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7A583" w14:textId="77777777" w:rsidR="00BF0297" w:rsidRPr="00BF0297" w:rsidRDefault="00BF0297" w:rsidP="00852A5E">
      <w:pPr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2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045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1</w:t>
      </w:r>
    </w:p>
    <w:p w14:paraId="60A54610" w14:textId="77777777" w:rsidR="00BF0297" w:rsidRPr="00BF0297" w:rsidRDefault="00BF0297" w:rsidP="00852A5E">
      <w:pPr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7A46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</w:t>
      </w:r>
      <w:r w:rsidRPr="00BF0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46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</w:t>
      </w:r>
    </w:p>
    <w:p w14:paraId="3F7DCBD9" w14:textId="77777777" w:rsidR="00BF0297" w:rsidRDefault="00BF0297" w:rsidP="00852A5E">
      <w:pPr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14:paraId="58021D38" w14:textId="77777777" w:rsidR="00BF0297" w:rsidRDefault="00BF0297" w:rsidP="00852A5E">
      <w:pPr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27E1EE" w14:textId="77777777" w:rsidR="001118D0" w:rsidRDefault="001118D0" w:rsidP="00852A5E">
      <w:pPr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135993" w14:textId="77777777" w:rsidR="001118D0" w:rsidRDefault="001118D0" w:rsidP="00852A5E">
      <w:pPr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604EBF" w14:textId="17860FDE" w:rsidR="00BF0297" w:rsidRDefault="00D048D7" w:rsidP="00852A5E">
      <w:pPr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8D7">
        <w:rPr>
          <w:rFonts w:ascii="Times New Roman" w:hAnsi="Times New Roman" w:cs="Times New Roman"/>
          <w:sz w:val="28"/>
          <w:szCs w:val="28"/>
        </w:rPr>
        <w:t>«</w:t>
      </w:r>
      <w:r w:rsidR="00852A5E">
        <w:rPr>
          <w:rFonts w:ascii="Times New Roman" w:hAnsi="Times New Roman" w:cs="Times New Roman"/>
          <w:sz w:val="28"/>
          <w:szCs w:val="28"/>
        </w:rPr>
        <w:t>Приложение</w:t>
      </w:r>
      <w:r w:rsidR="00852A5E" w:rsidRPr="00D048D7">
        <w:rPr>
          <w:rFonts w:ascii="Times New Roman" w:hAnsi="Times New Roman" w:cs="Times New Roman"/>
          <w:sz w:val="28"/>
          <w:szCs w:val="28"/>
        </w:rPr>
        <w:t xml:space="preserve"> </w:t>
      </w:r>
      <w:r w:rsidRPr="00D048D7">
        <w:rPr>
          <w:rFonts w:ascii="Times New Roman" w:hAnsi="Times New Roman" w:cs="Times New Roman"/>
          <w:sz w:val="28"/>
          <w:szCs w:val="28"/>
        </w:rPr>
        <w:t>№ </w:t>
      </w:r>
      <w:r w:rsidR="000456EB">
        <w:rPr>
          <w:rFonts w:ascii="Times New Roman" w:hAnsi="Times New Roman" w:cs="Times New Roman"/>
          <w:sz w:val="28"/>
          <w:szCs w:val="28"/>
        </w:rPr>
        <w:t>1</w:t>
      </w:r>
    </w:p>
    <w:p w14:paraId="57B9AFE8" w14:textId="77777777" w:rsidR="0073206B" w:rsidRDefault="0018687A" w:rsidP="00852A5E">
      <w:pPr>
        <w:spacing w:after="0" w:line="240" w:lineRule="auto"/>
        <w:ind w:left="10490"/>
        <w:jc w:val="right"/>
        <w:rPr>
          <w:rFonts w:ascii="Times New Roman" w:hAnsi="Times New Roman" w:cs="Times New Roman"/>
          <w:sz w:val="28"/>
          <w:szCs w:val="28"/>
        </w:rPr>
      </w:pPr>
      <w:r w:rsidRPr="00D048D7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  <w:r w:rsidR="001118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9E2BCE" w14:textId="77777777" w:rsidR="0073206B" w:rsidRDefault="00BF0297" w:rsidP="00852A5E">
      <w:pPr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1118D0">
        <w:rPr>
          <w:rFonts w:ascii="Times New Roman" w:hAnsi="Times New Roman" w:cs="Times New Roman"/>
          <w:sz w:val="28"/>
          <w:szCs w:val="28"/>
        </w:rPr>
        <w:t xml:space="preserve"> </w:t>
      </w:r>
      <w:r w:rsidR="00D048D7" w:rsidRPr="00D048D7">
        <w:rPr>
          <w:rFonts w:ascii="Times New Roman" w:hAnsi="Times New Roman" w:cs="Times New Roman"/>
          <w:sz w:val="28"/>
          <w:szCs w:val="28"/>
        </w:rPr>
        <w:t>«</w:t>
      </w:r>
      <w:r w:rsidR="0018687A" w:rsidRPr="00D048D7">
        <w:rPr>
          <w:rFonts w:ascii="Times New Roman" w:hAnsi="Times New Roman" w:cs="Times New Roman"/>
          <w:sz w:val="28"/>
          <w:szCs w:val="28"/>
        </w:rPr>
        <w:t>Стимулирование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032D1E" w14:textId="77777777" w:rsidR="0018687A" w:rsidRDefault="0018687A" w:rsidP="00852A5E">
      <w:pPr>
        <w:spacing w:after="0" w:line="240" w:lineRule="auto"/>
        <w:ind w:left="10490"/>
        <w:jc w:val="right"/>
        <w:rPr>
          <w:rFonts w:ascii="Times New Roman" w:hAnsi="Times New Roman" w:cs="Times New Roman"/>
          <w:sz w:val="28"/>
          <w:szCs w:val="28"/>
        </w:rPr>
      </w:pPr>
      <w:r w:rsidRPr="00D048D7">
        <w:rPr>
          <w:rFonts w:ascii="Times New Roman" w:hAnsi="Times New Roman" w:cs="Times New Roman"/>
          <w:sz w:val="28"/>
          <w:szCs w:val="28"/>
        </w:rPr>
        <w:t>инвестиционной активности</w:t>
      </w:r>
      <w:r w:rsidR="00BF0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48D7" w:rsidRPr="00D048D7">
        <w:rPr>
          <w:rFonts w:ascii="Times New Roman" w:hAnsi="Times New Roman" w:cs="Times New Roman"/>
          <w:sz w:val="28"/>
          <w:szCs w:val="28"/>
        </w:rPr>
        <w:t>в</w:t>
      </w:r>
      <w:r w:rsidR="001118D0">
        <w:rPr>
          <w:rFonts w:ascii="Times New Roman" w:hAnsi="Times New Roman" w:cs="Times New Roman"/>
          <w:sz w:val="28"/>
          <w:szCs w:val="28"/>
        </w:rPr>
        <w:t> </w:t>
      </w:r>
      <w:r w:rsidR="00D048D7" w:rsidRPr="00D048D7">
        <w:rPr>
          <w:rFonts w:ascii="Times New Roman" w:hAnsi="Times New Roman" w:cs="Times New Roman"/>
          <w:sz w:val="28"/>
          <w:szCs w:val="28"/>
        </w:rPr>
        <w:t>Новосибирской области»</w:t>
      </w:r>
    </w:p>
    <w:p w14:paraId="58E6A2FA" w14:textId="77777777" w:rsidR="001118D0" w:rsidRPr="00BF0297" w:rsidRDefault="001118D0" w:rsidP="001118D0">
      <w:pPr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072AD0" w14:textId="77777777" w:rsidR="00F75492" w:rsidRPr="00F75492" w:rsidRDefault="00F75492" w:rsidP="00F754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079"/>
      <w:bookmarkEnd w:id="0"/>
      <w:r w:rsidRPr="00F75492">
        <w:rPr>
          <w:rFonts w:ascii="Times New Roman" w:hAnsi="Times New Roman" w:cs="Times New Roman"/>
          <w:sz w:val="28"/>
          <w:szCs w:val="28"/>
        </w:rPr>
        <w:t>ЦЕЛИ, ЗАДАЧИ И ЦЕЛЕВЫЕ ИНДИКАТОРЫ</w:t>
      </w:r>
    </w:p>
    <w:p w14:paraId="650226CE" w14:textId="77777777" w:rsidR="00F75492" w:rsidRPr="00F75492" w:rsidRDefault="00F75492" w:rsidP="00F754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5492">
        <w:rPr>
          <w:rFonts w:ascii="Times New Roman" w:hAnsi="Times New Roman" w:cs="Times New Roman"/>
          <w:sz w:val="28"/>
          <w:szCs w:val="28"/>
        </w:rPr>
        <w:t>государственной программы Новосибирской области</w:t>
      </w:r>
    </w:p>
    <w:p w14:paraId="1E97A459" w14:textId="77777777" w:rsidR="001118D0" w:rsidRDefault="00F75492" w:rsidP="0007518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75492">
        <w:rPr>
          <w:rFonts w:ascii="Times New Roman" w:hAnsi="Times New Roman" w:cs="Times New Roman"/>
          <w:sz w:val="28"/>
          <w:szCs w:val="28"/>
        </w:rPr>
        <w:t>Стимулирование инвестиционной активности</w:t>
      </w:r>
      <w:r w:rsidR="000751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Новосибирской области»</w:t>
      </w:r>
    </w:p>
    <w:p w14:paraId="3A88B94F" w14:textId="77777777" w:rsidR="00F75492" w:rsidRDefault="00F75492" w:rsidP="00F754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15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2215"/>
        <w:gridCol w:w="907"/>
        <w:gridCol w:w="737"/>
        <w:gridCol w:w="621"/>
        <w:gridCol w:w="621"/>
        <w:gridCol w:w="621"/>
        <w:gridCol w:w="621"/>
        <w:gridCol w:w="6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276"/>
      </w:tblGrid>
      <w:tr w:rsidR="00F75492" w:rsidRPr="006B7E48" w14:paraId="46AD1A39" w14:textId="77777777" w:rsidTr="007B594B">
        <w:trPr>
          <w:trHeight w:val="615"/>
        </w:trPr>
        <w:tc>
          <w:tcPr>
            <w:tcW w:w="1693" w:type="dxa"/>
            <w:vMerge w:val="restart"/>
            <w:shd w:val="clear" w:color="auto" w:fill="auto"/>
            <w:vAlign w:val="center"/>
            <w:hideMark/>
          </w:tcPr>
          <w:p w14:paraId="2A39D069" w14:textId="77777777" w:rsidR="00F75492" w:rsidRPr="006B7E48" w:rsidRDefault="00F75492" w:rsidP="00F7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 и задачи, требующие решения для достижения цели</w:t>
            </w:r>
          </w:p>
        </w:tc>
        <w:tc>
          <w:tcPr>
            <w:tcW w:w="2215" w:type="dxa"/>
            <w:vMerge w:val="restart"/>
            <w:shd w:val="clear" w:color="auto" w:fill="auto"/>
            <w:vAlign w:val="center"/>
            <w:hideMark/>
          </w:tcPr>
          <w:p w14:paraId="06FD1547" w14:textId="77777777" w:rsidR="00F75492" w:rsidRPr="006B7E48" w:rsidRDefault="00F75492" w:rsidP="00F7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целевого индикатора</w:t>
            </w:r>
          </w:p>
        </w:tc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3626030F" w14:textId="77777777" w:rsidR="00F75492" w:rsidRPr="006B7E48" w:rsidRDefault="00F75492" w:rsidP="00F7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измере-ния</w:t>
            </w:r>
          </w:p>
        </w:tc>
        <w:tc>
          <w:tcPr>
            <w:tcW w:w="10064" w:type="dxa"/>
            <w:gridSpan w:val="17"/>
            <w:shd w:val="clear" w:color="auto" w:fill="auto"/>
            <w:vAlign w:val="center"/>
            <w:hideMark/>
          </w:tcPr>
          <w:p w14:paraId="6B502E1D" w14:textId="77777777" w:rsidR="00F75492" w:rsidRPr="006B7E48" w:rsidRDefault="00F75492" w:rsidP="00F7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целевого индикатора по годам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7E05FC4D" w14:textId="77777777" w:rsidR="00F75492" w:rsidRPr="006B7E48" w:rsidRDefault="00F75492" w:rsidP="00F7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Примечание</w:t>
            </w:r>
          </w:p>
        </w:tc>
      </w:tr>
      <w:tr w:rsidR="00F75492" w:rsidRPr="006B7E48" w14:paraId="7445D3DB" w14:textId="77777777" w:rsidTr="007B594B">
        <w:trPr>
          <w:trHeight w:val="480"/>
        </w:trPr>
        <w:tc>
          <w:tcPr>
            <w:tcW w:w="1693" w:type="dxa"/>
            <w:vMerge/>
            <w:vAlign w:val="center"/>
            <w:hideMark/>
          </w:tcPr>
          <w:p w14:paraId="79D3C71C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vMerge/>
            <w:vAlign w:val="center"/>
            <w:hideMark/>
          </w:tcPr>
          <w:p w14:paraId="4C8A652C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7" w:type="dxa"/>
            <w:vMerge/>
            <w:vAlign w:val="center"/>
            <w:hideMark/>
          </w:tcPr>
          <w:p w14:paraId="74582751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4E94290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33AB7D22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54EC4DB4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086DCFC1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77C7DF06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49C3E70F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B840A47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38B5236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2DDA460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BF7F101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1E5B66A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493CE83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5662E70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C105708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9E7874E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23E740F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0F72A30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276" w:type="dxa"/>
            <w:vMerge/>
            <w:vAlign w:val="center"/>
            <w:hideMark/>
          </w:tcPr>
          <w:p w14:paraId="251A1289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75492" w:rsidRPr="006B7E48" w14:paraId="15040106" w14:textId="77777777" w:rsidTr="007B594B">
        <w:trPr>
          <w:trHeight w:val="1402"/>
        </w:trPr>
        <w:tc>
          <w:tcPr>
            <w:tcW w:w="1693" w:type="dxa"/>
            <w:vMerge w:val="restart"/>
            <w:shd w:val="clear" w:color="auto" w:fill="auto"/>
            <w:vAlign w:val="center"/>
            <w:hideMark/>
          </w:tcPr>
          <w:p w14:paraId="35DD65D8" w14:textId="77777777" w:rsidR="006032CB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 1 государственной программы. </w:t>
            </w:r>
          </w:p>
          <w:p w14:paraId="0998D348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Улучшение инвестиционного климата на территории Новосибирской области и активное привлечение инвестиций</w:t>
            </w:r>
          </w:p>
        </w:tc>
        <w:tc>
          <w:tcPr>
            <w:tcW w:w="2215" w:type="dxa"/>
            <w:vMerge w:val="restart"/>
            <w:shd w:val="clear" w:color="auto" w:fill="auto"/>
            <w:vAlign w:val="center"/>
            <w:hideMark/>
          </w:tcPr>
          <w:p w14:paraId="46EE3365" w14:textId="77777777" w:rsidR="00F75492" w:rsidRPr="006B7E48" w:rsidRDefault="00F75492" w:rsidP="00F75492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Объем инвестиций в основной капитал по Новосибирской области (ежегодно)</w:t>
            </w:r>
          </w:p>
        </w:tc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3B36730C" w14:textId="77777777" w:rsidR="00F75492" w:rsidRPr="006B7E48" w:rsidRDefault="00F75492" w:rsidP="00F7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млрд. руб.</w:t>
            </w:r>
          </w:p>
        </w:tc>
        <w:tc>
          <w:tcPr>
            <w:tcW w:w="737" w:type="dxa"/>
            <w:vMerge w:val="restart"/>
            <w:shd w:val="clear" w:color="auto" w:fill="auto"/>
            <w:vAlign w:val="center"/>
            <w:hideMark/>
          </w:tcPr>
          <w:p w14:paraId="32E86688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193,2</w:t>
            </w:r>
          </w:p>
        </w:tc>
        <w:tc>
          <w:tcPr>
            <w:tcW w:w="621" w:type="dxa"/>
            <w:vMerge w:val="restart"/>
            <w:shd w:val="clear" w:color="auto" w:fill="auto"/>
            <w:vAlign w:val="center"/>
            <w:hideMark/>
          </w:tcPr>
          <w:p w14:paraId="18B23AB6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174,5</w:t>
            </w:r>
          </w:p>
        </w:tc>
        <w:tc>
          <w:tcPr>
            <w:tcW w:w="621" w:type="dxa"/>
            <w:vMerge w:val="restart"/>
            <w:shd w:val="clear" w:color="auto" w:fill="auto"/>
            <w:vAlign w:val="center"/>
            <w:hideMark/>
          </w:tcPr>
          <w:p w14:paraId="088320A7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152,8</w:t>
            </w:r>
          </w:p>
        </w:tc>
        <w:tc>
          <w:tcPr>
            <w:tcW w:w="621" w:type="dxa"/>
            <w:vMerge w:val="restart"/>
            <w:shd w:val="clear" w:color="auto" w:fill="auto"/>
            <w:vAlign w:val="center"/>
            <w:hideMark/>
          </w:tcPr>
          <w:p w14:paraId="2988538D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150,5</w:t>
            </w:r>
          </w:p>
        </w:tc>
        <w:tc>
          <w:tcPr>
            <w:tcW w:w="621" w:type="dxa"/>
            <w:vMerge w:val="restart"/>
            <w:shd w:val="clear" w:color="auto" w:fill="auto"/>
            <w:vAlign w:val="center"/>
            <w:hideMark/>
          </w:tcPr>
          <w:p w14:paraId="6DFA1A7E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186,1</w:t>
            </w:r>
          </w:p>
        </w:tc>
        <w:tc>
          <w:tcPr>
            <w:tcW w:w="606" w:type="dxa"/>
            <w:vMerge w:val="restart"/>
            <w:shd w:val="clear" w:color="auto" w:fill="auto"/>
            <w:vAlign w:val="center"/>
            <w:hideMark/>
          </w:tcPr>
          <w:p w14:paraId="2ED73E8C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199,5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14:paraId="1287548F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215,7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14:paraId="6CC3A14D" w14:textId="77777777" w:rsidR="00F75492" w:rsidRPr="006B7E48" w:rsidRDefault="00CC393D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281,0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14:paraId="280FFF62" w14:textId="77777777" w:rsidR="00F75492" w:rsidRPr="006B7E48" w:rsidRDefault="00CC393D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298,3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08C5288C" w14:textId="77777777" w:rsidR="00F75492" w:rsidRPr="006B7E48" w:rsidRDefault="00CC393D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319,5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0EB14373" w14:textId="77777777" w:rsidR="00F75492" w:rsidRPr="006B7E48" w:rsidRDefault="00CC393D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342,2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41755C48" w14:textId="77777777" w:rsidR="00F75492" w:rsidRPr="006B7E48" w:rsidRDefault="00CC393D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375,5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4E621743" w14:textId="77777777" w:rsidR="00F75492" w:rsidRPr="006B7E48" w:rsidRDefault="00CC393D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415,9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24234EC4" w14:textId="77777777" w:rsidR="00F75492" w:rsidRPr="006B7E48" w:rsidRDefault="00CC393D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465,0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79917E7B" w14:textId="77777777" w:rsidR="00F75492" w:rsidRPr="006B7E48" w:rsidRDefault="00CC393D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523,7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5DAE273F" w14:textId="77777777" w:rsidR="00F75492" w:rsidRPr="006B7E48" w:rsidRDefault="00CC393D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596,4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7D2491BF" w14:textId="77777777" w:rsidR="00F75492" w:rsidRPr="006B7E48" w:rsidRDefault="00CC393D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679,0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7EF841DF" w14:textId="77777777" w:rsidR="00F75492" w:rsidRPr="006B7E48" w:rsidRDefault="00CC393D" w:rsidP="00DA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введен с 2017 года</w:t>
            </w:r>
            <w:r w:rsidR="00F75492"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75492" w:rsidRPr="006B7E48" w14:paraId="1A36AFE4" w14:textId="77777777" w:rsidTr="007B594B">
        <w:trPr>
          <w:trHeight w:val="408"/>
        </w:trPr>
        <w:tc>
          <w:tcPr>
            <w:tcW w:w="1693" w:type="dxa"/>
            <w:vMerge/>
            <w:vAlign w:val="center"/>
            <w:hideMark/>
          </w:tcPr>
          <w:p w14:paraId="55A80424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vMerge/>
            <w:vAlign w:val="center"/>
            <w:hideMark/>
          </w:tcPr>
          <w:p w14:paraId="29B3C56D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7" w:type="dxa"/>
            <w:vMerge/>
            <w:vAlign w:val="center"/>
            <w:hideMark/>
          </w:tcPr>
          <w:p w14:paraId="70A9B319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14:paraId="3948B161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1" w:type="dxa"/>
            <w:vMerge/>
            <w:vAlign w:val="center"/>
            <w:hideMark/>
          </w:tcPr>
          <w:p w14:paraId="34C9B446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1" w:type="dxa"/>
            <w:vMerge/>
            <w:vAlign w:val="center"/>
            <w:hideMark/>
          </w:tcPr>
          <w:p w14:paraId="3915B9B2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1" w:type="dxa"/>
            <w:vMerge/>
            <w:vAlign w:val="center"/>
            <w:hideMark/>
          </w:tcPr>
          <w:p w14:paraId="1181BA75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1" w:type="dxa"/>
            <w:vMerge/>
            <w:vAlign w:val="center"/>
            <w:hideMark/>
          </w:tcPr>
          <w:p w14:paraId="38DAD759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6" w:type="dxa"/>
            <w:vMerge/>
            <w:vAlign w:val="center"/>
            <w:hideMark/>
          </w:tcPr>
          <w:p w14:paraId="3E8437B1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71594A47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098382DA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153F9ED1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44BC858D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0F5C52F5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63E74796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3AB22361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5F040A91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39163DB5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254A2B36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29688405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299D7FA5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75492" w:rsidRPr="006B7E48" w14:paraId="12D582FF" w14:textId="77777777" w:rsidTr="007B594B">
        <w:trPr>
          <w:trHeight w:val="408"/>
        </w:trPr>
        <w:tc>
          <w:tcPr>
            <w:tcW w:w="1693" w:type="dxa"/>
            <w:vMerge/>
            <w:vAlign w:val="center"/>
            <w:hideMark/>
          </w:tcPr>
          <w:p w14:paraId="3F06743A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vMerge/>
            <w:vAlign w:val="center"/>
            <w:hideMark/>
          </w:tcPr>
          <w:p w14:paraId="75A5A9F6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7" w:type="dxa"/>
            <w:vMerge/>
            <w:vAlign w:val="center"/>
            <w:hideMark/>
          </w:tcPr>
          <w:p w14:paraId="6F763AD9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14:paraId="25BC9A09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1" w:type="dxa"/>
            <w:vMerge/>
            <w:vAlign w:val="center"/>
            <w:hideMark/>
          </w:tcPr>
          <w:p w14:paraId="4F6E00D8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1" w:type="dxa"/>
            <w:vMerge/>
            <w:vAlign w:val="center"/>
            <w:hideMark/>
          </w:tcPr>
          <w:p w14:paraId="4A233370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1" w:type="dxa"/>
            <w:vMerge/>
            <w:vAlign w:val="center"/>
            <w:hideMark/>
          </w:tcPr>
          <w:p w14:paraId="437928C7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1" w:type="dxa"/>
            <w:vMerge/>
            <w:vAlign w:val="center"/>
            <w:hideMark/>
          </w:tcPr>
          <w:p w14:paraId="1A1E3303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6" w:type="dxa"/>
            <w:vMerge/>
            <w:vAlign w:val="center"/>
            <w:hideMark/>
          </w:tcPr>
          <w:p w14:paraId="1397AFF7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3D466136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500C1D39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7BC9EDEB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0CB944E3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3A947D53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6D98B037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15AD30BC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30334E6D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3B5472EE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31C9EB4E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2A54D6D2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3C1F4B5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75492" w:rsidRPr="006B7E48" w14:paraId="38CFDA73" w14:textId="77777777" w:rsidTr="007B594B">
        <w:trPr>
          <w:trHeight w:val="450"/>
        </w:trPr>
        <w:tc>
          <w:tcPr>
            <w:tcW w:w="1693" w:type="dxa"/>
            <w:vMerge/>
            <w:vAlign w:val="center"/>
            <w:hideMark/>
          </w:tcPr>
          <w:p w14:paraId="240F2FCE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vMerge/>
            <w:vAlign w:val="center"/>
            <w:hideMark/>
          </w:tcPr>
          <w:p w14:paraId="75A9AA07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7" w:type="dxa"/>
            <w:vMerge/>
            <w:vAlign w:val="center"/>
            <w:hideMark/>
          </w:tcPr>
          <w:p w14:paraId="08ECD797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14:paraId="011777E1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1" w:type="dxa"/>
            <w:vMerge/>
            <w:vAlign w:val="center"/>
            <w:hideMark/>
          </w:tcPr>
          <w:p w14:paraId="7C5E92CE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1" w:type="dxa"/>
            <w:vMerge/>
            <w:vAlign w:val="center"/>
            <w:hideMark/>
          </w:tcPr>
          <w:p w14:paraId="5332DF26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1" w:type="dxa"/>
            <w:vMerge/>
            <w:vAlign w:val="center"/>
            <w:hideMark/>
          </w:tcPr>
          <w:p w14:paraId="61A792FD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1" w:type="dxa"/>
            <w:vMerge/>
            <w:vAlign w:val="center"/>
            <w:hideMark/>
          </w:tcPr>
          <w:p w14:paraId="74BEDA1C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6" w:type="dxa"/>
            <w:vMerge/>
            <w:vAlign w:val="center"/>
            <w:hideMark/>
          </w:tcPr>
          <w:p w14:paraId="58C25B15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332D18A9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6417D1AD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00D3C23A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56CEDF85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5961D0DA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189610D7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5010D32F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30828C10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1B44216C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1FC2FD62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167F6794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0B55D7A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75492" w:rsidRPr="006B7E48" w14:paraId="688E3E8B" w14:textId="77777777" w:rsidTr="007B594B">
        <w:trPr>
          <w:trHeight w:val="1695"/>
        </w:trPr>
        <w:tc>
          <w:tcPr>
            <w:tcW w:w="1693" w:type="dxa"/>
            <w:vMerge/>
            <w:vAlign w:val="center"/>
            <w:hideMark/>
          </w:tcPr>
          <w:p w14:paraId="18FC5269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22F23773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Объем инвестиций в основной капитал по Новосибирской области (за исключением бюджетных средств) (ежегодно)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4145FE2F" w14:textId="77777777" w:rsidR="00F75492" w:rsidRPr="006B7E48" w:rsidRDefault="00F75492" w:rsidP="00F7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млрд. руб.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35352EE3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54547DD3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486BECCE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133,5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6F687CEA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140,1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168D144C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166,7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3D5061AE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176,5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FC02148" w14:textId="77777777" w:rsidR="00F75492" w:rsidRPr="002A6D4D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6D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189,8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C9B587" w14:textId="64BC4AB2" w:rsidR="00F75492" w:rsidRPr="002A6D4D" w:rsidRDefault="00B1674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6D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233,5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45C4E0" w14:textId="77777777" w:rsidR="00F75492" w:rsidRPr="002A6D4D" w:rsidRDefault="007B594B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6D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247,6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9E8E21" w14:textId="77777777" w:rsidR="00F75492" w:rsidRPr="006B7E48" w:rsidRDefault="007B594B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265,2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BF7024" w14:textId="77777777" w:rsidR="00F75492" w:rsidRPr="006B7E48" w:rsidRDefault="007B594B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284,1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3DDAFD" w14:textId="77777777" w:rsidR="00F75492" w:rsidRPr="006B7E48" w:rsidRDefault="007B594B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311,7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06E172" w14:textId="77777777" w:rsidR="00F75492" w:rsidRPr="006B7E48" w:rsidRDefault="007B594B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345,2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039B77" w14:textId="77777777" w:rsidR="00F75492" w:rsidRPr="006B7E48" w:rsidRDefault="007B594B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386,0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702841" w14:textId="77777777" w:rsidR="00F75492" w:rsidRPr="006B7E48" w:rsidRDefault="007B594B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434,7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C5218E" w14:textId="77777777" w:rsidR="00F75492" w:rsidRPr="006B7E48" w:rsidRDefault="007B594B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495,0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A4F331" w14:textId="77777777" w:rsidR="00F75492" w:rsidRPr="006B7E48" w:rsidRDefault="007B594B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563,6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D1277E5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введен с 2017 года</w:t>
            </w:r>
          </w:p>
        </w:tc>
      </w:tr>
      <w:tr w:rsidR="00DA25A0" w:rsidRPr="006B7E48" w14:paraId="1AD41F33" w14:textId="77777777" w:rsidTr="007B594B">
        <w:trPr>
          <w:trHeight w:val="1822"/>
        </w:trPr>
        <w:tc>
          <w:tcPr>
            <w:tcW w:w="1693" w:type="dxa"/>
            <w:shd w:val="clear" w:color="auto" w:fill="auto"/>
            <w:vAlign w:val="center"/>
            <w:hideMark/>
          </w:tcPr>
          <w:p w14:paraId="340236BC" w14:textId="77777777" w:rsidR="00DA25A0" w:rsidRPr="006B7E48" w:rsidRDefault="00DA25A0" w:rsidP="00DA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Задача 1.1. </w:t>
            </w:r>
          </w:p>
          <w:p w14:paraId="53FA94C6" w14:textId="77777777" w:rsidR="00DA25A0" w:rsidRPr="006B7E48" w:rsidRDefault="00DA25A0" w:rsidP="00DA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Формирование организационно-правовых условий для улучшения инвестиционного климата Новосибирской области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4F2A5EE6" w14:textId="77777777" w:rsidR="00DA25A0" w:rsidRPr="006B7E48" w:rsidRDefault="00DA25A0" w:rsidP="00DA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Позиция Новосибирской области в Национальном рейтинге состояния инвестиционного климата в субъектах Российской Федерации (ежегодно)</w:t>
            </w: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(не ниже)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278777C5" w14:textId="77777777" w:rsidR="00DA25A0" w:rsidRPr="006B7E48" w:rsidRDefault="00DA25A0" w:rsidP="00DA2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место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30A8EB8" w14:textId="77777777" w:rsidR="00DA25A0" w:rsidRPr="006B7E48" w:rsidRDefault="00DA25A0" w:rsidP="00DA25A0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1711EDA1" w14:textId="77777777" w:rsidR="00DA25A0" w:rsidRPr="006B7E48" w:rsidRDefault="00DA25A0" w:rsidP="00DA25A0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25D60997" w14:textId="77777777" w:rsidR="00DA25A0" w:rsidRPr="006B7E48" w:rsidRDefault="00DA25A0" w:rsidP="00DA25A0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1F3AA001" w14:textId="77777777" w:rsidR="00DA25A0" w:rsidRPr="006B7E48" w:rsidRDefault="00DA25A0" w:rsidP="00DA25A0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2718F80B" w14:textId="77777777" w:rsidR="00DA25A0" w:rsidRPr="006B7E48" w:rsidRDefault="00DA25A0" w:rsidP="00DA25A0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03F081E3" w14:textId="77777777" w:rsidR="00DA25A0" w:rsidRPr="006B7E48" w:rsidRDefault="00DA25A0" w:rsidP="00DA25A0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CB3844F" w14:textId="77777777" w:rsidR="00DA25A0" w:rsidRPr="006B7E48" w:rsidRDefault="00DA25A0" w:rsidP="00DA25A0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DE78FEF" w14:textId="77777777" w:rsidR="00DA25A0" w:rsidRPr="006B7E48" w:rsidRDefault="00DA25A0" w:rsidP="00DA25A0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789975E" w14:textId="78455B8B" w:rsidR="00DA25A0" w:rsidRPr="006B7E48" w:rsidRDefault="00DA25A0" w:rsidP="00DA25A0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480DF4C" w14:textId="588777D8" w:rsidR="00DA25A0" w:rsidRPr="006B7E48" w:rsidRDefault="00DA25A0" w:rsidP="00DA25A0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F031A88" w14:textId="1B8F0678" w:rsidR="00DA25A0" w:rsidRPr="006B7E48" w:rsidRDefault="00DA25A0" w:rsidP="00DA25A0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51DCEE4" w14:textId="7EE30D8E" w:rsidR="00DA25A0" w:rsidRPr="006B7E48" w:rsidRDefault="00DA25A0" w:rsidP="00DA25A0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396C17E" w14:textId="1DF09CA5" w:rsidR="00DA25A0" w:rsidRPr="006B7E48" w:rsidRDefault="00DA25A0" w:rsidP="00DA25A0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989CF3F" w14:textId="25FB65FD" w:rsidR="00DA25A0" w:rsidRPr="006B7E48" w:rsidRDefault="00DA25A0" w:rsidP="00DA25A0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6E080DF" w14:textId="4A82F250" w:rsidR="00DA25A0" w:rsidRPr="006B7E48" w:rsidRDefault="00DA25A0" w:rsidP="00DA25A0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DBCD4D0" w14:textId="5E760F75" w:rsidR="00DA25A0" w:rsidRPr="006B7E48" w:rsidRDefault="00DA25A0" w:rsidP="00DA25A0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03CF551" w14:textId="0184C852" w:rsidR="00DA25A0" w:rsidRPr="006B7E48" w:rsidRDefault="00DA25A0" w:rsidP="00DA25A0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9C28BF" w14:textId="77777777" w:rsidR="00DA25A0" w:rsidRPr="006B7E48" w:rsidRDefault="00DA25A0" w:rsidP="00DA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введен с 2017 года</w:t>
            </w:r>
          </w:p>
        </w:tc>
      </w:tr>
      <w:tr w:rsidR="00F75492" w:rsidRPr="006B7E48" w14:paraId="2DB51538" w14:textId="77777777" w:rsidTr="007B594B">
        <w:trPr>
          <w:trHeight w:val="2259"/>
        </w:trPr>
        <w:tc>
          <w:tcPr>
            <w:tcW w:w="1693" w:type="dxa"/>
            <w:vMerge w:val="restart"/>
            <w:shd w:val="clear" w:color="auto" w:fill="auto"/>
            <w:vAlign w:val="center"/>
            <w:hideMark/>
          </w:tcPr>
          <w:p w14:paraId="56BDAC16" w14:textId="77777777" w:rsidR="00B6186A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Задача 1.2. </w:t>
            </w:r>
          </w:p>
          <w:p w14:paraId="457FA98C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инвестиций на территорию Новосибирской области, оказание мер государственной поддержки инвестиционной деятельности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4D984CBB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 Количество привлеченных специализированной организацией по привлечению инвестиций и работе с инвесторами (АО "АИР") инвесторов на территорию Новосибирской области, приступивших к реализации проектов (ежегодно)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66C478D9" w14:textId="77777777" w:rsidR="00F75492" w:rsidRPr="006B7E48" w:rsidRDefault="00F75492" w:rsidP="00F7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A5D11A6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7F7AC798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24481E90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7DC93607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2B2AA1D5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1D8F2273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72966DA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A5B8134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37870B9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E8931F7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04E9285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157BE3A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E297C9B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89E0F5D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2C04072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4753133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EED5EEB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35F6510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введен с 2017 года</w:t>
            </w:r>
          </w:p>
        </w:tc>
      </w:tr>
      <w:tr w:rsidR="00F75492" w:rsidRPr="006B7E48" w14:paraId="2055DF9E" w14:textId="77777777" w:rsidTr="007B594B">
        <w:trPr>
          <w:trHeight w:val="2250"/>
        </w:trPr>
        <w:tc>
          <w:tcPr>
            <w:tcW w:w="1693" w:type="dxa"/>
            <w:vMerge/>
            <w:vAlign w:val="center"/>
            <w:hideMark/>
          </w:tcPr>
          <w:p w14:paraId="16FBC94E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54668582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 Объем инвестиций, привлеченных специализированной организацией по привлечению инвестиций и работе с инвесторами (АО "АИР") (ежегодно)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7C1CB3B3" w14:textId="77777777" w:rsidR="00F75492" w:rsidRPr="006B7E48" w:rsidRDefault="00F75492" w:rsidP="00F7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млрд. руб.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426D44F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10ABC553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28BDC6EA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1384B69C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655E299B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686EFC38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4CED32E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D882F3B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C88A1A8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0AE7ED9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1453C5A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8290349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870095E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D24531B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5952B98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6B63890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7A4DE0E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E78E95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введен с 2017 года</w:t>
            </w:r>
          </w:p>
        </w:tc>
      </w:tr>
      <w:tr w:rsidR="00F75492" w:rsidRPr="006B7E48" w14:paraId="5C63A22E" w14:textId="77777777" w:rsidTr="007B594B">
        <w:trPr>
          <w:trHeight w:val="2252"/>
        </w:trPr>
        <w:tc>
          <w:tcPr>
            <w:tcW w:w="1693" w:type="dxa"/>
            <w:vMerge/>
            <w:vAlign w:val="center"/>
            <w:hideMark/>
          </w:tcPr>
          <w:p w14:paraId="1970830C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0C602440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 Количество соглашений, заключаемых ежегодно по итогам конгрессно-выставочных мероприятий международного и межрегионального уровней и способствующих развитию экономики Новосибирской области (ежегодно)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5F5B6A43" w14:textId="77777777" w:rsidR="00F75492" w:rsidRPr="006B7E48" w:rsidRDefault="00F75492" w:rsidP="00F7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1088353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4EA2F213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5C2DA475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5E0B0960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68737ECA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31D40032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D185ED3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FA8445" w14:textId="77777777" w:rsidR="00F75492" w:rsidRPr="006B7E48" w:rsidRDefault="007B594B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B106B6" w14:textId="77777777" w:rsidR="00F75492" w:rsidRPr="006B7E48" w:rsidRDefault="007B594B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5B3E11" w14:textId="77777777" w:rsidR="00F75492" w:rsidRPr="006B7E48" w:rsidRDefault="007B594B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0691D18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B8DF291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F9F7E24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4B70046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B924510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5704329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ECD7F9E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A5B6D3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введен с 2017 года</w:t>
            </w:r>
          </w:p>
        </w:tc>
      </w:tr>
      <w:tr w:rsidR="00F75492" w:rsidRPr="006B7E48" w14:paraId="42F65508" w14:textId="77777777" w:rsidTr="007B594B">
        <w:trPr>
          <w:trHeight w:val="2681"/>
        </w:trPr>
        <w:tc>
          <w:tcPr>
            <w:tcW w:w="1693" w:type="dxa"/>
            <w:vMerge/>
            <w:vAlign w:val="center"/>
            <w:hideMark/>
          </w:tcPr>
          <w:p w14:paraId="75519D44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570B42BF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7. Объем налоговых поступлений от получателей государственной поддержки в рамках государственной программы в консолидированный бюджет Новосибирской области на 1 рубль предоставленной государственной поддержки по производственным проектам (ежегодно)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660C7BC4" w14:textId="77777777" w:rsidR="00F75492" w:rsidRPr="006B7E48" w:rsidRDefault="00F75492" w:rsidP="00F7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7F4FB01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5C4DFEF2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373A82D9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5ABA9F1D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44770509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2508FA85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47F8865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BA080DB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77C1632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E6C3E53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99FDEE6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5371B37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E1BB19F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779F3C7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C8A2363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A7C5DCF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027CE08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217B7E2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введен с 2017 года</w:t>
            </w:r>
          </w:p>
        </w:tc>
      </w:tr>
      <w:tr w:rsidR="00F75492" w:rsidRPr="006B7E48" w14:paraId="1B8B1035" w14:textId="77777777" w:rsidTr="007B594B">
        <w:trPr>
          <w:trHeight w:val="3103"/>
        </w:trPr>
        <w:tc>
          <w:tcPr>
            <w:tcW w:w="1693" w:type="dxa"/>
            <w:vMerge/>
            <w:vAlign w:val="center"/>
            <w:hideMark/>
          </w:tcPr>
          <w:p w14:paraId="7F28FE60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62B3AD59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 Объем налоговых поступлений от получателей государственной поддержки в рамках государственной программы в консолидированный бюджет Новосибирской области на 1 рубль предоставленной государственной поддержки по инфраструктурным и социальным проектам (ежегодно)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220E0E91" w14:textId="77777777" w:rsidR="00F75492" w:rsidRPr="006B7E48" w:rsidRDefault="00F75492" w:rsidP="00F7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051A559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2741048D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04585810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4C371230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77C19400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5857B8AA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854248E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F0B2A6A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A66DB48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6F72A88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32760ED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8BE1C72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0560BAA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00A7930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CD7E6CE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1BE2170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6158CCC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3C7300C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введен с 2017 года</w:t>
            </w:r>
          </w:p>
        </w:tc>
      </w:tr>
      <w:tr w:rsidR="00F75492" w:rsidRPr="006B7E48" w14:paraId="7E23007B" w14:textId="77777777" w:rsidTr="007B594B">
        <w:trPr>
          <w:trHeight w:val="1686"/>
        </w:trPr>
        <w:tc>
          <w:tcPr>
            <w:tcW w:w="1693" w:type="dxa"/>
            <w:vMerge/>
            <w:vAlign w:val="center"/>
            <w:hideMark/>
          </w:tcPr>
          <w:p w14:paraId="40F97E8C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3E788AAA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9. Количество созданных новых рабочих мест по проектам, получающим государственную поддержку в рамках государственной программы (ежегодно)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316C7260" w14:textId="77777777" w:rsidR="00F75492" w:rsidRPr="006B7E48" w:rsidRDefault="00F75492" w:rsidP="00F7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мест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86CA5D1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6B220DB4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147496DF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0,757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57CCB2D1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62F4D28B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653DF76F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54A4E78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EB10FB5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9B482D9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D0C8E7B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5C2E1BE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05B26CB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3EBFB62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F17BCEF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CB810F6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C6F9C30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0C7A9B6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C6A7E0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введен с 2017 года</w:t>
            </w:r>
          </w:p>
        </w:tc>
      </w:tr>
      <w:tr w:rsidR="00F75492" w:rsidRPr="006B7E48" w14:paraId="7209721A" w14:textId="77777777" w:rsidTr="007B594B">
        <w:trPr>
          <w:trHeight w:val="1269"/>
        </w:trPr>
        <w:tc>
          <w:tcPr>
            <w:tcW w:w="1693" w:type="dxa"/>
            <w:vMerge w:val="restart"/>
            <w:shd w:val="clear" w:color="auto" w:fill="auto"/>
            <w:vAlign w:val="center"/>
            <w:hideMark/>
          </w:tcPr>
          <w:p w14:paraId="1FD67329" w14:textId="77777777" w:rsidR="00B6186A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Задача 1.3. </w:t>
            </w:r>
          </w:p>
          <w:p w14:paraId="010CA4C5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Применение механизмов государственно-частного партнерства для содействия реализации инфраструктурных и социальных проектов Новосибирской области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5D19C7DF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 Уровень развития государственно-частного партнерства в Новосибирской области (ежегодно)</w:t>
            </w: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(не ниже)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41159998" w14:textId="77777777" w:rsidR="00F75492" w:rsidRPr="006B7E48" w:rsidRDefault="00F75492" w:rsidP="00F7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место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4B22A84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72160309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517F5E7D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1E58C2BF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4E33CAFD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33FF2F31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FC23820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8F00ED9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C7671E5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6FC60F2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B1FD60A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F632B54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A820C5B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A20ECE7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C2D3EB2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ECB1845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06ECE3A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5EA8BFE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Целевой индикатор введен с 2017 года. </w:t>
            </w:r>
          </w:p>
        </w:tc>
      </w:tr>
      <w:tr w:rsidR="00F75492" w:rsidRPr="006B7E48" w14:paraId="59AE6896" w14:textId="77777777" w:rsidTr="007B594B">
        <w:trPr>
          <w:trHeight w:val="552"/>
        </w:trPr>
        <w:tc>
          <w:tcPr>
            <w:tcW w:w="1693" w:type="dxa"/>
            <w:vMerge/>
            <w:vAlign w:val="center"/>
            <w:hideMark/>
          </w:tcPr>
          <w:p w14:paraId="6F6B3FAF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007720AD" w14:textId="77777777" w:rsidR="000C78E3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 Количество реализуемых проектов государственно-частного</w:t>
            </w:r>
          </w:p>
          <w:p w14:paraId="752D4950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(муниципально-частного) партнерства на территории Новосибирской области (ежегодно)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6562724E" w14:textId="77777777" w:rsidR="00F75492" w:rsidRPr="006B7E48" w:rsidRDefault="00F75492" w:rsidP="00F7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CC80377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703999A2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6CC7DEE6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4ABF11EB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1F1F41A9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0D26A958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F3B4A3F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09C0BFB" w14:textId="7C4B36BA" w:rsidR="00F75492" w:rsidRPr="00321516" w:rsidRDefault="007555D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D8485C2" w14:textId="3BA4BCF1" w:rsidR="00F75492" w:rsidRPr="00321516" w:rsidRDefault="007555D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00C3AB2" w14:textId="4105A80B" w:rsidR="00F75492" w:rsidRPr="00321516" w:rsidRDefault="007555D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03482A1" w14:textId="3A1BAFAC" w:rsidR="00F75492" w:rsidRPr="00321516" w:rsidRDefault="007555D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984044C" w14:textId="56286A05" w:rsidR="00F75492" w:rsidRPr="00321516" w:rsidRDefault="007555D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8A5BF15" w14:textId="3F78C306" w:rsidR="00F75492" w:rsidRPr="00321516" w:rsidRDefault="007555D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9A082EA" w14:textId="123817FF" w:rsidR="00F75492" w:rsidRPr="00321516" w:rsidRDefault="007555D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DCB0F44" w14:textId="588A8E6A" w:rsidR="00F75492" w:rsidRPr="00321516" w:rsidRDefault="007555D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2158FC0" w14:textId="078B27B7" w:rsidR="00F75492" w:rsidRPr="00321516" w:rsidRDefault="007555D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0388FBE" w14:textId="36AD7A08" w:rsidR="00F75492" w:rsidRPr="00321516" w:rsidRDefault="007555D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8C19A4" w14:textId="77777777" w:rsidR="00F75492" w:rsidRPr="00321516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введен с 2017 года</w:t>
            </w:r>
            <w:r w:rsidRPr="003215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Снижение целевого индикатора с 2020 года связано с корректировкой планов инвесторов из-за пандемии коронавируса, а также с переоценкой и переориентацией планируемых проектов по направлению агрегирования проектов в пулы для масштаба и повышению качества их проработки</w:t>
            </w:r>
            <w:r w:rsidR="007555DE" w:rsidRPr="003215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14:paraId="34EF4171" w14:textId="3BF4843B" w:rsidR="007555DE" w:rsidRPr="00321516" w:rsidRDefault="007555DE" w:rsidP="0032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hAnsi="Times New Roman" w:cs="Times New Roman"/>
                <w:sz w:val="16"/>
                <w:szCs w:val="16"/>
              </w:rPr>
              <w:t xml:space="preserve">Снижение целевого индикатора с </w:t>
            </w:r>
            <w:r w:rsidRPr="003215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2021 года связано с внесением изменений в Приказ Минэкономразвития России от 19.12.20</w:t>
            </w:r>
            <w:r w:rsidR="00321516">
              <w:rPr>
                <w:rFonts w:ascii="Times New Roman" w:hAnsi="Times New Roman" w:cs="Times New Roman"/>
                <w:sz w:val="16"/>
                <w:szCs w:val="16"/>
              </w:rPr>
              <w:t>19 г. № 816</w:t>
            </w:r>
            <w:r w:rsidRPr="00321516">
              <w:rPr>
                <w:rFonts w:ascii="Times New Roman" w:hAnsi="Times New Roman" w:cs="Times New Roman"/>
                <w:sz w:val="16"/>
                <w:szCs w:val="16"/>
              </w:rPr>
              <w:t xml:space="preserve"> и норм, установленных Законом Новосибирской области от 29.06.2016 № 78-ОЗ </w:t>
            </w:r>
          </w:p>
        </w:tc>
      </w:tr>
      <w:tr w:rsidR="00F75492" w:rsidRPr="006B7E48" w14:paraId="6ED77408" w14:textId="77777777" w:rsidTr="007B594B">
        <w:trPr>
          <w:trHeight w:val="1396"/>
        </w:trPr>
        <w:tc>
          <w:tcPr>
            <w:tcW w:w="1693" w:type="dxa"/>
            <w:vMerge w:val="restart"/>
            <w:shd w:val="clear" w:color="auto" w:fill="auto"/>
            <w:vAlign w:val="center"/>
            <w:hideMark/>
          </w:tcPr>
          <w:p w14:paraId="12EF28D9" w14:textId="77777777" w:rsidR="00B6186A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Задача 1.4. </w:t>
            </w:r>
          </w:p>
          <w:p w14:paraId="7BFEC4F3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парковых проектов Новосибирской области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77D6A05A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 Количество резидентов действующих парковых проектов Новосибирской области (нарастающим итогом), всего,</w:t>
            </w: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7FD2831E" w14:textId="77777777" w:rsidR="00F75492" w:rsidRPr="006B7E48" w:rsidRDefault="00F75492" w:rsidP="00F7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9FD21CA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0F062105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792D8019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619843A1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29675DC4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7D84FFB7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25315AD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87373F9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035077B" w14:textId="45B87DD5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D6C9C14" w14:textId="382E8D84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AAC6D0F" w14:textId="046C6A94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3E0865C" w14:textId="3D90FFA6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78F665F" w14:textId="454D2F56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3572C99" w14:textId="4B5A4ACD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2569425" w14:textId="26240548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E7E0983" w14:textId="4CC65B52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43FB7A9" w14:textId="61FC3740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75BCC3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75492" w:rsidRPr="006B7E48" w14:paraId="31457D00" w14:textId="77777777" w:rsidTr="007B594B">
        <w:trPr>
          <w:trHeight w:val="765"/>
        </w:trPr>
        <w:tc>
          <w:tcPr>
            <w:tcW w:w="1693" w:type="dxa"/>
            <w:vMerge/>
            <w:vAlign w:val="center"/>
            <w:hideMark/>
          </w:tcPr>
          <w:p w14:paraId="5A8B4606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2C0A3C68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12.1. Новосибирский ПЛП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1FBC2EA9" w14:textId="77777777" w:rsidR="00F75492" w:rsidRPr="006B7E48" w:rsidRDefault="00F75492" w:rsidP="00F7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156CACF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49AF30A1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60E96AA0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75AC69AB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725EB463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363B3021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7B226B3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8836A29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48C6529" w14:textId="77777777" w:rsidR="00F75492" w:rsidRPr="00B950BD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911AD90" w14:textId="77777777" w:rsidR="00F75492" w:rsidRPr="00B950BD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63C34B9" w14:textId="77777777" w:rsidR="00F75492" w:rsidRPr="00B950BD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EBF54A7" w14:textId="77777777" w:rsidR="00F75492" w:rsidRPr="00B950BD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D1F7464" w14:textId="77777777" w:rsidR="00F75492" w:rsidRPr="00B950BD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AC1058E" w14:textId="77777777" w:rsidR="00F75492" w:rsidRPr="00B950BD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9FF01A2" w14:textId="77777777" w:rsidR="00F75492" w:rsidRPr="00B950BD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6EE972B" w14:textId="77777777" w:rsidR="00F75492" w:rsidRPr="00B950BD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A2A1501" w14:textId="77777777" w:rsidR="00F75492" w:rsidRPr="00B950BD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B748CAC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введен с 2017 года</w:t>
            </w:r>
          </w:p>
        </w:tc>
      </w:tr>
      <w:tr w:rsidR="004B7C54" w:rsidRPr="006B7E48" w14:paraId="622091EB" w14:textId="77777777" w:rsidTr="007B594B">
        <w:trPr>
          <w:trHeight w:val="675"/>
        </w:trPr>
        <w:tc>
          <w:tcPr>
            <w:tcW w:w="1693" w:type="dxa"/>
            <w:vMerge/>
            <w:vAlign w:val="center"/>
            <w:hideMark/>
          </w:tcPr>
          <w:p w14:paraId="51D92CA9" w14:textId="77777777" w:rsidR="004B7C54" w:rsidRPr="006B7E48" w:rsidRDefault="004B7C54" w:rsidP="004B7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13932A10" w14:textId="77777777" w:rsidR="004B7C54" w:rsidRPr="006B7E48" w:rsidRDefault="004B7C54" w:rsidP="004B7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12.2. Биотехнопарк, включая резидентов ЦКП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0FC1530D" w14:textId="77777777" w:rsidR="004B7C54" w:rsidRPr="006B7E48" w:rsidRDefault="004B7C54" w:rsidP="004B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69BC5C9" w14:textId="77777777" w:rsidR="004B7C54" w:rsidRPr="006B7E48" w:rsidRDefault="004B7C54" w:rsidP="004B7C5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20FF5C01" w14:textId="77777777" w:rsidR="004B7C54" w:rsidRPr="006B7E48" w:rsidRDefault="004B7C54" w:rsidP="004B7C5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7F795DBD" w14:textId="77777777" w:rsidR="004B7C54" w:rsidRPr="006B7E48" w:rsidRDefault="004B7C54" w:rsidP="004B7C5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6E0E1185" w14:textId="77777777" w:rsidR="004B7C54" w:rsidRPr="006B7E48" w:rsidRDefault="004B7C54" w:rsidP="004B7C5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2CC310E1" w14:textId="77777777" w:rsidR="004B7C54" w:rsidRPr="006B7E48" w:rsidRDefault="004B7C54" w:rsidP="004B7C5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526B616D" w14:textId="77777777" w:rsidR="004B7C54" w:rsidRPr="006B7E48" w:rsidRDefault="004B7C54" w:rsidP="004B7C5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C857CB1" w14:textId="77777777" w:rsidR="004B7C54" w:rsidRPr="006B7E48" w:rsidRDefault="004B7C54" w:rsidP="004B7C5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80D9A4C" w14:textId="77777777" w:rsidR="004B7C54" w:rsidRPr="006B7E48" w:rsidRDefault="004B7C54" w:rsidP="004B7C5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CE52329" w14:textId="5D613358" w:rsidR="004B7C54" w:rsidRPr="00B950BD" w:rsidRDefault="004B7C54" w:rsidP="004B7C5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D82B5A8" w14:textId="755BDF6C" w:rsidR="004B7C54" w:rsidRPr="00B950BD" w:rsidRDefault="004B7C54" w:rsidP="004B7C5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A7FDF19" w14:textId="24C4356F" w:rsidR="004B7C54" w:rsidRPr="00B950BD" w:rsidRDefault="004B7C54" w:rsidP="004B7C5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69E9FAB" w14:textId="17B37934" w:rsidR="004B7C54" w:rsidRPr="00B950BD" w:rsidRDefault="004B7C54" w:rsidP="004B7C5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E6037F1" w14:textId="5F770F35" w:rsidR="004B7C54" w:rsidRPr="00B950BD" w:rsidRDefault="004B7C54" w:rsidP="004B7C5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C4EE3B4" w14:textId="1516FBD5" w:rsidR="004B7C54" w:rsidRPr="00B950BD" w:rsidRDefault="004B7C54" w:rsidP="004B7C5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9825159" w14:textId="64ACE22D" w:rsidR="004B7C54" w:rsidRPr="00B950BD" w:rsidRDefault="004B7C54" w:rsidP="004B7C5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7779ED2" w14:textId="27DC9E83" w:rsidR="004B7C54" w:rsidRPr="00B950BD" w:rsidRDefault="004B7C54" w:rsidP="004B7C5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314AFD0" w14:textId="2C7BB894" w:rsidR="004B7C54" w:rsidRPr="00B950BD" w:rsidRDefault="004B7C54" w:rsidP="004B7C5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BA98A03" w14:textId="77777777" w:rsidR="004B7C54" w:rsidRPr="006B7E48" w:rsidRDefault="004B7C54" w:rsidP="004B7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введен с 2017 года</w:t>
            </w:r>
          </w:p>
        </w:tc>
      </w:tr>
      <w:tr w:rsidR="00F75492" w:rsidRPr="006B7E48" w14:paraId="34870024" w14:textId="77777777" w:rsidTr="004B7C54">
        <w:trPr>
          <w:trHeight w:val="2006"/>
        </w:trPr>
        <w:tc>
          <w:tcPr>
            <w:tcW w:w="1693" w:type="dxa"/>
            <w:vMerge/>
            <w:vAlign w:val="center"/>
            <w:hideMark/>
          </w:tcPr>
          <w:p w14:paraId="168AD5E4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673C466C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13. Объем налоговых поступлений в консолидированный бюджет Новосибирской области резидентов действующих парковых проектов Новосибирской области (ежегодно), всего,</w:t>
            </w: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0E6678BA" w14:textId="77777777" w:rsidR="00F75492" w:rsidRPr="006B7E48" w:rsidRDefault="00F75492" w:rsidP="00F7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млн. руб.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C3222BC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112,9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7A6B2B62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148,3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7C6C4B6E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440,4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6196AC7A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6C63A55A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45CB5027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3CEB5B9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C1E2D9C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C88460" w14:textId="12A2D724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8B3462" w14:textId="33ADB164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6587D1" w14:textId="0EA53E2A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182C46" w14:textId="14799628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6760FB" w14:textId="371B7FEA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005812" w14:textId="5D78ED5C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3F910A" w14:textId="342CC354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AC190E" w14:textId="652B714B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4A01A2" w14:textId="295E014A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2D6BA2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75492" w:rsidRPr="006B7E48" w14:paraId="3F2ACF98" w14:textId="77777777" w:rsidTr="004B7C54">
        <w:trPr>
          <w:trHeight w:val="930"/>
        </w:trPr>
        <w:tc>
          <w:tcPr>
            <w:tcW w:w="1693" w:type="dxa"/>
            <w:vMerge/>
            <w:vAlign w:val="center"/>
            <w:hideMark/>
          </w:tcPr>
          <w:p w14:paraId="3A1D3A33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0E4E7732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13.1. Новосибирский ПЛП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733F6345" w14:textId="77777777" w:rsidR="00F75492" w:rsidRPr="006B7E48" w:rsidRDefault="00F75492" w:rsidP="00F7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млн. руб.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1D0516A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0FD03962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42363154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340F3D5B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47B19DBB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03FCE854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8698661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35502FE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609641" w14:textId="30144AD6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70F623" w14:textId="3ACE8BCA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9F4AE0" w14:textId="12698E8F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0822A7" w14:textId="557C77E7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26521D" w14:textId="714588E5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28D62A" w14:textId="394D0269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ACC281" w14:textId="18A61B58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AEA002" w14:textId="66905A08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3D6211" w14:textId="1A287EFC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E7EAE3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введен с 2017 года</w:t>
            </w:r>
          </w:p>
        </w:tc>
      </w:tr>
      <w:tr w:rsidR="00F75492" w:rsidRPr="006B7E48" w14:paraId="65CBCFAA" w14:textId="77777777" w:rsidTr="004B7C54">
        <w:trPr>
          <w:trHeight w:val="930"/>
        </w:trPr>
        <w:tc>
          <w:tcPr>
            <w:tcW w:w="1693" w:type="dxa"/>
            <w:vMerge/>
            <w:vAlign w:val="center"/>
            <w:hideMark/>
          </w:tcPr>
          <w:p w14:paraId="686ADED8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66F4027F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13.2. Биотехнопарк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3A10AFE8" w14:textId="77777777" w:rsidR="00F75492" w:rsidRPr="006B7E48" w:rsidRDefault="00F75492" w:rsidP="00F7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млн. руб.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D393518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06B69D15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26B4ED6C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396,4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060503F5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09757891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7A9F0CBE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2B8CC76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6889306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7D23F3" w14:textId="63293B70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D8E1CA" w14:textId="674F943A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5AEB49" w14:textId="358F2830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0119D8" w14:textId="07B01640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497ADE" w14:textId="65B72EDA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FB52D1" w14:textId="5ED3E6AF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A4F04B" w14:textId="207C8A5C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A35B51" w14:textId="72AD6684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F305D2" w14:textId="737E781B" w:rsidR="00F75492" w:rsidRPr="00B950BD" w:rsidRDefault="004B7C54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5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0332980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введен с 2017 года</w:t>
            </w:r>
          </w:p>
        </w:tc>
      </w:tr>
      <w:tr w:rsidR="00AE41EA" w:rsidRPr="006B7E48" w14:paraId="0BD5A21F" w14:textId="77777777" w:rsidTr="00D00035">
        <w:trPr>
          <w:trHeight w:val="1815"/>
        </w:trPr>
        <w:tc>
          <w:tcPr>
            <w:tcW w:w="1693" w:type="dxa"/>
            <w:vMerge w:val="restart"/>
            <w:shd w:val="clear" w:color="auto" w:fill="auto"/>
            <w:vAlign w:val="center"/>
            <w:hideMark/>
          </w:tcPr>
          <w:p w14:paraId="56EAA77D" w14:textId="77777777" w:rsidR="00AE41EA" w:rsidRPr="006B7E48" w:rsidRDefault="00AE41EA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Задача 1.5. </w:t>
            </w:r>
          </w:p>
          <w:p w14:paraId="0328547C" w14:textId="77777777" w:rsidR="00AE41EA" w:rsidRPr="006B7E48" w:rsidRDefault="00AE41EA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инновационных и промышленных кластеров Новосибирской области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3D3DC601" w14:textId="77777777" w:rsidR="00AE41EA" w:rsidRPr="006B7E48" w:rsidRDefault="00AE41EA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 Количество институционально оформленных кластеров на территории Новосибирской области (нарастающим итогом)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05E1ED9C" w14:textId="77777777" w:rsidR="00AE41EA" w:rsidRPr="006B7E48" w:rsidRDefault="00AE41EA" w:rsidP="00F7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7652A9A" w14:textId="77777777" w:rsidR="00AE41EA" w:rsidRPr="006B7E48" w:rsidRDefault="00AE41EA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0F2020E0" w14:textId="77777777" w:rsidR="00AE41EA" w:rsidRPr="006B7E48" w:rsidRDefault="00AE41EA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5E99FD6D" w14:textId="77777777" w:rsidR="00AE41EA" w:rsidRPr="006B7E48" w:rsidRDefault="00AE41EA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549C2673" w14:textId="77777777" w:rsidR="00AE41EA" w:rsidRPr="006B7E48" w:rsidRDefault="00AE41EA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057BDA2E" w14:textId="77777777" w:rsidR="00AE41EA" w:rsidRPr="006B7E48" w:rsidRDefault="00AE41EA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7B6DC65D" w14:textId="77777777" w:rsidR="00AE41EA" w:rsidRPr="006B7E48" w:rsidRDefault="00AE41EA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D5FCBB5" w14:textId="77777777" w:rsidR="00AE41EA" w:rsidRPr="006B7E48" w:rsidRDefault="00AE41EA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16A437" w14:textId="6A7C6202" w:rsidR="00AE41EA" w:rsidRPr="00734D27" w:rsidRDefault="00D00035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734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A69411" w14:textId="2ABECBE9" w:rsidR="00AE41EA" w:rsidRPr="00734D27" w:rsidRDefault="00D00035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734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8B31F6" w14:textId="32D4F0BE" w:rsidR="00AE41EA" w:rsidRPr="00734D27" w:rsidRDefault="00D00035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734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085F6A" w14:textId="6D255313" w:rsidR="00AE41EA" w:rsidRPr="00734D27" w:rsidRDefault="00D00035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734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41566D" w14:textId="0DBB9BAE" w:rsidR="00AE41EA" w:rsidRPr="00734D27" w:rsidRDefault="00D00035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734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9D633E" w14:textId="585DB200" w:rsidR="00AE41EA" w:rsidRPr="00734D27" w:rsidRDefault="00D00035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734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F544F2" w14:textId="2BA8816B" w:rsidR="00AE41EA" w:rsidRPr="00734D27" w:rsidRDefault="00D00035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734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62E8D5" w14:textId="01AF4CEA" w:rsidR="00AE41EA" w:rsidRPr="00734D27" w:rsidRDefault="00D00035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734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8B0307" w14:textId="798F7CE6" w:rsidR="00AE41EA" w:rsidRPr="00734D27" w:rsidRDefault="00D00035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734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00009A" w14:textId="57577D88" w:rsidR="00AE41EA" w:rsidRPr="00734D27" w:rsidRDefault="00D00035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734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2404B7" w14:textId="77777777" w:rsidR="00AE41EA" w:rsidRPr="00734D27" w:rsidRDefault="00AE41EA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4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введен с 2017 года</w:t>
            </w:r>
          </w:p>
        </w:tc>
      </w:tr>
      <w:tr w:rsidR="00AE41EA" w:rsidRPr="006B7E48" w14:paraId="0F080CD0" w14:textId="77777777" w:rsidTr="007B594B">
        <w:trPr>
          <w:trHeight w:val="1686"/>
        </w:trPr>
        <w:tc>
          <w:tcPr>
            <w:tcW w:w="1693" w:type="dxa"/>
            <w:vMerge/>
            <w:vAlign w:val="center"/>
            <w:hideMark/>
          </w:tcPr>
          <w:p w14:paraId="1DB9373C" w14:textId="77777777" w:rsidR="00AE41EA" w:rsidRPr="006B7E48" w:rsidRDefault="00AE41EA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1" w:name="_GoBack" w:colFirst="17" w:colLast="17"/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6588C692" w14:textId="77777777" w:rsidR="00AE41EA" w:rsidRPr="006B7E48" w:rsidRDefault="00AE41EA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 Темп прироста выручки участников Научно-производственного кластера "Сибирский наукополис" от продаж продукции в сопоставимых ценах (ежегодно)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4B36BDB5" w14:textId="77777777" w:rsidR="00AE41EA" w:rsidRPr="006B7E48" w:rsidRDefault="00AE41EA" w:rsidP="00F7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E18AD76" w14:textId="77777777" w:rsidR="00AE41EA" w:rsidRPr="006B7E48" w:rsidRDefault="00AE41EA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63C34023" w14:textId="77777777" w:rsidR="00AE41EA" w:rsidRPr="006B7E48" w:rsidRDefault="00AE41EA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5480685D" w14:textId="77777777" w:rsidR="00AE41EA" w:rsidRPr="006B7E48" w:rsidRDefault="00AE41EA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5D3095F8" w14:textId="77777777" w:rsidR="00AE41EA" w:rsidRPr="006B7E48" w:rsidRDefault="00AE41EA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2BF6314C" w14:textId="77777777" w:rsidR="00AE41EA" w:rsidRPr="006B7E48" w:rsidRDefault="00AE41EA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1ECE0129" w14:textId="77777777" w:rsidR="00AE41EA" w:rsidRPr="006B7E48" w:rsidRDefault="00AE41EA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00F3F7C" w14:textId="77777777" w:rsidR="00AE41EA" w:rsidRPr="006B7E48" w:rsidRDefault="00AE41EA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4035DBA" w14:textId="77777777" w:rsidR="00AE41EA" w:rsidRPr="006B7E48" w:rsidRDefault="00AE41EA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02F6EB4" w14:textId="77777777" w:rsidR="00AE41EA" w:rsidRPr="006B7E48" w:rsidRDefault="00AE41EA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6B6C9D4" w14:textId="77777777" w:rsidR="00AE41EA" w:rsidRPr="006B7E48" w:rsidRDefault="00AE41EA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D69AD12" w14:textId="77777777" w:rsidR="00AE41EA" w:rsidRPr="006B7E48" w:rsidRDefault="00AE41EA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A216A54" w14:textId="77777777" w:rsidR="00AE41EA" w:rsidRPr="006B7E48" w:rsidRDefault="00AE41EA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EF8C373" w14:textId="77777777" w:rsidR="00AE41EA" w:rsidRPr="006B7E48" w:rsidRDefault="00AE41EA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86EEFB0" w14:textId="77777777" w:rsidR="00AE41EA" w:rsidRPr="006B7E48" w:rsidRDefault="00AE41EA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2EE15C6" w14:textId="77777777" w:rsidR="00AE41EA" w:rsidRPr="006B7E48" w:rsidRDefault="00AE41EA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2C5F073" w14:textId="77777777" w:rsidR="00AE41EA" w:rsidRPr="006B7E48" w:rsidRDefault="00AE41EA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EA62300" w14:textId="77777777" w:rsidR="00AE41EA" w:rsidRPr="006B7E48" w:rsidRDefault="00AE41EA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699A2D1" w14:textId="77777777" w:rsidR="00AE41EA" w:rsidRPr="006B7E48" w:rsidRDefault="00AE41EA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введен с 2017 года</w:t>
            </w:r>
          </w:p>
        </w:tc>
      </w:tr>
      <w:bookmarkEnd w:id="1"/>
      <w:tr w:rsidR="00AE41EA" w:rsidRPr="006B7E48" w14:paraId="0F3410CE" w14:textId="77777777" w:rsidTr="00AE41EA">
        <w:trPr>
          <w:trHeight w:val="1686"/>
        </w:trPr>
        <w:tc>
          <w:tcPr>
            <w:tcW w:w="1693" w:type="dxa"/>
            <w:vMerge/>
            <w:vAlign w:val="center"/>
          </w:tcPr>
          <w:p w14:paraId="5614CAD8" w14:textId="77777777" w:rsidR="00AE41EA" w:rsidRPr="006B7E48" w:rsidRDefault="00AE41EA" w:rsidP="00AE4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14:paraId="76B69FD9" w14:textId="60ED3484" w:rsidR="00AE41EA" w:rsidRPr="006B7E48" w:rsidRDefault="00AE41EA" w:rsidP="00AE4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16. Число региональных участников внешнеэкономической деятельности, прошедших обучение по программам развития и продвижения экспортного потенциала </w:t>
            </w: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(нарастающим итогом)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71F50CD" w14:textId="7906881F" w:rsidR="00AE41EA" w:rsidRPr="006B7E48" w:rsidRDefault="00AE41EA" w:rsidP="00AE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3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76BA3CF" w14:textId="58AE7EDB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4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27782626" w14:textId="394581CF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4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475C5380" w14:textId="3A91AB68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4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3BFC2B38" w14:textId="01697A05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4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5412D564" w14:textId="5BB44042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71913331" w14:textId="42E83E7B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65E525" w14:textId="4B215BFE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14B081" w14:textId="59D30B2B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C42C90" w14:textId="1060600B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EE7923" w14:textId="5C513D4B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AA11FA" w14:textId="33A94209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806AA1" w14:textId="7F571A4C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876EEB" w14:textId="4B98DD4E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B6EB56" w14:textId="426ED160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6F2467" w14:textId="30633A20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D434F2" w14:textId="69B9A6D4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00043B" w14:textId="1241FE9E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AEF684" w14:textId="082B99F1" w:rsidR="00AE41EA" w:rsidRPr="006B7E48" w:rsidRDefault="00AE41EA" w:rsidP="00AE4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введен с 2019 года. С 2020 года значения целевого индикатора по годам приведены в задаче 1.8 «Содействие развитию международной кооперации и экспорта»</w:t>
            </w:r>
          </w:p>
        </w:tc>
      </w:tr>
      <w:tr w:rsidR="00AE41EA" w:rsidRPr="006B7E48" w14:paraId="137AE230" w14:textId="77777777" w:rsidTr="00AE41EA">
        <w:trPr>
          <w:trHeight w:val="1686"/>
        </w:trPr>
        <w:tc>
          <w:tcPr>
            <w:tcW w:w="1693" w:type="dxa"/>
            <w:vMerge/>
            <w:vAlign w:val="center"/>
          </w:tcPr>
          <w:p w14:paraId="54BBCEBB" w14:textId="77777777" w:rsidR="00AE41EA" w:rsidRPr="006B7E48" w:rsidRDefault="00AE41EA" w:rsidP="00AE4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14:paraId="43F6CF9F" w14:textId="217A7D55" w:rsidR="00AE41EA" w:rsidRPr="006B7E48" w:rsidRDefault="00AE41EA" w:rsidP="00AE4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17. Количество зарубежных стран, в выставках которых приняли участие региональные экспортеры </w:t>
            </w: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(нарастающим итогом)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E87F1FB" w14:textId="0AA11808" w:rsidR="00AE41EA" w:rsidRPr="006B7E48" w:rsidRDefault="00AE41EA" w:rsidP="00AE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36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05B279C" w14:textId="4DCB1003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740B8E92" w14:textId="02321344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7A695D76" w14:textId="5619D8D1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373383C2" w14:textId="389F9DD9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4E52881C" w14:textId="79D2437C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4F3C83D2" w14:textId="1C60099E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99ED79" w14:textId="558507DC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B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382129" w14:textId="6B8B580A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B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5CF272" w14:textId="5BBD5EA8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B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CDBD01" w14:textId="0AE549F2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B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D8B50A" w14:textId="19528682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B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A62D22" w14:textId="0DFEE88B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B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1E256D" w14:textId="072BE2A2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B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8EA9A8" w14:textId="39A214ED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B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0F4A73" w14:textId="1A09AB28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B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A8155E" w14:textId="7FF7D5F3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B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4866BB" w14:textId="61D7C2DC" w:rsidR="00AE41EA" w:rsidRPr="006B7E48" w:rsidRDefault="00AE41EA" w:rsidP="00AE41EA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B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99D485" w14:textId="30226D7E" w:rsidR="00AE41EA" w:rsidRPr="006B7E48" w:rsidRDefault="00AE41EA" w:rsidP="00AE4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Целевой индикатор введен с 2019 года. С 2020 года значения целевого индикатора по годам приведены в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задаче 1.8 «Содействие развитию международной кооперации и экспорта»</w:t>
            </w:r>
          </w:p>
        </w:tc>
      </w:tr>
      <w:tr w:rsidR="000706C5" w:rsidRPr="006B7E48" w14:paraId="43477D7C" w14:textId="77777777" w:rsidTr="00EF693F">
        <w:trPr>
          <w:trHeight w:val="1686"/>
        </w:trPr>
        <w:tc>
          <w:tcPr>
            <w:tcW w:w="1693" w:type="dxa"/>
            <w:vMerge w:val="restart"/>
            <w:shd w:val="clear" w:color="auto" w:fill="auto"/>
            <w:vAlign w:val="center"/>
            <w:hideMark/>
          </w:tcPr>
          <w:p w14:paraId="5B181B2B" w14:textId="77777777" w:rsidR="000706C5" w:rsidRPr="006B7E48" w:rsidRDefault="000706C5" w:rsidP="00070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Задача 1.6.</w:t>
            </w:r>
          </w:p>
          <w:p w14:paraId="46D73057" w14:textId="77777777" w:rsidR="000706C5" w:rsidRPr="006B7E48" w:rsidRDefault="000706C5" w:rsidP="00070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Формирование и развитие туристско-рекреационного кластера Новосибирской области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48664CC7" w14:textId="6C1999E7" w:rsidR="000706C5" w:rsidRPr="006B7E48" w:rsidRDefault="00AE41EA" w:rsidP="00070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  <w:r w:rsidR="000706C5"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Количество муниципальных образований Новосибирской области, на территории которых внедрена система туристской навигации </w:t>
            </w:r>
          </w:p>
          <w:p w14:paraId="179C3999" w14:textId="77777777" w:rsidR="000706C5" w:rsidRPr="006B7E48" w:rsidRDefault="000706C5" w:rsidP="00070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(нарастающим итогом)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5F5A6B1C" w14:textId="77777777" w:rsidR="000706C5" w:rsidRPr="006B7E48" w:rsidRDefault="000706C5" w:rsidP="00070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ACC0AC8" w14:textId="77777777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70C66CED" w14:textId="77777777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074DAAE0" w14:textId="77777777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49A100B5" w14:textId="77777777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40A4F579" w14:textId="77777777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1369F502" w14:textId="77777777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2E8FD3B" w14:textId="77777777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F47A06B" w14:textId="3EEB8902" w:rsidR="000706C5" w:rsidRPr="006B7E48" w:rsidRDefault="00EF693F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9E1F680" w14:textId="283737A9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CBA46DF" w14:textId="260851CF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13D9F98" w14:textId="0E7E802F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420681B" w14:textId="45CAC1ED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A469E23" w14:textId="0CC39228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22D85BF" w14:textId="52186410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770D2D7" w14:textId="550C40A2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E5575DE" w14:textId="4DD08F0A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F97B7D6" w14:textId="197EADE7" w:rsidR="000706C5" w:rsidRPr="006B7E48" w:rsidRDefault="000706C5" w:rsidP="000706C5">
            <w:pPr>
              <w:spacing w:after="0" w:line="240" w:lineRule="auto"/>
              <w:ind w:right="-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74860D" w14:textId="1B9E8BDE" w:rsidR="000706C5" w:rsidRPr="009D5CB4" w:rsidRDefault="00EF693F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5C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исключен с 202</w:t>
            </w:r>
            <w:r w:rsidR="009D5CB4" w:rsidRPr="009D5C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9D5C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года</w:t>
            </w:r>
          </w:p>
        </w:tc>
      </w:tr>
      <w:tr w:rsidR="000706C5" w:rsidRPr="006B7E48" w14:paraId="50552E1A" w14:textId="77777777" w:rsidTr="007B594B">
        <w:trPr>
          <w:trHeight w:val="2403"/>
        </w:trPr>
        <w:tc>
          <w:tcPr>
            <w:tcW w:w="1693" w:type="dxa"/>
            <w:vMerge/>
            <w:vAlign w:val="center"/>
            <w:hideMark/>
          </w:tcPr>
          <w:p w14:paraId="28A5D2F1" w14:textId="77777777" w:rsidR="000706C5" w:rsidRPr="006B7E48" w:rsidRDefault="000706C5" w:rsidP="00070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7C9A39AB" w14:textId="101EE641" w:rsidR="000706C5" w:rsidRPr="006B7E48" w:rsidRDefault="00AE41EA" w:rsidP="00070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  <w:r w:rsidR="000706C5"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Доля муниципальных образований, информация о туристическом потенциале которых освещена на специализированном информационном ресурсе о туристических возможностях Новосибирской области (нарастающим итогом)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43A35852" w14:textId="77777777" w:rsidR="000706C5" w:rsidRPr="006B7E48" w:rsidRDefault="000706C5" w:rsidP="00070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C801DB9" w14:textId="77777777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0A013D8B" w14:textId="77777777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6CA2B05F" w14:textId="77777777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14,3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3855132A" w14:textId="77777777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32CD0667" w14:textId="77777777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7E7B7694" w14:textId="77777777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18111D0" w14:textId="77777777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F9530C1" w14:textId="756A2254" w:rsidR="000706C5" w:rsidRPr="006B7E48" w:rsidRDefault="00EF693F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97C2DF0" w14:textId="0C0626DC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BFB1126" w14:textId="18D3AFA6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9CDCB26" w14:textId="55F0FAD5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6F763D3" w14:textId="66513F29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BBD4229" w14:textId="33BC9FF5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69FF4B1" w14:textId="484254D1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17ADCF5" w14:textId="105C840B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17B4E63" w14:textId="19E8BB0C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27B0C52" w14:textId="5CC558B3" w:rsidR="000706C5" w:rsidRPr="006B7E48" w:rsidRDefault="000706C5" w:rsidP="000706C5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5949642" w14:textId="63B6D68E" w:rsidR="000706C5" w:rsidRPr="009D5CB4" w:rsidRDefault="00EF693F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5C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исключен с 202</w:t>
            </w:r>
            <w:r w:rsidR="009D5CB4" w:rsidRPr="009D5C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9D5C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года</w:t>
            </w:r>
          </w:p>
        </w:tc>
      </w:tr>
      <w:tr w:rsidR="00F75492" w:rsidRPr="006B7E48" w14:paraId="297C4070" w14:textId="77777777" w:rsidTr="007B594B">
        <w:trPr>
          <w:trHeight w:val="1133"/>
        </w:trPr>
        <w:tc>
          <w:tcPr>
            <w:tcW w:w="1693" w:type="dxa"/>
            <w:shd w:val="clear" w:color="auto" w:fill="auto"/>
            <w:vAlign w:val="center"/>
            <w:hideMark/>
          </w:tcPr>
          <w:p w14:paraId="6ED68A43" w14:textId="77777777" w:rsidR="00B6186A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Задача 1.7. </w:t>
            </w:r>
          </w:p>
          <w:p w14:paraId="37831EFB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Информационная поддержка инвестиционной деятельности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3C4859BA" w14:textId="336AE9F8" w:rsidR="00F75492" w:rsidRPr="006B7E48" w:rsidRDefault="00AE41EA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  <w:r w:rsidR="00F75492"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Посещаемость Инвестиционного портала Новосибирской области (ежегодно)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3EA7068B" w14:textId="77777777" w:rsidR="00F75492" w:rsidRPr="006B7E48" w:rsidRDefault="00F75492" w:rsidP="00F7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8B2D166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6F17F3CB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04F0A65D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6041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1F2AFBC1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4F08D6E8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9500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21295A2D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A75264C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B4B030F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7C11AEF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6331D6A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1FC3624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3B5B343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CAABCF3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D1F852C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D44F374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93C7665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F96BE95" w14:textId="77777777" w:rsidR="00F75492" w:rsidRPr="006B7E48" w:rsidRDefault="00F75492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51A3552" w14:textId="77777777" w:rsidR="00F75492" w:rsidRPr="006B7E48" w:rsidRDefault="00F75492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введен с 2017 года</w:t>
            </w:r>
          </w:p>
        </w:tc>
      </w:tr>
      <w:tr w:rsidR="00321516" w:rsidRPr="006B7E48" w14:paraId="3C0F7BC4" w14:textId="77777777" w:rsidTr="00064A51">
        <w:trPr>
          <w:trHeight w:val="2385"/>
        </w:trPr>
        <w:tc>
          <w:tcPr>
            <w:tcW w:w="1693" w:type="dxa"/>
            <w:vMerge w:val="restart"/>
            <w:shd w:val="clear" w:color="auto" w:fill="auto"/>
            <w:vAlign w:val="center"/>
          </w:tcPr>
          <w:p w14:paraId="63142732" w14:textId="77777777" w:rsidR="00321516" w:rsidRPr="006B7E48" w:rsidRDefault="00321516" w:rsidP="0032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Задача 1.8. </w:t>
            </w:r>
          </w:p>
          <w:p w14:paraId="1963B5F3" w14:textId="1730A0AD" w:rsidR="00321516" w:rsidRPr="006B7E48" w:rsidRDefault="00321516" w:rsidP="0032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Содействие развитию международной кооперации и экспорта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2147E50D" w14:textId="4A57C05D" w:rsidR="00321516" w:rsidRPr="002A6D4D" w:rsidRDefault="00AE41EA" w:rsidP="0032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6D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  <w:r w:rsidR="00321516" w:rsidRPr="002A6D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r w:rsidR="00321516" w:rsidRPr="002A6D4D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субъектов Российской Федерации, в которых внедрен Региональный экспортный стандарт 2.0 </w:t>
            </w:r>
            <w:r w:rsidR="002F124A" w:rsidRPr="002A6D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(ежегодно)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E2AD8EC" w14:textId="1841EA22" w:rsidR="00321516" w:rsidRPr="002A6D4D" w:rsidRDefault="00321516" w:rsidP="0032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6D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CD0AE3A" w14:textId="14232478" w:rsidR="00321516" w:rsidRPr="00321516" w:rsidRDefault="00321516" w:rsidP="00321516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5CB8AE67" w14:textId="233AC65E" w:rsidR="00321516" w:rsidRPr="00321516" w:rsidRDefault="00321516" w:rsidP="00321516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34077C43" w14:textId="20D8D586" w:rsidR="00321516" w:rsidRPr="00321516" w:rsidRDefault="00321516" w:rsidP="00321516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1E36DDD3" w14:textId="39843332" w:rsidR="00321516" w:rsidRPr="00321516" w:rsidRDefault="00321516" w:rsidP="00321516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39E8A611" w14:textId="1FACE3E0" w:rsidR="00321516" w:rsidRPr="00321516" w:rsidRDefault="00321516" w:rsidP="00321516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2D37BFC8" w14:textId="46AED2A1" w:rsidR="00321516" w:rsidRPr="00321516" w:rsidRDefault="00321516" w:rsidP="00321516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C51AD2" w14:textId="3BD3448D" w:rsidR="00321516" w:rsidRPr="00321516" w:rsidRDefault="00321516" w:rsidP="00321516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A2C8D8" w14:textId="4BE6B1E2" w:rsidR="00321516" w:rsidRPr="00321516" w:rsidRDefault="00321516" w:rsidP="00321516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000F83" w14:textId="63F532E5" w:rsidR="00321516" w:rsidRPr="00321516" w:rsidRDefault="00321516" w:rsidP="00321516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5FF6F8" w14:textId="06FF4C25" w:rsidR="00321516" w:rsidRPr="00321516" w:rsidRDefault="00321516" w:rsidP="00321516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9274E3" w14:textId="4000A400" w:rsidR="00321516" w:rsidRPr="00321516" w:rsidRDefault="00321516" w:rsidP="00321516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9B1EC6" w14:textId="6C37F265" w:rsidR="00321516" w:rsidRPr="00321516" w:rsidRDefault="00321516" w:rsidP="00321516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F88ADC" w14:textId="7110ECB8" w:rsidR="00321516" w:rsidRPr="00321516" w:rsidRDefault="00321516" w:rsidP="00321516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F420B7" w14:textId="5285E62F" w:rsidR="00321516" w:rsidRPr="00321516" w:rsidRDefault="00321516" w:rsidP="00321516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9803FE" w14:textId="25FD6380" w:rsidR="00321516" w:rsidRPr="00321516" w:rsidRDefault="00321516" w:rsidP="00321516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DDF63F" w14:textId="764D686F" w:rsidR="00321516" w:rsidRPr="00321516" w:rsidRDefault="00321516" w:rsidP="00321516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3CB9F6" w14:textId="7B8B0E45" w:rsidR="00321516" w:rsidRPr="00321516" w:rsidRDefault="00321516" w:rsidP="00321516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B6DB80" w14:textId="2A30EE40" w:rsidR="00321516" w:rsidRPr="00321516" w:rsidRDefault="00321516" w:rsidP="0032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15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введен с 2022 года. На 2021 год приведено базовое значение</w:t>
            </w:r>
          </w:p>
        </w:tc>
      </w:tr>
      <w:tr w:rsidR="00072ACE" w:rsidRPr="006B7E48" w14:paraId="574EF0B4" w14:textId="77777777" w:rsidTr="00836D36">
        <w:trPr>
          <w:trHeight w:val="2385"/>
        </w:trPr>
        <w:tc>
          <w:tcPr>
            <w:tcW w:w="1693" w:type="dxa"/>
            <w:vMerge/>
            <w:shd w:val="clear" w:color="auto" w:fill="auto"/>
            <w:vAlign w:val="center"/>
            <w:hideMark/>
          </w:tcPr>
          <w:p w14:paraId="690FA317" w14:textId="187BDE84" w:rsidR="00072ACE" w:rsidRPr="006B7E48" w:rsidRDefault="00072ACE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17F0A8D0" w14:textId="2811643F" w:rsidR="00072ACE" w:rsidRPr="006B7E48" w:rsidRDefault="00AE41EA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  <w:r w:rsidR="00072ACE"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Число региональных участников внешнеэкономической деятельности, прошедших обучение по программам развития и продвижения экспортного потенциала (нарастающим итогом)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0688E5EB" w14:textId="77777777" w:rsidR="00072ACE" w:rsidRPr="006B7E48" w:rsidRDefault="00072ACE" w:rsidP="00F7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CE91E3E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263A215E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1F1EDBC2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7DE15553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489345AA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54E475FB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B8EF540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6374A4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7E69A2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A72C38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5814F3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285A86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259744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28DFEC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2340DE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7C6036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83D01C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DD38982" w14:textId="77777777" w:rsidR="00072ACE" w:rsidRPr="006B7E48" w:rsidRDefault="00072ACE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 2020 года значения целевого индикатора по годам приведены в Задаче 1.5. (Целевой индикатор 16)</w:t>
            </w:r>
          </w:p>
        </w:tc>
      </w:tr>
      <w:tr w:rsidR="00072ACE" w:rsidRPr="006B7E48" w14:paraId="1A0EB833" w14:textId="77777777" w:rsidTr="007B594B">
        <w:trPr>
          <w:trHeight w:val="552"/>
        </w:trPr>
        <w:tc>
          <w:tcPr>
            <w:tcW w:w="1693" w:type="dxa"/>
            <w:vMerge/>
            <w:vAlign w:val="center"/>
            <w:hideMark/>
          </w:tcPr>
          <w:p w14:paraId="0A75173D" w14:textId="77777777" w:rsidR="00072ACE" w:rsidRPr="006B7E48" w:rsidRDefault="00072ACE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49093D93" w14:textId="4B2D0411" w:rsidR="00072ACE" w:rsidRPr="006B7E48" w:rsidRDefault="00AE41EA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  <w:r w:rsidR="00072ACE"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Количество зарубежных стран, в выставках и бизнес-миссиях которых приняли участие региональные экспортеры (нарастающим итогом)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028C1602" w14:textId="77777777" w:rsidR="00072ACE" w:rsidRPr="006B7E48" w:rsidRDefault="00072ACE" w:rsidP="00F7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33509E4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34C94E64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29D125A6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579E2A8B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69D2FD25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5E466ECC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F1579B3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5EAAFF5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76CFB03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AE64D9F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03CBB0F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4E0F050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46FF9F1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6D46259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CCDDB54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0640E0A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97B7E61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1AC4CE5" w14:textId="77777777" w:rsidR="00072ACE" w:rsidRPr="006B7E48" w:rsidRDefault="00072ACE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 2020 года значения целевого индикатора по годам приведены в Задаче 1.5. (Целевой индикатор 17)</w:t>
            </w:r>
          </w:p>
        </w:tc>
      </w:tr>
      <w:tr w:rsidR="00072ACE" w:rsidRPr="006B7E48" w14:paraId="75C21AE4" w14:textId="77777777" w:rsidTr="007B594B">
        <w:trPr>
          <w:trHeight w:val="1402"/>
        </w:trPr>
        <w:tc>
          <w:tcPr>
            <w:tcW w:w="1693" w:type="dxa"/>
            <w:vMerge/>
            <w:vAlign w:val="center"/>
            <w:hideMark/>
          </w:tcPr>
          <w:p w14:paraId="41BD292F" w14:textId="77777777" w:rsidR="00072ACE" w:rsidRPr="006B7E48" w:rsidRDefault="00072ACE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10E1D3CF" w14:textId="522B3590" w:rsidR="00072ACE" w:rsidRPr="006B7E48" w:rsidRDefault="00AE41EA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  <w:r w:rsidR="00072ACE"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Количество заключенных соглашений по использованию товарного знака "Made in Novosibirsk region" (нарастающим итогом)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4287569C" w14:textId="77777777" w:rsidR="00072ACE" w:rsidRPr="006B7E48" w:rsidRDefault="00072ACE" w:rsidP="00F7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D12712B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278C57F0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4E165972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4A723A4A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1B32F47D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0CDA1D74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6A8ADE7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0244AB0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B521E9F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86DAE0E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2BAFEF7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AD42632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7CA052F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C35BEAD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4E0F48D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51288E2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31A20C4" w14:textId="77777777" w:rsidR="00072ACE" w:rsidRPr="006B7E48" w:rsidRDefault="00072ACE" w:rsidP="00F75492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C67D0CD" w14:textId="77777777" w:rsidR="00072ACE" w:rsidRPr="006B7E48" w:rsidRDefault="00072ACE" w:rsidP="00F7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Целевой индикатор вводится с 2021 года </w:t>
            </w:r>
          </w:p>
        </w:tc>
      </w:tr>
      <w:tr w:rsidR="00F5698B" w:rsidRPr="006B7E48" w14:paraId="3D288347" w14:textId="77777777" w:rsidTr="0022591C">
        <w:trPr>
          <w:trHeight w:val="1402"/>
        </w:trPr>
        <w:tc>
          <w:tcPr>
            <w:tcW w:w="1693" w:type="dxa"/>
            <w:vMerge w:val="restart"/>
            <w:vAlign w:val="center"/>
          </w:tcPr>
          <w:p w14:paraId="328E958A" w14:textId="77777777" w:rsidR="00F5698B" w:rsidRPr="006B7E48" w:rsidRDefault="00F5698B" w:rsidP="00F56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hAnsi="Times New Roman" w:cs="Times New Roman"/>
                <w:sz w:val="18"/>
                <w:szCs w:val="18"/>
              </w:rPr>
              <w:t>Задача 1.9. Содействие в повышении производительности труда на средних и крупных предприятиях базовых несырьевых отраслей экономики Новосибирской области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230B9A96" w14:textId="0DDBD806" w:rsidR="00F5698B" w:rsidRPr="00321516" w:rsidRDefault="00AE41EA" w:rsidP="0022591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F5698B" w:rsidRPr="0032151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9D5CB4" w:rsidRPr="00321516">
              <w:rPr>
                <w:rFonts w:ascii="Times New Roman" w:hAnsi="Times New Roman" w:cs="Times New Roman"/>
                <w:sz w:val="18"/>
                <w:szCs w:val="18"/>
              </w:rPr>
              <w:t>Количество предприятий-участников, вовлеченных в национальный проект через получение адресной поддержки (нарастающим итогом)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F3642F6" w14:textId="69CFB671" w:rsidR="00F5698B" w:rsidRPr="009D5CB4" w:rsidRDefault="00F5698B" w:rsidP="00F5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5C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FB3A25F" w14:textId="58D4766A" w:rsidR="00F5698B" w:rsidRPr="009D5CB4" w:rsidRDefault="00F5698B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1968E989" w14:textId="33B24381" w:rsidR="00F5698B" w:rsidRPr="009D5CB4" w:rsidRDefault="00F5698B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68D3EA22" w14:textId="525F7903" w:rsidR="00F5698B" w:rsidRPr="009D5CB4" w:rsidRDefault="00F5698B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24CA117D" w14:textId="4A73AA77" w:rsidR="00F5698B" w:rsidRPr="009D5CB4" w:rsidRDefault="00F5698B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770DBAE7" w14:textId="645921D4" w:rsidR="00F5698B" w:rsidRPr="002A6D4D" w:rsidRDefault="00F5698B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64C82F98" w14:textId="0E5169EB" w:rsidR="00F5698B" w:rsidRPr="002A6D4D" w:rsidRDefault="00F5698B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D6C7D6" w14:textId="3ADEBEFB" w:rsidR="00F5698B" w:rsidRPr="002A6D4D" w:rsidRDefault="00F5698B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BD52FB" w14:textId="2968F72A" w:rsidR="00F5698B" w:rsidRPr="002A6D4D" w:rsidRDefault="00F5698B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2532F0" w14:textId="46FB1DD9" w:rsidR="00FB0136" w:rsidRPr="002A6D4D" w:rsidRDefault="00FB0136" w:rsidP="00FB01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1FED2A" w14:textId="4D0ADD6C" w:rsidR="00F5698B" w:rsidRPr="002A6D4D" w:rsidRDefault="00F5698B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DA4524" w14:textId="4FBAD1AE" w:rsidR="00F5698B" w:rsidRPr="002A6D4D" w:rsidRDefault="00F5698B" w:rsidP="009D5CB4">
            <w:pPr>
              <w:pStyle w:val="ConsPlusNormal"/>
              <w:ind w:right="-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191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9B4A9A" w14:textId="49A4BB86" w:rsidR="00F5698B" w:rsidRPr="002A6D4D" w:rsidRDefault="00F5698B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89A539" w14:textId="6ECD00CD" w:rsidR="00F5698B" w:rsidRPr="002A6D4D" w:rsidRDefault="00F5698B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946D27" w14:textId="0DB4DE9E" w:rsidR="00F5698B" w:rsidRPr="002A6D4D" w:rsidRDefault="00F5698B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2C24F1" w14:textId="0387D9A2" w:rsidR="00F5698B" w:rsidRPr="002A6D4D" w:rsidRDefault="00F5698B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921F18" w14:textId="7959C281" w:rsidR="00F5698B" w:rsidRPr="002A6D4D" w:rsidRDefault="00F5698B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BFCAFD" w14:textId="60970981" w:rsidR="00F5698B" w:rsidRPr="002A6D4D" w:rsidRDefault="00F5698B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574D073" w14:textId="77777777" w:rsidR="003C50B0" w:rsidRPr="002A6D4D" w:rsidRDefault="003C50B0" w:rsidP="009D5CB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«РП»</w:t>
            </w:r>
          </w:p>
          <w:p w14:paraId="7D00271A" w14:textId="3BD71607" w:rsidR="009D5CB4" w:rsidRPr="002A6D4D" w:rsidRDefault="009D5CB4" w:rsidP="009D5CB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 xml:space="preserve">Целевые индикаторы введены с 2022 года на период реализации регионального проекта «Адресная поддержка повышения производительности </w:t>
            </w:r>
            <w:r w:rsidRPr="002A6D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труда на предприятиях» (национальный проект «Производительность труда»). На 2021 год указано - б</w:t>
            </w:r>
            <w:r w:rsidR="00321516" w:rsidRPr="002A6D4D">
              <w:rPr>
                <w:rFonts w:ascii="Times New Roman" w:hAnsi="Times New Roman" w:cs="Times New Roman"/>
                <w:sz w:val="18"/>
                <w:szCs w:val="18"/>
              </w:rPr>
              <w:t>азовое значение индикатора из государственной программы (далее – ГП)</w:t>
            </w: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 xml:space="preserve"> «Содействие занятости населения»</w:t>
            </w:r>
          </w:p>
          <w:p w14:paraId="3BC2D9C1" w14:textId="77777777" w:rsidR="00F5698B" w:rsidRPr="002A6D4D" w:rsidRDefault="00F5698B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D5CB4" w:rsidRPr="006B7E48" w14:paraId="14EAC281" w14:textId="77777777" w:rsidTr="0022591C">
        <w:trPr>
          <w:trHeight w:val="1402"/>
        </w:trPr>
        <w:tc>
          <w:tcPr>
            <w:tcW w:w="1693" w:type="dxa"/>
            <w:vMerge/>
            <w:vAlign w:val="center"/>
          </w:tcPr>
          <w:p w14:paraId="67BBF8F2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14:paraId="314A3CDF" w14:textId="2F41199B" w:rsidR="009D5CB4" w:rsidRPr="00321516" w:rsidRDefault="00AE41EA" w:rsidP="0022591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9D5CB4" w:rsidRPr="00321516">
              <w:rPr>
                <w:rFonts w:ascii="Times New Roman" w:hAnsi="Times New Roman" w:cs="Times New Roman"/>
                <w:sz w:val="18"/>
                <w:szCs w:val="18"/>
              </w:rPr>
              <w:t>. Количество сотрудников предприятий и представителей региональных команд, прошедших обучение инструментам повышения производительности труда (нарастающим итогом)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80E1281" w14:textId="7A441CBD" w:rsidR="009D5CB4" w:rsidRPr="009D5CB4" w:rsidRDefault="009D5CB4" w:rsidP="009D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5C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EE88A06" w14:textId="3D580E6E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5A03D3A2" w14:textId="762E6A99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5FDAC451" w14:textId="6DBC6B36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66AA48CA" w14:textId="7069EBBA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2DB766C5" w14:textId="2A853B2D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6FEE50EE" w14:textId="543C09E2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A3B199" w14:textId="1E540975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E10D3B" w14:textId="127D4243" w:rsidR="009D5CB4" w:rsidRPr="002A6D4D" w:rsidRDefault="00FB0136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446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C55152" w14:textId="2C4C336F" w:rsidR="009D5CB4" w:rsidRPr="002A6D4D" w:rsidRDefault="00FB0136" w:rsidP="00FB0136">
            <w:pPr>
              <w:pStyle w:val="ConsPlusNormal"/>
              <w:ind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1283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CD9C2B" w14:textId="34DB6E69" w:rsidR="009D5CB4" w:rsidRPr="002A6D4D" w:rsidRDefault="00FB0136" w:rsidP="009D5CB4">
            <w:pPr>
              <w:pStyle w:val="ConsPlusNormal"/>
              <w:ind w:left="-106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2441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ECEE51" w14:textId="1488BA8E" w:rsidR="009D5CB4" w:rsidRPr="002A6D4D" w:rsidRDefault="00FB0136" w:rsidP="009D5CB4">
            <w:pPr>
              <w:pStyle w:val="ConsPlusNormal"/>
              <w:ind w:left="-109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3413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7F8B51" w14:textId="0424E7E4" w:rsidR="009D5CB4" w:rsidRPr="002A6D4D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107FDD" w14:textId="16E0D1D9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06082A" w14:textId="49DF3844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742D04" w14:textId="137E58A8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EFD2BD" w14:textId="711BD13C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745FCB" w14:textId="5336F171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F8BE55B" w14:textId="77777777" w:rsidR="009D5CB4" w:rsidRPr="009D5CB4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D5CB4" w:rsidRPr="006B7E48" w14:paraId="21551A17" w14:textId="77777777" w:rsidTr="00321516">
        <w:trPr>
          <w:trHeight w:val="3712"/>
        </w:trPr>
        <w:tc>
          <w:tcPr>
            <w:tcW w:w="1693" w:type="dxa"/>
            <w:vMerge/>
            <w:vAlign w:val="center"/>
          </w:tcPr>
          <w:p w14:paraId="4640BDEB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14:paraId="3CC2AE12" w14:textId="62A0514D" w:rsidR="009D5CB4" w:rsidRPr="009D5CB4" w:rsidRDefault="00AE41EA" w:rsidP="0022591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9D5CB4" w:rsidRPr="009D5CB4">
              <w:rPr>
                <w:rFonts w:ascii="Times New Roman" w:hAnsi="Times New Roman" w:cs="Times New Roman"/>
                <w:sz w:val="18"/>
                <w:szCs w:val="18"/>
              </w:rPr>
              <w:t>. Доля предприятий, достигших ежегодный 5% прирост производительности труда на предприятиях-участниках, внедряющих мероприятия национального проекта под федеральным и региональным управлением в течение трех лет участия в проекте (ежегодно)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39CD03E" w14:textId="77777777" w:rsidR="009D5CB4" w:rsidRPr="009D5CB4" w:rsidRDefault="009D5CB4" w:rsidP="009D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5C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1ED9CFD" w14:textId="77777777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13AC4DCF" w14:textId="77777777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5431C502" w14:textId="77777777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145FC129" w14:textId="77777777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3881F6CB" w14:textId="77777777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6CE5ACB9" w14:textId="77777777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203363" w14:textId="77777777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60324E" w14:textId="77777777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76D644" w14:textId="77777777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06D92D" w14:textId="77777777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C67176" w14:textId="77777777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FB74BE" w14:textId="77777777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BA4B54" w14:textId="77777777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E8B918" w14:textId="77777777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11B6EA" w14:textId="77777777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A3301D" w14:textId="77777777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797ABD" w14:textId="77777777" w:rsidR="009D5CB4" w:rsidRPr="009D5CB4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C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C6672F6" w14:textId="77777777" w:rsidR="009D5CB4" w:rsidRPr="009D5CB4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D5CB4" w:rsidRPr="006B7E48" w14:paraId="4145E5ED" w14:textId="77777777" w:rsidTr="00321516">
        <w:trPr>
          <w:trHeight w:val="410"/>
        </w:trPr>
        <w:tc>
          <w:tcPr>
            <w:tcW w:w="1693" w:type="dxa"/>
            <w:vMerge/>
            <w:vAlign w:val="center"/>
          </w:tcPr>
          <w:p w14:paraId="58D6AC36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14:paraId="3E9974E0" w14:textId="6B7B8605" w:rsidR="009D5CB4" w:rsidRPr="002A6D4D" w:rsidRDefault="00AE41EA" w:rsidP="0022591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9D5CB4" w:rsidRPr="002A6D4D">
              <w:rPr>
                <w:rFonts w:ascii="Times New Roman" w:hAnsi="Times New Roman" w:cs="Times New Roman"/>
                <w:sz w:val="18"/>
                <w:szCs w:val="18"/>
              </w:rPr>
              <w:t xml:space="preserve">. Количество руководителей, обученных по программе управленческих навыков для повышения производительности труда </w:t>
            </w:r>
            <w:r w:rsidR="009D5CB4" w:rsidRPr="002A6D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(нарастающим итогом)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0258660" w14:textId="77777777" w:rsidR="009D5CB4" w:rsidRPr="002A6D4D" w:rsidRDefault="009D5CB4" w:rsidP="009D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6D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 человек</w:t>
            </w:r>
          </w:p>
          <w:p w14:paraId="5AA0D1E9" w14:textId="77777777" w:rsidR="009D5CB4" w:rsidRPr="002A6D4D" w:rsidRDefault="009D5CB4" w:rsidP="009D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66A1CAF5" w14:textId="77777777" w:rsidR="009D5CB4" w:rsidRPr="002A6D4D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67F407BF" w14:textId="77777777" w:rsidR="009D5CB4" w:rsidRPr="002A6D4D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17DA1610" w14:textId="77777777" w:rsidR="009D5CB4" w:rsidRPr="002A6D4D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248D17F7" w14:textId="77777777" w:rsidR="009D5CB4" w:rsidRPr="002A6D4D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14:paraId="53DD2264" w14:textId="77777777" w:rsidR="009D5CB4" w:rsidRPr="002A6D4D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657D30FD" w14:textId="77777777" w:rsidR="009D5CB4" w:rsidRPr="002A6D4D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CD51E0" w14:textId="77777777" w:rsidR="009D5CB4" w:rsidRPr="002A6D4D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CAAA6E" w14:textId="45A7F91B" w:rsidR="009D5CB4" w:rsidRPr="002A6D4D" w:rsidRDefault="00FB0136" w:rsidP="00FB0136">
            <w:pPr>
              <w:pStyle w:val="ConsPlusNormal"/>
              <w:ind w:lef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0,089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F936AB" w14:textId="3D0D072E" w:rsidR="009D5CB4" w:rsidRPr="002A6D4D" w:rsidRDefault="00FB0136" w:rsidP="009D5CB4">
            <w:pPr>
              <w:pStyle w:val="ConsPlusNormal"/>
              <w:ind w:left="-111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0,159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B32FF0" w14:textId="48BB9E6E" w:rsidR="009D5CB4" w:rsidRPr="002A6D4D" w:rsidRDefault="009D5CB4" w:rsidP="00FB0136">
            <w:pPr>
              <w:pStyle w:val="ConsPlusNormal"/>
              <w:ind w:left="-105" w:right="-10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  <w:r w:rsidR="00FB0136" w:rsidRPr="002A6D4D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42E0BC" w14:textId="56263AFD" w:rsidR="009D5CB4" w:rsidRPr="002A6D4D" w:rsidRDefault="009D5CB4" w:rsidP="00FB0136">
            <w:pPr>
              <w:pStyle w:val="ConsPlusNormal"/>
              <w:ind w:left="-100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FB0136" w:rsidRPr="002A6D4D">
              <w:rPr>
                <w:rFonts w:ascii="Times New Roman" w:hAnsi="Times New Roman" w:cs="Times New Roman"/>
                <w:sz w:val="18"/>
                <w:szCs w:val="18"/>
              </w:rPr>
              <w:t>209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B437E8" w14:textId="77777777" w:rsidR="009D5CB4" w:rsidRPr="002A6D4D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D18E2E" w14:textId="77777777" w:rsidR="009D5CB4" w:rsidRPr="002A6D4D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485ED0" w14:textId="77777777" w:rsidR="009D5CB4" w:rsidRPr="002A6D4D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6A452E" w14:textId="77777777" w:rsidR="009D5CB4" w:rsidRPr="002A6D4D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ECB3AE" w14:textId="77777777" w:rsidR="009D5CB4" w:rsidRPr="002A6D4D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B5D602" w14:textId="77777777" w:rsidR="009D5CB4" w:rsidRPr="002A6D4D" w:rsidRDefault="009D5CB4" w:rsidP="009D5C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E7B8C9" w14:textId="77777777" w:rsidR="003C50B0" w:rsidRPr="002A6D4D" w:rsidRDefault="003C50B0" w:rsidP="003C50B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«РП»</w:t>
            </w:r>
          </w:p>
          <w:p w14:paraId="2BDFBC41" w14:textId="72B6663A" w:rsidR="009D5CB4" w:rsidRPr="002A6D4D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6D4D">
              <w:rPr>
                <w:rFonts w:ascii="Times New Roman" w:hAnsi="Times New Roman" w:cs="Times New Roman"/>
                <w:sz w:val="18"/>
                <w:szCs w:val="18"/>
              </w:rPr>
              <w:t>Целевой индикатор введен с 2022 года на период реализации регионального проекта «Системные меры по повышению производительности труда» (национальный проект «Производительность труда»)</w:t>
            </w:r>
          </w:p>
        </w:tc>
      </w:tr>
      <w:tr w:rsidR="009D5CB4" w:rsidRPr="006B7E48" w14:paraId="23705E6D" w14:textId="77777777" w:rsidTr="007B594B">
        <w:trPr>
          <w:trHeight w:val="3115"/>
        </w:trPr>
        <w:tc>
          <w:tcPr>
            <w:tcW w:w="1693" w:type="dxa"/>
            <w:shd w:val="clear" w:color="auto" w:fill="auto"/>
            <w:vAlign w:val="center"/>
            <w:hideMark/>
          </w:tcPr>
          <w:p w14:paraId="3192868C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Цель 2 государственной программы. </w:t>
            </w:r>
          </w:p>
          <w:p w14:paraId="5D406D58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условий для развития инновационных процессов (инновационной экономики) в Новосибирской области, повышение инвестиционной привлекательности сферы исследований и разработок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0BAFA390" w14:textId="790474EE" w:rsidR="009D5CB4" w:rsidRPr="006B7E48" w:rsidRDefault="00AE41EA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  <w:r w:rsidR="009D5CB4"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Позиция Новосибирской области в рейтинге инновационно активных регионов (ежегодно)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6C226F93" w14:textId="77777777" w:rsidR="009D5CB4" w:rsidRPr="006B7E48" w:rsidRDefault="009D5CB4" w:rsidP="009D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место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01F5750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4D6543BF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40E4CC42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247CC7FC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6210D760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3B236CFF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919346C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6FCFF82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2E2E3C3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54878E4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852C6D9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AA37523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BD16E66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C84F8BF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447B259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D91B6A8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A1918F4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DF453F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 2 исключена с 2020 года в связи с ее реализацией в новой государственной программе Новосибирской области</w:t>
            </w:r>
          </w:p>
        </w:tc>
      </w:tr>
      <w:tr w:rsidR="009D5CB4" w:rsidRPr="006B7E48" w14:paraId="1B5C9491" w14:textId="77777777" w:rsidTr="007B594B">
        <w:trPr>
          <w:trHeight w:val="1269"/>
        </w:trPr>
        <w:tc>
          <w:tcPr>
            <w:tcW w:w="1693" w:type="dxa"/>
            <w:vMerge w:val="restart"/>
            <w:shd w:val="clear" w:color="auto" w:fill="auto"/>
            <w:vAlign w:val="center"/>
            <w:hideMark/>
          </w:tcPr>
          <w:p w14:paraId="28E33B97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Задача 2.1. </w:t>
            </w:r>
          </w:p>
          <w:p w14:paraId="3071C7FA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условий для выявления талантливой молодежи, построения успешной карьеры в области науки, технологий, инноваций и развития интеллектуального потенциала Новосибирской области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18119D89" w14:textId="3A4F6873" w:rsidR="009D5CB4" w:rsidRPr="006B7E48" w:rsidRDefault="00AE41EA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  <w:r w:rsidR="009D5CB4"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Количество грантов, премий и стипендий Правительства Новосибирской области для молодых ученых (ежегодно)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76D550D5" w14:textId="77777777" w:rsidR="009D5CB4" w:rsidRPr="006B7E48" w:rsidRDefault="009D5CB4" w:rsidP="009D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08AE0D4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1AE0231F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23B02AB7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386368C7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58B759E8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0D00FB4A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9B50FD5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22D694C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32D5976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DCDB6F8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7F11D49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7FD6784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F78FF4E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FE730B3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34402F2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331AF11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415FF04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E4ECC8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исключен с 2020 года</w:t>
            </w:r>
          </w:p>
        </w:tc>
      </w:tr>
      <w:tr w:rsidR="009D5CB4" w:rsidRPr="006B7E48" w14:paraId="7B35ECCC" w14:textId="77777777" w:rsidTr="007B594B">
        <w:trPr>
          <w:trHeight w:val="1698"/>
        </w:trPr>
        <w:tc>
          <w:tcPr>
            <w:tcW w:w="1693" w:type="dxa"/>
            <w:vMerge/>
            <w:vAlign w:val="center"/>
            <w:hideMark/>
          </w:tcPr>
          <w:p w14:paraId="49BC4555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56BCB2BB" w14:textId="11CFE9C8" w:rsidR="009D5CB4" w:rsidRPr="006B7E48" w:rsidRDefault="00AE41EA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  <w:r w:rsidR="009D5CB4"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Количество проектов, поддержанных Правительством Новосибирской области и фондами поддержки научной и инновационной деятельности (ежегодно)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20219C82" w14:textId="77777777" w:rsidR="009D5CB4" w:rsidRPr="006B7E48" w:rsidRDefault="009D5CB4" w:rsidP="009D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47DE245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2C5E5001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392FEF29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7EF6C597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5C073FEB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1D2C0333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C83736D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9EFE368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2F3D936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FE0AA94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8FCF848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BCDE08F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42CB833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2A345BC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CB70288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3E8EEF3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A23CE6C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AB2DF86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исключен с 2020 года</w:t>
            </w:r>
          </w:p>
        </w:tc>
      </w:tr>
      <w:tr w:rsidR="009D5CB4" w:rsidRPr="006B7E48" w14:paraId="653EF019" w14:textId="77777777" w:rsidTr="007B594B">
        <w:trPr>
          <w:trHeight w:val="2394"/>
        </w:trPr>
        <w:tc>
          <w:tcPr>
            <w:tcW w:w="1693" w:type="dxa"/>
            <w:vMerge w:val="restart"/>
            <w:shd w:val="clear" w:color="auto" w:fill="auto"/>
            <w:vAlign w:val="center"/>
            <w:hideMark/>
          </w:tcPr>
          <w:p w14:paraId="5ECA3522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Задача 2.2. </w:t>
            </w:r>
          </w:p>
          <w:p w14:paraId="0E655044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инфраструктуры и среды для научной, научно-технической и инновационной деятельности, соответствующей лучшим российским практикам</w:t>
            </w:r>
          </w:p>
          <w:p w14:paraId="5FC4FE4B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235C68ED" w14:textId="1C325E3A" w:rsidR="009D5CB4" w:rsidRPr="006B7E48" w:rsidRDefault="00AE41EA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32</w:t>
            </w:r>
            <w:r w:rsidR="009D5CB4"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Количество резидентов технопарка Новосибирского Академгородка, размещенных на его территории (нарастающим итогом)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2B32123B" w14:textId="77777777" w:rsidR="009D5CB4" w:rsidRPr="006B7E48" w:rsidRDefault="009D5CB4" w:rsidP="009D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3AF23BDF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79EFBD10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7D3513F5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784B95A9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06B977BF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14339DE6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B3D4D49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9CA9CFF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CF5B450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9131417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BF68494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B4913E2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D8C9126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4A96D06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2C8295D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3E7B8BE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BA71057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32A9FBE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исключен с 2020 года</w:t>
            </w:r>
          </w:p>
        </w:tc>
      </w:tr>
      <w:tr w:rsidR="009D5CB4" w:rsidRPr="006B7E48" w14:paraId="65DA1B7C" w14:textId="77777777" w:rsidTr="007B594B">
        <w:trPr>
          <w:trHeight w:val="2257"/>
        </w:trPr>
        <w:tc>
          <w:tcPr>
            <w:tcW w:w="1693" w:type="dxa"/>
            <w:vMerge/>
            <w:vAlign w:val="center"/>
            <w:hideMark/>
          </w:tcPr>
          <w:p w14:paraId="3A8DD223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6DC3677F" w14:textId="6A3C4440" w:rsidR="009D5CB4" w:rsidRPr="006B7E48" w:rsidRDefault="00AE41EA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  <w:r w:rsidR="009D5CB4"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Доля загрузки площадей технопарка Новосибирского Академгородка компаниями, осуществляющими научную, научно-техническую и инновационную деятельность, размещенными на его территории</w:t>
            </w:r>
          </w:p>
          <w:p w14:paraId="7C666AB8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(ежегодно)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00191127" w14:textId="77777777" w:rsidR="009D5CB4" w:rsidRPr="006B7E48" w:rsidRDefault="009D5CB4" w:rsidP="009D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CB3C5D4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77B94CDA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1AC631D2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40720B0C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721EA951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98,8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1D528017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108A8FB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447689E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2856186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1FB14BD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857864F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0C8418B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D8737DA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776958A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B53A5D4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30D6F90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57DADF8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187E7F2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исключен с 2020 года</w:t>
            </w:r>
          </w:p>
        </w:tc>
      </w:tr>
      <w:tr w:rsidR="009D5CB4" w:rsidRPr="006B7E48" w14:paraId="4A1622A2" w14:textId="77777777" w:rsidTr="007B594B">
        <w:trPr>
          <w:trHeight w:val="1584"/>
        </w:trPr>
        <w:tc>
          <w:tcPr>
            <w:tcW w:w="1693" w:type="dxa"/>
            <w:vMerge/>
            <w:vAlign w:val="center"/>
            <w:hideMark/>
          </w:tcPr>
          <w:p w14:paraId="7B5D4573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443E5213" w14:textId="609D45D7" w:rsidR="009D5CB4" w:rsidRPr="006B7E48" w:rsidRDefault="00AE41EA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  <w:r w:rsidR="009D5CB4"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Объем налоговых поступлений в консолидированный бюджет Новосибирской области резидентов технопарка Новосибирского Академгородка (ежегодно)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25DF8223" w14:textId="77777777" w:rsidR="009D5CB4" w:rsidRPr="006B7E48" w:rsidRDefault="009D5CB4" w:rsidP="009D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млн. руб.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A904D63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5CF58C2E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530FA9E9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1AF62A63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70C4CA2A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488CA1EC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62CAD87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B0A093C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B10F992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5432769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C4BCB07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2B883F6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BAB6BF4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A594595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DCF4C14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4A68B23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4347888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00E9CC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исключен с 2020 года</w:t>
            </w:r>
          </w:p>
        </w:tc>
      </w:tr>
      <w:tr w:rsidR="009D5CB4" w:rsidRPr="006B7E48" w14:paraId="765B1A45" w14:textId="77777777" w:rsidTr="007B594B">
        <w:trPr>
          <w:trHeight w:val="1990"/>
        </w:trPr>
        <w:tc>
          <w:tcPr>
            <w:tcW w:w="1693" w:type="dxa"/>
            <w:vMerge/>
            <w:shd w:val="clear" w:color="auto" w:fill="auto"/>
            <w:vAlign w:val="center"/>
            <w:hideMark/>
          </w:tcPr>
          <w:p w14:paraId="4E3B6D81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58E4C0BC" w14:textId="6CD02FB1" w:rsidR="009D5CB4" w:rsidRPr="006B7E48" w:rsidRDefault="00AE41EA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  <w:r w:rsidR="009D5CB4"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Количество вновь созданных дополнительных высокопроизводительных рабочих мест в высокотехнологичных компаниях - резидентах технопарка Новосибирского Академгородка (нарастающим итогом)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5AC2C217" w14:textId="77777777" w:rsidR="009D5CB4" w:rsidRPr="006B7E48" w:rsidRDefault="009D5CB4" w:rsidP="009D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мест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C9CC55E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254C9F43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0786876A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4F059837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24AD645A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2AEF9987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4E198CC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DAFB243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8567A3F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89CAEC9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DEA1E14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9909C90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BD31C19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CE9D87A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222A1A7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5A05BB5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3EB1900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D2B0491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исключен с 2020 года</w:t>
            </w:r>
          </w:p>
        </w:tc>
      </w:tr>
      <w:tr w:rsidR="009D5CB4" w:rsidRPr="006B7E48" w14:paraId="1D37FB51" w14:textId="77777777" w:rsidTr="007B594B">
        <w:trPr>
          <w:trHeight w:val="1260"/>
        </w:trPr>
        <w:tc>
          <w:tcPr>
            <w:tcW w:w="1693" w:type="dxa"/>
            <w:vMerge/>
            <w:vAlign w:val="center"/>
            <w:hideMark/>
          </w:tcPr>
          <w:p w14:paraId="200BC2FA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7E43B8AC" w14:textId="2DC749C5" w:rsidR="009D5CB4" w:rsidRPr="006B7E48" w:rsidRDefault="00AE41EA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  <w:r w:rsidR="009D5CB4"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Количество резидентов бизнес-инкубатора технопарка Новосибирского Академгородка (нарастающим итогом)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0710A61C" w14:textId="77777777" w:rsidR="009D5CB4" w:rsidRPr="006B7E48" w:rsidRDefault="009D5CB4" w:rsidP="009D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4C12AF5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2199C7FB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2399ACE5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598A9652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34B5AC6B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38A45C8A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47EE18B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29F48F1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3BE2F47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2287596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533B735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C08638C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8DF9C92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586550B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D797631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7B7FE8E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8AD75BC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8A99B7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исключен с 2020 года</w:t>
            </w:r>
          </w:p>
        </w:tc>
      </w:tr>
      <w:tr w:rsidR="009D5CB4" w:rsidRPr="006B7E48" w14:paraId="2ECCD714" w14:textId="77777777" w:rsidTr="007B594B">
        <w:trPr>
          <w:trHeight w:val="1544"/>
        </w:trPr>
        <w:tc>
          <w:tcPr>
            <w:tcW w:w="1693" w:type="dxa"/>
            <w:vMerge/>
            <w:vAlign w:val="center"/>
            <w:hideMark/>
          </w:tcPr>
          <w:p w14:paraId="07B1133E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2F3BE992" w14:textId="1CC872F9" w:rsidR="009D5CB4" w:rsidRPr="006B7E48" w:rsidRDefault="00AE41EA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</w:t>
            </w:r>
            <w:r w:rsidR="009D5CB4"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Количество стартапов, оформившихся в действующие на территории региона компании и рекомендованных в резиденты бизнес-инкубаторов (ежегодно)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287C5AC9" w14:textId="77777777" w:rsidR="009D5CB4" w:rsidRPr="006B7E48" w:rsidRDefault="009D5CB4" w:rsidP="009D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5B39534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156FD0F9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7DB09534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7A58E74B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3FAE2EBE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18440AAA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559D4DB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24798C4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FBC94C8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0A4A6FB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7A6BB6F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2715969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17FBA95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C25AAC4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C14E35E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8634F8A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4EF1210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94BABD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исключен с 2020 года</w:t>
            </w:r>
          </w:p>
        </w:tc>
      </w:tr>
      <w:tr w:rsidR="009D5CB4" w:rsidRPr="006B7E48" w14:paraId="5771E1C8" w14:textId="77777777" w:rsidTr="007B594B">
        <w:trPr>
          <w:trHeight w:val="2401"/>
        </w:trPr>
        <w:tc>
          <w:tcPr>
            <w:tcW w:w="1693" w:type="dxa"/>
            <w:vMerge w:val="restart"/>
            <w:shd w:val="clear" w:color="auto" w:fill="auto"/>
            <w:vAlign w:val="center"/>
            <w:hideMark/>
          </w:tcPr>
          <w:p w14:paraId="0363DBC2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Задача 2.3. </w:t>
            </w:r>
          </w:p>
          <w:p w14:paraId="28F24B83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Формирование эффективной системы коммуникации в области науки, технологий и инноваций, повышение восприимчивости экономики Новосибирской области и общества к инновациям, развитие наукоемкого бизнеса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7247B69B" w14:textId="6B1DDF33" w:rsidR="009D5CB4" w:rsidRPr="006B7E48" w:rsidRDefault="00AE41EA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  <w:r w:rsidR="009D5CB4"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Количество поддержанных проектов на подготовку, осуществление трансфера и коммерциализацию технологий, включая выпуск опытной партии продукции, ее сертификацию, модернизацию производства и прочие мероприятия (ежегодно)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4435463A" w14:textId="77777777" w:rsidR="009D5CB4" w:rsidRPr="006B7E48" w:rsidRDefault="009D5CB4" w:rsidP="009D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AD40AE4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43B2B547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39E14693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125D50D1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20F22C7B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05A13A43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544CC12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B559D11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E775670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33BE88B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C54FF07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3C883FD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E7C4F95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205FCB2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ABBEBFE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6593303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706CC5D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ADAD033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исключен с 2020 года</w:t>
            </w:r>
          </w:p>
        </w:tc>
      </w:tr>
      <w:tr w:rsidR="009D5CB4" w:rsidRPr="006B7E48" w14:paraId="4E03D769" w14:textId="77777777" w:rsidTr="007B594B">
        <w:trPr>
          <w:trHeight w:val="1401"/>
        </w:trPr>
        <w:tc>
          <w:tcPr>
            <w:tcW w:w="1693" w:type="dxa"/>
            <w:vMerge/>
            <w:vAlign w:val="center"/>
            <w:hideMark/>
          </w:tcPr>
          <w:p w14:paraId="46EFAAC5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73771DBB" w14:textId="1D1074A8" w:rsidR="009D5CB4" w:rsidRPr="006B7E48" w:rsidRDefault="00AE41EA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  <w:r w:rsidR="009D5CB4"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Доля организаций, осуществляющих технологические инновации, в общем числе организаций Новосибирской области (ежегодно)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3BBC8ACA" w14:textId="77777777" w:rsidR="009D5CB4" w:rsidRPr="006B7E48" w:rsidRDefault="009D5CB4" w:rsidP="009D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B254AF6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9,2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70B9A890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9,6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1D849D6B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8,2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0397C427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8,3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704CBB12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7,4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4AB19680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9E79B2C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538A553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92B3FC9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B3AEBAC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E6FDD4E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489DF89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85181AF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9E8D42B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42034F0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29BA153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788A13A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9E1120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исключен с 2020 года</w:t>
            </w:r>
          </w:p>
        </w:tc>
      </w:tr>
      <w:tr w:rsidR="009D5CB4" w:rsidRPr="00F75492" w14:paraId="70D464E0" w14:textId="77777777" w:rsidTr="007B594B">
        <w:trPr>
          <w:trHeight w:val="1681"/>
        </w:trPr>
        <w:tc>
          <w:tcPr>
            <w:tcW w:w="1693" w:type="dxa"/>
            <w:shd w:val="clear" w:color="auto" w:fill="auto"/>
            <w:vAlign w:val="center"/>
            <w:hideMark/>
          </w:tcPr>
          <w:p w14:paraId="046BA85F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Задача 2.4. </w:t>
            </w:r>
          </w:p>
          <w:p w14:paraId="3126F418" w14:textId="77777777" w:rsidR="009D5CB4" w:rsidRPr="006B7E48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Формирование эффективной современной системы управления в области науки, технологий и инноваций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3E6EFD4F" w14:textId="505A9735" w:rsidR="009D5CB4" w:rsidRPr="006B7E48" w:rsidRDefault="00AE41EA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  <w:r w:rsidR="009D5CB4"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Количество разработанных концептуальных и (или) стратегических, нормативных правовых документов в сфере науки и инноваций (ежегодно)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42F88934" w14:textId="77777777" w:rsidR="009D5CB4" w:rsidRPr="006B7E48" w:rsidRDefault="009D5CB4" w:rsidP="009D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3B470FF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4C5FD00F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12BDBF18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1458C7EC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21" w:type="dxa"/>
            <w:shd w:val="clear" w:color="auto" w:fill="auto"/>
            <w:vAlign w:val="center"/>
            <w:hideMark/>
          </w:tcPr>
          <w:p w14:paraId="2CFA7829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1FE0850E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35D1A7E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5CE144A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DED1D6B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C8E771A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07BE335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BC83C05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BB38EDD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27CA8A6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35EC596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5CF112B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3D253E5" w14:textId="77777777" w:rsidR="009D5CB4" w:rsidRPr="006B7E48" w:rsidRDefault="009D5CB4" w:rsidP="009D5CB4">
            <w:pPr>
              <w:spacing w:after="0" w:line="240" w:lineRule="auto"/>
              <w:ind w:right="-80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6E957A6" w14:textId="77777777" w:rsidR="009D5CB4" w:rsidRPr="00F75492" w:rsidRDefault="009D5CB4" w:rsidP="009D5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B7E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индикатор исключен с 2020 года</w:t>
            </w:r>
          </w:p>
        </w:tc>
      </w:tr>
    </w:tbl>
    <w:p w14:paraId="1F2EE308" w14:textId="77777777" w:rsidR="008C6BFC" w:rsidRPr="00FF0B4F" w:rsidRDefault="008C6BFC" w:rsidP="00E201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C874E8" w14:textId="77777777" w:rsidR="00E201FA" w:rsidRDefault="00E201FA" w:rsidP="00E201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39E1A9" w14:textId="77777777" w:rsidR="00FF77E9" w:rsidRPr="00FF0B4F" w:rsidRDefault="00FF77E9" w:rsidP="00E201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931A7D" w14:textId="77777777" w:rsidR="00AB78D8" w:rsidRPr="00FF0B4F" w:rsidRDefault="00FF77E9" w:rsidP="00CC3F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E201FA" w:rsidRPr="00FF0B4F">
        <w:rPr>
          <w:rFonts w:ascii="Times New Roman" w:hAnsi="Times New Roman" w:cs="Times New Roman"/>
          <w:sz w:val="28"/>
          <w:szCs w:val="28"/>
        </w:rPr>
        <w:t>»</w:t>
      </w:r>
      <w:r w:rsidR="00CC3F37" w:rsidRPr="00FF0B4F">
        <w:rPr>
          <w:rFonts w:ascii="Times New Roman" w:hAnsi="Times New Roman" w:cs="Times New Roman"/>
          <w:sz w:val="28"/>
          <w:szCs w:val="28"/>
        </w:rPr>
        <w:t>.</w:t>
      </w:r>
    </w:p>
    <w:sectPr w:rsidR="00AB78D8" w:rsidRPr="00FF0B4F" w:rsidSect="00FF77E9">
      <w:headerReference w:type="default" r:id="rId7"/>
      <w:pgSz w:w="16838" w:h="11906" w:orient="landscape"/>
      <w:pgMar w:top="1418" w:right="567" w:bottom="79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A10F37" w14:textId="77777777" w:rsidR="00BE066A" w:rsidRDefault="00BE066A" w:rsidP="001118D0">
      <w:pPr>
        <w:spacing w:after="0" w:line="240" w:lineRule="auto"/>
      </w:pPr>
      <w:r>
        <w:separator/>
      </w:r>
    </w:p>
  </w:endnote>
  <w:endnote w:type="continuationSeparator" w:id="0">
    <w:p w14:paraId="7C380972" w14:textId="77777777" w:rsidR="00BE066A" w:rsidRDefault="00BE066A" w:rsidP="00111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05449" w14:textId="77777777" w:rsidR="00BE066A" w:rsidRDefault="00BE066A" w:rsidP="001118D0">
      <w:pPr>
        <w:spacing w:after="0" w:line="240" w:lineRule="auto"/>
      </w:pPr>
      <w:r>
        <w:separator/>
      </w:r>
    </w:p>
  </w:footnote>
  <w:footnote w:type="continuationSeparator" w:id="0">
    <w:p w14:paraId="27E0EAF2" w14:textId="77777777" w:rsidR="00BE066A" w:rsidRDefault="00BE066A" w:rsidP="00111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66818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76FD6AA4" w14:textId="2506E803" w:rsidR="009D5CB4" w:rsidRPr="001118D0" w:rsidRDefault="009D5CB4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118D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118D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118D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34D27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1118D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D3A"/>
    <w:rsid w:val="0000350F"/>
    <w:rsid w:val="000416E8"/>
    <w:rsid w:val="000456EB"/>
    <w:rsid w:val="00046C65"/>
    <w:rsid w:val="00064A51"/>
    <w:rsid w:val="000706C5"/>
    <w:rsid w:val="00071189"/>
    <w:rsid w:val="00072ACE"/>
    <w:rsid w:val="00075186"/>
    <w:rsid w:val="000C33F2"/>
    <w:rsid w:val="000C78E3"/>
    <w:rsid w:val="000F0F0B"/>
    <w:rsid w:val="00100714"/>
    <w:rsid w:val="00107242"/>
    <w:rsid w:val="001118D0"/>
    <w:rsid w:val="001459D5"/>
    <w:rsid w:val="00153C74"/>
    <w:rsid w:val="00180EEF"/>
    <w:rsid w:val="0018687A"/>
    <w:rsid w:val="001C4421"/>
    <w:rsid w:val="0022591C"/>
    <w:rsid w:val="00233918"/>
    <w:rsid w:val="002A6D4D"/>
    <w:rsid w:val="002A7DEE"/>
    <w:rsid w:val="002B21A1"/>
    <w:rsid w:val="002F124A"/>
    <w:rsid w:val="002F42FD"/>
    <w:rsid w:val="0030209D"/>
    <w:rsid w:val="003117DA"/>
    <w:rsid w:val="00315FCB"/>
    <w:rsid w:val="00317E43"/>
    <w:rsid w:val="00321516"/>
    <w:rsid w:val="003351DE"/>
    <w:rsid w:val="003B7F69"/>
    <w:rsid w:val="003C50B0"/>
    <w:rsid w:val="003E160C"/>
    <w:rsid w:val="003F3805"/>
    <w:rsid w:val="00404AA6"/>
    <w:rsid w:val="00422D3A"/>
    <w:rsid w:val="004248E6"/>
    <w:rsid w:val="0043796A"/>
    <w:rsid w:val="00442836"/>
    <w:rsid w:val="004800CD"/>
    <w:rsid w:val="004A098A"/>
    <w:rsid w:val="004B7C54"/>
    <w:rsid w:val="00501EDE"/>
    <w:rsid w:val="00504ECC"/>
    <w:rsid w:val="005511FE"/>
    <w:rsid w:val="00576FB8"/>
    <w:rsid w:val="00581644"/>
    <w:rsid w:val="005A0BA8"/>
    <w:rsid w:val="005B3DD8"/>
    <w:rsid w:val="005C115E"/>
    <w:rsid w:val="005C65D9"/>
    <w:rsid w:val="005D0550"/>
    <w:rsid w:val="005E6E57"/>
    <w:rsid w:val="006032CB"/>
    <w:rsid w:val="0060562D"/>
    <w:rsid w:val="006360AA"/>
    <w:rsid w:val="006526AC"/>
    <w:rsid w:val="00666B1F"/>
    <w:rsid w:val="006703D3"/>
    <w:rsid w:val="00675070"/>
    <w:rsid w:val="0069231E"/>
    <w:rsid w:val="006B7E48"/>
    <w:rsid w:val="00726832"/>
    <w:rsid w:val="0073206B"/>
    <w:rsid w:val="00734D27"/>
    <w:rsid w:val="0073734B"/>
    <w:rsid w:val="0074799C"/>
    <w:rsid w:val="007555DE"/>
    <w:rsid w:val="00784D02"/>
    <w:rsid w:val="00793115"/>
    <w:rsid w:val="0079489E"/>
    <w:rsid w:val="007A469A"/>
    <w:rsid w:val="007B28E0"/>
    <w:rsid w:val="007B2DC4"/>
    <w:rsid w:val="007B594B"/>
    <w:rsid w:val="007C52EB"/>
    <w:rsid w:val="007D080A"/>
    <w:rsid w:val="007D25F6"/>
    <w:rsid w:val="007F57D1"/>
    <w:rsid w:val="007F6B52"/>
    <w:rsid w:val="008261C1"/>
    <w:rsid w:val="00836D36"/>
    <w:rsid w:val="00852A5E"/>
    <w:rsid w:val="00852BD2"/>
    <w:rsid w:val="00855C59"/>
    <w:rsid w:val="00897389"/>
    <w:rsid w:val="008C4D21"/>
    <w:rsid w:val="008C5D6D"/>
    <w:rsid w:val="008C6BFC"/>
    <w:rsid w:val="008D3004"/>
    <w:rsid w:val="008E706E"/>
    <w:rsid w:val="00900DAF"/>
    <w:rsid w:val="00902F16"/>
    <w:rsid w:val="00921575"/>
    <w:rsid w:val="00930C3C"/>
    <w:rsid w:val="009348EA"/>
    <w:rsid w:val="00956426"/>
    <w:rsid w:val="00965291"/>
    <w:rsid w:val="00975478"/>
    <w:rsid w:val="009D5CB4"/>
    <w:rsid w:val="009E7982"/>
    <w:rsid w:val="009F0D86"/>
    <w:rsid w:val="00A21CF1"/>
    <w:rsid w:val="00A22922"/>
    <w:rsid w:val="00A72154"/>
    <w:rsid w:val="00A77C69"/>
    <w:rsid w:val="00AB78D8"/>
    <w:rsid w:val="00AD7432"/>
    <w:rsid w:val="00AE41EA"/>
    <w:rsid w:val="00AF76BE"/>
    <w:rsid w:val="00B06402"/>
    <w:rsid w:val="00B16744"/>
    <w:rsid w:val="00B574A6"/>
    <w:rsid w:val="00B6186A"/>
    <w:rsid w:val="00B64465"/>
    <w:rsid w:val="00B660D9"/>
    <w:rsid w:val="00B67E8B"/>
    <w:rsid w:val="00B74C4C"/>
    <w:rsid w:val="00B93D00"/>
    <w:rsid w:val="00B950BD"/>
    <w:rsid w:val="00BD3E30"/>
    <w:rsid w:val="00BE066A"/>
    <w:rsid w:val="00BE1E27"/>
    <w:rsid w:val="00BF0297"/>
    <w:rsid w:val="00C22D8D"/>
    <w:rsid w:val="00C54A85"/>
    <w:rsid w:val="00C62F7E"/>
    <w:rsid w:val="00C660DF"/>
    <w:rsid w:val="00C66A5C"/>
    <w:rsid w:val="00C709B9"/>
    <w:rsid w:val="00C755A9"/>
    <w:rsid w:val="00CA115F"/>
    <w:rsid w:val="00CB07B3"/>
    <w:rsid w:val="00CB120F"/>
    <w:rsid w:val="00CB1488"/>
    <w:rsid w:val="00CB70EF"/>
    <w:rsid w:val="00CC393D"/>
    <w:rsid w:val="00CC3F37"/>
    <w:rsid w:val="00CC5EE4"/>
    <w:rsid w:val="00D00035"/>
    <w:rsid w:val="00D0438F"/>
    <w:rsid w:val="00D048D7"/>
    <w:rsid w:val="00D30CEF"/>
    <w:rsid w:val="00D53407"/>
    <w:rsid w:val="00D610CE"/>
    <w:rsid w:val="00DA25A0"/>
    <w:rsid w:val="00DA6020"/>
    <w:rsid w:val="00E00E87"/>
    <w:rsid w:val="00E201FA"/>
    <w:rsid w:val="00E27C01"/>
    <w:rsid w:val="00E61838"/>
    <w:rsid w:val="00E66839"/>
    <w:rsid w:val="00E91EA9"/>
    <w:rsid w:val="00EF693F"/>
    <w:rsid w:val="00F23119"/>
    <w:rsid w:val="00F5698B"/>
    <w:rsid w:val="00F63D35"/>
    <w:rsid w:val="00F75492"/>
    <w:rsid w:val="00F77EF5"/>
    <w:rsid w:val="00FB0136"/>
    <w:rsid w:val="00FB70D4"/>
    <w:rsid w:val="00FE5314"/>
    <w:rsid w:val="00FF0B4F"/>
    <w:rsid w:val="00FF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E8985"/>
  <w15:docId w15:val="{2E2DC45B-838C-4016-9FF7-1B64612D6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868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8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868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8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8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8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8687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11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18D0"/>
  </w:style>
  <w:style w:type="paragraph" w:styleId="a5">
    <w:name w:val="footer"/>
    <w:basedOn w:val="a"/>
    <w:link w:val="a6"/>
    <w:uiPriority w:val="99"/>
    <w:unhideWhenUsed/>
    <w:rsid w:val="00111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18D0"/>
  </w:style>
  <w:style w:type="numbering" w:customStyle="1" w:styleId="1">
    <w:name w:val="Нет списка1"/>
    <w:next w:val="a2"/>
    <w:uiPriority w:val="99"/>
    <w:semiHidden/>
    <w:unhideWhenUsed/>
    <w:rsid w:val="00793115"/>
  </w:style>
  <w:style w:type="character" w:styleId="a7">
    <w:name w:val="Hyperlink"/>
    <w:basedOn w:val="a0"/>
    <w:uiPriority w:val="99"/>
    <w:semiHidden/>
    <w:unhideWhenUsed/>
    <w:rsid w:val="00F75492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F75492"/>
    <w:rPr>
      <w:color w:val="954F72"/>
      <w:u w:val="single"/>
    </w:rPr>
  </w:style>
  <w:style w:type="paragraph" w:customStyle="1" w:styleId="msonormal0">
    <w:name w:val="msonormal"/>
    <w:basedOn w:val="a"/>
    <w:rsid w:val="00F75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F75492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F7549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3">
    <w:name w:val="xl63"/>
    <w:basedOn w:val="a"/>
    <w:rsid w:val="00F75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75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F75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75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754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754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75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75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F754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F7549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F7549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F7549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F754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F75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F75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F75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F75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F75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F754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F75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F754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F7549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754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F75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F754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F754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F754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F754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F75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7B28E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B28E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B28E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B28E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B28E0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7B28E0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7B2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B28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6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AAEE6-C78F-40CB-839D-2FAF2B891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12</Pages>
  <Words>2103</Words>
  <Characters>11992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Золотцева Наталья Владиславовна</dc:creator>
  <cp:keywords/>
  <dc:description/>
  <cp:lastModifiedBy>Грибенко Валерия Анатольевна</cp:lastModifiedBy>
  <cp:revision>133</cp:revision>
  <dcterms:created xsi:type="dcterms:W3CDTF">2020-01-16T09:37:00Z</dcterms:created>
  <dcterms:modified xsi:type="dcterms:W3CDTF">2021-12-29T03:15:00Z</dcterms:modified>
</cp:coreProperties>
</file>