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2"/>
        <w:jc w:val="center"/>
        <w:spacing w:before="120"/>
        <w:tabs>
          <w:tab w:val="left" w:pos="708" w:leader="none"/>
          <w:tab w:val="center" w:pos="4677" w:leader="none"/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INCLUDEPICTURE  "cid:image001.png@01D285F6.F329D620" \* MERGEFORMATINET </w:instrText>
      </w:r>
      <w:r>
        <w:rPr>
          <w:sz w:val="28"/>
          <w:szCs w:val="28"/>
        </w:rPr>
        <w:fldChar w:fldCharType="separate"/>
        <mc:AlternateContent>
          <mc:Choice Requires="wpg">
            <w:drawing>
              <wp:inline xmlns:wp="http://schemas.openxmlformats.org/drawingml/2006/wordprocessingDrawing" distT="0" distB="0" distL="0" distR="0">
                <wp:extent cx="571500" cy="666750"/>
                <wp:effectExtent l="0" t="0" r="0" b="0"/>
                <wp:docPr id="1" name="_x0000_i10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715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.00pt;height:52.5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  <w:fldChar w:fldCharType="end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jc w:val="center"/>
        <w:spacing w:before="120"/>
        <w:tabs>
          <w:tab w:val="left" w:pos="708" w:leader="none"/>
          <w:tab w:val="center" w:pos="4677" w:leader="none"/>
          <w:tab w:val="right" w:pos="9355" w:leader="none"/>
        </w:tabs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Министерство </w:t>
      </w:r>
      <w:r>
        <w:rPr>
          <w:b/>
          <w:sz w:val="28"/>
          <w:szCs w:val="28"/>
        </w:rPr>
        <w:t xml:space="preserve">ЗДРАВО</w:t>
      </w:r>
      <w:r>
        <w:rPr>
          <w:b/>
          <w:sz w:val="28"/>
          <w:szCs w:val="28"/>
        </w:rPr>
        <w:t xml:space="preserve">ОХРАНЕНИЯ НОВОСИБИРСКОЙ ОБЛАСТИ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2"/>
        <w:jc w:val="center"/>
        <w:spacing w:before="160"/>
        <w:rPr>
          <w:b/>
          <w:sz w:val="28"/>
        </w:rPr>
      </w:pPr>
      <w:r>
        <w:rPr>
          <w:b/>
          <w:sz w:val="28"/>
        </w:rPr>
        <w:t xml:space="preserve">ПРИКАЗ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62"/>
        <w:ind w:right="27"/>
        <w:keepNext/>
        <w:rPr>
          <w:sz w:val="32"/>
        </w:rPr>
        <w:outlineLvl w:val="1"/>
      </w:pPr>
      <w:r>
        <w:rPr>
          <w:sz w:val="32"/>
        </w:rPr>
        <w:t xml:space="preserve">_________</w:t>
      </w:r>
      <w:r>
        <w:rPr>
          <w:sz w:val="32"/>
        </w:rPr>
        <w:t xml:space="preserve">   </w:t>
      </w:r>
      <w:r>
        <w:rPr>
          <w:sz w:val="32"/>
        </w:rPr>
        <w:t xml:space="preserve">                                                                                      № </w:t>
      </w:r>
      <w:r>
        <w:rPr>
          <w:sz w:val="32"/>
        </w:rPr>
        <w:t xml:space="preserve">_____</w:t>
      </w:r>
      <w:r>
        <w:rPr>
          <w:sz w:val="32"/>
        </w:rPr>
      </w:r>
      <w:r>
        <w:rPr>
          <w:sz w:val="32"/>
        </w:rPr>
      </w:r>
    </w:p>
    <w:p>
      <w:pPr>
        <w:pStyle w:val="862"/>
        <w:jc w:val="center"/>
        <w:spacing w:before="120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41275</wp:posOffset>
                </wp:positionV>
                <wp:extent cx="0" cy="0"/>
                <wp:effectExtent l="0" t="0" r="0" b="0"/>
                <wp:wrapNone/>
                <wp:docPr id="2" name="_x0000_s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tailEnd type="triangle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visibility:visible;" from="504.0pt,3.3pt" to="504.0pt,3.3pt" fillcolor="#FFFFFF" strokecolor="#000000"/>
            </w:pict>
          </mc:Fallback>
        </mc:AlternateContent>
      </w:r>
      <w:r>
        <w:t xml:space="preserve">г. Новосибирск</w:t>
      </w:r>
      <w:r/>
    </w:p>
    <w:p>
      <w:pPr>
        <w:pStyle w:val="862"/>
        <w:jc w:val="center"/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б </w:t>
      </w:r>
      <w:r>
        <w:rPr>
          <w:b/>
          <w:sz w:val="28"/>
          <w:szCs w:val="28"/>
        </w:rPr>
        <w:t xml:space="preserve">организации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обеспечения </w:t>
      </w:r>
      <w:r>
        <w:rPr>
          <w:b/>
          <w:sz w:val="28"/>
          <w:szCs w:val="28"/>
        </w:rPr>
        <w:t xml:space="preserve">лекарственными препаратами для медицинского применения в амбулатор</w:t>
      </w:r>
      <w:r>
        <w:rPr>
          <w:b/>
          <w:bCs/>
          <w:sz w:val="28"/>
          <w:szCs w:val="28"/>
        </w:rPr>
        <w:t xml:space="preserve">ных условиях лиц, находящихся под диспансерным наблюдением, </w:t>
      </w:r>
      <w:r>
        <w:rPr>
          <w:b/>
          <w:bCs/>
          <w:sz w:val="28"/>
          <w:szCs w:val="28"/>
        </w:rPr>
        <w:t xml:space="preserve">к</w:t>
      </w:r>
      <w:r>
        <w:rPr>
          <w:b/>
          <w:bCs/>
          <w:sz w:val="28"/>
          <w:szCs w:val="28"/>
        </w:rPr>
        <w:t xml:space="preserve">оторые перенесли острое нарушение мозгового кровообращения, инфаркт миокарда, страдающих ишемической болезнью сердца в сочетании с фибрилляцией предсердий и хронической сердечной недостаточностью с подтвержденным эхокардиографией в течение предшествующих 1</w:t>
      </w:r>
      <w:r>
        <w:rPr>
          <w:b/>
          <w:bCs/>
          <w:sz w:val="28"/>
          <w:szCs w:val="28"/>
        </w:rPr>
        <w:t xml:space="preserve">2 месяцев значением фракции выброса левого желудочка </w:t>
      </w:r>
      <w:r>
        <w:rPr>
          <w:b/>
          <w:bCs/>
          <w:sz w:val="28"/>
          <w:szCs w:val="28"/>
          <w:u w:val="single"/>
          <w:lang w:val="en-US"/>
        </w:rPr>
        <w:t xml:space="preserve">&lt;</w:t>
      </w:r>
      <w:r>
        <w:rPr>
          <w:b/>
          <w:bCs/>
          <w:sz w:val="28"/>
          <w:szCs w:val="28"/>
        </w:rPr>
        <w:t xml:space="preserve"> 40%, а также которым выполнены аортокоронарное шунтирование, ангиопластика коронарных артерий со стентированием и катетерная абляция по поводу сердечно-сосудистых заболевани</w:t>
      </w:r>
      <w:r>
        <w:rPr>
          <w:b/>
          <w:bCs/>
          <w:sz w:val="28"/>
          <w:szCs w:val="28"/>
        </w:rPr>
        <w:t xml:space="preserve">й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6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 соответствии с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постановлением Правительства Российской Фед</w:t>
      </w:r>
      <w:r>
        <w:rPr>
          <w:bCs/>
          <w:sz w:val="28"/>
          <w:szCs w:val="28"/>
        </w:rPr>
        <w:t xml:space="preserve">ерации от</w:t>
      </w:r>
      <w:r>
        <w:rPr>
          <w:bCs/>
          <w:sz w:val="28"/>
          <w:szCs w:val="28"/>
        </w:rPr>
        <w:t xml:space="preserve"> 26.12.2017 № </w:t>
      </w:r>
      <w:r>
        <w:rPr>
          <w:bCs/>
          <w:sz w:val="28"/>
          <w:szCs w:val="28"/>
        </w:rPr>
        <w:t xml:space="preserve">1640 «Об </w:t>
      </w:r>
      <w:r>
        <w:rPr>
          <w:bCs/>
          <w:sz w:val="28"/>
          <w:szCs w:val="28"/>
        </w:rPr>
        <w:t xml:space="preserve">утверждении государственной программы Российской Федерации «Развитие здравоохранения»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приказом Министерства здравоохранения Российской Федерации </w:t>
      </w:r>
      <w:r>
        <w:rPr>
          <w:bCs/>
          <w:sz w:val="28"/>
          <w:szCs w:val="28"/>
        </w:rPr>
        <w:t xml:space="preserve">от 15.03.2022 № </w:t>
      </w:r>
      <w:r>
        <w:rPr>
          <w:bCs/>
          <w:sz w:val="28"/>
          <w:szCs w:val="28"/>
        </w:rPr>
        <w:t xml:space="preserve">168н </w:t>
      </w:r>
      <w:r>
        <w:rPr>
          <w:bCs/>
          <w:sz w:val="28"/>
          <w:szCs w:val="28"/>
        </w:rPr>
        <w:t xml:space="preserve">«Об </w:t>
      </w:r>
      <w:r>
        <w:rPr>
          <w:bCs/>
          <w:sz w:val="28"/>
          <w:szCs w:val="28"/>
        </w:rPr>
        <w:t xml:space="preserve">утверждении порядка поведения диспансерного наблюдения за взрослыми»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в целях реализации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highlight w:val="none"/>
        </w:rPr>
        <w:t xml:space="preserve">регионального проекта «Борьба с сердечно-сосудистыми заболеваниями» государственной программы «Развитие здравоохранения Новосибирской области»</w:t>
      </w:r>
      <w:r>
        <w:rPr>
          <w:bCs/>
          <w:sz w:val="28"/>
          <w:szCs w:val="28"/>
          <w:highlight w:val="none"/>
        </w:rPr>
        <w:t xml:space="preserve"> утвержденной постановлением Правительства Новосибирской области от </w:t>
      </w:r>
      <w:r>
        <w:rPr>
          <w:bCs/>
          <w:sz w:val="28"/>
          <w:szCs w:val="28"/>
          <w:highlight w:val="none"/>
        </w:rPr>
        <w:t xml:space="preserve">07.05.2013 № 199-п, (далее </w:t>
      </w:r>
      <w:r>
        <w:rPr>
          <w:bCs/>
          <w:sz w:val="28"/>
          <w:szCs w:val="28"/>
          <w:highlight w:val="none"/>
        </w:rPr>
        <w:t xml:space="preserve">– мероприятие 2.5.2)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 р и к а з ы в а ю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 Утвердить прилагаемы</w:t>
      </w:r>
      <w:r>
        <w:rPr>
          <w:bCs/>
          <w:sz w:val="28"/>
          <w:szCs w:val="28"/>
        </w:rPr>
        <w:t xml:space="preserve">й </w:t>
      </w:r>
      <w:r>
        <w:rPr>
          <w:bCs/>
          <w:sz w:val="28"/>
          <w:szCs w:val="28"/>
        </w:rPr>
        <w:t xml:space="preserve">алгоритм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</w:t>
      </w:r>
      <w:r>
        <w:rPr>
          <w:bCs/>
          <w:sz w:val="28"/>
          <w:szCs w:val="28"/>
        </w:rPr>
        <w:t xml:space="preserve">рганизации обеспечения лекарственными препаратами для медицинского применения в амбулаторных условиях лиц, находящихся под диспансерным наблюдением, которые перенесли острое нарушение мозгового кровообращения, инфаркт миокарда, страдающих ишемической болез</w:t>
      </w:r>
      <w:r>
        <w:rPr>
          <w:bCs/>
          <w:sz w:val="28"/>
          <w:szCs w:val="28"/>
        </w:rPr>
        <w:t xml:space="preserve">нью сердца в сочетании с фибрилляцией предсердий и хронической сердечной недостаточностью с подтвержденным эхокардиографией в течение предшествующих 12 месяцев значением фракции выброса левого желудочка </w:t>
      </w:r>
      <w:r>
        <w:rPr>
          <w:bCs/>
          <w:sz w:val="28"/>
          <w:szCs w:val="28"/>
          <w:u w:val="single"/>
        </w:rPr>
        <w:t xml:space="preserve">&lt;</w:t>
      </w:r>
      <w:r>
        <w:rPr>
          <w:bCs/>
          <w:sz w:val="28"/>
          <w:szCs w:val="28"/>
        </w:rPr>
        <w:t xml:space="preserve"> 40%, а также которым выполнены аортокоронарное шунти</w:t>
      </w:r>
      <w:r>
        <w:rPr>
          <w:bCs/>
          <w:sz w:val="28"/>
          <w:szCs w:val="28"/>
        </w:rPr>
        <w:t xml:space="preserve">рование, ангиопластика коронарных артерий со стентированием и катетерная абляция по поводу сердечно-сосудистых заболеваний</w:t>
      </w:r>
      <w:r>
        <w:rPr>
          <w:bCs/>
          <w:sz w:val="28"/>
          <w:szCs w:val="28"/>
        </w:rPr>
        <w:t xml:space="preserve"> (далее – </w:t>
      </w:r>
      <w:r>
        <w:rPr>
          <w:bCs/>
          <w:sz w:val="28"/>
          <w:szCs w:val="28"/>
        </w:rPr>
        <w:t xml:space="preserve">Алгоритм</w:t>
      </w:r>
      <w:r>
        <w:rPr>
          <w:bCs/>
          <w:sz w:val="28"/>
          <w:szCs w:val="28"/>
        </w:rPr>
        <w:t xml:space="preserve">)</w:t>
      </w:r>
      <w:r>
        <w:rPr>
          <w:bCs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 Директору государственного бюджетного учреждения </w:t>
      </w:r>
      <w:r>
        <w:rPr>
          <w:bCs/>
          <w:sz w:val="28"/>
          <w:szCs w:val="28"/>
        </w:rPr>
        <w:t xml:space="preserve">здравоохранения Новосибирской области </w:t>
      </w:r>
      <w:r>
        <w:rPr>
          <w:bCs/>
          <w:sz w:val="28"/>
          <w:szCs w:val="28"/>
        </w:rPr>
        <w:t xml:space="preserve">особого типа «</w:t>
      </w:r>
      <w:r>
        <w:rPr>
          <w:bCs/>
          <w:sz w:val="28"/>
          <w:szCs w:val="28"/>
        </w:rPr>
        <w:t xml:space="preserve">Медицинский информационно</w:t>
      </w:r>
      <w:r>
        <w:rPr>
          <w:bCs/>
          <w:sz w:val="28"/>
          <w:szCs w:val="28"/>
        </w:rPr>
        <w:t xml:space="preserve">-аналитический центр</w:t>
      </w:r>
      <w:r>
        <w:rPr>
          <w:bCs/>
          <w:sz w:val="28"/>
          <w:szCs w:val="28"/>
        </w:rPr>
        <w:t xml:space="preserve">»</w:t>
      </w:r>
      <w:r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</w:rPr>
        <w:t xml:space="preserve">далее – </w:t>
      </w:r>
      <w:r>
        <w:rPr>
          <w:bCs/>
          <w:sz w:val="28"/>
          <w:szCs w:val="28"/>
        </w:rPr>
        <w:t xml:space="preserve">ГБУЗ НСО «МИАЦ»</w:t>
      </w:r>
      <w:r>
        <w:rPr>
          <w:bCs/>
          <w:sz w:val="28"/>
          <w:szCs w:val="28"/>
        </w:rPr>
        <w:t xml:space="preserve">)</w:t>
      </w:r>
      <w:r>
        <w:rPr>
          <w:bCs/>
          <w:sz w:val="28"/>
          <w:szCs w:val="28"/>
        </w:rPr>
        <w:t xml:space="preserve"> Хмелевой М.О. обеспечить: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</w:t>
      </w:r>
      <w:r>
        <w:rPr>
          <w:bCs/>
          <w:sz w:val="28"/>
          <w:szCs w:val="28"/>
        </w:rPr>
        <w:t xml:space="preserve">) </w:t>
      </w:r>
      <w:r>
        <w:rPr>
          <w:bCs/>
          <w:sz w:val="28"/>
          <w:szCs w:val="28"/>
        </w:rPr>
        <w:t xml:space="preserve">методическое и техническое сопровождение</w:t>
      </w:r>
      <w:r>
        <w:rPr>
          <w:bCs/>
          <w:sz w:val="28"/>
          <w:szCs w:val="28"/>
        </w:rPr>
        <w:t xml:space="preserve"> государственных</w:t>
      </w:r>
      <w:r>
        <w:rPr>
          <w:bCs/>
          <w:sz w:val="28"/>
          <w:szCs w:val="28"/>
        </w:rPr>
        <w:t xml:space="preserve"> медицинских организаций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подведомственны</w:t>
      </w:r>
      <w:r>
        <w:rPr>
          <w:bCs/>
          <w:sz w:val="28"/>
          <w:szCs w:val="28"/>
        </w:rPr>
        <w:t xml:space="preserve">х</w:t>
      </w:r>
      <w:r>
        <w:rPr>
          <w:bCs/>
          <w:sz w:val="28"/>
          <w:szCs w:val="28"/>
        </w:rPr>
        <w:t xml:space="preserve"> министерству здравоохранения Новосибирской области</w:t>
      </w:r>
      <w:r>
        <w:rPr>
          <w:bCs/>
          <w:sz w:val="28"/>
          <w:szCs w:val="28"/>
        </w:rPr>
        <w:t xml:space="preserve">, оказывающих пер</w:t>
      </w:r>
      <w:r>
        <w:rPr>
          <w:bCs/>
          <w:sz w:val="28"/>
          <w:szCs w:val="28"/>
        </w:rPr>
        <w:t xml:space="preserve">вичную медико-санитарную помощь</w:t>
      </w:r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 (далее – медицинская организация)</w:t>
      </w:r>
      <w:r>
        <w:rPr>
          <w:bCs/>
          <w:sz w:val="28"/>
          <w:szCs w:val="28"/>
        </w:rPr>
        <w:t xml:space="preserve"> при работе </w:t>
      </w:r>
      <w:r>
        <w:rPr>
          <w:bCs/>
          <w:sz w:val="28"/>
          <w:szCs w:val="28"/>
        </w:rPr>
        <w:t xml:space="preserve">в Медицинской информационной системе Новосибирской области (далее – МИС НСО) </w:t>
      </w:r>
      <w:r>
        <w:rPr>
          <w:bCs/>
          <w:sz w:val="28"/>
          <w:szCs w:val="28"/>
        </w:rPr>
        <w:t xml:space="preserve">с</w:t>
      </w:r>
      <w:r>
        <w:rPr>
          <w:bCs/>
          <w:sz w:val="28"/>
          <w:szCs w:val="28"/>
        </w:rPr>
        <w:t xml:space="preserve"> модуле</w:t>
      </w:r>
      <w:r>
        <w:rPr>
          <w:bCs/>
          <w:sz w:val="28"/>
          <w:szCs w:val="28"/>
        </w:rPr>
        <w:t xml:space="preserve">м </w:t>
      </w:r>
      <w:r>
        <w:rPr>
          <w:bCs/>
          <w:sz w:val="28"/>
          <w:szCs w:val="28"/>
        </w:rPr>
        <w:t xml:space="preserve">«Событие на участке»</w:t>
      </w:r>
      <w:r>
        <w:rPr>
          <w:bCs/>
          <w:sz w:val="28"/>
          <w:szCs w:val="28"/>
        </w:rPr>
        <w:t xml:space="preserve"> и учетной формой № 030/у «</w:t>
      </w:r>
      <w:r>
        <w:rPr>
          <w:bCs/>
          <w:sz w:val="28"/>
          <w:szCs w:val="28"/>
        </w:rPr>
        <w:t xml:space="preserve">Контрольн</w:t>
      </w:r>
      <w:r>
        <w:rPr>
          <w:bCs/>
          <w:sz w:val="28"/>
          <w:szCs w:val="28"/>
        </w:rPr>
        <w:t xml:space="preserve">ая </w:t>
      </w:r>
      <w:r>
        <w:rPr>
          <w:bCs/>
          <w:sz w:val="28"/>
          <w:szCs w:val="28"/>
        </w:rPr>
        <w:t xml:space="preserve">карта диспансерного наблюдения</w:t>
      </w:r>
      <w:r>
        <w:rPr>
          <w:bCs/>
          <w:sz w:val="28"/>
          <w:szCs w:val="28"/>
        </w:rPr>
        <w:t xml:space="preserve">», утвержденной приказом Министерства здравоохранения Российс</w:t>
      </w:r>
      <w:r>
        <w:rPr>
          <w:bCs/>
          <w:sz w:val="28"/>
          <w:szCs w:val="28"/>
        </w:rPr>
        <w:t xml:space="preserve">кой Федерации от 15.12.2014 № 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 (далее – учетная форма № 030/у);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</w:t>
      </w:r>
      <w:r>
        <w:rPr>
          <w:bCs/>
          <w:sz w:val="28"/>
          <w:szCs w:val="28"/>
        </w:rPr>
        <w:t xml:space="preserve">) доступ </w:t>
      </w:r>
      <w:r>
        <w:rPr>
          <w:bCs/>
          <w:sz w:val="28"/>
          <w:szCs w:val="28"/>
        </w:rPr>
        <w:t xml:space="preserve">в МИС НСО </w:t>
      </w:r>
      <w:r>
        <w:rPr>
          <w:bCs/>
          <w:sz w:val="28"/>
          <w:szCs w:val="28"/>
        </w:rPr>
        <w:t xml:space="preserve">медицински</w:t>
      </w:r>
      <w:r>
        <w:rPr>
          <w:bCs/>
          <w:sz w:val="28"/>
          <w:szCs w:val="28"/>
        </w:rPr>
        <w:t xml:space="preserve">м организациям, </w:t>
      </w:r>
      <w:r>
        <w:rPr>
          <w:bCs/>
          <w:sz w:val="28"/>
          <w:szCs w:val="28"/>
        </w:rPr>
        <w:t xml:space="preserve">на основании заявок, сформированных в автоматизированной системе приема заявок ГБУЗ НСО «МИАЦ»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 разработку в МИС НСО отчета по выписанным после оказания стационарно</w:t>
      </w:r>
      <w:r>
        <w:rPr>
          <w:bCs/>
          <w:sz w:val="28"/>
          <w:szCs w:val="28"/>
        </w:rPr>
        <w:t xml:space="preserve">й медицинской помощи пациентам </w:t>
      </w:r>
      <w:r>
        <w:rPr>
          <w:bCs/>
          <w:sz w:val="28"/>
          <w:szCs w:val="28"/>
        </w:rPr>
        <w:t xml:space="preserve">и доступ к отчету ответственных сотрудников </w:t>
      </w:r>
      <w:r>
        <w:rPr>
          <w:bCs/>
          <w:sz w:val="28"/>
          <w:szCs w:val="28"/>
        </w:rPr>
        <w:t xml:space="preserve">единой службы оперативной помощи гражданам по номеру «122» </w:t>
      </w:r>
      <w:r>
        <w:rPr>
          <w:bCs/>
          <w:sz w:val="28"/>
          <w:szCs w:val="28"/>
        </w:rPr>
        <w:t xml:space="preserve">(</w:t>
      </w:r>
      <w:r>
        <w:rPr>
          <w:bCs/>
          <w:sz w:val="28"/>
          <w:szCs w:val="28"/>
        </w:rPr>
        <w:t xml:space="preserve">далее – Служба) </w:t>
      </w:r>
      <w:r>
        <w:rPr>
          <w:bCs/>
          <w:sz w:val="28"/>
          <w:szCs w:val="28"/>
        </w:rPr>
        <w:t xml:space="preserve">государственного бюджетного учреждения здравоохранения Новосибирской области «Станция скорой медицинской помощи» (далее – ГБУЗ НСО «ССМП»);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</w:t>
      </w:r>
      <w:r>
        <w:rPr>
          <w:bCs/>
          <w:sz w:val="28"/>
          <w:szCs w:val="28"/>
        </w:rPr>
        <w:t xml:space="preserve">)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доступ </w:t>
      </w:r>
      <w:r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 xml:space="preserve">отчетам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МИС НСО </w:t>
      </w:r>
      <w:r>
        <w:rPr>
          <w:bCs/>
          <w:sz w:val="28"/>
          <w:szCs w:val="28"/>
        </w:rPr>
        <w:t xml:space="preserve">главному</w:t>
      </w:r>
      <w:r>
        <w:rPr>
          <w:bCs/>
          <w:sz w:val="28"/>
          <w:szCs w:val="28"/>
        </w:rPr>
        <w:t xml:space="preserve"> внештатному</w:t>
      </w:r>
      <w:r>
        <w:rPr>
          <w:bCs/>
          <w:sz w:val="28"/>
          <w:szCs w:val="28"/>
        </w:rPr>
        <w:t xml:space="preserve"> специалисту-кардиологу министерства здравоохранения Новосибирской области Дуничевой О.В., главному внештатному специалисту-неврологу министерства здравоохранения Новосибирской области Танеевой Е.В. и </w:t>
      </w:r>
      <w:r>
        <w:rPr>
          <w:bCs/>
          <w:sz w:val="28"/>
          <w:szCs w:val="28"/>
        </w:rPr>
        <w:t xml:space="preserve">главному внештатному специалисту по внебольничной помощи министерства здравоохранения Новосибирской области Шуркевич А.А., </w:t>
      </w:r>
      <w:r>
        <w:rPr>
          <w:bCs/>
          <w:sz w:val="28"/>
          <w:szCs w:val="28"/>
        </w:rPr>
        <w:t xml:space="preserve">для анализа данных по заполнению медицинскими орга</w:t>
      </w:r>
      <w:r>
        <w:rPr>
          <w:bCs/>
          <w:sz w:val="28"/>
          <w:szCs w:val="28"/>
        </w:rPr>
        <w:t xml:space="preserve">низациями учетной формы № 030/у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</w:t>
      </w:r>
      <w:r>
        <w:rPr>
          <w:bCs/>
          <w:sz w:val="28"/>
          <w:szCs w:val="28"/>
        </w:rPr>
        <w:t xml:space="preserve">. </w:t>
      </w:r>
      <w:r>
        <w:rPr>
          <w:bCs/>
          <w:sz w:val="28"/>
          <w:szCs w:val="28"/>
        </w:rPr>
        <w:t xml:space="preserve">Г</w:t>
      </w:r>
      <w:r>
        <w:rPr>
          <w:bCs/>
          <w:sz w:val="28"/>
          <w:szCs w:val="28"/>
        </w:rPr>
        <w:t xml:space="preserve">лавному внештатному</w:t>
      </w:r>
      <w:r>
        <w:rPr>
          <w:bCs/>
          <w:sz w:val="28"/>
          <w:szCs w:val="28"/>
        </w:rPr>
        <w:t xml:space="preserve"> специалисту-кардиологу министерства здравоохранения Новосибирской</w:t>
      </w:r>
      <w:r>
        <w:rPr>
          <w:bCs/>
          <w:sz w:val="28"/>
          <w:szCs w:val="28"/>
        </w:rPr>
        <w:t xml:space="preserve"> области Дуничевой О.В., главному внештатному специалисту-неврологу министерства здравоохранения Новосибирской области Танеевой Е.В. и главному внештатному специалисту по внебольничной помощи министерства здравоохранения Новосибирской области Шуркевич А.А.</w:t>
      </w:r>
      <w:r>
        <w:rPr>
          <w:bCs/>
          <w:sz w:val="28"/>
          <w:szCs w:val="28"/>
        </w:rPr>
        <w:t xml:space="preserve">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1) </w:t>
      </w:r>
      <w:r>
        <w:rPr>
          <w:bCs/>
          <w:sz w:val="28"/>
          <w:szCs w:val="28"/>
        </w:rPr>
        <w:t xml:space="preserve">осуществлять </w:t>
      </w:r>
      <w:r>
        <w:rPr>
          <w:bCs/>
          <w:sz w:val="28"/>
          <w:szCs w:val="28"/>
        </w:rPr>
        <w:t xml:space="preserve">анализ</w:t>
      </w:r>
      <w:r>
        <w:rPr>
          <w:bCs/>
          <w:sz w:val="28"/>
          <w:szCs w:val="28"/>
        </w:rPr>
        <w:t xml:space="preserve"> проводимого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диспансерного наблюдения </w:t>
      </w:r>
      <w:r>
        <w:rPr>
          <w:bCs/>
          <w:sz w:val="28"/>
          <w:szCs w:val="28"/>
        </w:rPr>
        <w:t xml:space="preserve">лиц, находящихся под диспансерным наблюдением, которые перенесли острое нарушение мозгового кровообращения, инфаркт миокарда, страдающих ишемической болез</w:t>
      </w:r>
      <w:r>
        <w:rPr>
          <w:bCs/>
          <w:sz w:val="28"/>
          <w:szCs w:val="28"/>
        </w:rPr>
        <w:t xml:space="preserve">н</w:t>
      </w:r>
      <w:r>
        <w:rPr>
          <w:bCs/>
          <w:sz w:val="28"/>
          <w:szCs w:val="28"/>
        </w:rPr>
        <w:t xml:space="preserve">ью сердца в сочетании с фибрилляцией предсердий и хронической сердечной недостаточностью с подтвержденным эхокардиографией в течение предшествующих 12 месяцев значением фракции выброса левого желудочка </w:t>
      </w:r>
      <w:r>
        <w:rPr>
          <w:bCs/>
          <w:sz w:val="28"/>
          <w:szCs w:val="28"/>
          <w:u w:val="single"/>
        </w:rPr>
        <w:t xml:space="preserve">&lt;</w:t>
      </w:r>
      <w:r>
        <w:rPr>
          <w:bCs/>
          <w:sz w:val="28"/>
          <w:szCs w:val="28"/>
        </w:rPr>
        <w:t xml:space="preserve"> 40%, а также которым выполнены аортокоронарное шунти</w:t>
      </w:r>
      <w:r>
        <w:rPr>
          <w:bCs/>
          <w:sz w:val="28"/>
          <w:szCs w:val="28"/>
        </w:rPr>
        <w:t xml:space="preserve">рование, ангиопластика коронарных артерий со стентированием и катетерная абляция по поводу сердечно-сосудистых заболеваний</w:t>
      </w:r>
      <w:r>
        <w:rPr>
          <w:bCs/>
          <w:sz w:val="28"/>
          <w:szCs w:val="28"/>
        </w:rPr>
        <w:t xml:space="preserve"> (далее – пациенты) </w:t>
      </w:r>
      <w:r>
        <w:rPr>
          <w:bCs/>
          <w:sz w:val="28"/>
          <w:szCs w:val="28"/>
        </w:rPr>
        <w:t xml:space="preserve">в соответствии с назначенными</w:t>
      </w:r>
      <w:r>
        <w:rPr>
          <w:bCs/>
          <w:sz w:val="28"/>
          <w:szCs w:val="28"/>
        </w:rPr>
        <w:t xml:space="preserve"> им схем</w:t>
      </w:r>
      <w:r>
        <w:rPr>
          <w:bCs/>
          <w:sz w:val="28"/>
          <w:szCs w:val="28"/>
        </w:rPr>
        <w:t xml:space="preserve">ами</w:t>
      </w:r>
      <w:r>
        <w:rPr>
          <w:bCs/>
          <w:sz w:val="28"/>
          <w:szCs w:val="28"/>
        </w:rPr>
        <w:t xml:space="preserve"> лечения на основании заполненных медицинскими организациями </w:t>
      </w:r>
      <w:r>
        <w:rPr>
          <w:bCs/>
          <w:sz w:val="28"/>
          <w:szCs w:val="28"/>
        </w:rPr>
        <w:t xml:space="preserve">учетных </w:t>
      </w:r>
      <w:r>
        <w:rPr>
          <w:bCs/>
          <w:sz w:val="28"/>
          <w:szCs w:val="28"/>
        </w:rPr>
        <w:t xml:space="preserve">форм № </w:t>
      </w:r>
      <w:r>
        <w:rPr>
          <w:bCs/>
          <w:sz w:val="28"/>
          <w:szCs w:val="28"/>
        </w:rPr>
        <w:t xml:space="preserve">030/у</w:t>
      </w:r>
      <w:r>
        <w:rPr>
          <w:bCs/>
          <w:sz w:val="28"/>
          <w:szCs w:val="28"/>
        </w:rPr>
        <w:t xml:space="preserve"> и реестра выписанных рецептов и отпущенных по ним лекарственных препаратов для медицинского применения</w:t>
      </w:r>
      <w:r>
        <w:rPr>
          <w:bCs/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 </w:t>
      </w:r>
      <w:r>
        <w:rPr>
          <w:bCs/>
          <w:sz w:val="28"/>
          <w:szCs w:val="28"/>
        </w:rPr>
        <w:t xml:space="preserve">ежеквартально </w:t>
      </w:r>
      <w:r>
        <w:rPr>
          <w:bCs/>
          <w:sz w:val="28"/>
          <w:szCs w:val="28"/>
        </w:rPr>
        <w:t xml:space="preserve">не позднее 30 числа </w:t>
      </w:r>
      <w:r>
        <w:rPr>
          <w:bCs/>
          <w:sz w:val="28"/>
          <w:szCs w:val="28"/>
        </w:rPr>
        <w:t xml:space="preserve">отчетного месяца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направлять </w:t>
      </w: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министерство</w:t>
      </w:r>
      <w:r>
        <w:rPr>
          <w:bCs/>
          <w:sz w:val="28"/>
          <w:szCs w:val="28"/>
        </w:rPr>
        <w:t xml:space="preserve"> здравоохранени</w:t>
      </w:r>
      <w:r>
        <w:rPr>
          <w:bCs/>
          <w:sz w:val="28"/>
          <w:szCs w:val="28"/>
        </w:rPr>
        <w:t xml:space="preserve">я </w:t>
      </w:r>
      <w:r>
        <w:rPr>
          <w:bCs/>
          <w:sz w:val="28"/>
          <w:szCs w:val="28"/>
        </w:rPr>
        <w:t xml:space="preserve">отчет о </w:t>
      </w:r>
      <w:r>
        <w:rPr>
          <w:bCs/>
          <w:sz w:val="28"/>
          <w:szCs w:val="28"/>
        </w:rPr>
        <w:t xml:space="preserve">результатах анализа </w:t>
      </w:r>
      <w:r>
        <w:rPr>
          <w:bCs/>
          <w:sz w:val="28"/>
          <w:szCs w:val="28"/>
        </w:rPr>
        <w:t xml:space="preserve">учетных </w:t>
      </w:r>
      <w:r>
        <w:rPr>
          <w:bCs/>
          <w:sz w:val="28"/>
          <w:szCs w:val="28"/>
        </w:rPr>
        <w:t xml:space="preserve">форм № </w:t>
      </w:r>
      <w:r>
        <w:rPr>
          <w:bCs/>
          <w:sz w:val="28"/>
          <w:szCs w:val="28"/>
        </w:rPr>
        <w:t xml:space="preserve">030/у</w:t>
      </w:r>
      <w:r>
        <w:rPr>
          <w:bCs/>
          <w:sz w:val="28"/>
          <w:szCs w:val="28"/>
        </w:rPr>
        <w:t xml:space="preserve">, включая охват диспансерного наблюдения и оценку эффективности </w:t>
      </w:r>
      <w:r>
        <w:rPr>
          <w:bCs/>
          <w:sz w:val="28"/>
          <w:szCs w:val="28"/>
        </w:rPr>
        <w:t xml:space="preserve">назначенных </w:t>
      </w:r>
      <w:r>
        <w:rPr>
          <w:bCs/>
          <w:sz w:val="28"/>
          <w:szCs w:val="28"/>
        </w:rPr>
        <w:t xml:space="preserve">схем лечения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 проводить рабочие совещания </w:t>
      </w:r>
      <w:r>
        <w:rPr>
          <w:bCs/>
          <w:sz w:val="28"/>
          <w:szCs w:val="28"/>
        </w:rPr>
        <w:t xml:space="preserve">с медицинскими организациями </w:t>
      </w:r>
      <w:r>
        <w:rPr>
          <w:bCs/>
          <w:sz w:val="28"/>
          <w:szCs w:val="28"/>
        </w:rPr>
        <w:t xml:space="preserve">по вопросам усовершенствования качества организации лекарственного обеспечения в рамках мероприятия 2.5.2.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86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</w:t>
      </w:r>
      <w:r>
        <w:rPr>
          <w:bCs/>
          <w:sz w:val="28"/>
          <w:szCs w:val="28"/>
        </w:rPr>
        <w:t xml:space="preserve">. Директору государственного казенного учреждения Новосибирской области «Новосибоблфарм»</w:t>
      </w:r>
      <w:r>
        <w:rPr>
          <w:bCs/>
          <w:sz w:val="28"/>
          <w:szCs w:val="28"/>
        </w:rPr>
        <w:t xml:space="preserve"> (далее – ГКУ НСО «Новосибоблфарм»)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Горбуновой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Е.Г.</w:t>
      </w:r>
      <w:r>
        <w:rPr>
          <w:bCs/>
          <w:sz w:val="28"/>
          <w:szCs w:val="28"/>
        </w:rPr>
        <w:t xml:space="preserve"> обеспечить</w:t>
      </w:r>
      <w:r>
        <w:rPr>
          <w:bCs/>
          <w:sz w:val="28"/>
          <w:szCs w:val="28"/>
        </w:rPr>
        <w:t xml:space="preserve">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86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 закупку лекарственных препаратов </w:t>
      </w:r>
      <w:r>
        <w:rPr>
          <w:bCs/>
          <w:sz w:val="28"/>
          <w:szCs w:val="28"/>
        </w:rPr>
        <w:t xml:space="preserve">для медицинского применения </w:t>
      </w:r>
      <w:r>
        <w:rPr>
          <w:bCs/>
          <w:sz w:val="28"/>
          <w:szCs w:val="28"/>
        </w:rPr>
        <w:t xml:space="preserve">на основании заявок медицинских организаций, </w:t>
      </w:r>
      <w:r>
        <w:rPr>
          <w:bCs/>
          <w:sz w:val="28"/>
          <w:szCs w:val="28"/>
        </w:rPr>
        <w:t xml:space="preserve">участвующих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системе льготного лекарственного обеспечения Новосибирской области,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 также писем министерства </w:t>
      </w:r>
      <w:r>
        <w:rPr>
          <w:bCs/>
          <w:sz w:val="28"/>
          <w:szCs w:val="28"/>
        </w:rPr>
        <w:t xml:space="preserve">здравоохранения Новосибирской области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</w:t>
      </w:r>
      <w:r>
        <w:rPr>
          <w:bCs/>
          <w:sz w:val="28"/>
          <w:szCs w:val="28"/>
        </w:rPr>
        <w:t xml:space="preserve">) </w:t>
      </w:r>
      <w:r>
        <w:rPr>
          <w:bCs/>
          <w:sz w:val="28"/>
          <w:szCs w:val="28"/>
        </w:rPr>
        <w:t xml:space="preserve">доставку </w:t>
      </w:r>
      <w:r>
        <w:rPr>
          <w:bCs/>
          <w:sz w:val="28"/>
          <w:szCs w:val="28"/>
        </w:rPr>
        <w:t xml:space="preserve">лекарственных препаратов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для медицинского применения </w:t>
      </w:r>
      <w:r>
        <w:rPr>
          <w:bCs/>
          <w:sz w:val="28"/>
          <w:szCs w:val="28"/>
        </w:rPr>
        <w:t xml:space="preserve">в соответствии с</w:t>
      </w:r>
      <w:r>
        <w:rPr>
          <w:bCs/>
          <w:sz w:val="28"/>
          <w:szCs w:val="28"/>
        </w:rPr>
        <w:t xml:space="preserve"> заявленной потребностью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медицинских организаций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аптечные пункты ГКУ НСО «Новосибоблфарм»</w:t>
      </w:r>
      <w:r>
        <w:rPr>
          <w:bCs/>
          <w:sz w:val="28"/>
          <w:szCs w:val="28"/>
        </w:rPr>
        <w:t xml:space="preserve"> согласно Алгоритму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 </w:t>
      </w:r>
      <w:r>
        <w:rPr>
          <w:bCs/>
          <w:sz w:val="28"/>
          <w:szCs w:val="28"/>
        </w:rPr>
        <w:t xml:space="preserve">прием, хран</w:t>
      </w:r>
      <w:r>
        <w:rPr>
          <w:bCs/>
          <w:sz w:val="28"/>
          <w:szCs w:val="28"/>
        </w:rPr>
        <w:t xml:space="preserve">ение, отпуск, учет, контроль за </w:t>
      </w:r>
      <w:r>
        <w:rPr>
          <w:bCs/>
          <w:sz w:val="28"/>
          <w:szCs w:val="28"/>
        </w:rPr>
        <w:t xml:space="preserve">сроками годности лекарственных препаратов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для медицинского применения</w:t>
      </w:r>
      <w:r>
        <w:rPr>
          <w:bCs/>
          <w:sz w:val="28"/>
          <w:szCs w:val="28"/>
        </w:rPr>
        <w:t xml:space="preserve">, закупленных</w:t>
      </w:r>
      <w:r>
        <w:t xml:space="preserve"> </w:t>
      </w:r>
      <w:r>
        <w:rPr>
          <w:bCs/>
          <w:sz w:val="28"/>
          <w:szCs w:val="28"/>
        </w:rPr>
        <w:t xml:space="preserve">для обеспечения профилактики сердечно-сосудистых заболеваний и сердечно-сосудистых осложнений у пациентов высокого риска, находящихся на диспансерном наблюдении</w:t>
      </w:r>
      <w:r>
        <w:rPr>
          <w:bCs/>
          <w:sz w:val="28"/>
          <w:szCs w:val="28"/>
        </w:rPr>
        <w:t xml:space="preserve">, и находящихся</w:t>
      </w:r>
      <w:r>
        <w:rPr>
          <w:bCs/>
          <w:sz w:val="28"/>
          <w:szCs w:val="28"/>
        </w:rPr>
        <w:t xml:space="preserve"> в </w:t>
      </w:r>
      <w:r>
        <w:rPr>
          <w:bCs/>
          <w:sz w:val="28"/>
          <w:szCs w:val="28"/>
        </w:rPr>
        <w:t xml:space="preserve">аптечных </w:t>
      </w:r>
      <w:r>
        <w:rPr>
          <w:bCs/>
          <w:sz w:val="28"/>
          <w:szCs w:val="28"/>
        </w:rPr>
        <w:t xml:space="preserve">пунктах ГКУ НСО «Новосибоблфарм» в соответствии </w:t>
      </w:r>
      <w:r>
        <w:rPr>
          <w:bCs/>
          <w:sz w:val="28"/>
          <w:szCs w:val="28"/>
        </w:rPr>
        <w:t xml:space="preserve">с действующим законодательством;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4) </w:t>
      </w:r>
      <w:r>
        <w:rPr>
          <w:bCs/>
          <w:sz w:val="28"/>
          <w:szCs w:val="28"/>
        </w:rPr>
        <w:t xml:space="preserve">поддержани</w:t>
      </w:r>
      <w:r>
        <w:rPr>
          <w:bCs/>
          <w:sz w:val="28"/>
          <w:szCs w:val="28"/>
        </w:rPr>
        <w:t xml:space="preserve">е</w:t>
      </w:r>
      <w:r>
        <w:rPr>
          <w:bCs/>
          <w:sz w:val="28"/>
          <w:szCs w:val="28"/>
        </w:rPr>
        <w:t xml:space="preserve"> неснижаемого запаса в лекарственных препаратах для медицинского применения на складе ГКУ НСО «Новосибоблфарм» в объеме не менее четырехмесячной потребности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 согласованию с министерством здравоохранения Новосибирской области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5. </w:t>
      </w:r>
      <w:r>
        <w:rPr>
          <w:bCs/>
          <w:sz w:val="28"/>
          <w:szCs w:val="28"/>
        </w:rPr>
        <w:t xml:space="preserve">Главному врачу ГБУЗ НСО «ССМП» Балабушевичу А.В. обеспечить: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 </w:t>
      </w:r>
      <w:r>
        <w:rPr>
          <w:bCs/>
          <w:sz w:val="28"/>
          <w:szCs w:val="28"/>
        </w:rPr>
        <w:t xml:space="preserve">ежедневное формирование отчета, разработанного в соответствии с подпунктом 3 пункта 2 настоящего приказа </w:t>
      </w:r>
      <w:r>
        <w:rPr>
          <w:bCs/>
          <w:sz w:val="28"/>
          <w:szCs w:val="28"/>
        </w:rPr>
        <w:t xml:space="preserve">в Службу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запис</w:t>
      </w:r>
      <w:r>
        <w:rPr>
          <w:bCs/>
          <w:sz w:val="28"/>
          <w:szCs w:val="28"/>
        </w:rPr>
        <w:t xml:space="preserve">ь пациентов в МИС НСО в кабинет врача «Дистанционно- консультативный центр (взрослые)» медицинских организаций по месту жительства (прикрепления) пациента на основании сформированного отчета, а также по звонкам медицинских организаций, не подведомственных </w:t>
      </w:r>
      <w:r>
        <w:rPr>
          <w:bCs/>
          <w:sz w:val="28"/>
          <w:szCs w:val="28"/>
        </w:rPr>
        <w:t xml:space="preserve">министерству здравоохранения Новосибирской области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ознакомление всех операторов Службы о </w:t>
      </w:r>
      <w:r>
        <w:rPr>
          <w:bCs/>
          <w:sz w:val="28"/>
          <w:szCs w:val="28"/>
        </w:rPr>
        <w:t xml:space="preserve">необходимости записи пациентов, выписанных из стационаров медицинских организаций, указанных в пункте 8 настоящего приказа в кабинеты врача «Дистанционно-консультативный центр (взрослые)» медицинских организаций по месту жительства (прикрепления) пациента.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Руководителям медицинских организаций, оказывающих первичную медико-санитарную помощь, обеспечить: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ежедневную обработку </w:t>
      </w:r>
      <w:r>
        <w:rPr>
          <w:bCs/>
          <w:sz w:val="28"/>
          <w:szCs w:val="28"/>
        </w:rPr>
        <w:t xml:space="preserve">информации о </w:t>
      </w:r>
      <w:r>
        <w:rPr>
          <w:bCs/>
          <w:sz w:val="28"/>
          <w:szCs w:val="28"/>
        </w:rPr>
        <w:t xml:space="preserve">пациент</w:t>
      </w:r>
      <w:r>
        <w:rPr>
          <w:bCs/>
          <w:sz w:val="28"/>
          <w:szCs w:val="28"/>
        </w:rPr>
        <w:t xml:space="preserve">ах</w:t>
      </w:r>
      <w:r>
        <w:rPr>
          <w:bCs/>
          <w:sz w:val="28"/>
          <w:szCs w:val="28"/>
        </w:rPr>
        <w:t xml:space="preserve">, з</w:t>
      </w:r>
      <w:r>
        <w:rPr>
          <w:bCs/>
          <w:sz w:val="28"/>
          <w:szCs w:val="28"/>
        </w:rPr>
        <w:t xml:space="preserve">аписанных к врачу «Дистанционно-</w:t>
      </w:r>
      <w:r>
        <w:rPr>
          <w:bCs/>
          <w:sz w:val="28"/>
          <w:szCs w:val="28"/>
        </w:rPr>
        <w:t xml:space="preserve">консультативный центр (взрослые)» и организацию оказания первичной медико-санитарной помощи в поликлинике или на дому с целью определения дальнейшей тактики лечения, коррекции лекарственной терапии и постановки на диспансерный учет;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 </w:t>
      </w:r>
      <w:r>
        <w:rPr>
          <w:bCs/>
          <w:sz w:val="28"/>
          <w:szCs w:val="28"/>
        </w:rPr>
        <w:t xml:space="preserve">100% взятие под </w:t>
      </w:r>
      <w:r>
        <w:rPr>
          <w:bCs/>
          <w:sz w:val="28"/>
          <w:szCs w:val="28"/>
        </w:rPr>
        <w:t xml:space="preserve">диспансерное наблюдение </w:t>
      </w:r>
      <w:r>
        <w:rPr>
          <w:bCs/>
          <w:sz w:val="28"/>
          <w:szCs w:val="28"/>
        </w:rPr>
        <w:t xml:space="preserve">и контроль за своевременной постановкой (в течение 72 час</w:t>
      </w:r>
      <w:r>
        <w:rPr>
          <w:bCs/>
          <w:sz w:val="28"/>
          <w:szCs w:val="28"/>
        </w:rPr>
        <w:t xml:space="preserve">ов</w:t>
      </w:r>
      <w:r>
        <w:rPr>
          <w:bCs/>
          <w:sz w:val="28"/>
          <w:szCs w:val="28"/>
        </w:rPr>
        <w:t xml:space="preserve"> с момента выписки из стационара) </w:t>
      </w:r>
      <w:r>
        <w:rPr>
          <w:bCs/>
          <w:sz w:val="28"/>
          <w:szCs w:val="28"/>
        </w:rPr>
        <w:t xml:space="preserve">всех </w:t>
      </w:r>
      <w:r>
        <w:rPr>
          <w:bCs/>
          <w:sz w:val="28"/>
          <w:szCs w:val="28"/>
        </w:rPr>
        <w:t xml:space="preserve">пациент</w:t>
      </w:r>
      <w:r>
        <w:rPr>
          <w:bCs/>
          <w:sz w:val="28"/>
          <w:szCs w:val="28"/>
        </w:rPr>
        <w:t xml:space="preserve">ов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согласно Алгоритму;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 регулярный (не реже 1 раза в месяц) анализ полноты обеспеченности лекарственными препаратами для медицинского применения </w:t>
      </w:r>
      <w:r>
        <w:rPr>
          <w:bCs/>
          <w:sz w:val="28"/>
          <w:szCs w:val="28"/>
        </w:rPr>
        <w:t xml:space="preserve">с использованием данных профильных медицинских регистров и реестров, а также информации страховых компаний, п</w:t>
      </w:r>
      <w:r>
        <w:rPr>
          <w:bCs/>
          <w:sz w:val="28"/>
          <w:szCs w:val="28"/>
        </w:rPr>
        <w:t xml:space="preserve">о профилю «кардиология» </w:t>
      </w:r>
      <w:r>
        <w:rPr>
          <w:bCs/>
          <w:sz w:val="28"/>
          <w:szCs w:val="28"/>
        </w:rPr>
        <w:t xml:space="preserve">и </w:t>
      </w:r>
      <w:r>
        <w:rPr>
          <w:bCs/>
          <w:sz w:val="28"/>
          <w:szCs w:val="28"/>
        </w:rPr>
        <w:t xml:space="preserve">«неврология» </w:t>
      </w:r>
      <w:r>
        <w:rPr>
          <w:bCs/>
          <w:sz w:val="28"/>
          <w:szCs w:val="28"/>
        </w:rPr>
        <w:t xml:space="preserve">для предоставления в адрес главных </w:t>
      </w:r>
      <w:r>
        <w:rPr>
          <w:bCs/>
          <w:sz w:val="28"/>
          <w:szCs w:val="28"/>
        </w:rPr>
        <w:t xml:space="preserve">внештатн</w:t>
      </w:r>
      <w:r>
        <w:rPr>
          <w:bCs/>
          <w:sz w:val="28"/>
          <w:szCs w:val="28"/>
        </w:rPr>
        <w:t xml:space="preserve">ых профильных специалистов </w:t>
      </w:r>
      <w:r>
        <w:rPr>
          <w:bCs/>
          <w:sz w:val="28"/>
          <w:szCs w:val="28"/>
        </w:rPr>
        <w:t xml:space="preserve">министерства здраво</w:t>
      </w:r>
      <w:r>
        <w:rPr>
          <w:bCs/>
          <w:sz w:val="28"/>
          <w:szCs w:val="28"/>
        </w:rPr>
        <w:t xml:space="preserve">охранения Новосибирской области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4) предоставление ежемесячного отчета с анализом полноты обеспеченности лекарственными препаратами </w:t>
      </w:r>
      <w:r>
        <w:rPr>
          <w:bCs/>
          <w:sz w:val="28"/>
          <w:szCs w:val="28"/>
        </w:rPr>
        <w:t xml:space="preserve">для медицинского применения</w:t>
      </w:r>
      <w:r>
        <w:rPr>
          <w:bCs/>
          <w:sz w:val="28"/>
          <w:szCs w:val="28"/>
        </w:rPr>
        <w:t xml:space="preserve"> по профилю «кардиология»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адрес </w:t>
      </w:r>
      <w:r>
        <w:rPr>
          <w:bCs/>
          <w:sz w:val="28"/>
          <w:szCs w:val="28"/>
        </w:rPr>
        <w:t xml:space="preserve">главно</w:t>
      </w:r>
      <w:r>
        <w:rPr>
          <w:bCs/>
          <w:sz w:val="28"/>
          <w:szCs w:val="28"/>
        </w:rPr>
        <w:t xml:space="preserve">го</w:t>
      </w:r>
      <w:r>
        <w:rPr>
          <w:bCs/>
          <w:sz w:val="28"/>
          <w:szCs w:val="28"/>
        </w:rPr>
        <w:t xml:space="preserve"> внештатно</w:t>
      </w:r>
      <w:r>
        <w:rPr>
          <w:bCs/>
          <w:sz w:val="28"/>
          <w:szCs w:val="28"/>
        </w:rPr>
        <w:t xml:space="preserve">го специалиста-кардиолога министерства здравоохранения Новосибирской области Дуничевой О.В. на электронную почту </w:t>
      </w:r>
      <w:r>
        <w:rPr>
          <w:bCs/>
          <w:sz w:val="28"/>
          <w:szCs w:val="28"/>
          <w:lang w:val="en-US"/>
        </w:rPr>
        <w:t xml:space="preserve">gltera</w:t>
      </w:r>
      <w:r>
        <w:rPr>
          <w:bCs/>
          <w:sz w:val="28"/>
          <w:szCs w:val="28"/>
          <w:lang w:val="en-US"/>
        </w:rPr>
        <w:t xml:space="preserve">pevt</w:t>
      </w:r>
      <w:r>
        <w:rPr>
          <w:bCs/>
          <w:sz w:val="28"/>
          <w:szCs w:val="28"/>
        </w:rPr>
        <w:t xml:space="preserve">@</w:t>
      </w:r>
      <w:r>
        <w:rPr>
          <w:bCs/>
          <w:sz w:val="28"/>
          <w:szCs w:val="28"/>
          <w:lang w:val="en-US"/>
        </w:rPr>
        <w:t xml:space="preserve">bk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  <w:lang w:val="en-US"/>
        </w:rPr>
        <w:t xml:space="preserve">ru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5) проведение регулярного внутреннего контроля за соответствием оказываемой медицинской помощи при сердечно-сосудистых заболеваниях действующим клиническим рекомендациям;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6) оценку качества проведения диспансерного наблюдения за пациентами (проведение </w:t>
      </w:r>
      <w:r>
        <w:rPr>
          <w:bCs/>
          <w:sz w:val="28"/>
          <w:szCs w:val="28"/>
        </w:rPr>
        <w:t xml:space="preserve">внутренней проверки не менее 10 </w:t>
      </w:r>
      <w:r>
        <w:rPr>
          <w:bCs/>
          <w:sz w:val="28"/>
          <w:szCs w:val="28"/>
        </w:rPr>
        <w:t xml:space="preserve">% амбулаторных карт с использованием чек-листов). Обеспечение соблюдения клинических рекомендаций при выборе доз и режима терапии.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</w:t>
      </w:r>
      <w:r>
        <w:rPr>
          <w:bCs/>
          <w:sz w:val="28"/>
          <w:szCs w:val="28"/>
        </w:rPr>
        <w:t xml:space="preserve">)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определение ответственного лица за: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а)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организацию внесения сведений о пациентах в МИС НСО и в автоматизированную систему льготного лекарственного обеспечения (далее – АС ЛЛО) в рамках реализации мероприятия 2.5.2;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б)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создание и актуализацию данных по форме № 030/у в МИС НСО, согласно Алгоритму;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в)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своевременное формирование заявки в АС ЛЛО в соответствии с Алгоритмом;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г) </w:t>
      </w:r>
      <w:r>
        <w:rPr>
          <w:bCs/>
          <w:sz w:val="28"/>
          <w:szCs w:val="28"/>
        </w:rPr>
        <w:t xml:space="preserve">расход и остатки лекарственных препаратов для медицинского применения, поступивших по заявкам медицинской организации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д)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оформление рецептов и получение по ним лекарственных препаратов для медицинского применения пациентам, находящимся на диспансерном наблюдении, в соответствии с Алгоритмом;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</w:t>
      </w:r>
      <w:r>
        <w:rPr>
          <w:bCs/>
          <w:sz w:val="28"/>
          <w:szCs w:val="28"/>
        </w:rPr>
        <w:t xml:space="preserve">. </w:t>
      </w:r>
      <w:r>
        <w:rPr>
          <w:bCs/>
          <w:sz w:val="28"/>
          <w:szCs w:val="28"/>
        </w:rPr>
        <w:t xml:space="preserve">Руководителям</w:t>
      </w:r>
      <w:r>
        <w:rPr>
          <w:bCs/>
          <w:sz w:val="28"/>
          <w:szCs w:val="28"/>
        </w:rPr>
        <w:t xml:space="preserve"> медицинских организаций Новосибирской области, оказывающих </w:t>
      </w:r>
      <w:r>
        <w:rPr>
          <w:bCs/>
          <w:sz w:val="28"/>
          <w:szCs w:val="28"/>
        </w:rPr>
        <w:t xml:space="preserve">специализированную, в том числе высокотехнологичную,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медицинскую помощь </w:t>
      </w:r>
      <w:r>
        <w:rPr>
          <w:bCs/>
          <w:sz w:val="28"/>
          <w:szCs w:val="28"/>
        </w:rPr>
        <w:t xml:space="preserve">пациентам обеспечить: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 </w:t>
      </w:r>
      <w:r>
        <w:rPr>
          <w:bCs/>
          <w:sz w:val="28"/>
          <w:szCs w:val="28"/>
        </w:rPr>
        <w:t xml:space="preserve">своевременное </w:t>
      </w:r>
      <w:r>
        <w:rPr>
          <w:bCs/>
          <w:sz w:val="28"/>
          <w:szCs w:val="28"/>
        </w:rPr>
        <w:t xml:space="preserve">формирование выписного эпикриза </w:t>
      </w:r>
      <w:r>
        <w:rPr>
          <w:bCs/>
          <w:sz w:val="28"/>
          <w:szCs w:val="28"/>
        </w:rPr>
        <w:t xml:space="preserve">в МИС НСО;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</w:t>
      </w:r>
      <w:r>
        <w:rPr>
          <w:bCs/>
          <w:sz w:val="28"/>
          <w:szCs w:val="28"/>
        </w:rPr>
        <w:t xml:space="preserve">) информирование </w:t>
      </w:r>
      <w:r>
        <w:rPr>
          <w:bCs/>
          <w:sz w:val="28"/>
          <w:szCs w:val="28"/>
        </w:rPr>
        <w:t xml:space="preserve">пациентов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не состоящих</w:t>
      </w:r>
      <w:r>
        <w:rPr>
          <w:bCs/>
          <w:sz w:val="28"/>
          <w:szCs w:val="28"/>
        </w:rPr>
        <w:t xml:space="preserve"> в Федеральном регистре лиц, имеющих право на государственную социальную помощь в виде наб</w:t>
      </w:r>
      <w:r>
        <w:rPr>
          <w:bCs/>
          <w:sz w:val="28"/>
          <w:szCs w:val="28"/>
        </w:rPr>
        <w:t xml:space="preserve">ора социальных услуг, в части обеспечения лекарственными препаратами </w:t>
      </w:r>
      <w:r>
        <w:rPr>
          <w:bCs/>
          <w:sz w:val="28"/>
          <w:szCs w:val="28"/>
        </w:rPr>
        <w:t xml:space="preserve">для медицинского применения</w:t>
      </w:r>
      <w:r>
        <w:rPr>
          <w:bCs/>
          <w:sz w:val="28"/>
          <w:szCs w:val="28"/>
        </w:rPr>
        <w:t xml:space="preserve">, в соответствии с Федеральным законом от 17.07.1999 № 178-ФЗ «О государственной социальной помощи», в том числе граждан, отказавшихся от получения набора социальных услуг, в части обеспеч</w:t>
      </w:r>
      <w:r>
        <w:rPr>
          <w:bCs/>
          <w:sz w:val="28"/>
          <w:szCs w:val="28"/>
        </w:rPr>
        <w:t xml:space="preserve">ения лекарственными препаратами </w:t>
      </w:r>
      <w:r>
        <w:rPr>
          <w:bCs/>
          <w:sz w:val="28"/>
          <w:szCs w:val="28"/>
        </w:rPr>
        <w:t xml:space="preserve">для медицинского применения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о возможности обеспечения лекарственными препаратами </w:t>
      </w:r>
      <w:r>
        <w:rPr>
          <w:bCs/>
          <w:sz w:val="28"/>
          <w:szCs w:val="28"/>
        </w:rPr>
        <w:t xml:space="preserve">для медицинского применения </w:t>
      </w:r>
      <w:r>
        <w:rPr>
          <w:bCs/>
          <w:sz w:val="28"/>
          <w:szCs w:val="28"/>
        </w:rPr>
        <w:t xml:space="preserve">для </w:t>
      </w:r>
      <w:r>
        <w:rPr>
          <w:bCs/>
          <w:sz w:val="28"/>
          <w:szCs w:val="28"/>
        </w:rPr>
        <w:t xml:space="preserve">профилактики повт</w:t>
      </w:r>
      <w:r>
        <w:rPr>
          <w:bCs/>
          <w:sz w:val="28"/>
          <w:szCs w:val="28"/>
        </w:rPr>
        <w:t xml:space="preserve">орных острых сосудистых событий </w:t>
      </w:r>
      <w:r>
        <w:rPr>
          <w:bCs/>
          <w:sz w:val="28"/>
          <w:szCs w:val="28"/>
        </w:rPr>
        <w:t xml:space="preserve">в соответствии с Алгоритмом;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</w:t>
      </w:r>
      <w:r>
        <w:rPr>
          <w:bCs/>
          <w:sz w:val="28"/>
          <w:szCs w:val="28"/>
        </w:rPr>
        <w:t xml:space="preserve">) </w:t>
      </w:r>
      <w:r>
        <w:rPr>
          <w:bCs/>
          <w:sz w:val="28"/>
          <w:szCs w:val="28"/>
        </w:rPr>
        <w:t xml:space="preserve">рекомендации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 выписном эпикризе </w:t>
      </w:r>
      <w:r>
        <w:rPr>
          <w:bCs/>
          <w:sz w:val="28"/>
          <w:szCs w:val="28"/>
        </w:rPr>
        <w:t xml:space="preserve">пациентов о </w:t>
      </w:r>
      <w:r>
        <w:rPr>
          <w:bCs/>
          <w:sz w:val="28"/>
          <w:szCs w:val="28"/>
        </w:rPr>
        <w:t xml:space="preserve">необходимости посещения </w:t>
      </w:r>
      <w:r>
        <w:rPr>
          <w:bCs/>
          <w:sz w:val="28"/>
          <w:szCs w:val="28"/>
        </w:rPr>
        <w:t xml:space="preserve">медицинской организации </w:t>
      </w:r>
      <w:r>
        <w:rPr>
          <w:bCs/>
          <w:sz w:val="28"/>
          <w:szCs w:val="28"/>
        </w:rPr>
        <w:t xml:space="preserve">по месту жительства</w:t>
      </w:r>
      <w:r>
        <w:rPr>
          <w:bCs/>
          <w:sz w:val="28"/>
          <w:szCs w:val="28"/>
        </w:rPr>
        <w:t xml:space="preserve"> (прикрепления)</w:t>
      </w:r>
      <w:r>
        <w:rPr>
          <w:bCs/>
          <w:sz w:val="28"/>
          <w:szCs w:val="28"/>
        </w:rPr>
        <w:t xml:space="preserve"> пациента </w:t>
      </w:r>
      <w:r>
        <w:rPr>
          <w:bCs/>
          <w:sz w:val="28"/>
          <w:szCs w:val="28"/>
        </w:rPr>
        <w:t xml:space="preserve">в тече</w:t>
      </w:r>
      <w:r>
        <w:rPr>
          <w:bCs/>
          <w:sz w:val="28"/>
          <w:szCs w:val="28"/>
        </w:rPr>
        <w:t xml:space="preserve">ние 3</w:t>
      </w:r>
      <w:r>
        <w:rPr>
          <w:bCs/>
          <w:sz w:val="28"/>
          <w:szCs w:val="28"/>
        </w:rPr>
        <w:t xml:space="preserve">-</w:t>
      </w:r>
      <w:r>
        <w:rPr>
          <w:bCs/>
          <w:sz w:val="28"/>
          <w:szCs w:val="28"/>
        </w:rPr>
        <w:t xml:space="preserve">х дней;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rPr>
          <w:bCs/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  <w:t xml:space="preserve">4</w:t>
      </w:r>
      <w:r>
        <w:rPr>
          <w:bCs/>
          <w:sz w:val="28"/>
          <w:szCs w:val="28"/>
          <w:highlight w:val="none"/>
        </w:rPr>
        <w:t xml:space="preserve">) назначение лекарственных препаратов </w:t>
      </w:r>
      <w:r>
        <w:rPr>
          <w:bCs/>
          <w:sz w:val="28"/>
          <w:szCs w:val="28"/>
          <w:highlight w:val="none"/>
        </w:rPr>
        <w:t xml:space="preserve">для медицинского применения</w:t>
      </w:r>
      <w:r>
        <w:rPr>
          <w:bCs/>
          <w:sz w:val="28"/>
          <w:szCs w:val="28"/>
          <w:highlight w:val="none"/>
        </w:rPr>
        <w:t xml:space="preserve"> </w:t>
      </w:r>
      <w:r>
        <w:rPr>
          <w:bCs/>
          <w:sz w:val="28"/>
          <w:szCs w:val="28"/>
          <w:highlight w:val="none"/>
        </w:rPr>
        <w:t xml:space="preserve">по международному непатентованному наимено</w:t>
      </w:r>
      <w:r>
        <w:rPr>
          <w:bCs/>
          <w:sz w:val="28"/>
          <w:szCs w:val="28"/>
          <w:highlight w:val="none"/>
        </w:rPr>
        <w:t xml:space="preserve">ванию в соответствие с перечнем, утвержденным </w:t>
      </w:r>
      <w:r>
        <w:rPr>
          <w:bCs/>
          <w:sz w:val="28"/>
          <w:szCs w:val="28"/>
          <w:highlight w:val="none"/>
        </w:rPr>
        <w:t xml:space="preserve">приказом Министерства здравоохранения Росси</w:t>
      </w:r>
      <w:r>
        <w:rPr>
          <w:bCs/>
          <w:sz w:val="28"/>
          <w:szCs w:val="28"/>
          <w:highlight w:val="none"/>
        </w:rPr>
        <w:t xml:space="preserve">йской Федерации от 29.09.2022 № </w:t>
      </w:r>
      <w:r>
        <w:rPr>
          <w:bCs/>
          <w:sz w:val="28"/>
          <w:szCs w:val="28"/>
          <w:highlight w:val="none"/>
        </w:rPr>
        <w:t xml:space="preserve">639н «О</w:t>
      </w:r>
      <w:r>
        <w:rPr>
          <w:bCs/>
          <w:sz w:val="28"/>
          <w:szCs w:val="28"/>
          <w:highlight w:val="none"/>
        </w:rPr>
        <w:t xml:space="preserve">б утверждении перечня лекарственных препаратов для медицинского применения в целях обеспечения в амбулаторных условиях лиц, находящихся под диспансерным наблюдением, которые перенесли острое нарушение мозгового кровообращения, инфаркт миокарда, а также кот</w:t>
      </w:r>
      <w:r>
        <w:rPr>
          <w:bCs/>
          <w:sz w:val="28"/>
          <w:szCs w:val="28"/>
          <w:highlight w:val="none"/>
        </w:rPr>
        <w:t xml:space="preserve">орым были выполнены аортокоронарное шунтирование, ангиопластика коронарных артерий со стентированием и катетерная абляция по поводу сердечно-сосудистых заболеваний, в течение 2 лет с даты постановки диагноза и (или) выполнения хирургического вмешательства»</w:t>
      </w:r>
      <w:r>
        <w:rPr>
          <w:bCs/>
          <w:sz w:val="28"/>
          <w:szCs w:val="28"/>
          <w:highlight w:val="none"/>
        </w:rPr>
        <w:t xml:space="preserve">,</w:t>
      </w:r>
      <w:r>
        <w:rPr>
          <w:bCs/>
          <w:sz w:val="28"/>
          <w:szCs w:val="28"/>
          <w:highlight w:val="none"/>
        </w:rPr>
        <w:t xml:space="preserve"> с </w:t>
      </w:r>
      <w:r>
        <w:rPr>
          <w:bCs/>
          <w:sz w:val="28"/>
          <w:szCs w:val="28"/>
          <w:highlight w:val="none"/>
        </w:rPr>
        <w:t xml:space="preserve">указанием дозы, режима и дл</w:t>
      </w:r>
      <w:r>
        <w:rPr>
          <w:bCs/>
          <w:sz w:val="28"/>
          <w:szCs w:val="28"/>
          <w:highlight w:val="none"/>
        </w:rPr>
        <w:t xml:space="preserve">ительности приема согласно стандартам оказания медицинской помощи и клиническим </w:t>
      </w:r>
      <w:r>
        <w:rPr>
          <w:bCs/>
          <w:sz w:val="28"/>
          <w:szCs w:val="28"/>
          <w:highlight w:val="none"/>
        </w:rPr>
        <w:t xml:space="preserve">рекомендациям</w:t>
      </w:r>
      <w:r>
        <w:rPr>
          <w:bCs/>
          <w:sz w:val="28"/>
          <w:szCs w:val="28"/>
          <w:highlight w:val="none"/>
        </w:rPr>
        <w:t xml:space="preserve">.</w:t>
      </w:r>
      <w:r>
        <w:rPr>
          <w:bCs/>
          <w:sz w:val="28"/>
          <w:szCs w:val="28"/>
          <w:highlight w:val="none"/>
        </w:rPr>
      </w:r>
      <w:r>
        <w:rPr>
          <w:bCs/>
          <w:sz w:val="28"/>
          <w:szCs w:val="28"/>
          <w:highlight w:val="none"/>
        </w:rPr>
      </w:r>
    </w:p>
    <w:p>
      <w:pPr>
        <w:pStyle w:val="86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highlight w:val="none"/>
        </w:rPr>
        <w:t xml:space="preserve">8</w:t>
      </w:r>
      <w:r>
        <w:rPr>
          <w:bCs/>
          <w:sz w:val="28"/>
          <w:szCs w:val="28"/>
          <w:highlight w:val="none"/>
        </w:rPr>
        <w:t xml:space="preserve">. </w:t>
      </w:r>
      <w:r>
        <w:rPr>
          <w:bCs/>
          <w:sz w:val="28"/>
          <w:szCs w:val="28"/>
          <w:highlight w:val="none"/>
        </w:rPr>
        <w:t xml:space="preserve">Главному вра</w:t>
      </w:r>
      <w:r>
        <w:rPr>
          <w:bCs/>
          <w:sz w:val="28"/>
          <w:szCs w:val="28"/>
        </w:rPr>
        <w:t xml:space="preserve">чу частного учреждения здравоохранения «Клиническая больница «РЖД-Медицина» г</w:t>
      </w:r>
      <w:r>
        <w:rPr>
          <w:bCs/>
          <w:sz w:val="28"/>
          <w:szCs w:val="28"/>
        </w:rPr>
        <w:t xml:space="preserve">. Новосибирск» Шмерко </w:t>
      </w:r>
      <w:r>
        <w:rPr>
          <w:bCs/>
          <w:sz w:val="28"/>
          <w:szCs w:val="28"/>
        </w:rPr>
        <w:t xml:space="preserve">П.С. </w:t>
      </w:r>
      <w:r>
        <w:rPr>
          <w:bCs/>
          <w:sz w:val="28"/>
          <w:szCs w:val="28"/>
        </w:rPr>
        <w:t xml:space="preserve">и д</w:t>
      </w:r>
      <w:r>
        <w:rPr>
          <w:bCs/>
          <w:sz w:val="28"/>
          <w:szCs w:val="28"/>
        </w:rPr>
        <w:t xml:space="preserve">иректору федерального государственного</w:t>
      </w:r>
      <w:r>
        <w:rPr>
          <w:bCs/>
          <w:sz w:val="28"/>
          <w:szCs w:val="28"/>
        </w:rPr>
        <w:t xml:space="preserve"> бюджетного учреждения «Национальный медицинский исследовательский центр имени академика Е.Н. </w:t>
      </w:r>
      <w:r>
        <w:rPr>
          <w:bCs/>
          <w:sz w:val="28"/>
          <w:szCs w:val="28"/>
        </w:rPr>
        <w:t xml:space="preserve">Мешалкина» Министерства здравоохранения Российской Федерации </w:t>
      </w:r>
      <w:r>
        <w:rPr>
          <w:bCs/>
          <w:sz w:val="28"/>
          <w:szCs w:val="28"/>
        </w:rPr>
        <w:t xml:space="preserve">Чернявскому А.М.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рекомендовать обеспечить</w:t>
      </w:r>
      <w:r>
        <w:rPr>
          <w:bCs/>
          <w:sz w:val="28"/>
          <w:szCs w:val="28"/>
        </w:rPr>
        <w:t xml:space="preserve">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 своевременное формирование выписного эпикриза в МИС НСО;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 обеспечить </w:t>
      </w:r>
      <w:r>
        <w:rPr>
          <w:bCs/>
          <w:sz w:val="28"/>
          <w:szCs w:val="28"/>
        </w:rPr>
        <w:t xml:space="preserve">ежедневную передачу информации о выписанных пациентах в </w:t>
      </w:r>
      <w:r>
        <w:rPr>
          <w:bCs/>
          <w:sz w:val="28"/>
          <w:szCs w:val="28"/>
        </w:rPr>
        <w:t xml:space="preserve">Службу по единому номеру «122»;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</w:t>
      </w:r>
      <w:r>
        <w:rPr>
          <w:bCs/>
          <w:sz w:val="28"/>
          <w:szCs w:val="28"/>
        </w:rPr>
        <w:t xml:space="preserve">) информирование пациентов, не состоящих в Федеральном регистре лиц, имеющих право на государственную социальную помощь в виде набора социальных услуг, в части обеспечения лекарственными препаратами </w:t>
      </w:r>
      <w:r>
        <w:rPr>
          <w:bCs/>
          <w:sz w:val="28"/>
          <w:szCs w:val="28"/>
        </w:rPr>
        <w:t xml:space="preserve">для медицинского применения</w:t>
      </w:r>
      <w:r>
        <w:rPr>
          <w:bCs/>
          <w:sz w:val="28"/>
          <w:szCs w:val="28"/>
        </w:rPr>
        <w:t xml:space="preserve">, в соответствии с Федеральным</w:t>
      </w:r>
      <w:r>
        <w:rPr>
          <w:bCs/>
          <w:sz w:val="28"/>
          <w:szCs w:val="28"/>
        </w:rPr>
        <w:t xml:space="preserve"> законом от 17.07.1999 № 178-ФЗ «О государственной социальной помощи», в том числе граждан, отказавшихся от получения набора социальных услуг, в части обеспеч</w:t>
      </w:r>
      <w:r>
        <w:rPr>
          <w:bCs/>
          <w:sz w:val="28"/>
          <w:szCs w:val="28"/>
        </w:rPr>
        <w:t xml:space="preserve">ения лекарственными препаратами </w:t>
      </w:r>
      <w:r>
        <w:rPr>
          <w:bCs/>
          <w:sz w:val="28"/>
          <w:szCs w:val="28"/>
        </w:rPr>
        <w:t xml:space="preserve">для медицинского применения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о возможности обеспечения лекарственными препаратами </w:t>
      </w:r>
      <w:r>
        <w:rPr>
          <w:bCs/>
          <w:sz w:val="28"/>
          <w:szCs w:val="28"/>
        </w:rPr>
        <w:t xml:space="preserve">для медицинского применения </w:t>
      </w:r>
      <w:r>
        <w:rPr>
          <w:bCs/>
          <w:sz w:val="28"/>
          <w:szCs w:val="28"/>
        </w:rPr>
        <w:t xml:space="preserve">для профилактики повт</w:t>
      </w:r>
      <w:r>
        <w:rPr>
          <w:bCs/>
          <w:sz w:val="28"/>
          <w:szCs w:val="28"/>
        </w:rPr>
        <w:t xml:space="preserve">орных острых сосудистых событий в соответствии с Алгоритмом;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4) </w:t>
      </w:r>
      <w:r>
        <w:rPr>
          <w:bCs/>
          <w:sz w:val="28"/>
          <w:szCs w:val="28"/>
        </w:rPr>
        <w:t xml:space="preserve">рекомендации</w:t>
      </w:r>
      <w:r>
        <w:rPr>
          <w:bCs/>
          <w:sz w:val="28"/>
          <w:szCs w:val="28"/>
        </w:rPr>
        <w:t xml:space="preserve"> в</w:t>
      </w:r>
      <w:r>
        <w:rPr>
          <w:bCs/>
          <w:sz w:val="28"/>
          <w:szCs w:val="28"/>
        </w:rPr>
        <w:t xml:space="preserve"> выписном эпикризе </w:t>
      </w:r>
      <w:r>
        <w:rPr>
          <w:bCs/>
          <w:sz w:val="28"/>
          <w:szCs w:val="28"/>
        </w:rPr>
        <w:t xml:space="preserve">пациентов о </w:t>
      </w:r>
      <w:r>
        <w:rPr>
          <w:bCs/>
          <w:sz w:val="28"/>
          <w:szCs w:val="28"/>
        </w:rPr>
        <w:t xml:space="preserve">необходимости посещения </w:t>
      </w:r>
      <w:r>
        <w:rPr>
          <w:bCs/>
          <w:sz w:val="28"/>
          <w:szCs w:val="28"/>
        </w:rPr>
        <w:t xml:space="preserve">медицинской организации</w:t>
      </w:r>
      <w:r>
        <w:rPr>
          <w:bCs/>
          <w:sz w:val="28"/>
          <w:szCs w:val="28"/>
        </w:rPr>
        <w:t xml:space="preserve"> по месту жительства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тече</w:t>
      </w:r>
      <w:r>
        <w:rPr>
          <w:bCs/>
          <w:sz w:val="28"/>
          <w:szCs w:val="28"/>
        </w:rPr>
        <w:t xml:space="preserve">ние 3</w:t>
      </w:r>
      <w:r>
        <w:rPr>
          <w:bCs/>
          <w:sz w:val="28"/>
          <w:szCs w:val="28"/>
        </w:rPr>
        <w:t xml:space="preserve">-</w:t>
      </w:r>
      <w:r>
        <w:rPr>
          <w:bCs/>
          <w:sz w:val="28"/>
          <w:szCs w:val="28"/>
        </w:rPr>
        <w:t xml:space="preserve">х </w:t>
      </w:r>
      <w:r>
        <w:rPr>
          <w:bCs/>
          <w:sz w:val="28"/>
          <w:szCs w:val="28"/>
        </w:rPr>
        <w:t xml:space="preserve">дней;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rPr>
          <w:bCs/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  <w:t xml:space="preserve">5) </w:t>
      </w:r>
      <w:r>
        <w:rPr>
          <w:bCs/>
          <w:sz w:val="28"/>
          <w:szCs w:val="28"/>
          <w:highlight w:val="none"/>
        </w:rPr>
        <w:t xml:space="preserve">назначение лекарственных препаратов </w:t>
      </w:r>
      <w:r>
        <w:rPr>
          <w:bCs/>
          <w:sz w:val="28"/>
          <w:szCs w:val="28"/>
          <w:highlight w:val="none"/>
        </w:rPr>
        <w:t xml:space="preserve">для медицинского применения</w:t>
      </w:r>
      <w:r>
        <w:rPr>
          <w:bCs/>
          <w:sz w:val="28"/>
          <w:szCs w:val="28"/>
          <w:highlight w:val="none"/>
        </w:rPr>
        <w:t xml:space="preserve"> по международному непатентованному наименованию в соответствие с перечнем, утвержденным </w:t>
      </w:r>
      <w:r>
        <w:rPr>
          <w:bCs/>
          <w:sz w:val="28"/>
          <w:szCs w:val="28"/>
          <w:highlight w:val="none"/>
        </w:rPr>
        <w:t xml:space="preserve">приказом Министерства здравоохранения Росси</w:t>
      </w:r>
      <w:r>
        <w:rPr>
          <w:bCs/>
          <w:sz w:val="28"/>
          <w:szCs w:val="28"/>
          <w:highlight w:val="none"/>
        </w:rPr>
        <w:t xml:space="preserve">йской Федерации от 29.09.2022 № </w:t>
      </w:r>
      <w:r>
        <w:rPr>
          <w:bCs/>
          <w:sz w:val="28"/>
          <w:szCs w:val="28"/>
          <w:highlight w:val="none"/>
        </w:rPr>
        <w:t xml:space="preserve">639н «О</w:t>
      </w:r>
      <w:r>
        <w:rPr>
          <w:bCs/>
          <w:sz w:val="28"/>
          <w:szCs w:val="28"/>
          <w:highlight w:val="none"/>
        </w:rPr>
        <w:t xml:space="preserve">б утверждении перечня лекарственных препаратов для медицинского применения в целях обеспечения в амбулаторных условиях лиц, находящихся под диспансерным наблюдением, которые перенесли острое нарушение мозгового кровообращения, инфаркт миокарда, а также кот</w:t>
      </w:r>
      <w:r>
        <w:rPr>
          <w:bCs/>
          <w:sz w:val="28"/>
          <w:szCs w:val="28"/>
          <w:highlight w:val="none"/>
        </w:rPr>
        <w:t xml:space="preserve">орым были выполнены аортокоронарное шунтирование, ангиопластика коронарных артерий со стентированием и катетерная абляция по поводу сердечно-сосудистых заболеваний, в течение 2 лет с даты постановки диагноза и (или) выполнения хирургического вмешательства»</w:t>
      </w:r>
      <w:r>
        <w:rPr>
          <w:bCs/>
          <w:sz w:val="28"/>
          <w:szCs w:val="28"/>
          <w:highlight w:val="none"/>
        </w:rPr>
        <w:t xml:space="preserve">, с </w:t>
      </w:r>
      <w:r>
        <w:rPr>
          <w:bCs/>
          <w:sz w:val="28"/>
          <w:szCs w:val="28"/>
          <w:highlight w:val="none"/>
        </w:rPr>
        <w:t xml:space="preserve">указанием дозы, режима и дл</w:t>
      </w:r>
      <w:r>
        <w:rPr>
          <w:bCs/>
          <w:sz w:val="28"/>
          <w:szCs w:val="28"/>
          <w:highlight w:val="none"/>
        </w:rPr>
        <w:t xml:space="preserve">ительности приема согласно стандартам оказания медицинской помощи и клиничес</w:t>
      </w:r>
      <w:r>
        <w:rPr>
          <w:bCs/>
          <w:sz w:val="28"/>
          <w:szCs w:val="28"/>
          <w:highlight w:val="none"/>
        </w:rPr>
        <w:t xml:space="preserve">ким </w:t>
      </w:r>
      <w:r>
        <w:rPr>
          <w:bCs/>
          <w:sz w:val="28"/>
          <w:szCs w:val="28"/>
          <w:highlight w:val="none"/>
        </w:rPr>
        <w:t xml:space="preserve">рекомендациям</w:t>
      </w:r>
      <w:r>
        <w:rPr>
          <w:bCs/>
          <w:sz w:val="28"/>
          <w:szCs w:val="28"/>
          <w:highlight w:val="none"/>
        </w:rPr>
        <w:t xml:space="preserve">.</w:t>
      </w:r>
      <w:r>
        <w:rPr>
          <w:bCs/>
          <w:sz w:val="28"/>
          <w:szCs w:val="28"/>
          <w:highlight w:val="none"/>
        </w:rPr>
      </w:r>
      <w:r>
        <w:rPr>
          <w:bCs/>
          <w:sz w:val="28"/>
          <w:szCs w:val="28"/>
          <w:highlight w:val="none"/>
        </w:rPr>
      </w:r>
    </w:p>
    <w:p>
      <w:pPr>
        <w:pStyle w:val="862"/>
        <w:ind w:firstLine="709"/>
        <w:jc w:val="both"/>
        <w:rPr>
          <w:bCs/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  <w:t xml:space="preserve">9</w:t>
      </w:r>
      <w:r>
        <w:rPr>
          <w:bCs/>
          <w:sz w:val="28"/>
          <w:szCs w:val="28"/>
          <w:highlight w:val="none"/>
        </w:rPr>
        <w:t xml:space="preserve">. Признать утратившим</w:t>
      </w:r>
      <w:r>
        <w:rPr>
          <w:bCs/>
          <w:sz w:val="28"/>
          <w:szCs w:val="28"/>
          <w:highlight w:val="none"/>
        </w:rPr>
        <w:t xml:space="preserve">и</w:t>
      </w:r>
      <w:r>
        <w:rPr>
          <w:bCs/>
          <w:sz w:val="28"/>
          <w:szCs w:val="28"/>
          <w:highlight w:val="none"/>
        </w:rPr>
        <w:t xml:space="preserve"> силу</w:t>
      </w:r>
      <w:r>
        <w:rPr>
          <w:bCs/>
          <w:sz w:val="28"/>
          <w:szCs w:val="28"/>
          <w:highlight w:val="none"/>
        </w:rPr>
        <w:t xml:space="preserve">:</w:t>
      </w:r>
      <w:r>
        <w:rPr>
          <w:bCs/>
          <w:sz w:val="28"/>
          <w:szCs w:val="28"/>
          <w:highlight w:val="none"/>
        </w:rPr>
      </w:r>
      <w:r>
        <w:rPr>
          <w:bCs/>
          <w:sz w:val="28"/>
          <w:szCs w:val="28"/>
          <w:highlight w:val="none"/>
        </w:rPr>
      </w:r>
    </w:p>
    <w:p>
      <w:pPr>
        <w:pStyle w:val="86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highlight w:val="none"/>
        </w:rPr>
        <w:t xml:space="preserve">1)</w:t>
      </w:r>
      <w:r>
        <w:rPr>
          <w:bCs/>
          <w:sz w:val="28"/>
          <w:szCs w:val="28"/>
          <w:highlight w:val="none"/>
        </w:rPr>
        <w:t xml:space="preserve"> приказ министер</w:t>
      </w:r>
      <w:r>
        <w:rPr>
          <w:bCs/>
          <w:sz w:val="28"/>
          <w:szCs w:val="28"/>
        </w:rPr>
        <w:t xml:space="preserve">ства здравоохранения Новосибирской области от 20.03.2023 № 595-НПА «</w:t>
      </w:r>
      <w:r>
        <w:rPr>
          <w:bCs/>
          <w:sz w:val="28"/>
          <w:szCs w:val="28"/>
        </w:rPr>
        <w:t xml:space="preserve">О</w:t>
      </w:r>
      <w:r>
        <w:rPr>
          <w:bCs/>
          <w:sz w:val="28"/>
          <w:szCs w:val="28"/>
        </w:rPr>
        <w:t xml:space="preserve">б организации обеспечения лекарственными препаратами для медицинского применения лиц, находящихся под диспансерным наблюдением, которые перенесли острое нарушение мозгового кровообращения, инфаркт миокарда, а также которым были выполнены аортокоронарное шу</w:t>
      </w:r>
      <w:r>
        <w:rPr>
          <w:bCs/>
          <w:sz w:val="28"/>
          <w:szCs w:val="28"/>
        </w:rPr>
        <w:t xml:space="preserve">нтирование, ангиопластика коронарных артерий со стентированием и катетерная абляция по поводу сердечно-сосудистых заболеваний, в течение 2 лет с даты постановки диагноза и (или) выполнения хирургического вмешательства</w:t>
      </w:r>
      <w:r>
        <w:rPr>
          <w:bCs/>
          <w:sz w:val="28"/>
          <w:szCs w:val="28"/>
        </w:rPr>
        <w:t xml:space="preserve">»;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</w:t>
      </w:r>
      <w:r>
        <w:rPr>
          <w:bCs/>
          <w:sz w:val="28"/>
          <w:szCs w:val="28"/>
        </w:rPr>
        <w:t xml:space="preserve">0</w:t>
      </w:r>
      <w:r>
        <w:rPr>
          <w:bCs/>
          <w:sz w:val="28"/>
          <w:szCs w:val="28"/>
        </w:rPr>
        <w:t xml:space="preserve">. </w:t>
      </w:r>
      <w:r>
        <w:rPr>
          <w:bCs/>
          <w:sz w:val="28"/>
          <w:szCs w:val="28"/>
        </w:rPr>
        <w:t xml:space="preserve">Контроль за исполнением настоящего приказа возложить на заместителя министра </w:t>
      </w:r>
      <w:r>
        <w:rPr>
          <w:bCs/>
          <w:sz w:val="28"/>
          <w:szCs w:val="28"/>
        </w:rPr>
        <w:t xml:space="preserve">здравоохранения Новосибирской области </w:t>
      </w:r>
      <w:r>
        <w:rPr>
          <w:bCs/>
          <w:sz w:val="28"/>
          <w:szCs w:val="28"/>
        </w:rPr>
        <w:t xml:space="preserve">Аксенову </w:t>
      </w:r>
      <w:r>
        <w:rPr>
          <w:bCs/>
          <w:sz w:val="28"/>
          <w:szCs w:val="28"/>
        </w:rPr>
        <w:t xml:space="preserve">Е.А.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rPr>
          <w:sz w:val="28"/>
          <w:szCs w:val="28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инистр</w:t>
      </w:r>
      <w:r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К.В. Хальзов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62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62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62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62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62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rPr>
          <w:sz w:val="20"/>
          <w:szCs w:val="20"/>
        </w:rPr>
      </w:pPr>
      <w:r>
        <w:rPr>
          <w:sz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2"/>
        <w:rPr>
          <w:sz w:val="20"/>
          <w:szCs w:val="20"/>
        </w:rPr>
      </w:pPr>
      <w:r>
        <w:rPr>
          <w:sz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2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62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62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62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62"/>
        <w:rPr>
          <w:sz w:val="20"/>
        </w:rPr>
      </w:pPr>
      <w:r>
        <w:rPr>
          <w:sz w:val="20"/>
        </w:rPr>
        <w:t xml:space="preserve">Л.М. Алексеева</w:t>
      </w:r>
      <w:r>
        <w:rPr>
          <w:sz w:val="20"/>
        </w:rPr>
      </w:r>
      <w:r>
        <w:rPr>
          <w:sz w:val="20"/>
        </w:rPr>
      </w:r>
    </w:p>
    <w:p>
      <w:pPr>
        <w:pStyle w:val="862"/>
        <w:rPr>
          <w:sz w:val="20"/>
        </w:rPr>
      </w:pPr>
      <w:r>
        <w:rPr>
          <w:sz w:val="20"/>
        </w:rPr>
        <w:t xml:space="preserve">(383) </w:t>
      </w:r>
      <w:r>
        <w:rPr>
          <w:sz w:val="20"/>
        </w:rPr>
        <w:t xml:space="preserve">238 62 79</w:t>
      </w:r>
      <w:r>
        <w:rPr>
          <w:sz w:val="20"/>
        </w:rPr>
      </w:r>
      <w:r>
        <w:rPr>
          <w:sz w:val="20"/>
        </w:rPr>
      </w:r>
    </w:p>
    <w:sectPr>
      <w:headerReference w:type="default" r:id="rId9"/>
      <w:footnotePr/>
      <w:endnotePr/>
      <w:type w:val="continuous"/>
      <w:pgSz w:w="11906" w:h="16838" w:orient="portrait"/>
      <w:pgMar w:top="993" w:right="567" w:bottom="851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6</w:t>
    </w:r>
    <w:r>
      <w:fldChar w:fldCharType="end"/>
    </w:r>
    <w:r/>
  </w:p>
  <w:p>
    <w:pPr>
      <w:pStyle w:val="87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63"/>
      <w:isLgl w:val="false"/>
      <w:suff w:val="tab"/>
      <w:lvlText w:val="%1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pStyle w:val="864"/>
      <w:isLgl w:val="false"/>
      <w:suff w:val="tab"/>
      <w:lvlText w:val="2.%2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pStyle w:val="865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pStyle w:val="866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pStyle w:val="867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868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869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870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871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24" w:hanging="360"/>
        <w:tabs>
          <w:tab w:val="num" w:pos="1724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444" w:hanging="180"/>
        <w:tabs>
          <w:tab w:val="num" w:pos="2444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164" w:hanging="360"/>
        <w:tabs>
          <w:tab w:val="num" w:pos="3164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884" w:hanging="360"/>
        <w:tabs>
          <w:tab w:val="num" w:pos="3884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04" w:hanging="180"/>
        <w:tabs>
          <w:tab w:val="num" w:pos="4604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24" w:hanging="360"/>
        <w:tabs>
          <w:tab w:val="num" w:pos="5324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044" w:hanging="360"/>
        <w:tabs>
          <w:tab w:val="num" w:pos="6044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764" w:hanging="180"/>
        <w:tabs>
          <w:tab w:val="num" w:pos="6764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  <w:tabs>
          <w:tab w:val="num" w:pos="169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92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  <w:tabs>
          <w:tab w:val="num" w:pos="164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  <w:tabs>
          <w:tab w:val="num" w:pos="236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  <w:tabs>
          <w:tab w:val="num" w:pos="308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  <w:tabs>
          <w:tab w:val="num" w:pos="380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  <w:tabs>
          <w:tab w:val="num" w:pos="452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  <w:tabs>
          <w:tab w:val="num" w:pos="524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  <w:tabs>
          <w:tab w:val="num" w:pos="596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  <w:tabs>
          <w:tab w:val="num" w:pos="6688" w:leader="none"/>
        </w:tabs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2"/>
    <w:next w:val="86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2"/>
    <w:next w:val="862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2"/>
    <w:next w:val="862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2"/>
    <w:next w:val="862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2"/>
    <w:next w:val="862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62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2"/>
    <w:next w:val="862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link w:val="704"/>
    <w:uiPriority w:val="10"/>
    <w:rPr>
      <w:sz w:val="48"/>
      <w:szCs w:val="48"/>
    </w:rPr>
  </w:style>
  <w:style w:type="paragraph" w:styleId="706">
    <w:name w:val="Subtitle"/>
    <w:basedOn w:val="862"/>
    <w:next w:val="862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link w:val="706"/>
    <w:uiPriority w:val="11"/>
    <w:rPr>
      <w:sz w:val="24"/>
      <w:szCs w:val="24"/>
    </w:rPr>
  </w:style>
  <w:style w:type="paragraph" w:styleId="708">
    <w:name w:val="Quote"/>
    <w:basedOn w:val="862"/>
    <w:next w:val="862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2"/>
    <w:next w:val="862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2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link w:val="712"/>
    <w:uiPriority w:val="99"/>
  </w:style>
  <w:style w:type="paragraph" w:styleId="714">
    <w:name w:val="Footer"/>
    <w:basedOn w:val="862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link w:val="714"/>
    <w:uiPriority w:val="99"/>
  </w:style>
  <w:style w:type="paragraph" w:styleId="716">
    <w:name w:val="Caption"/>
    <w:basedOn w:val="862"/>
    <w:next w:val="8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714"/>
    <w:uiPriority w:val="99"/>
  </w:style>
  <w:style w:type="table" w:styleId="71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next w:val="862"/>
    <w:link w:val="862"/>
    <w:qFormat/>
    <w:rPr>
      <w:sz w:val="24"/>
      <w:szCs w:val="24"/>
      <w:lang w:val="ru-RU" w:eastAsia="ru-RU" w:bidi="ar-SA"/>
    </w:rPr>
  </w:style>
  <w:style w:type="paragraph" w:styleId="863">
    <w:name w:val="Заголовок 1"/>
    <w:basedOn w:val="862"/>
    <w:next w:val="862"/>
    <w:link w:val="862"/>
    <w:qFormat/>
    <w:pPr>
      <w:numPr>
        <w:ilvl w:val="0"/>
        <w:numId w:val="1"/>
      </w:numPr>
      <w:jc w:val="both"/>
      <w:keepNext/>
      <w:outlineLvl w:val="0"/>
    </w:pPr>
    <w:rPr>
      <w:sz w:val="28"/>
      <w:szCs w:val="28"/>
    </w:rPr>
  </w:style>
  <w:style w:type="paragraph" w:styleId="864">
    <w:name w:val="Заголовок 2"/>
    <w:basedOn w:val="862"/>
    <w:next w:val="862"/>
    <w:link w:val="862"/>
    <w:qFormat/>
    <w:pPr>
      <w:numPr>
        <w:ilvl w:val="1"/>
        <w:numId w:val="1"/>
      </w:numPr>
      <w:ind w:right="27"/>
      <w:jc w:val="center"/>
      <w:keepNext/>
      <w:outlineLvl w:val="1"/>
    </w:pPr>
    <w:rPr>
      <w:b/>
      <w:bCs/>
      <w:sz w:val="32"/>
    </w:rPr>
  </w:style>
  <w:style w:type="paragraph" w:styleId="865">
    <w:name w:val="Заголовок 3"/>
    <w:basedOn w:val="862"/>
    <w:next w:val="862"/>
    <w:link w:val="862"/>
    <w:qFormat/>
    <w:pPr>
      <w:numPr>
        <w:ilvl w:val="2"/>
        <w:numId w:val="1"/>
      </w:numPr>
      <w:jc w:val="center"/>
      <w:keepNext/>
      <w:outlineLvl w:val="2"/>
    </w:pPr>
    <w:rPr>
      <w:sz w:val="28"/>
    </w:rPr>
  </w:style>
  <w:style w:type="paragraph" w:styleId="866">
    <w:name w:val="Заголовок 4"/>
    <w:basedOn w:val="862"/>
    <w:next w:val="862"/>
    <w:link w:val="862"/>
    <w:qFormat/>
    <w:pPr>
      <w:numPr>
        <w:ilvl w:val="3"/>
        <w:numId w:val="1"/>
      </w:numPr>
      <w:keepNext/>
      <w:outlineLvl w:val="3"/>
    </w:pPr>
    <w:rPr>
      <w:sz w:val="28"/>
    </w:rPr>
  </w:style>
  <w:style w:type="paragraph" w:styleId="867">
    <w:name w:val="Заголовок 5"/>
    <w:basedOn w:val="862"/>
    <w:next w:val="862"/>
    <w:link w:val="862"/>
    <w:qFormat/>
    <w:pPr>
      <w:numPr>
        <w:ilvl w:val="4"/>
        <w:numId w:val="1"/>
      </w:numPr>
      <w:jc w:val="center"/>
      <w:keepNext/>
      <w:outlineLvl w:val="4"/>
    </w:pPr>
    <w:rPr>
      <w:sz w:val="28"/>
      <w:szCs w:val="32"/>
    </w:rPr>
  </w:style>
  <w:style w:type="paragraph" w:styleId="868">
    <w:name w:val="Заголовок 6"/>
    <w:basedOn w:val="862"/>
    <w:next w:val="862"/>
    <w:link w:val="862"/>
    <w:qFormat/>
    <w:pPr>
      <w:numPr>
        <w:ilvl w:val="5"/>
        <w:numId w:val="1"/>
      </w:numPr>
      <w:jc w:val="center"/>
      <w:keepNext/>
      <w:outlineLvl w:val="5"/>
    </w:pPr>
    <w:rPr>
      <w:bCs/>
      <w:szCs w:val="20"/>
    </w:rPr>
  </w:style>
  <w:style w:type="paragraph" w:styleId="869">
    <w:name w:val="Заголовок 7"/>
    <w:basedOn w:val="862"/>
    <w:next w:val="862"/>
    <w:link w:val="862"/>
    <w:qFormat/>
    <w:pPr>
      <w:numPr>
        <w:ilvl w:val="6"/>
        <w:numId w:val="1"/>
      </w:numPr>
      <w:jc w:val="center"/>
      <w:keepNext/>
      <w:outlineLvl w:val="6"/>
    </w:pPr>
    <w:rPr>
      <w:sz w:val="32"/>
      <w:szCs w:val="20"/>
    </w:rPr>
  </w:style>
  <w:style w:type="paragraph" w:styleId="870">
    <w:name w:val="Заголовок 8"/>
    <w:basedOn w:val="862"/>
    <w:next w:val="862"/>
    <w:link w:val="862"/>
    <w:qFormat/>
    <w:pPr>
      <w:numPr>
        <w:ilvl w:val="7"/>
        <w:numId w:val="1"/>
      </w:numPr>
      <w:jc w:val="center"/>
      <w:keepNext/>
      <w:outlineLvl w:val="7"/>
    </w:pPr>
    <w:rPr>
      <w:b/>
      <w:bCs/>
    </w:rPr>
  </w:style>
  <w:style w:type="paragraph" w:styleId="871">
    <w:name w:val="Заголовок 9"/>
    <w:basedOn w:val="862"/>
    <w:next w:val="862"/>
    <w:link w:val="862"/>
    <w:qFormat/>
    <w:pPr>
      <w:numPr>
        <w:ilvl w:val="8"/>
        <w:numId w:val="1"/>
      </w:numPr>
      <w:jc w:val="right"/>
      <w:keepNext/>
      <w:tabs>
        <w:tab w:val="left" w:pos="1080" w:leader="none"/>
      </w:tabs>
      <w:outlineLvl w:val="8"/>
    </w:pPr>
    <w:rPr>
      <w:sz w:val="28"/>
    </w:rPr>
  </w:style>
  <w:style w:type="character" w:styleId="872">
    <w:name w:val="Основной шрифт абзаца"/>
    <w:next w:val="872"/>
    <w:link w:val="862"/>
    <w:semiHidden/>
  </w:style>
  <w:style w:type="table" w:styleId="873">
    <w:name w:val="Обычная таблица"/>
    <w:next w:val="873"/>
    <w:link w:val="862"/>
    <w:semiHidden/>
    <w:tblPr/>
  </w:style>
  <w:style w:type="numbering" w:styleId="874">
    <w:name w:val="Нет списка"/>
    <w:next w:val="874"/>
    <w:link w:val="862"/>
    <w:semiHidden/>
  </w:style>
  <w:style w:type="paragraph" w:styleId="875">
    <w:name w:val="Верхний колонтитул"/>
    <w:basedOn w:val="862"/>
    <w:next w:val="875"/>
    <w:link w:val="895"/>
    <w:uiPriority w:val="99"/>
    <w:pPr>
      <w:tabs>
        <w:tab w:val="center" w:pos="4153" w:leader="none"/>
        <w:tab w:val="right" w:pos="8306" w:leader="none"/>
      </w:tabs>
    </w:pPr>
    <w:rPr>
      <w:sz w:val="28"/>
      <w:szCs w:val="28"/>
    </w:rPr>
  </w:style>
  <w:style w:type="paragraph" w:styleId="876">
    <w:name w:val="Название"/>
    <w:basedOn w:val="862"/>
    <w:next w:val="876"/>
    <w:link w:val="862"/>
    <w:qFormat/>
    <w:pPr>
      <w:ind w:right="27"/>
      <w:jc w:val="center"/>
    </w:pPr>
    <w:rPr>
      <w:b/>
      <w:sz w:val="28"/>
    </w:rPr>
  </w:style>
  <w:style w:type="paragraph" w:styleId="877">
    <w:name w:val="Подзаголовок"/>
    <w:basedOn w:val="862"/>
    <w:next w:val="877"/>
    <w:link w:val="862"/>
    <w:qFormat/>
    <w:pPr>
      <w:ind w:right="27"/>
      <w:jc w:val="center"/>
    </w:pPr>
    <w:rPr>
      <w:b/>
      <w:sz w:val="28"/>
    </w:rPr>
  </w:style>
  <w:style w:type="paragraph" w:styleId="878">
    <w:name w:val="Обычный (веб)"/>
    <w:basedOn w:val="862"/>
    <w:next w:val="878"/>
    <w:link w:val="862"/>
    <w:pPr>
      <w:spacing w:after="168"/>
    </w:pPr>
  </w:style>
  <w:style w:type="paragraph" w:styleId="879">
    <w:name w:val="Body Text 2"/>
    <w:basedOn w:val="862"/>
    <w:next w:val="879"/>
    <w:link w:val="862"/>
    <w:pPr>
      <w:ind w:firstLine="709"/>
      <w:jc w:val="both"/>
    </w:pPr>
    <w:rPr>
      <w:sz w:val="28"/>
      <w:szCs w:val="20"/>
    </w:rPr>
  </w:style>
  <w:style w:type="table" w:styleId="880">
    <w:name w:val="Сетка таблицы"/>
    <w:basedOn w:val="873"/>
    <w:next w:val="880"/>
    <w:link w:val="862"/>
    <w:tblPr/>
  </w:style>
  <w:style w:type="paragraph" w:styleId="881">
    <w:name w:val="заголовок 2"/>
    <w:basedOn w:val="862"/>
    <w:next w:val="862"/>
    <w:link w:val="862"/>
    <w:pPr>
      <w:jc w:val="center"/>
      <w:keepNext/>
      <w:outlineLvl w:val="1"/>
    </w:pPr>
    <w:rPr>
      <w:sz w:val="28"/>
      <w:szCs w:val="28"/>
    </w:rPr>
  </w:style>
  <w:style w:type="paragraph" w:styleId="882">
    <w:name w:val="Текст выноски"/>
    <w:basedOn w:val="862"/>
    <w:next w:val="882"/>
    <w:link w:val="862"/>
    <w:semiHidden/>
    <w:rPr>
      <w:rFonts w:ascii="Tahoma" w:hAnsi="Tahoma" w:cs="Tahoma"/>
      <w:sz w:val="16"/>
      <w:szCs w:val="16"/>
    </w:rPr>
  </w:style>
  <w:style w:type="paragraph" w:styleId="883">
    <w:name w:val="ConsPlusTitle"/>
    <w:next w:val="883"/>
    <w:link w:val="862"/>
    <w:uiPriority w:val="99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884">
    <w:name w:val="Абзац списка"/>
    <w:basedOn w:val="862"/>
    <w:next w:val="884"/>
    <w:link w:val="862"/>
    <w:uiPriority w:val="34"/>
    <w:qFormat/>
    <w:pPr>
      <w:contextualSpacing/>
      <w:ind w:left="720"/>
    </w:pPr>
    <w:rPr>
      <w:sz w:val="28"/>
      <w:szCs w:val="20"/>
    </w:rPr>
  </w:style>
  <w:style w:type="paragraph" w:styleId="885">
    <w:name w:val="Без интервала1"/>
    <w:next w:val="885"/>
    <w:link w:val="862"/>
    <w:rPr>
      <w:rFonts w:ascii="Calibri" w:hAnsi="Calibri"/>
      <w:sz w:val="22"/>
      <w:szCs w:val="22"/>
      <w:lang w:val="ru-RU" w:eastAsia="ru-RU" w:bidi="ar-SA"/>
    </w:rPr>
  </w:style>
  <w:style w:type="paragraph" w:styleId="886">
    <w:name w:val="Без интервала"/>
    <w:next w:val="886"/>
    <w:link w:val="862"/>
    <w:uiPriority w:val="1"/>
    <w:qFormat/>
    <w:rPr>
      <w:sz w:val="24"/>
      <w:szCs w:val="24"/>
      <w:lang w:val="ru-RU" w:eastAsia="ru-RU" w:bidi="ar-SA"/>
    </w:rPr>
  </w:style>
  <w:style w:type="character" w:styleId="887">
    <w:name w:val="Гиперссылка"/>
    <w:next w:val="887"/>
    <w:link w:val="862"/>
    <w:uiPriority w:val="99"/>
    <w:unhideWhenUsed/>
    <w:rPr>
      <w:color w:val="0000ff"/>
      <w:u w:val="single"/>
    </w:rPr>
  </w:style>
  <w:style w:type="character" w:styleId="888">
    <w:name w:val="Знак примечания"/>
    <w:next w:val="888"/>
    <w:link w:val="862"/>
    <w:rPr>
      <w:sz w:val="16"/>
      <w:szCs w:val="16"/>
    </w:rPr>
  </w:style>
  <w:style w:type="paragraph" w:styleId="889">
    <w:name w:val="Текст примечания"/>
    <w:basedOn w:val="862"/>
    <w:next w:val="889"/>
    <w:link w:val="890"/>
    <w:rPr>
      <w:sz w:val="20"/>
      <w:szCs w:val="20"/>
    </w:rPr>
  </w:style>
  <w:style w:type="character" w:styleId="890">
    <w:name w:val="Текст примечания Знак"/>
    <w:basedOn w:val="872"/>
    <w:next w:val="890"/>
    <w:link w:val="889"/>
  </w:style>
  <w:style w:type="paragraph" w:styleId="891">
    <w:name w:val="Тема примечания"/>
    <w:basedOn w:val="889"/>
    <w:next w:val="889"/>
    <w:link w:val="892"/>
    <w:rPr>
      <w:b/>
      <w:bCs/>
    </w:rPr>
  </w:style>
  <w:style w:type="character" w:styleId="892">
    <w:name w:val="Тема примечания Знак"/>
    <w:next w:val="892"/>
    <w:link w:val="891"/>
    <w:rPr>
      <w:b/>
      <w:bCs/>
    </w:rPr>
  </w:style>
  <w:style w:type="paragraph" w:styleId="893">
    <w:name w:val="Нижний колонтитул"/>
    <w:basedOn w:val="862"/>
    <w:next w:val="893"/>
    <w:link w:val="894"/>
    <w:pPr>
      <w:tabs>
        <w:tab w:val="center" w:pos="4677" w:leader="none"/>
        <w:tab w:val="right" w:pos="9355" w:leader="none"/>
      </w:tabs>
    </w:pPr>
  </w:style>
  <w:style w:type="character" w:styleId="894">
    <w:name w:val="Нижний колонтитул Знак"/>
    <w:next w:val="894"/>
    <w:link w:val="893"/>
    <w:rPr>
      <w:sz w:val="24"/>
      <w:szCs w:val="24"/>
    </w:rPr>
  </w:style>
  <w:style w:type="character" w:styleId="895">
    <w:name w:val="Верхний колонтитул Знак"/>
    <w:next w:val="895"/>
    <w:link w:val="875"/>
    <w:uiPriority w:val="99"/>
    <w:rPr>
      <w:sz w:val="28"/>
      <w:szCs w:val="28"/>
    </w:rPr>
  </w:style>
  <w:style w:type="character" w:styleId="896" w:default="1">
    <w:name w:val="Default Paragraph Font"/>
    <w:uiPriority w:val="1"/>
    <w:semiHidden/>
    <w:unhideWhenUsed/>
  </w:style>
  <w:style w:type="numbering" w:styleId="897" w:default="1">
    <w:name w:val="No List"/>
    <w:uiPriority w:val="99"/>
    <w:semiHidden/>
    <w:unhideWhenUsed/>
  </w:style>
  <w:style w:type="table" w:styleId="89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krivosheeva</dc:creator>
  <cp:revision>7</cp:revision>
  <dcterms:created xsi:type="dcterms:W3CDTF">2023-03-15T04:04:00Z</dcterms:created>
  <dcterms:modified xsi:type="dcterms:W3CDTF">2024-03-04T05:50:23Z</dcterms:modified>
  <cp:version>1048576</cp:version>
</cp:coreProperties>
</file>