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31" w:rsidRDefault="00CB5D31" w:rsidP="00CB5D31">
      <w:pPr>
        <w:ind w:right="-285" w:firstLine="426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распоряжения</w:t>
      </w:r>
    </w:p>
    <w:p w:rsidR="00CB5D31" w:rsidRPr="009171E5" w:rsidRDefault="00CB5D31" w:rsidP="00CB5D31">
      <w:pPr>
        <w:ind w:left="6480" w:right="-285" w:firstLine="72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Губернатора </w:t>
      </w:r>
      <w:r w:rsidRPr="009171E5">
        <w:rPr>
          <w:color w:val="000000"/>
          <w:szCs w:val="28"/>
        </w:rPr>
        <w:t xml:space="preserve"> </w:t>
      </w:r>
    </w:p>
    <w:p w:rsidR="00CB5D31" w:rsidRPr="009171E5" w:rsidRDefault="00CB5D31" w:rsidP="00CB5D31">
      <w:pPr>
        <w:ind w:right="-285" w:firstLine="709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>Новосибирской области</w:t>
      </w: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Pr="008722DC" w:rsidRDefault="00091A33" w:rsidP="00A8304C">
      <w:pPr>
        <w:widowControl w:val="0"/>
        <w:ind w:right="-285"/>
        <w:jc w:val="center"/>
        <w:rPr>
          <w:kern w:val="28"/>
          <w:szCs w:val="28"/>
        </w:rPr>
      </w:pPr>
      <w:r w:rsidRPr="00091A33">
        <w:rPr>
          <w:kern w:val="28"/>
          <w:szCs w:val="28"/>
        </w:rPr>
        <w:t>О масштабном инвестиционном проекте «</w:t>
      </w:r>
      <w:r w:rsidR="00A8304C" w:rsidRPr="00A8304C">
        <w:rPr>
          <w:kern w:val="28"/>
          <w:szCs w:val="28"/>
        </w:rPr>
        <w:t>Многоквартирные многоэтажные дома №№ 81, 82 с объектами обслуживани</w:t>
      </w:r>
      <w:r w:rsidR="00A8304C">
        <w:rPr>
          <w:kern w:val="28"/>
          <w:szCs w:val="28"/>
        </w:rPr>
        <w:t xml:space="preserve">я жилой застройки во встроенных </w:t>
      </w:r>
      <w:r w:rsidR="00A8304C" w:rsidRPr="00A8304C">
        <w:rPr>
          <w:kern w:val="28"/>
          <w:szCs w:val="28"/>
        </w:rPr>
        <w:t>помещениях, ТП № 83</w:t>
      </w:r>
      <w:r w:rsidR="00A8304C">
        <w:rPr>
          <w:kern w:val="28"/>
          <w:szCs w:val="28"/>
        </w:rPr>
        <w:t xml:space="preserve"> п</w:t>
      </w:r>
      <w:r w:rsidR="00A8304C" w:rsidRPr="00A8304C">
        <w:rPr>
          <w:kern w:val="28"/>
          <w:szCs w:val="28"/>
        </w:rPr>
        <w:t>о ул. Титова в Ленинском районе г. Новосибирска</w:t>
      </w:r>
      <w:r w:rsidRPr="00091A33">
        <w:rPr>
          <w:kern w:val="28"/>
          <w:szCs w:val="28"/>
        </w:rPr>
        <w:t>»</w:t>
      </w:r>
    </w:p>
    <w:p w:rsidR="00CB5D31" w:rsidRPr="008722DC" w:rsidRDefault="00CB5D31" w:rsidP="00CB5D31">
      <w:pPr>
        <w:widowControl w:val="0"/>
        <w:ind w:right="-285" w:firstLine="709"/>
        <w:jc w:val="center"/>
        <w:rPr>
          <w:kern w:val="28"/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272445">
        <w:rPr>
          <w:szCs w:val="28"/>
        </w:rPr>
        <w:t xml:space="preserve">В соответствии с подпунктом 3 пункта 2 статьи 39.6 Земельного кодекса Российской Федерации, </w:t>
      </w:r>
      <w:r w:rsidR="003E22A7">
        <w:rPr>
          <w:szCs w:val="28"/>
        </w:rPr>
        <w:t>под</w:t>
      </w:r>
      <w:r w:rsidRPr="00272445">
        <w:rPr>
          <w:szCs w:val="28"/>
        </w:rPr>
        <w:t>пунктом 2</w:t>
      </w:r>
      <w:r w:rsidR="003E22A7">
        <w:rPr>
          <w:szCs w:val="28"/>
        </w:rPr>
        <w:t>.2 пункта 2</w:t>
      </w:r>
      <w:r w:rsidRPr="00272445">
        <w:rPr>
          <w:szCs w:val="28"/>
        </w:rPr>
        <w:t xml:space="preserve"> части 1 статьи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постановлением Правительства Новосибирской области от </w:t>
      </w:r>
      <w:r>
        <w:rPr>
          <w:szCs w:val="28"/>
        </w:rPr>
        <w:t>16</w:t>
      </w:r>
      <w:r w:rsidRPr="00272445">
        <w:rPr>
          <w:szCs w:val="28"/>
        </w:rPr>
        <w:t>.</w:t>
      </w:r>
      <w:r>
        <w:rPr>
          <w:szCs w:val="28"/>
        </w:rPr>
        <w:t>04</w:t>
      </w:r>
      <w:r w:rsidRPr="00272445">
        <w:rPr>
          <w:szCs w:val="28"/>
        </w:rPr>
        <w:t>.201</w:t>
      </w:r>
      <w:r>
        <w:rPr>
          <w:szCs w:val="28"/>
        </w:rPr>
        <w:t>9</w:t>
      </w:r>
      <w:r w:rsidRPr="00272445">
        <w:rPr>
          <w:szCs w:val="28"/>
        </w:rPr>
        <w:t xml:space="preserve"> № </w:t>
      </w:r>
      <w:r>
        <w:rPr>
          <w:szCs w:val="28"/>
        </w:rPr>
        <w:t>138</w:t>
      </w:r>
      <w:r w:rsidRPr="00272445">
        <w:rPr>
          <w:szCs w:val="28"/>
        </w:rPr>
        <w:t>-п «Об утверждении Порядка рассмотрения документов, обосновывающих соответствие масштабного инвестиционного проекта</w:t>
      </w:r>
      <w:r>
        <w:rPr>
          <w:szCs w:val="28"/>
        </w:rPr>
        <w:t xml:space="preserve">, связанного со строительством жилья, </w:t>
      </w:r>
      <w:r w:rsidRPr="00272445">
        <w:rPr>
          <w:szCs w:val="28"/>
        </w:rPr>
        <w:t xml:space="preserve">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решением комиссии по оценке соответствия </w:t>
      </w:r>
      <w:r w:rsidR="00EE28BF">
        <w:rPr>
          <w:szCs w:val="28"/>
        </w:rPr>
        <w:t>объекта социального-культурного и</w:t>
      </w:r>
      <w:r w:rsidRPr="00272445">
        <w:rPr>
          <w:szCs w:val="28"/>
        </w:rPr>
        <w:t xml:space="preserve">ли коммунально-бытового назначения, масштабного инвестиционного проекта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</w:t>
      </w:r>
      <w:r w:rsidRPr="00B14383">
        <w:rPr>
          <w:szCs w:val="28"/>
        </w:rPr>
        <w:t xml:space="preserve">(протокол от </w:t>
      </w:r>
      <w:r w:rsidR="000B03C2">
        <w:rPr>
          <w:szCs w:val="28"/>
        </w:rPr>
        <w:t>09</w:t>
      </w:r>
      <w:r w:rsidR="00B14383" w:rsidRPr="00B14383">
        <w:rPr>
          <w:szCs w:val="28"/>
        </w:rPr>
        <w:t>.1</w:t>
      </w:r>
      <w:r w:rsidR="000B03C2">
        <w:rPr>
          <w:szCs w:val="28"/>
        </w:rPr>
        <w:t>0</w:t>
      </w:r>
      <w:r w:rsidRPr="00B14383">
        <w:rPr>
          <w:szCs w:val="28"/>
        </w:rPr>
        <w:t>.20</w:t>
      </w:r>
      <w:r w:rsidR="000B03C2">
        <w:rPr>
          <w:szCs w:val="28"/>
        </w:rPr>
        <w:t>20</w:t>
      </w:r>
      <w:r w:rsidRPr="00B14383">
        <w:rPr>
          <w:szCs w:val="28"/>
        </w:rPr>
        <w:t xml:space="preserve"> № </w:t>
      </w:r>
      <w:r w:rsidR="00B14383" w:rsidRPr="00B14383">
        <w:rPr>
          <w:szCs w:val="28"/>
        </w:rPr>
        <w:t>2</w:t>
      </w:r>
      <w:r w:rsidR="000B03C2">
        <w:rPr>
          <w:szCs w:val="28"/>
        </w:rPr>
        <w:t>5</w:t>
      </w:r>
      <w:r w:rsidRPr="00272445">
        <w:rPr>
          <w:szCs w:val="28"/>
        </w:rPr>
        <w:t>):</w:t>
      </w:r>
    </w:p>
    <w:p w:rsidR="00CB5D31" w:rsidRPr="00040F80" w:rsidRDefault="003B15AA" w:rsidP="000B03C2">
      <w:pPr>
        <w:widowControl w:val="0"/>
        <w:ind w:right="-285" w:firstLine="709"/>
        <w:jc w:val="both"/>
        <w:rPr>
          <w:szCs w:val="28"/>
        </w:rPr>
      </w:pPr>
      <w:r>
        <w:rPr>
          <w:szCs w:val="28"/>
        </w:rPr>
        <w:t>1. Р</w:t>
      </w:r>
      <w:r w:rsidR="00CB5D31">
        <w:rPr>
          <w:szCs w:val="28"/>
        </w:rPr>
        <w:t>екомендовать м</w:t>
      </w:r>
      <w:r w:rsidR="00CB5D31" w:rsidRPr="00040F80">
        <w:rPr>
          <w:szCs w:val="28"/>
        </w:rPr>
        <w:t xml:space="preserve">эрии города Новосибирска </w:t>
      </w:r>
      <w:r w:rsidR="00CB5D31">
        <w:rPr>
          <w:szCs w:val="28"/>
        </w:rPr>
        <w:t xml:space="preserve">(Локоть А.Е.) предоставить земельный </w:t>
      </w:r>
      <w:r w:rsidR="00CB5D31" w:rsidRPr="005557B4">
        <w:rPr>
          <w:szCs w:val="28"/>
        </w:rPr>
        <w:t xml:space="preserve">участок </w:t>
      </w:r>
      <w:r w:rsidR="00A8304C" w:rsidRPr="00A8304C">
        <w:rPr>
          <w:szCs w:val="28"/>
        </w:rPr>
        <w:t xml:space="preserve">в квартале № 353.02.01.01 в границах проекта планировки территории, ограниченной улицами </w:t>
      </w:r>
      <w:proofErr w:type="spellStart"/>
      <w:r w:rsidR="00A8304C" w:rsidRPr="00A8304C">
        <w:rPr>
          <w:szCs w:val="28"/>
        </w:rPr>
        <w:t>Дукача</w:t>
      </w:r>
      <w:proofErr w:type="spellEnd"/>
      <w:r w:rsidR="00A8304C" w:rsidRPr="00A8304C">
        <w:rPr>
          <w:szCs w:val="28"/>
        </w:rPr>
        <w:t>, Широкой, Порт-Артурской и полосой отвода железной дороги в Ленинском районе города Новосибирска</w:t>
      </w:r>
      <w:r w:rsidR="00CB5D31">
        <w:rPr>
          <w:szCs w:val="28"/>
        </w:rPr>
        <w:t xml:space="preserve">, ориентировочной площадью </w:t>
      </w:r>
      <w:r w:rsidR="00A8304C" w:rsidRPr="00A8304C">
        <w:rPr>
          <w:szCs w:val="28"/>
        </w:rPr>
        <w:t xml:space="preserve">22 179,00 </w:t>
      </w:r>
      <w:r w:rsidR="00CB5D31">
        <w:rPr>
          <w:szCs w:val="28"/>
        </w:rPr>
        <w:t>кв.</w:t>
      </w:r>
      <w:r w:rsidR="003E22A7">
        <w:rPr>
          <w:szCs w:val="28"/>
        </w:rPr>
        <w:t xml:space="preserve"> м, категория земель – </w:t>
      </w:r>
      <w:r w:rsidR="00CB5D31">
        <w:rPr>
          <w:szCs w:val="28"/>
        </w:rPr>
        <w:t xml:space="preserve">земли населенных </w:t>
      </w:r>
      <w:r w:rsidR="003E22A7">
        <w:rPr>
          <w:szCs w:val="28"/>
        </w:rPr>
        <w:t xml:space="preserve">пунктов (далее – </w:t>
      </w:r>
      <w:r w:rsidR="00CB5D31">
        <w:rPr>
          <w:szCs w:val="28"/>
        </w:rPr>
        <w:t xml:space="preserve">земельный участок), </w:t>
      </w:r>
      <w:r w:rsidR="00CB5D31" w:rsidRPr="00040F80">
        <w:rPr>
          <w:szCs w:val="28"/>
        </w:rPr>
        <w:t xml:space="preserve">в аренду без проведения торгов </w:t>
      </w:r>
      <w:r w:rsidR="000B03C2">
        <w:rPr>
          <w:szCs w:val="28"/>
        </w:rPr>
        <w:t>о</w:t>
      </w:r>
      <w:r w:rsidR="000B03C2" w:rsidRPr="000B03C2">
        <w:rPr>
          <w:szCs w:val="28"/>
        </w:rPr>
        <w:t>бществ</w:t>
      </w:r>
      <w:r w:rsidR="000B03C2">
        <w:rPr>
          <w:szCs w:val="28"/>
        </w:rPr>
        <w:t>у</w:t>
      </w:r>
      <w:r w:rsidR="000B03C2" w:rsidRPr="000B03C2">
        <w:rPr>
          <w:szCs w:val="28"/>
        </w:rPr>
        <w:t xml:space="preserve"> с ограниченной ответственностью «Специализированный застройщик КПД-</w:t>
      </w:r>
      <w:proofErr w:type="spellStart"/>
      <w:r w:rsidR="000B03C2" w:rsidRPr="000B03C2">
        <w:rPr>
          <w:szCs w:val="28"/>
        </w:rPr>
        <w:lastRenderedPageBreak/>
        <w:t>Газстрой</w:t>
      </w:r>
      <w:proofErr w:type="spellEnd"/>
      <w:r w:rsidR="000B03C2" w:rsidRPr="000B03C2">
        <w:rPr>
          <w:szCs w:val="28"/>
        </w:rPr>
        <w:t>-Инвест»</w:t>
      </w:r>
      <w:r w:rsidR="00CB5D31" w:rsidRPr="00A26C78">
        <w:rPr>
          <w:szCs w:val="28"/>
        </w:rPr>
        <w:t xml:space="preserve"> (ИНН </w:t>
      </w:r>
      <w:r w:rsidR="000B03C2" w:rsidRPr="000B03C2">
        <w:rPr>
          <w:szCs w:val="28"/>
        </w:rPr>
        <w:t>5410072752</w:t>
      </w:r>
      <w:r w:rsidR="00CB5D31" w:rsidRPr="00A26C78">
        <w:rPr>
          <w:szCs w:val="28"/>
        </w:rPr>
        <w:t xml:space="preserve">) </w:t>
      </w:r>
      <w:r w:rsidR="003E22A7">
        <w:rPr>
          <w:szCs w:val="28"/>
        </w:rPr>
        <w:t xml:space="preserve">(далее – </w:t>
      </w:r>
      <w:r w:rsidR="00CB5D31">
        <w:rPr>
          <w:szCs w:val="28"/>
        </w:rPr>
        <w:t>инициатор проекта)</w:t>
      </w:r>
      <w:r w:rsidR="00CB5D31" w:rsidRPr="00040F80">
        <w:rPr>
          <w:szCs w:val="28"/>
        </w:rPr>
        <w:t xml:space="preserve"> для реализации масш</w:t>
      </w:r>
      <w:r w:rsidR="003E22A7">
        <w:rPr>
          <w:szCs w:val="28"/>
        </w:rPr>
        <w:t xml:space="preserve">табного инвестиционного проекта </w:t>
      </w:r>
      <w:r w:rsidR="003E22A7" w:rsidRPr="003E22A7">
        <w:rPr>
          <w:szCs w:val="28"/>
        </w:rPr>
        <w:t>«</w:t>
      </w:r>
      <w:r w:rsidR="00A8304C" w:rsidRPr="00A8304C">
        <w:rPr>
          <w:szCs w:val="28"/>
        </w:rPr>
        <w:t>Многоквартирные многоэтажные дома №№ 81, 82 с объектами обслуживания жилой застройки во встроенных помещениях, ТП № 83 по ул. Титова в Ленинском районе г. Новосибирска</w:t>
      </w:r>
      <w:r w:rsidR="003E22A7" w:rsidRPr="003E22A7">
        <w:rPr>
          <w:szCs w:val="28"/>
        </w:rPr>
        <w:t xml:space="preserve">» </w:t>
      </w:r>
      <w:r w:rsidR="003E22A7">
        <w:rPr>
          <w:szCs w:val="28"/>
        </w:rPr>
        <w:t xml:space="preserve">(далее – </w:t>
      </w:r>
      <w:r w:rsidR="00CB5D31" w:rsidRPr="00040F80">
        <w:rPr>
          <w:szCs w:val="28"/>
        </w:rPr>
        <w:t>проект).</w:t>
      </w:r>
    </w:p>
    <w:p w:rsidR="00CB5D31" w:rsidRPr="00040F80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2. </w:t>
      </w:r>
      <w:r w:rsidR="00CB5D31" w:rsidRPr="00040F80">
        <w:rPr>
          <w:szCs w:val="28"/>
        </w:rPr>
        <w:t>Установить, что:</w:t>
      </w:r>
    </w:p>
    <w:p w:rsidR="00CB5D31" w:rsidRPr="00040F80" w:rsidRDefault="003E22A7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1) </w:t>
      </w:r>
      <w:r w:rsidR="00CB5D31" w:rsidRPr="00040F80">
        <w:rPr>
          <w:szCs w:val="28"/>
        </w:rPr>
        <w:t xml:space="preserve">срок реализации проекта составляет </w:t>
      </w:r>
      <w:r w:rsidR="00A8304C" w:rsidRPr="00A8304C">
        <w:rPr>
          <w:szCs w:val="28"/>
        </w:rPr>
        <w:t>3 года, в том числе:</w:t>
      </w:r>
      <w:r w:rsidR="00A8304C">
        <w:rPr>
          <w:szCs w:val="28"/>
        </w:rPr>
        <w:t xml:space="preserve"> </w:t>
      </w:r>
      <w:r w:rsidR="00A8304C" w:rsidRPr="00A8304C">
        <w:rPr>
          <w:szCs w:val="28"/>
        </w:rPr>
        <w:t>срок получения разрешения на строительство – 2021 год;</w:t>
      </w:r>
      <w:r w:rsidR="00A8304C">
        <w:rPr>
          <w:szCs w:val="28"/>
        </w:rPr>
        <w:t xml:space="preserve"> </w:t>
      </w:r>
      <w:r w:rsidR="00A8304C" w:rsidRPr="00A8304C">
        <w:rPr>
          <w:szCs w:val="28"/>
        </w:rPr>
        <w:t>срок завершения строительно-монтажных работ – 2023 год;</w:t>
      </w:r>
      <w:r w:rsidR="00A8304C">
        <w:rPr>
          <w:szCs w:val="28"/>
        </w:rPr>
        <w:t xml:space="preserve"> </w:t>
      </w:r>
      <w:r w:rsidR="00A8304C" w:rsidRPr="00A8304C">
        <w:rPr>
          <w:szCs w:val="28"/>
        </w:rPr>
        <w:t xml:space="preserve">срок ввода в эксплуатацию </w:t>
      </w:r>
      <w:r w:rsidR="00A8304C">
        <w:rPr>
          <w:szCs w:val="28"/>
        </w:rPr>
        <w:t xml:space="preserve">– 2023 год; </w:t>
      </w:r>
      <w:r w:rsidR="00A8304C" w:rsidRPr="00A8304C">
        <w:rPr>
          <w:szCs w:val="28"/>
        </w:rPr>
        <w:t>срок передачи жилых помещений гражданам или муниципальному образованию – 2023 год</w:t>
      </w:r>
      <w:r w:rsidR="00CB5D31">
        <w:t>;</w:t>
      </w:r>
    </w:p>
    <w:p w:rsidR="000500C9" w:rsidRDefault="00436041" w:rsidP="0043604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2) </w:t>
      </w:r>
      <w:r w:rsidR="000500C9" w:rsidRPr="000500C9">
        <w:rPr>
          <w:szCs w:val="28"/>
        </w:rPr>
        <w:t>условием реализации проекта является строительство на земельном участке многоквартирн</w:t>
      </w:r>
      <w:r w:rsidR="00A8304C">
        <w:rPr>
          <w:szCs w:val="28"/>
        </w:rPr>
        <w:t>ого</w:t>
      </w:r>
      <w:r w:rsidR="000500C9" w:rsidRPr="000500C9">
        <w:rPr>
          <w:szCs w:val="28"/>
        </w:rPr>
        <w:t xml:space="preserve"> дом</w:t>
      </w:r>
      <w:r w:rsidR="00A8304C">
        <w:rPr>
          <w:szCs w:val="28"/>
        </w:rPr>
        <w:t>а</w:t>
      </w:r>
      <w:r w:rsidR="000500C9" w:rsidRPr="000500C9">
        <w:rPr>
          <w:szCs w:val="28"/>
        </w:rPr>
        <w:t xml:space="preserve"> общей площадью </w:t>
      </w:r>
      <w:r w:rsidR="00A8304C" w:rsidRPr="00A8304C">
        <w:rPr>
          <w:szCs w:val="28"/>
        </w:rPr>
        <w:t>24 857,00</w:t>
      </w:r>
      <w:r w:rsidR="000500C9" w:rsidRPr="000500C9">
        <w:rPr>
          <w:szCs w:val="28"/>
        </w:rPr>
        <w:t xml:space="preserve"> квадратных метр</w:t>
      </w:r>
      <w:r w:rsidR="008A2D5E">
        <w:rPr>
          <w:szCs w:val="28"/>
        </w:rPr>
        <w:t>а</w:t>
      </w:r>
      <w:r w:rsidR="000500C9" w:rsidRPr="000500C9">
        <w:rPr>
          <w:szCs w:val="28"/>
        </w:rPr>
        <w:t xml:space="preserve"> жилых помещений, из которых не менее </w:t>
      </w:r>
      <w:r w:rsidR="00A8304C" w:rsidRPr="00A8304C">
        <w:rPr>
          <w:szCs w:val="28"/>
        </w:rPr>
        <w:t xml:space="preserve">1 492,00 </w:t>
      </w:r>
      <w:r w:rsidR="000500C9" w:rsidRPr="000500C9">
        <w:rPr>
          <w:szCs w:val="28"/>
        </w:rPr>
        <w:t>квадратных метров жилых помещений подлежат передаче в собственность города Новосибирска,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 аварийными и подлежащими сносу.</w:t>
      </w:r>
    </w:p>
    <w:p w:rsidR="00CB5D31" w:rsidRDefault="00436041" w:rsidP="00436041">
      <w:pPr>
        <w:autoSpaceDE w:val="0"/>
        <w:autoSpaceDN w:val="0"/>
        <w:adjustRightInd w:val="0"/>
        <w:snapToGrid/>
        <w:ind w:right="-285" w:firstLine="708"/>
        <w:jc w:val="both"/>
        <w:rPr>
          <w:szCs w:val="28"/>
        </w:rPr>
      </w:pPr>
      <w:r>
        <w:rPr>
          <w:szCs w:val="28"/>
        </w:rPr>
        <w:t>3. </w:t>
      </w:r>
      <w:r w:rsidR="00CB5D31" w:rsidRPr="00E208EE">
        <w:rPr>
          <w:szCs w:val="28"/>
        </w:rPr>
        <w:t>Рекомендовать мэрии города Новосибирска (Локоть А.Е.) предусмотреть в договоре аренды земельного участка</w:t>
      </w:r>
      <w:r w:rsidR="00CB5D31">
        <w:rPr>
          <w:szCs w:val="28"/>
        </w:rPr>
        <w:t>:</w:t>
      </w:r>
    </w:p>
    <w:p w:rsidR="00CB5D31" w:rsidRPr="0043604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36041">
        <w:rPr>
          <w:szCs w:val="28"/>
        </w:rPr>
        <w:t>1)</w:t>
      </w:r>
      <w:r w:rsidR="003E22A7" w:rsidRPr="00436041">
        <w:rPr>
          <w:szCs w:val="28"/>
        </w:rPr>
        <w:t> </w:t>
      </w:r>
      <w:r w:rsidRPr="00436041">
        <w:rPr>
          <w:szCs w:val="28"/>
        </w:rPr>
        <w:t>право расторжения в одностороннем порядке договора аренды земельного участка в случае нарушения инициатором проекта сроков и условий, указанных в пункте 2 настоящего распоряжения, а также невыполнения инициатором проекта иных обязательств, предусмотренных договором аренды земельного участка;</w:t>
      </w:r>
    </w:p>
    <w:p w:rsidR="00CB5D31" w:rsidRPr="00E208EE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36041">
        <w:rPr>
          <w:szCs w:val="28"/>
        </w:rPr>
        <w:t>2) </w:t>
      </w:r>
      <w:r w:rsidR="00CB5D31" w:rsidRPr="00436041">
        <w:rPr>
          <w:szCs w:val="28"/>
        </w:rPr>
        <w:t>условие о запрете на передачу инициатором проекта своих прав и обязанностей по договору аренды земельного участка третьему лицу, в том числе передачу права аренды на земельный участок в залог, внесение их в качестве вклада в уставный капитал хозяйственного товарищества или общества, паевого взнос</w:t>
      </w:r>
      <w:r w:rsidR="00225328" w:rsidRPr="00436041">
        <w:rPr>
          <w:szCs w:val="28"/>
        </w:rPr>
        <w:t xml:space="preserve">а в производственный кооператив до </w:t>
      </w:r>
      <w:r w:rsidR="00D925DF" w:rsidRPr="00436041">
        <w:rPr>
          <w:szCs w:val="28"/>
        </w:rPr>
        <w:t xml:space="preserve">полного исполнения обязательств по передаче жилых помещений </w:t>
      </w:r>
      <w:r w:rsidR="00A2205F">
        <w:rPr>
          <w:szCs w:val="28"/>
        </w:rPr>
        <w:t>муниципальному образованию</w:t>
      </w:r>
      <w:r w:rsidR="00D925DF" w:rsidRPr="00436041">
        <w:rPr>
          <w:szCs w:val="28"/>
        </w:rPr>
        <w:t>.</w:t>
      </w:r>
    </w:p>
    <w:p w:rsidR="00CB5D31" w:rsidRPr="00272445" w:rsidRDefault="00E45C2D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4. </w:t>
      </w:r>
      <w:r w:rsidRPr="00E45C2D">
        <w:rPr>
          <w:szCs w:val="28"/>
        </w:rPr>
        <w:t xml:space="preserve">Контроль за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Pr="00E45C2D">
        <w:rPr>
          <w:szCs w:val="28"/>
        </w:rPr>
        <w:t>Знаткова</w:t>
      </w:r>
      <w:proofErr w:type="spellEnd"/>
      <w:r w:rsidRPr="00E45C2D">
        <w:rPr>
          <w:szCs w:val="28"/>
        </w:rPr>
        <w:t xml:space="preserve"> В.М.</w:t>
      </w: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widowControl w:val="0"/>
        <w:ind w:right="-285"/>
        <w:jc w:val="both"/>
      </w:pPr>
      <w:r>
        <w:t xml:space="preserve">                                                                                              </w:t>
      </w:r>
      <w:r w:rsidR="002F679C">
        <w:t xml:space="preserve">           </w:t>
      </w:r>
      <w:r w:rsidR="003E22A7">
        <w:t xml:space="preserve">  </w:t>
      </w:r>
      <w:r w:rsidR="003E22A7">
        <w:tab/>
      </w:r>
      <w:r w:rsidR="005A3650">
        <w:t xml:space="preserve">   </w:t>
      </w:r>
      <w:r w:rsidR="00E6422B">
        <w:t xml:space="preserve">А.А. Травников </w:t>
      </w: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756A46" w:rsidRDefault="00756A46" w:rsidP="00CB5D31">
      <w:pPr>
        <w:ind w:right="-285"/>
        <w:rPr>
          <w:sz w:val="20"/>
        </w:rPr>
      </w:pPr>
    </w:p>
    <w:p w:rsidR="00A11A05" w:rsidRDefault="00A11A05" w:rsidP="00CB5D31">
      <w:pPr>
        <w:ind w:right="-285"/>
        <w:rPr>
          <w:sz w:val="20"/>
        </w:rPr>
      </w:pPr>
    </w:p>
    <w:p w:rsidR="00F91E39" w:rsidRDefault="00F91E39" w:rsidP="00CB5D31">
      <w:pPr>
        <w:ind w:right="-285"/>
        <w:rPr>
          <w:sz w:val="20"/>
        </w:rPr>
      </w:pPr>
    </w:p>
    <w:p w:rsidR="00F91E39" w:rsidRDefault="00F91E39" w:rsidP="00CB5D31">
      <w:pPr>
        <w:ind w:right="-285"/>
        <w:rPr>
          <w:sz w:val="20"/>
        </w:rPr>
      </w:pPr>
    </w:p>
    <w:p w:rsidR="00A8304C" w:rsidRDefault="00A8304C" w:rsidP="00CB5D31">
      <w:pPr>
        <w:ind w:right="-285"/>
        <w:rPr>
          <w:sz w:val="20"/>
        </w:rPr>
      </w:pPr>
    </w:p>
    <w:p w:rsidR="00F91E39" w:rsidRDefault="00F91E39" w:rsidP="00CB5D31">
      <w:pPr>
        <w:ind w:right="-285"/>
        <w:rPr>
          <w:sz w:val="20"/>
        </w:rPr>
      </w:pPr>
    </w:p>
    <w:p w:rsidR="00CB5D31" w:rsidRPr="003F78F6" w:rsidRDefault="00091A33" w:rsidP="00CB5D31">
      <w:pPr>
        <w:ind w:right="-285"/>
        <w:rPr>
          <w:sz w:val="20"/>
        </w:rPr>
      </w:pPr>
      <w:r>
        <w:rPr>
          <w:sz w:val="20"/>
        </w:rPr>
        <w:t>Д.Н. Архипов</w:t>
      </w:r>
    </w:p>
    <w:p w:rsidR="00C03153" w:rsidRDefault="00091A33" w:rsidP="00111034">
      <w:pPr>
        <w:ind w:right="-285"/>
        <w:rPr>
          <w:sz w:val="20"/>
        </w:rPr>
      </w:pPr>
      <w:r>
        <w:rPr>
          <w:sz w:val="20"/>
        </w:rPr>
        <w:t>223-06-06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928"/>
        <w:gridCol w:w="1276"/>
        <w:gridCol w:w="3577"/>
      </w:tblGrid>
      <w:tr w:rsidR="00197CBB" w:rsidRPr="00181C29" w:rsidTr="0085786D">
        <w:trPr>
          <w:trHeight w:val="2694"/>
        </w:trPr>
        <w:tc>
          <w:tcPr>
            <w:tcW w:w="4928" w:type="dxa"/>
          </w:tcPr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lastRenderedPageBreak/>
              <w:t>СОГЛАСОВАНО:</w:t>
            </w: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</w:t>
            </w: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Председателя Правительства Новосибирской области </w:t>
            </w:r>
          </w:p>
        </w:tc>
        <w:tc>
          <w:tcPr>
            <w:tcW w:w="1276" w:type="dxa"/>
          </w:tcPr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Pr="00181C29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577" w:type="dxa"/>
          </w:tcPr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В.М. Знатков</w:t>
            </w:r>
          </w:p>
          <w:p w:rsidR="00197CBB" w:rsidRPr="00181C29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Pr="00181C29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«___»____________2020 г</w:t>
            </w:r>
            <w:r w:rsidRPr="0029342A">
              <w:t>.</w:t>
            </w: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Pr="00181C29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197CBB" w:rsidRPr="00181C29" w:rsidTr="0085786D">
        <w:trPr>
          <w:trHeight w:val="1135"/>
        </w:trPr>
        <w:tc>
          <w:tcPr>
            <w:tcW w:w="4928" w:type="dxa"/>
          </w:tcPr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Министр юстиции Новосибирской области </w:t>
            </w: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Pr="00181C29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1276" w:type="dxa"/>
          </w:tcPr>
          <w:p w:rsidR="00197CBB" w:rsidRPr="00181C29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577" w:type="dxa"/>
          </w:tcPr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Н.В. </w:t>
            </w:r>
            <w:proofErr w:type="spellStart"/>
            <w:r>
              <w:rPr>
                <w:szCs w:val="28"/>
              </w:rPr>
              <w:t>Омелёхина</w:t>
            </w:r>
            <w:proofErr w:type="spellEnd"/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Pr="00181C29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2020 г</w:t>
            </w:r>
            <w:r w:rsidRPr="0029342A">
              <w:t>.</w:t>
            </w:r>
          </w:p>
          <w:p w:rsidR="00197CBB" w:rsidRPr="00181C29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197CBB" w:rsidTr="0085786D">
        <w:tc>
          <w:tcPr>
            <w:tcW w:w="4928" w:type="dxa"/>
            <w:vAlign w:val="center"/>
          </w:tcPr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391"/>
              <w:rPr>
                <w:szCs w:val="28"/>
              </w:rPr>
            </w:pPr>
            <w:r>
              <w:rPr>
                <w:szCs w:val="28"/>
              </w:rPr>
              <w:t>Министр жилищно-коммунального хозяйства и энергетики</w:t>
            </w:r>
          </w:p>
          <w:p w:rsidR="00197CBB" w:rsidRPr="00E8689C" w:rsidRDefault="00197CBB" w:rsidP="0085786D">
            <w:pPr>
              <w:widowControl w:val="0"/>
              <w:autoSpaceDE w:val="0"/>
              <w:autoSpaceDN w:val="0"/>
              <w:adjustRightInd w:val="0"/>
              <w:ind w:right="-391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197CBB" w:rsidRDefault="00197CBB" w:rsidP="0085786D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197CBB" w:rsidRDefault="00197CBB" w:rsidP="0085786D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3577" w:type="dxa"/>
            <w:vAlign w:val="center"/>
          </w:tcPr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Д.Н. Архипов</w:t>
            </w: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</w:pP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</w:pP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</w:pPr>
            <w:r>
              <w:t>«___»____________ 2020 г</w:t>
            </w:r>
            <w:r w:rsidRPr="0029342A">
              <w:t>.</w:t>
            </w:r>
          </w:p>
          <w:p w:rsidR="00197CBB" w:rsidRDefault="00197CBB" w:rsidP="0085786D">
            <w:pPr>
              <w:widowControl w:val="0"/>
              <w:autoSpaceDE w:val="0"/>
              <w:autoSpaceDN w:val="0"/>
              <w:adjustRightInd w:val="0"/>
              <w:ind w:right="-285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</w:tbl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p w:rsidR="00197CBB" w:rsidRDefault="00197CBB" w:rsidP="00197CBB">
      <w:pPr>
        <w:ind w:right="-285"/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97CBB" w:rsidTr="0085786D">
        <w:tc>
          <w:tcPr>
            <w:tcW w:w="3209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3209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210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197CBB" w:rsidTr="0085786D">
        <w:tc>
          <w:tcPr>
            <w:tcW w:w="3209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И.А. Шульга</w:t>
            </w:r>
          </w:p>
        </w:tc>
        <w:tc>
          <w:tcPr>
            <w:tcW w:w="3209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</w:p>
        </w:tc>
        <w:tc>
          <w:tcPr>
            <w:tcW w:w="3210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</w:p>
        </w:tc>
      </w:tr>
      <w:tr w:rsidR="00197CBB" w:rsidTr="0085786D">
        <w:tc>
          <w:tcPr>
            <w:tcW w:w="3209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Е.В. Юрченко</w:t>
            </w:r>
          </w:p>
        </w:tc>
        <w:tc>
          <w:tcPr>
            <w:tcW w:w="3209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</w:p>
        </w:tc>
        <w:tc>
          <w:tcPr>
            <w:tcW w:w="3210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</w:p>
        </w:tc>
      </w:tr>
      <w:tr w:rsidR="00197CBB" w:rsidTr="0085786D">
        <w:tc>
          <w:tcPr>
            <w:tcW w:w="3209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Е.А. Колотов</w:t>
            </w:r>
          </w:p>
        </w:tc>
        <w:tc>
          <w:tcPr>
            <w:tcW w:w="3209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</w:p>
        </w:tc>
        <w:tc>
          <w:tcPr>
            <w:tcW w:w="3210" w:type="dxa"/>
          </w:tcPr>
          <w:p w:rsidR="00197CBB" w:rsidRDefault="00197CBB" w:rsidP="0085786D">
            <w:pPr>
              <w:ind w:right="-285"/>
              <w:rPr>
                <w:sz w:val="20"/>
              </w:rPr>
            </w:pPr>
          </w:p>
        </w:tc>
      </w:tr>
    </w:tbl>
    <w:p w:rsidR="00CB5D31" w:rsidRPr="00C03153" w:rsidRDefault="00CB5D31" w:rsidP="00111034">
      <w:pPr>
        <w:ind w:right="-285"/>
      </w:pPr>
      <w:bookmarkStart w:id="0" w:name="_GoBack"/>
      <w:bookmarkEnd w:id="0"/>
    </w:p>
    <w:sectPr w:rsidR="00CB5D31" w:rsidRPr="00C03153" w:rsidSect="008775D9">
      <w:pgSz w:w="11907" w:h="16840" w:code="9"/>
      <w:pgMar w:top="1134" w:right="851" w:bottom="1134" w:left="1418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31"/>
    <w:rsid w:val="000500C9"/>
    <w:rsid w:val="00074053"/>
    <w:rsid w:val="00091A33"/>
    <w:rsid w:val="000B03C2"/>
    <w:rsid w:val="00111034"/>
    <w:rsid w:val="00197CBB"/>
    <w:rsid w:val="00225328"/>
    <w:rsid w:val="0024257A"/>
    <w:rsid w:val="002F679C"/>
    <w:rsid w:val="003B15AA"/>
    <w:rsid w:val="003E22A7"/>
    <w:rsid w:val="00436041"/>
    <w:rsid w:val="004D48A7"/>
    <w:rsid w:val="005A3650"/>
    <w:rsid w:val="0071349B"/>
    <w:rsid w:val="00756A46"/>
    <w:rsid w:val="008331F4"/>
    <w:rsid w:val="008A2D5E"/>
    <w:rsid w:val="00934AAA"/>
    <w:rsid w:val="00A05D92"/>
    <w:rsid w:val="00A11A05"/>
    <w:rsid w:val="00A2205F"/>
    <w:rsid w:val="00A80EEB"/>
    <w:rsid w:val="00A8304C"/>
    <w:rsid w:val="00B14383"/>
    <w:rsid w:val="00B611F8"/>
    <w:rsid w:val="00B63837"/>
    <w:rsid w:val="00BA35DD"/>
    <w:rsid w:val="00C03153"/>
    <w:rsid w:val="00C10783"/>
    <w:rsid w:val="00CB5D31"/>
    <w:rsid w:val="00CD1B0D"/>
    <w:rsid w:val="00CF09CF"/>
    <w:rsid w:val="00D925DF"/>
    <w:rsid w:val="00DD6E49"/>
    <w:rsid w:val="00E00D2E"/>
    <w:rsid w:val="00E267DC"/>
    <w:rsid w:val="00E45C2D"/>
    <w:rsid w:val="00E6422B"/>
    <w:rsid w:val="00EE28BF"/>
    <w:rsid w:val="00F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58C5-E0C0-4D08-8247-CE55DAF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D31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9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Тилилицин Евгений Иванович</dc:creator>
  <cp:lastModifiedBy>Михалицына Полина Евгеньевна</cp:lastModifiedBy>
  <cp:revision>3</cp:revision>
  <cp:lastPrinted>2019-09-26T02:49:00Z</cp:lastPrinted>
  <dcterms:created xsi:type="dcterms:W3CDTF">2020-10-13T05:31:00Z</dcterms:created>
  <dcterms:modified xsi:type="dcterms:W3CDTF">2020-10-13T06:03:00Z</dcterms:modified>
</cp:coreProperties>
</file>