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9889" w:type="dxa"/>
        <w:tblInd w:w="216" w:type="dxa"/>
        <w:tblLook w:val="00A0" w:firstRow="1" w:lastRow="0" w:firstColumn="1" w:lastColumn="0" w:noHBand="0" w:noVBand="0"/>
      </w:tblPr>
      <w:tblGrid>
        <w:gridCol w:w="222"/>
        <w:gridCol w:w="1450"/>
        <w:gridCol w:w="6053"/>
        <w:gridCol w:w="540"/>
        <w:gridCol w:w="1402"/>
        <w:gridCol w:w="222"/>
      </w:tblGrid>
      <w:tr>
        <w:trPr>
          <w:trHeight w:val="2698"/>
        </w:trPr>
        <w:tc>
          <w:tcPr>
            <w:gridSpan w:val="5"/>
            <w:tcW w:w="978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26415" cy="650875"/>
                      <wp:effectExtent l="0" t="0" r="0" b="0"/>
                      <wp:docPr id="1" name="Рисунок 1" descr="emblem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Рисунок 1" descr="emblem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26415" cy="65087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1.4pt;height:51.2pt;mso-wrap-distance-left:0.0pt;mso-wrap-distance-top:0.0pt;mso-wrap-distance-right:0.0pt;mso-wrap-distance-bottom:0.0pt;" stroked="false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МИНИСТЕРСТВО ТРУДА И СОЦИАЛЬНОГО РАЗВИТИЯ НОВОСИБИРСКОЙ ОБЛАСТИ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МИНИСТЕРСТВО ОБРАЗОВАНИЯ НОВОСИБИРСКОЙ ОБЛАСТИ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МИНИСТЕРСТВО КУЛЬТУРЫ НОВОСИБИРСКОЙ ОБЛАСТИ 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МИНИСТЕРСТВО ФИЗИЧЕСКОЙ КУЛЬТУРЫ И СПОРТА НОВОСИБИРСКОЙ ОБЛАСТИ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ПРИКАЗ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W w:w="106" w:type="dxa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W w:w="10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4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W w:w="621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W w:w="54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№</w:t>
            </w:r>
            <w:r/>
          </w:p>
        </w:tc>
        <w:tc>
          <w:tcPr>
            <w:gridSpan w:val="2"/>
            <w:tcBorders>
              <w:bottom w:val="single" w:color="000000" w:sz="4" w:space="0"/>
            </w:tcBorders>
            <w:tcW w:w="154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347"/>
        </w:trPr>
        <w:tc>
          <w:tcPr>
            <w:gridSpan w:val="5"/>
            <w:tcW w:w="978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г. Новосибирск</w:t>
            </w:r>
            <w:r/>
          </w:p>
        </w:tc>
        <w:tc>
          <w:tcPr>
            <w:tcW w:w="106" w:type="dxa"/>
            <w:textDirection w:val="lrTb"/>
            <w:noWrap w:val="false"/>
          </w:tcPr>
          <w:p>
            <w:r/>
            <w:r/>
          </w:p>
        </w:tc>
      </w:tr>
    </w:tbl>
    <w:p>
      <w:pPr>
        <w:ind w:right="-142"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left="709" w:right="709"/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 внесении изменений в приказ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министерства труда и социального развития Новосибирской области, министерства образования Новосибирской области, министерства культуры Новосибирской области, министерства физической культуры и спорта Новосибирской области от 01.03.2023 № 242-НПА/426/82/135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ПРИКАЗЫВАЕМ: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Внести в приказ министерства труда и социального развития Новосибирской области, министерства образования Новосибирской области, министерства культуры Новосибирской области, министерства физической культуры и спорта Новосибирской области 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 01.03.2023 № 242-НПА/426/82/135 «О порядке предоставления реабилитационного сертификата участникам специальной военной операции на территориях Украины, Донецкой Народной Республики, Луганской Народной Республики, Херсонской и Запорожской областей, получи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вших увечье (контузию, травму, ранение) при прохождении военной службы (при выполнении специальных задач) в ходе специальной военной операции, и механизме предоставления услуг по реабилитационному сертификату» следующие изменения: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порядке предоставления реабилитационного сертификата участникам специальной военной операции на территориях Украины, Донецкой Народной Республики, Луганской Народной Республики, Херсонской и Запорожской областей, получивших увечье (контузию, травму, ранени</w:t>
      </w:r>
      <w:r>
        <w:rPr>
          <w:rFonts w:ascii="Times New Roman" w:hAnsi="Times New Roman"/>
          <w:sz w:val="28"/>
          <w:szCs w:val="28"/>
        </w:rPr>
        <w:t xml:space="preserve">е) при прохождении военной службы (при выполнении специальных задач) в ходе специальной военной операции, и механизме предоставления услуг по реабилитационному сертификату: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1. </w:t>
      </w:r>
      <w:r>
        <w:rPr>
          <w:rFonts w:ascii="Times New Roman" w:hAnsi="Times New Roman"/>
          <w:sz w:val="28"/>
          <w:szCs w:val="28"/>
        </w:rPr>
        <w:t xml:space="preserve">Подпункт 2 пункта 5</w:t>
      </w:r>
      <w:r>
        <w:rPr>
          <w:rFonts w:ascii="Times New Roman" w:hAnsi="Times New Roman"/>
          <w:sz w:val="28"/>
          <w:szCs w:val="28"/>
          <w:lang w:eastAsia="ru-RU"/>
        </w:rPr>
        <w:t xml:space="preserve"> изложить в следующей редакции:</w:t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2) услуги, предоставление которых обеспечивается министерством образования Новосибирской области: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14:ligatures w14:val="none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</w:rPr>
        <w:t xml:space="preserve">профессиональное обучение и дополнительное профессиональное образование в подведомственных учреждениях</w:t>
      </w:r>
      <w:r>
        <w:rPr>
          <w:rFonts w:ascii="Times New Roman" w:hAnsi="Times New Roman"/>
          <w:sz w:val="28"/>
          <w:szCs w:val="28"/>
          <w:lang w:eastAsia="ru-RU"/>
        </w:rPr>
        <w:t xml:space="preserve">;».</w:t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14:ligatures w14:val="none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2. </w:t>
      </w:r>
      <w:r>
        <w:rPr>
          <w:rFonts w:ascii="Times New Roman" w:hAnsi="Times New Roman"/>
          <w:sz w:val="28"/>
          <w:szCs w:val="28"/>
        </w:rPr>
        <w:t xml:space="preserve">Абзац 7 пункта 6 изложить в следующей ре</w:t>
      </w:r>
      <w:r>
        <w:rPr>
          <w:rFonts w:ascii="Times New Roman" w:hAnsi="Times New Roman"/>
          <w:sz w:val="28"/>
          <w:szCs w:val="28"/>
        </w:rPr>
        <w:t xml:space="preserve">дакции:</w:t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8"/>
          <w:szCs w:val="28"/>
        </w:rPr>
        <w:t xml:space="preserve">«Физкультурно-оздоровительные услуги предоставляются в соответствии с Законом Российской Федерации </w:t>
      </w:r>
      <w:r>
        <w:rPr>
          <w:rFonts w:ascii="Times New Roman" w:hAnsi="Times New Roman"/>
          <w:sz w:val="28"/>
          <w:szCs w:val="28"/>
        </w:rPr>
        <w:t xml:space="preserve">от 07.02.1992 № 2300-1 </w:t>
      </w:r>
      <w:r>
        <w:rPr>
          <w:rFonts w:ascii="Times New Roman" w:hAnsi="Times New Roman"/>
          <w:sz w:val="28"/>
          <w:szCs w:val="28"/>
        </w:rPr>
        <w:t xml:space="preserve">«О защите прав потребителей», локальными актами государственных учреждений, подведомственных министерству физ</w:t>
      </w:r>
      <w:r>
        <w:rPr>
          <w:rFonts w:ascii="Times New Roman" w:hAnsi="Times New Roman"/>
          <w:sz w:val="28"/>
          <w:szCs w:val="28"/>
        </w:rPr>
        <w:t xml:space="preserve">ической культуры и спорта Новосибирской области, локальными актами муниципальных учреждений. Услуги по спортивной подготовке по различным видам спорта, осуществляемые подведомственными министерству физической культуры и спорта Новосибирской области государ</w:t>
      </w:r>
      <w:r>
        <w:rPr>
          <w:rFonts w:ascii="Times New Roman" w:hAnsi="Times New Roman"/>
          <w:sz w:val="28"/>
          <w:szCs w:val="28"/>
        </w:rPr>
        <w:t xml:space="preserve">ственными учреждениями, предоставляются в соответствии с приказом министерства физической культуры и спорта Новосибирской области от 23.12.2021 № 1221 «Об утверждении Регламентов (стандартов) выполнения государственных услуг и государственных работ, предус</w:t>
      </w:r>
      <w:r>
        <w:rPr>
          <w:rFonts w:ascii="Times New Roman" w:hAnsi="Times New Roman"/>
          <w:sz w:val="28"/>
          <w:szCs w:val="28"/>
        </w:rPr>
        <w:t xml:space="preserve">мотренных государственными заданиями государственных автономных учреждений Новосибирской области, подведомственных министерству физической культуры и спорта Новосибирской области». Услуги по спортивной подготовке по различным видам спорта, осуществляемые м</w:t>
      </w:r>
      <w:r>
        <w:rPr>
          <w:rFonts w:ascii="Times New Roman" w:hAnsi="Times New Roman"/>
          <w:sz w:val="28"/>
          <w:szCs w:val="28"/>
        </w:rPr>
        <w:t xml:space="preserve">униципальными учреждениями, предоставляются в соответствии с локальными актами указанных учреждений.»</w:t>
      </w:r>
      <w:r>
        <w:rPr>
          <w:rFonts w:ascii="Times New Roman" w:hAnsi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/>
          <w:sz w:val="28"/>
          <w:szCs w:val="28"/>
          <w14:ligatures w14:val="none"/>
        </w:rPr>
      </w:r>
      <w:r/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tbl>
      <w:tblPr>
        <w:tblStyle w:val="914"/>
        <w:tblW w:w="9883" w:type="dxa"/>
        <w:tblInd w:w="108" w:type="dxa"/>
        <w:tblLook w:val="04A0" w:firstRow="1" w:lastRow="0" w:firstColumn="1" w:lastColumn="0" w:noHBand="0" w:noVBand="1"/>
      </w:tblPr>
      <w:tblGrid>
        <w:gridCol w:w="4819"/>
        <w:gridCol w:w="568"/>
        <w:gridCol w:w="4496"/>
      </w:tblGrid>
      <w:tr>
        <w:trPr>
          <w:trHeight w:val="1234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19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228" w:leader="none"/>
              </w:tabs>
              <w:rPr>
                <w:rFonts w:ascii="Times New Roman" w:hAnsi="Times New Roman"/>
                <w:sz w:val="28"/>
                <w:szCs w:val="28"/>
              </w:rPr>
            </w:pPr>
            <w:r/>
            <w:hyperlink r:id="rId12" w:tooltip="consultantplus://offline/ref=744FD21FEA1ECB6EB7DBF832C8F4388C833B780CB660BDD5A9658164DE9841C6D0CCDCDDA9AB0A95A5BA58B723FF6812EE2B216E89FF631Fh2NCE" w:history="1">
              <w:r>
                <w:rPr>
                  <w:rFonts w:ascii="Times New Roman" w:hAnsi="Times New Roman" w:eastAsia="Times New Roman" w:cs="Times New Roman"/>
                  <w:sz w:val="28"/>
                  <w:szCs w:val="28"/>
                  <w:lang w:eastAsia="ru-RU"/>
                </w:rPr>
                <w:t xml:space="preserve">Министр труда и социального</w:t>
              </w:r>
            </w:hyperlink>
            <w:r/>
            <w:r/>
          </w:p>
          <w:p>
            <w:pPr>
              <w:jc w:val="both"/>
              <w:spacing w:after="0" w:line="240" w:lineRule="auto"/>
              <w:tabs>
                <w:tab w:val="left" w:pos="228" w:leader="none"/>
              </w:tabs>
              <w:rPr>
                <w:rFonts w:ascii="Times New Roman" w:hAnsi="Times New Roman"/>
                <w:sz w:val="28"/>
                <w:szCs w:val="28"/>
              </w:rPr>
            </w:pPr>
            <w:r/>
            <w:hyperlink r:id="rId13" w:tooltip="consultantplus://offline/ref=744FD21FEA1ECB6EB7DBF832C8F4388C833B780CB660BDD5A9658164DE9841C6D0CCDCDDA9AB0A95A5BA58B723FF6812EE2B216E89FF631Fh2NCE" w:history="1">
              <w:r>
                <w:rPr>
                  <w:rFonts w:ascii="Times New Roman" w:hAnsi="Times New Roman" w:eastAsia="Times New Roman" w:cs="Times New Roman"/>
                  <w:sz w:val="28"/>
                  <w:szCs w:val="28"/>
                  <w:lang w:eastAsia="ru-RU"/>
                </w:rPr>
                <w:t xml:space="preserve">развития Новосибирской области</w:t>
              </w:r>
            </w:hyperlink>
            <w:r/>
            <w:r/>
          </w:p>
          <w:p>
            <w:pPr>
              <w:jc w:val="both"/>
              <w:spacing w:after="0" w:line="240" w:lineRule="auto"/>
              <w:tabs>
                <w:tab w:val="left" w:pos="228" w:leader="none"/>
              </w:tabs>
              <w:rPr>
                <w:rFonts w:ascii="Times New Roman" w:hAnsi="Times New Roman"/>
                <w:sz w:val="16"/>
                <w:szCs w:val="28"/>
              </w:rPr>
            </w:pPr>
            <w:r>
              <w:rPr>
                <w:rFonts w:ascii="Times New Roman" w:hAnsi="Times New Roman"/>
                <w:sz w:val="16"/>
                <w:szCs w:val="28"/>
              </w:rPr>
            </w:r>
            <w:r/>
          </w:p>
          <w:p>
            <w:pPr>
              <w:jc w:val="both"/>
              <w:spacing w:after="0" w:line="240" w:lineRule="auto"/>
              <w:tabs>
                <w:tab w:val="left" w:pos="228" w:leader="none"/>
                <w:tab w:val="left" w:pos="2292" w:leader="none"/>
                <w:tab w:val="left" w:pos="2500" w:leader="none"/>
              </w:tabs>
              <w:rPr>
                <w:rFonts w:ascii="Times New Roman" w:hAnsi="Times New Roman"/>
                <w:sz w:val="28"/>
                <w:szCs w:val="28"/>
              </w:rPr>
            </w:pPr>
            <w:r/>
            <w:hyperlink r:id="rId14" w:tooltip="consultantplus://offline/ref=744FD21FEA1ECB6EB7DBF832C8F4388C833B780CB660BDD5A9658164DE9841C6D0CCDCDDA9AB0A95A5BA58B723FF6812EE2B216E89FF631Fh2NCE" w:history="1">
              <w:r>
                <w:rPr>
                  <w:rFonts w:ascii="Times New Roman" w:hAnsi="Times New Roman" w:eastAsia="Times New Roman" w:cs="Times New Roman"/>
                  <w:sz w:val="28"/>
                  <w:szCs w:val="28"/>
                  <w:lang w:eastAsia="ru-RU"/>
                </w:rPr>
                <w:t xml:space="preserve">_________________       Е.В. Бахарева</w:t>
              </w:r>
            </w:hyperlink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8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228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496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228" w:leader="none"/>
              </w:tabs>
              <w:rPr>
                <w:rFonts w:ascii="Times New Roman" w:hAnsi="Times New Roman"/>
                <w:sz w:val="28"/>
                <w:szCs w:val="28"/>
              </w:rPr>
            </w:pPr>
            <w:r/>
            <w:hyperlink r:id="rId15" w:tooltip="consultantplus://offline/ref=744FD21FEA1ECB6EB7DBF832C8F4388C833B780CB660BDD5A9658164DE9841C6D0CCDCDDA9AB0A95A5BA58B723FF6812EE2B216E89FF631Fh2NCE" w:history="1">
              <w:r>
                <w:rPr>
                  <w:rFonts w:ascii="Times New Roman" w:hAnsi="Times New Roman" w:eastAsia="Times New Roman" w:cs="Times New Roman"/>
                  <w:sz w:val="28"/>
                  <w:szCs w:val="28"/>
                  <w:lang w:eastAsia="ru-RU"/>
                </w:rPr>
                <w:t xml:space="preserve">Министр образования</w:t>
              </w:r>
            </w:hyperlink>
            <w:r/>
            <w:r/>
          </w:p>
          <w:p>
            <w:pPr>
              <w:jc w:val="both"/>
              <w:spacing w:after="0" w:line="240" w:lineRule="auto"/>
              <w:tabs>
                <w:tab w:val="left" w:pos="228" w:leader="none"/>
              </w:tabs>
              <w:rPr>
                <w:rFonts w:ascii="Times New Roman" w:hAnsi="Times New Roman"/>
                <w:sz w:val="28"/>
                <w:szCs w:val="28"/>
              </w:rPr>
            </w:pPr>
            <w:r/>
            <w:hyperlink r:id="rId16" w:tooltip="consultantplus://offline/ref=744FD21FEA1ECB6EB7DBF832C8F4388C833B780CB660BDD5A9658164DE9841C6D0CCDCDDA9AB0A95A5BA58B723FF6812EE2B216E89FF631Fh2NCE" w:history="1">
              <w:r>
                <w:rPr>
                  <w:rFonts w:ascii="Times New Roman" w:hAnsi="Times New Roman" w:eastAsia="Times New Roman" w:cs="Times New Roman"/>
                  <w:sz w:val="28"/>
                  <w:szCs w:val="28"/>
                  <w:lang w:eastAsia="ru-RU"/>
                </w:rPr>
                <w:t xml:space="preserve">Новосибирской области</w:t>
              </w:r>
            </w:hyperlink>
            <w:r/>
            <w:r/>
          </w:p>
          <w:p>
            <w:pPr>
              <w:jc w:val="both"/>
              <w:spacing w:after="0" w:line="240" w:lineRule="auto"/>
              <w:tabs>
                <w:tab w:val="left" w:pos="228" w:leader="none"/>
              </w:tabs>
              <w:rPr>
                <w:rFonts w:ascii="Times New Roman" w:hAnsi="Times New Roman"/>
                <w:sz w:val="16"/>
                <w:szCs w:val="28"/>
              </w:rPr>
            </w:pPr>
            <w:r>
              <w:rPr>
                <w:rFonts w:ascii="Times New Roman" w:hAnsi="Times New Roman"/>
                <w:sz w:val="16"/>
                <w:szCs w:val="28"/>
              </w:rPr>
            </w:r>
            <w:r/>
          </w:p>
          <w:p>
            <w:pPr>
              <w:jc w:val="both"/>
              <w:spacing w:after="0" w:line="240" w:lineRule="auto"/>
              <w:tabs>
                <w:tab w:val="left" w:pos="228" w:leader="none"/>
              </w:tabs>
              <w:rPr>
                <w:rFonts w:ascii="Times New Roman" w:hAnsi="Times New Roman"/>
                <w:sz w:val="28"/>
                <w:szCs w:val="28"/>
              </w:rPr>
            </w:pPr>
            <w:r/>
            <w:hyperlink r:id="rId17" w:tooltip="consultantplus://offline/ref=744FD21FEA1ECB6EB7DBF832C8F4388C833B780CB660BDD5A9658164DE9841C6D0CCDCDDA9AB0A95A5BA58B723FF6812EE2B216E89FF631Fh2NCE" w:history="1">
              <w:r>
                <w:rPr>
                  <w:rFonts w:ascii="Times New Roman" w:hAnsi="Times New Roman" w:eastAsia="Times New Roman" w:cs="Times New Roman"/>
                  <w:sz w:val="28"/>
                  <w:szCs w:val="28"/>
                  <w:lang w:eastAsia="ru-RU"/>
                </w:rPr>
                <w:t xml:space="preserve">_________________ С.В. Федорчук</w:t>
              </w:r>
            </w:hyperlink>
            <w:r/>
            <w:r/>
          </w:p>
          <w:p>
            <w:pPr>
              <w:jc w:val="both"/>
              <w:spacing w:after="0" w:line="240" w:lineRule="auto"/>
              <w:tabs>
                <w:tab w:val="left" w:pos="228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  <w:p>
            <w:pPr>
              <w:jc w:val="both"/>
              <w:spacing w:after="0" w:line="240" w:lineRule="auto"/>
              <w:tabs>
                <w:tab w:val="left" w:pos="228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19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228" w:leader="none"/>
              </w:tabs>
              <w:rPr>
                <w:rFonts w:ascii="Times New Roman" w:hAnsi="Times New Roman"/>
                <w:sz w:val="28"/>
                <w:szCs w:val="28"/>
              </w:rPr>
            </w:pPr>
            <w:r/>
            <w:hyperlink r:id="rId18" w:tooltip="consultantplus://offline/ref=744FD21FEA1ECB6EB7DBF832C8F4388C833B780CB660BDD5A9658164DE9841C6D0CCDCDDA9AB0A95A5BA58B723FF6812EE2B216E89FF631Fh2NCE" w:history="1">
              <w:r>
                <w:rPr>
                  <w:rFonts w:ascii="Times New Roman" w:hAnsi="Times New Roman" w:eastAsia="Times New Roman" w:cs="Times New Roman"/>
                  <w:sz w:val="28"/>
                  <w:szCs w:val="28"/>
                  <w:lang w:eastAsia="ru-RU"/>
                </w:rPr>
                <w:t xml:space="preserve">И.о. министра культуры </w:t>
              </w:r>
            </w:hyperlink>
            <w:r/>
            <w:r/>
          </w:p>
          <w:p>
            <w:pPr>
              <w:spacing w:after="0" w:line="240" w:lineRule="auto"/>
              <w:tabs>
                <w:tab w:val="left" w:pos="228" w:leader="none"/>
              </w:tabs>
              <w:rPr>
                <w:rFonts w:ascii="Times New Roman" w:hAnsi="Times New Roman"/>
                <w:sz w:val="28"/>
                <w:szCs w:val="28"/>
              </w:rPr>
            </w:pPr>
            <w:r/>
            <w:hyperlink r:id="rId19" w:tooltip="consultantplus://offline/ref=744FD21FEA1ECB6EB7DBF832C8F4388C833B780CB660BDD5A9658164DE9841C6D0CCDCDDA9AB0A95A5BA58B723FF6812EE2B216E89FF631Fh2NCE" w:history="1">
              <w:r>
                <w:rPr>
                  <w:rFonts w:ascii="Times New Roman" w:hAnsi="Times New Roman" w:eastAsia="Times New Roman" w:cs="Times New Roman"/>
                  <w:sz w:val="28"/>
                  <w:szCs w:val="28"/>
                  <w:lang w:eastAsia="ru-RU"/>
                </w:rPr>
                <w:t xml:space="preserve">Новосибирской области</w:t>
              </w:r>
            </w:hyperlink>
            <w:r/>
            <w:r/>
          </w:p>
          <w:p>
            <w:pPr>
              <w:jc w:val="both"/>
              <w:spacing w:after="0" w:line="240" w:lineRule="auto"/>
              <w:tabs>
                <w:tab w:val="left" w:pos="228" w:leader="none"/>
              </w:tabs>
              <w:rPr>
                <w:rFonts w:ascii="Times New Roman" w:hAnsi="Times New Roman"/>
                <w:sz w:val="16"/>
                <w:szCs w:val="28"/>
              </w:rPr>
            </w:pPr>
            <w:r>
              <w:rPr>
                <w:rFonts w:ascii="Times New Roman" w:hAnsi="Times New Roman"/>
                <w:sz w:val="16"/>
                <w:szCs w:val="28"/>
              </w:rPr>
            </w:r>
            <w:r/>
          </w:p>
          <w:p>
            <w:pPr>
              <w:ind w:hanging="282"/>
              <w:jc w:val="both"/>
              <w:spacing w:after="0" w:line="240" w:lineRule="auto"/>
              <w:tabs>
                <w:tab w:val="left" w:pos="228" w:leader="none"/>
              </w:tabs>
              <w:rPr>
                <w:rFonts w:ascii="Times New Roman" w:hAnsi="Times New Roman"/>
                <w:sz w:val="28"/>
                <w:szCs w:val="28"/>
              </w:rPr>
            </w:pPr>
            <w:r/>
            <w:hyperlink r:id="rId20" w:tooltip="consultantplus://offline/ref=744FD21FEA1ECB6EB7DBF832C8F4388C833B780CB660BDD5A9658164DE9841C6D0CCDCDDA9AB0A95A5BA58B723FF6812EE2B216E89FF631Fh2NCE" w:history="1">
              <w:r>
                <w:rPr>
                  <w:rFonts w:ascii="Times New Roman" w:hAnsi="Times New Roman" w:eastAsia="Times New Roman" w:cs="Times New Roman"/>
                  <w:sz w:val="28"/>
                  <w:szCs w:val="28"/>
                  <w:lang w:eastAsia="ru-RU"/>
                </w:rPr>
                <w:t xml:space="preserve">__________________       </w:t>
              </w:r>
            </w:hyperlink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Ю.В. Зимняков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8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228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496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228" w:leader="none"/>
              </w:tabs>
              <w:rPr>
                <w:rFonts w:ascii="Times New Roman" w:hAnsi="Times New Roman"/>
                <w:sz w:val="28"/>
                <w:szCs w:val="28"/>
              </w:rPr>
            </w:pPr>
            <w:r/>
            <w:hyperlink r:id="rId21" w:tooltip="consultantplus://offline/ref=744FD21FEA1ECB6EB7DBF832C8F4388C833B780CB660BDD5A9658164DE9841C6D0CCDCDDA9AB0A95A5BA58B723FF6812EE2B216E89FF631Fh2NCE" w:history="1">
              <w:r>
                <w:rPr>
                  <w:rFonts w:ascii="Times New Roman" w:hAnsi="Times New Roman" w:eastAsia="Times New Roman" w:cs="Times New Roman"/>
                  <w:sz w:val="28"/>
                  <w:szCs w:val="28"/>
                  <w:lang w:eastAsia="ru-RU"/>
                </w:rPr>
                <w:t xml:space="preserve">Министр физической культуры и спорта Новосибирской области</w:t>
              </w:r>
            </w:hyperlink>
            <w:r/>
            <w:r/>
          </w:p>
          <w:p>
            <w:pPr>
              <w:jc w:val="both"/>
              <w:spacing w:after="0" w:line="240" w:lineRule="auto"/>
              <w:tabs>
                <w:tab w:val="left" w:pos="228" w:leader="none"/>
              </w:tabs>
              <w:rPr>
                <w:rFonts w:ascii="Times New Roman" w:hAnsi="Times New Roman"/>
                <w:sz w:val="16"/>
                <w:szCs w:val="28"/>
              </w:rPr>
            </w:pPr>
            <w:r>
              <w:rPr>
                <w:rFonts w:ascii="Times New Roman" w:hAnsi="Times New Roman"/>
                <w:sz w:val="16"/>
                <w:szCs w:val="28"/>
              </w:rPr>
            </w:r>
            <w:r/>
          </w:p>
          <w:p>
            <w:pPr>
              <w:jc w:val="both"/>
              <w:spacing w:after="0" w:line="240" w:lineRule="auto"/>
              <w:tabs>
                <w:tab w:val="left" w:pos="228" w:leader="none"/>
              </w:tabs>
              <w:rPr>
                <w:rFonts w:ascii="Times New Roman" w:hAnsi="Times New Roman"/>
                <w:sz w:val="28"/>
                <w:szCs w:val="28"/>
              </w:rPr>
            </w:pPr>
            <w:r/>
            <w:hyperlink r:id="rId22" w:tooltip="consultantplus://offline/ref=744FD21FEA1ECB6EB7DBF832C8F4388C833B780CB660BDD5A9658164DE9841C6D0CCDCDDA9AB0A95A5BA58B723FF6812EE2B216E89FF631Fh2NCE" w:history="1">
              <w:r>
                <w:rPr>
                  <w:rFonts w:ascii="Times New Roman" w:hAnsi="Times New Roman" w:eastAsia="Times New Roman" w:cs="Times New Roman"/>
                  <w:sz w:val="28"/>
                  <w:szCs w:val="28"/>
                  <w:lang w:eastAsia="ru-RU"/>
                </w:rPr>
                <w:t xml:space="preserve">_________________    С.А. Ахапов</w:t>
              </w:r>
            </w:hyperlink>
            <w:r/>
            <w:r/>
          </w:p>
        </w:tc>
      </w:tr>
    </w:tbl>
    <w:p>
      <w:pPr>
        <w:ind w:left="5954"/>
        <w:jc w:val="center"/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  <w:r/>
    </w:p>
    <w:sectPr>
      <w:headerReference w:type="default" r:id="rId8"/>
      <w:headerReference w:type="first" r:id="rId9"/>
      <w:footnotePr>
        <w:numRestart w:val="eachSect"/>
      </w:footnotePr>
      <w:endnotePr/>
      <w:type w:val="nextPage"/>
      <w:pgSz w:w="11906" w:h="16838" w:orient="portrait"/>
      <w:pgMar w:top="1134" w:right="567" w:bottom="993" w:left="1418" w:header="709" w:footer="0" w:gutter="0"/>
      <w:pgNumType w:start="1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Calibri">
    <w:panose1 w:val="020F0502020204030204"/>
  </w:font>
  <w:font w:name="Tahoma">
    <w:panose1 w:val="020B0604030504040204"/>
  </w:font>
  <w:font w:name="Droid Sans Fallback">
    <w:panose1 w:val="020B0502000000000001"/>
  </w:font>
  <w:font w:name="Droid Sans Devanagari">
    <w:panose1 w:val="020B0606030804020204"/>
  </w:font>
  <w:font w:name="Liberation Sans">
    <w:panose1 w:val="020B0604020202020204"/>
  </w:font>
  <w:font w:name="Times New Roman">
    <w:panose1 w:val="02020603050405020304"/>
  </w:font>
  <w:font w:name="Cambria">
    <w:panose1 w:val="02040503050406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rPr>
          <w:sz w:val="12"/>
        </w:rPr>
      </w:pPr>
      <w:r>
        <w:separator/>
      </w:r>
      <w:r/>
    </w:p>
  </w:footnote>
  <w:footnote w:type="continuationSeparator" w:id="0">
    <w:p>
      <w:pPr>
        <w:rPr>
          <w:sz w:val="12"/>
        </w:rPr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101375415"/>
      <w:docPartObj>
        <w:docPartGallery w:val="Page Numbers (Top of Page)"/>
        <w:docPartUnique w:val="true"/>
      </w:docPartObj>
      <w:rPr/>
    </w:sdtPr>
    <w:sdtContent>
      <w:p>
        <w:pPr>
          <w:pStyle w:val="90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  <w:p>
    <w:pPr>
      <w:pStyle w:val="900"/>
      <w:ind w:firstLine="0"/>
      <w:jc w:val="center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81995206"/>
      <w:docPartObj>
        <w:docPartGallery w:val="Page Numbers (Top of Page)"/>
        <w:docPartUnique w:val="true"/>
      </w:docPartObj>
      <w:rPr/>
    </w:sdtPr>
    <w:sdtContent>
      <w:p>
        <w:pPr>
          <w:pStyle w:val="900"/>
          <w:jc w:val="center"/>
          <w:rPr>
            <w:color w:val="ffffff" w:themeColor="background1"/>
          </w:rPr>
        </w:pPr>
        <w:r>
          <w:rPr>
            <w:color w:val="ffffff" w:themeColor="background1"/>
          </w:rPr>
          <w:fldChar w:fldCharType="begin"/>
        </w:r>
        <w:r>
          <w:rPr>
            <w:color w:val="ffffff" w:themeColor="background1"/>
          </w:rPr>
          <w:instrText xml:space="preserve">PAGE   \* MERGEFORMAT</w:instrText>
        </w:r>
        <w:r>
          <w:rPr>
            <w:color w:val="ffffff" w:themeColor="background1"/>
          </w:rPr>
          <w:fldChar w:fldCharType="separate"/>
        </w:r>
        <w:r>
          <w:rPr>
            <w:color w:val="ffffff" w:themeColor="background1"/>
          </w:rPr>
          <w:t xml:space="preserve">2</w:t>
        </w:r>
        <w:r>
          <w:rPr>
            <w:color w:val="ffffff" w:themeColor="background1"/>
          </w:rPr>
          <w:fldChar w:fldCharType="end"/>
        </w:r>
        <w:r/>
      </w:p>
    </w:sdtContent>
  </w:sdt>
  <w:p>
    <w:pPr>
      <w:pStyle w:val="900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4">
    <w:name w:val="Heading 1 Char"/>
    <w:basedOn w:val="711"/>
    <w:link w:val="702"/>
    <w:uiPriority w:val="9"/>
    <w:rPr>
      <w:rFonts w:ascii="Arial" w:hAnsi="Arial" w:eastAsia="Arial" w:cs="Arial"/>
      <w:sz w:val="40"/>
      <w:szCs w:val="40"/>
    </w:rPr>
  </w:style>
  <w:style w:type="character" w:styleId="685">
    <w:name w:val="Heading 2 Char"/>
    <w:basedOn w:val="711"/>
    <w:link w:val="703"/>
    <w:uiPriority w:val="9"/>
    <w:rPr>
      <w:rFonts w:ascii="Arial" w:hAnsi="Arial" w:eastAsia="Arial" w:cs="Arial"/>
      <w:sz w:val="34"/>
    </w:rPr>
  </w:style>
  <w:style w:type="character" w:styleId="686">
    <w:name w:val="Heading 3 Char"/>
    <w:basedOn w:val="711"/>
    <w:link w:val="704"/>
    <w:uiPriority w:val="9"/>
    <w:rPr>
      <w:rFonts w:ascii="Arial" w:hAnsi="Arial" w:eastAsia="Arial" w:cs="Arial"/>
      <w:sz w:val="30"/>
      <w:szCs w:val="30"/>
    </w:rPr>
  </w:style>
  <w:style w:type="character" w:styleId="687">
    <w:name w:val="Heading 4 Char"/>
    <w:basedOn w:val="711"/>
    <w:link w:val="705"/>
    <w:uiPriority w:val="9"/>
    <w:rPr>
      <w:rFonts w:ascii="Arial" w:hAnsi="Arial" w:eastAsia="Arial" w:cs="Arial"/>
      <w:b/>
      <w:bCs/>
      <w:sz w:val="26"/>
      <w:szCs w:val="26"/>
    </w:rPr>
  </w:style>
  <w:style w:type="character" w:styleId="688">
    <w:name w:val="Heading 5 Char"/>
    <w:basedOn w:val="711"/>
    <w:link w:val="706"/>
    <w:uiPriority w:val="9"/>
    <w:rPr>
      <w:rFonts w:ascii="Arial" w:hAnsi="Arial" w:eastAsia="Arial" w:cs="Arial"/>
      <w:b/>
      <w:bCs/>
      <w:sz w:val="24"/>
      <w:szCs w:val="24"/>
    </w:rPr>
  </w:style>
  <w:style w:type="character" w:styleId="689">
    <w:name w:val="Heading 6 Char"/>
    <w:basedOn w:val="711"/>
    <w:link w:val="707"/>
    <w:uiPriority w:val="9"/>
    <w:rPr>
      <w:rFonts w:ascii="Arial" w:hAnsi="Arial" w:eastAsia="Arial" w:cs="Arial"/>
      <w:b/>
      <w:bCs/>
      <w:sz w:val="22"/>
      <w:szCs w:val="22"/>
    </w:rPr>
  </w:style>
  <w:style w:type="character" w:styleId="690">
    <w:name w:val="Heading 7 Char"/>
    <w:basedOn w:val="711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1">
    <w:name w:val="Heading 8 Char"/>
    <w:basedOn w:val="711"/>
    <w:link w:val="709"/>
    <w:uiPriority w:val="9"/>
    <w:rPr>
      <w:rFonts w:ascii="Arial" w:hAnsi="Arial" w:eastAsia="Arial" w:cs="Arial"/>
      <w:i/>
      <w:iCs/>
      <w:sz w:val="22"/>
      <w:szCs w:val="22"/>
    </w:rPr>
  </w:style>
  <w:style w:type="character" w:styleId="692">
    <w:name w:val="Heading 9 Char"/>
    <w:basedOn w:val="711"/>
    <w:link w:val="710"/>
    <w:uiPriority w:val="9"/>
    <w:rPr>
      <w:rFonts w:ascii="Arial" w:hAnsi="Arial" w:eastAsia="Arial" w:cs="Arial"/>
      <w:i/>
      <w:iCs/>
      <w:sz w:val="21"/>
      <w:szCs w:val="21"/>
    </w:rPr>
  </w:style>
  <w:style w:type="character" w:styleId="693">
    <w:name w:val="Title Char"/>
    <w:basedOn w:val="711"/>
    <w:link w:val="723"/>
    <w:uiPriority w:val="10"/>
    <w:rPr>
      <w:sz w:val="48"/>
      <w:szCs w:val="48"/>
    </w:rPr>
  </w:style>
  <w:style w:type="character" w:styleId="694">
    <w:name w:val="Subtitle Char"/>
    <w:basedOn w:val="711"/>
    <w:link w:val="725"/>
    <w:uiPriority w:val="11"/>
    <w:rPr>
      <w:sz w:val="24"/>
      <w:szCs w:val="24"/>
    </w:rPr>
  </w:style>
  <w:style w:type="character" w:styleId="695">
    <w:name w:val="Quote Char"/>
    <w:link w:val="727"/>
    <w:uiPriority w:val="29"/>
    <w:rPr>
      <w:i/>
    </w:rPr>
  </w:style>
  <w:style w:type="character" w:styleId="696">
    <w:name w:val="Intense Quote Char"/>
    <w:link w:val="729"/>
    <w:uiPriority w:val="30"/>
    <w:rPr>
      <w:i/>
    </w:rPr>
  </w:style>
  <w:style w:type="character" w:styleId="697">
    <w:name w:val="Header Char"/>
    <w:basedOn w:val="711"/>
    <w:link w:val="900"/>
    <w:uiPriority w:val="99"/>
  </w:style>
  <w:style w:type="character" w:styleId="698">
    <w:name w:val="Caption Char"/>
    <w:basedOn w:val="896"/>
    <w:link w:val="901"/>
    <w:uiPriority w:val="99"/>
  </w:style>
  <w:style w:type="character" w:styleId="699">
    <w:name w:val="Footnote Text Char"/>
    <w:link w:val="912"/>
    <w:uiPriority w:val="99"/>
    <w:rPr>
      <w:sz w:val="18"/>
    </w:rPr>
  </w:style>
  <w:style w:type="character" w:styleId="700">
    <w:name w:val="Endnote Text Char"/>
    <w:link w:val="862"/>
    <w:uiPriority w:val="99"/>
    <w:rPr>
      <w:sz w:val="20"/>
    </w:rPr>
  </w:style>
  <w:style w:type="paragraph" w:styleId="701" w:default="1">
    <w:name w:val="Normal"/>
    <w:qFormat/>
    <w:pPr>
      <w:spacing w:after="200" w:line="276" w:lineRule="auto"/>
    </w:pPr>
  </w:style>
  <w:style w:type="paragraph" w:styleId="702">
    <w:name w:val="Heading 1"/>
    <w:basedOn w:val="701"/>
    <w:next w:val="701"/>
    <w:link w:val="714"/>
    <w:qFormat/>
    <w:pPr>
      <w:jc w:val="both"/>
      <w:keepNext/>
      <w:spacing w:before="240" w:after="60"/>
      <w:outlineLvl w:val="0"/>
    </w:pPr>
    <w:rPr>
      <w:rFonts w:ascii="Cambria" w:hAnsi="Cambria" w:eastAsia="Times New Roman" w:cs="Times New Roman"/>
      <w:b/>
      <w:bCs/>
      <w:sz w:val="32"/>
      <w:szCs w:val="32"/>
      <w:lang w:eastAsia="ru-RU"/>
    </w:rPr>
  </w:style>
  <w:style w:type="paragraph" w:styleId="703">
    <w:name w:val="Heading 2"/>
    <w:basedOn w:val="701"/>
    <w:next w:val="701"/>
    <w:link w:val="715"/>
    <w:unhideWhenUsed/>
    <w:qFormat/>
    <w:pPr>
      <w:jc w:val="both"/>
      <w:keepNext/>
      <w:spacing w:before="240" w:after="60"/>
      <w:outlineLvl w:val="1"/>
    </w:pPr>
    <w:rPr>
      <w:rFonts w:ascii="Cambria" w:hAnsi="Cambria" w:eastAsia="Times New Roman" w:cs="Times New Roman"/>
      <w:b/>
      <w:bCs/>
      <w:i/>
      <w:iCs/>
      <w:sz w:val="28"/>
      <w:szCs w:val="28"/>
      <w:lang w:eastAsia="ru-RU"/>
    </w:rPr>
  </w:style>
  <w:style w:type="paragraph" w:styleId="704">
    <w:name w:val="Heading 3"/>
    <w:basedOn w:val="701"/>
    <w:next w:val="701"/>
    <w:link w:val="716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705">
    <w:name w:val="Heading 4"/>
    <w:basedOn w:val="701"/>
    <w:next w:val="701"/>
    <w:link w:val="717"/>
    <w:qFormat/>
    <w:pPr>
      <w:jc w:val="both"/>
      <w:keepNext/>
      <w:spacing w:after="0" w:line="240" w:lineRule="auto"/>
      <w:outlineLvl w:val="3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706">
    <w:name w:val="Heading 5"/>
    <w:basedOn w:val="701"/>
    <w:next w:val="701"/>
    <w:link w:val="718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07">
    <w:name w:val="Heading 6"/>
    <w:basedOn w:val="701"/>
    <w:next w:val="701"/>
    <w:link w:val="719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708">
    <w:name w:val="Heading 7"/>
    <w:basedOn w:val="701"/>
    <w:next w:val="701"/>
    <w:link w:val="720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709">
    <w:name w:val="Heading 8"/>
    <w:basedOn w:val="701"/>
    <w:next w:val="701"/>
    <w:link w:val="721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710">
    <w:name w:val="Heading 9"/>
    <w:basedOn w:val="701"/>
    <w:next w:val="701"/>
    <w:link w:val="722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1" w:default="1">
    <w:name w:val="Default Paragraph Font"/>
    <w:uiPriority w:val="1"/>
    <w:unhideWhenUsed/>
  </w:style>
  <w:style w:type="table" w:styleId="71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3" w:default="1">
    <w:name w:val="No List"/>
    <w:uiPriority w:val="99"/>
    <w:semiHidden/>
    <w:unhideWhenUsed/>
  </w:style>
  <w:style w:type="character" w:styleId="714" w:customStyle="1">
    <w:name w:val="Заголовок 1 Знак1"/>
    <w:basedOn w:val="711"/>
    <w:link w:val="702"/>
    <w:uiPriority w:val="9"/>
    <w:rPr>
      <w:rFonts w:ascii="Arial" w:hAnsi="Arial" w:eastAsia="Arial" w:cs="Arial"/>
      <w:sz w:val="40"/>
      <w:szCs w:val="40"/>
    </w:rPr>
  </w:style>
  <w:style w:type="character" w:styleId="715" w:customStyle="1">
    <w:name w:val="Заголовок 2 Знак1"/>
    <w:basedOn w:val="711"/>
    <w:link w:val="703"/>
    <w:uiPriority w:val="9"/>
    <w:rPr>
      <w:rFonts w:ascii="Arial" w:hAnsi="Arial" w:eastAsia="Arial" w:cs="Arial"/>
      <w:sz w:val="34"/>
    </w:rPr>
  </w:style>
  <w:style w:type="character" w:styleId="716" w:customStyle="1">
    <w:name w:val="Заголовок 3 Знак"/>
    <w:basedOn w:val="711"/>
    <w:link w:val="704"/>
    <w:uiPriority w:val="9"/>
    <w:rPr>
      <w:rFonts w:ascii="Arial" w:hAnsi="Arial" w:eastAsia="Arial" w:cs="Arial"/>
      <w:sz w:val="30"/>
      <w:szCs w:val="30"/>
    </w:rPr>
  </w:style>
  <w:style w:type="character" w:styleId="717" w:customStyle="1">
    <w:name w:val="Заголовок 4 Знак"/>
    <w:basedOn w:val="711"/>
    <w:link w:val="705"/>
    <w:uiPriority w:val="9"/>
    <w:rPr>
      <w:rFonts w:ascii="Arial" w:hAnsi="Arial" w:eastAsia="Arial" w:cs="Arial"/>
      <w:b/>
      <w:bCs/>
      <w:sz w:val="26"/>
      <w:szCs w:val="26"/>
    </w:rPr>
  </w:style>
  <w:style w:type="character" w:styleId="718" w:customStyle="1">
    <w:name w:val="Заголовок 5 Знак"/>
    <w:basedOn w:val="711"/>
    <w:link w:val="706"/>
    <w:uiPriority w:val="9"/>
    <w:rPr>
      <w:rFonts w:ascii="Arial" w:hAnsi="Arial" w:eastAsia="Arial" w:cs="Arial"/>
      <w:b/>
      <w:bCs/>
      <w:sz w:val="24"/>
      <w:szCs w:val="24"/>
    </w:rPr>
  </w:style>
  <w:style w:type="character" w:styleId="719" w:customStyle="1">
    <w:name w:val="Заголовок 6 Знак"/>
    <w:basedOn w:val="711"/>
    <w:link w:val="707"/>
    <w:uiPriority w:val="9"/>
    <w:rPr>
      <w:rFonts w:ascii="Arial" w:hAnsi="Arial" w:eastAsia="Arial" w:cs="Arial"/>
      <w:b/>
      <w:bCs/>
      <w:sz w:val="22"/>
      <w:szCs w:val="22"/>
    </w:rPr>
  </w:style>
  <w:style w:type="character" w:styleId="720" w:customStyle="1">
    <w:name w:val="Заголовок 7 Знак"/>
    <w:basedOn w:val="711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1" w:customStyle="1">
    <w:name w:val="Заголовок 8 Знак"/>
    <w:basedOn w:val="711"/>
    <w:link w:val="709"/>
    <w:uiPriority w:val="9"/>
    <w:rPr>
      <w:rFonts w:ascii="Arial" w:hAnsi="Arial" w:eastAsia="Arial" w:cs="Arial"/>
      <w:i/>
      <w:iCs/>
      <w:sz w:val="22"/>
      <w:szCs w:val="22"/>
    </w:rPr>
  </w:style>
  <w:style w:type="character" w:styleId="722" w:customStyle="1">
    <w:name w:val="Заголовок 9 Знак"/>
    <w:basedOn w:val="711"/>
    <w:link w:val="710"/>
    <w:uiPriority w:val="9"/>
    <w:rPr>
      <w:rFonts w:ascii="Arial" w:hAnsi="Arial" w:eastAsia="Arial" w:cs="Arial"/>
      <w:i/>
      <w:iCs/>
      <w:sz w:val="21"/>
      <w:szCs w:val="21"/>
    </w:rPr>
  </w:style>
  <w:style w:type="paragraph" w:styleId="723">
    <w:name w:val="Title"/>
    <w:basedOn w:val="701"/>
    <w:next w:val="894"/>
    <w:link w:val="724"/>
    <w:qFormat/>
    <w:pPr>
      <w:keepNext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character" w:styleId="724" w:customStyle="1">
    <w:name w:val="Заголовок Знак"/>
    <w:basedOn w:val="711"/>
    <w:link w:val="723"/>
    <w:uiPriority w:val="10"/>
    <w:rPr>
      <w:sz w:val="48"/>
      <w:szCs w:val="48"/>
    </w:rPr>
  </w:style>
  <w:style w:type="paragraph" w:styleId="725">
    <w:name w:val="Subtitle"/>
    <w:basedOn w:val="701"/>
    <w:next w:val="701"/>
    <w:link w:val="726"/>
    <w:uiPriority w:val="11"/>
    <w:qFormat/>
    <w:pPr>
      <w:spacing w:before="200"/>
    </w:pPr>
    <w:rPr>
      <w:sz w:val="24"/>
      <w:szCs w:val="24"/>
    </w:rPr>
  </w:style>
  <w:style w:type="character" w:styleId="726" w:customStyle="1">
    <w:name w:val="Подзаголовок Знак"/>
    <w:basedOn w:val="711"/>
    <w:link w:val="725"/>
    <w:uiPriority w:val="11"/>
    <w:rPr>
      <w:sz w:val="24"/>
      <w:szCs w:val="24"/>
    </w:rPr>
  </w:style>
  <w:style w:type="paragraph" w:styleId="727">
    <w:name w:val="Quote"/>
    <w:basedOn w:val="701"/>
    <w:next w:val="701"/>
    <w:link w:val="728"/>
    <w:uiPriority w:val="29"/>
    <w:qFormat/>
    <w:pPr>
      <w:ind w:left="720" w:right="720"/>
    </w:pPr>
    <w:rPr>
      <w:i/>
    </w:rPr>
  </w:style>
  <w:style w:type="character" w:styleId="728" w:customStyle="1">
    <w:name w:val="Цитата 2 Знак"/>
    <w:link w:val="727"/>
    <w:uiPriority w:val="29"/>
    <w:rPr>
      <w:i/>
    </w:rPr>
  </w:style>
  <w:style w:type="paragraph" w:styleId="729">
    <w:name w:val="Intense Quote"/>
    <w:basedOn w:val="701"/>
    <w:next w:val="701"/>
    <w:link w:val="73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0" w:customStyle="1">
    <w:name w:val="Выделенная цитата Знак"/>
    <w:link w:val="729"/>
    <w:uiPriority w:val="30"/>
    <w:rPr>
      <w:i/>
    </w:rPr>
  </w:style>
  <w:style w:type="character" w:styleId="731" w:customStyle="1">
    <w:name w:val="Верхний колонтитул Знак1"/>
    <w:basedOn w:val="711"/>
    <w:link w:val="900"/>
    <w:uiPriority w:val="99"/>
  </w:style>
  <w:style w:type="character" w:styleId="732" w:customStyle="1">
    <w:name w:val="Footer Char"/>
    <w:basedOn w:val="711"/>
    <w:uiPriority w:val="99"/>
  </w:style>
  <w:style w:type="character" w:styleId="733" w:customStyle="1">
    <w:name w:val="Нижний колонтитул Знак1"/>
    <w:link w:val="901"/>
    <w:uiPriority w:val="99"/>
  </w:style>
  <w:style w:type="table" w:styleId="734" w:customStyle="1">
    <w:name w:val="Table Grid Light"/>
    <w:basedOn w:val="712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35">
    <w:name w:val="Plain Table 1"/>
    <w:basedOn w:val="712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6">
    <w:name w:val="Plain Table 2"/>
    <w:basedOn w:val="712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7">
    <w:name w:val="Plain Table 3"/>
    <w:basedOn w:val="712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8">
    <w:name w:val="Plain Table 4"/>
    <w:basedOn w:val="712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Plain Table 5"/>
    <w:basedOn w:val="712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0">
    <w:name w:val="Grid Table 1 Light"/>
    <w:basedOn w:val="712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 w:customStyle="1">
    <w:name w:val="Grid Table 1 Light - Accent 1"/>
    <w:basedOn w:val="712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 w:customStyle="1">
    <w:name w:val="Grid Table 1 Light - Accent 2"/>
    <w:basedOn w:val="712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 w:customStyle="1">
    <w:name w:val="Grid Table 1 Light - Accent 3"/>
    <w:basedOn w:val="712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 w:customStyle="1">
    <w:name w:val="Grid Table 1 Light - Accent 4"/>
    <w:basedOn w:val="712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 w:customStyle="1">
    <w:name w:val="Grid Table 1 Light - Accent 5"/>
    <w:basedOn w:val="712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 w:customStyle="1">
    <w:name w:val="Grid Table 1 Light - Accent 6"/>
    <w:basedOn w:val="712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2"/>
    <w:basedOn w:val="712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2 - Accent 1"/>
    <w:basedOn w:val="712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2 - Accent 2"/>
    <w:basedOn w:val="712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2 - Accent 3"/>
    <w:basedOn w:val="712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2 - Accent 4"/>
    <w:basedOn w:val="712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2 - Accent 5"/>
    <w:basedOn w:val="712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2 - Accent 6"/>
    <w:basedOn w:val="712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"/>
    <w:basedOn w:val="712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3 - Accent 1"/>
    <w:basedOn w:val="712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3 - Accent 2"/>
    <w:basedOn w:val="712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3 - Accent 3"/>
    <w:basedOn w:val="712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3 - Accent 4"/>
    <w:basedOn w:val="712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3 - Accent 5"/>
    <w:basedOn w:val="712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3 - Accent 6"/>
    <w:basedOn w:val="712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4"/>
    <w:basedOn w:val="712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2" w:customStyle="1">
    <w:name w:val="Grid Table 4 - Accent 1"/>
    <w:basedOn w:val="712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63" w:customStyle="1">
    <w:name w:val="Grid Table 4 - Accent 2"/>
    <w:basedOn w:val="712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64" w:customStyle="1">
    <w:name w:val="Grid Table 4 - Accent 3"/>
    <w:basedOn w:val="712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65" w:customStyle="1">
    <w:name w:val="Grid Table 4 - Accent 4"/>
    <w:basedOn w:val="712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66" w:customStyle="1">
    <w:name w:val="Grid Table 4 - Accent 5"/>
    <w:basedOn w:val="712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67" w:customStyle="1">
    <w:name w:val="Grid Table 4 - Accent 6"/>
    <w:basedOn w:val="712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68">
    <w:name w:val="Grid Table 5 Dark"/>
    <w:basedOn w:val="71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69" w:customStyle="1">
    <w:name w:val="Grid Table 5 Dark- Accent 1"/>
    <w:basedOn w:val="71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70" w:customStyle="1">
    <w:name w:val="Grid Table 5 Dark - Accent 2"/>
    <w:basedOn w:val="71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71" w:customStyle="1">
    <w:name w:val="Grid Table 5 Dark - Accent 3"/>
    <w:basedOn w:val="71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72" w:customStyle="1">
    <w:name w:val="Grid Table 5 Dark- Accent 4"/>
    <w:basedOn w:val="71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73" w:customStyle="1">
    <w:name w:val="Grid Table 5 Dark - Accent 5"/>
    <w:basedOn w:val="71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74" w:customStyle="1">
    <w:name w:val="Grid Table 5 Dark - Accent 6"/>
    <w:basedOn w:val="71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75">
    <w:name w:val="Grid Table 6 Colorful"/>
    <w:basedOn w:val="712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76" w:customStyle="1">
    <w:name w:val="Grid Table 6 Colorful - Accent 1"/>
    <w:basedOn w:val="712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77" w:customStyle="1">
    <w:name w:val="Grid Table 6 Colorful - Accent 2"/>
    <w:basedOn w:val="712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78" w:customStyle="1">
    <w:name w:val="Grid Table 6 Colorful - Accent 3"/>
    <w:basedOn w:val="712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79" w:customStyle="1">
    <w:name w:val="Grid Table 6 Colorful - Accent 4"/>
    <w:basedOn w:val="712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80" w:customStyle="1">
    <w:name w:val="Grid Table 6 Colorful - Accent 5"/>
    <w:basedOn w:val="712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1" w:customStyle="1">
    <w:name w:val="Grid Table 6 Colorful - Accent 6"/>
    <w:basedOn w:val="712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2">
    <w:name w:val="Grid Table 7 Colorful"/>
    <w:basedOn w:val="712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7 Colorful - Accent 1"/>
    <w:basedOn w:val="712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7 Colorful - Accent 2"/>
    <w:basedOn w:val="712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7 Colorful - Accent 3"/>
    <w:basedOn w:val="712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7 Colorful - Accent 4"/>
    <w:basedOn w:val="712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7 Colorful - Accent 5"/>
    <w:basedOn w:val="712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7 Colorful - Accent 6"/>
    <w:basedOn w:val="712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"/>
    <w:basedOn w:val="712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List Table 1 Light - Accent 1"/>
    <w:basedOn w:val="712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List Table 1 Light - Accent 2"/>
    <w:basedOn w:val="712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List Table 1 Light - Accent 3"/>
    <w:basedOn w:val="712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List Table 1 Light - Accent 4"/>
    <w:basedOn w:val="712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List Table 1 Light - Accent 5"/>
    <w:basedOn w:val="712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List Table 1 Light - Accent 6"/>
    <w:basedOn w:val="712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2"/>
    <w:basedOn w:val="712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97" w:customStyle="1">
    <w:name w:val="List Table 2 - Accent 1"/>
    <w:basedOn w:val="712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98" w:customStyle="1">
    <w:name w:val="List Table 2 - Accent 2"/>
    <w:basedOn w:val="712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99" w:customStyle="1">
    <w:name w:val="List Table 2 - Accent 3"/>
    <w:basedOn w:val="712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00" w:customStyle="1">
    <w:name w:val="List Table 2 - Accent 4"/>
    <w:basedOn w:val="712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01" w:customStyle="1">
    <w:name w:val="List Table 2 - Accent 5"/>
    <w:basedOn w:val="712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02" w:customStyle="1">
    <w:name w:val="List Table 2 - Accent 6"/>
    <w:basedOn w:val="712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03">
    <w:name w:val="List Table 3"/>
    <w:basedOn w:val="712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3 - Accent 1"/>
    <w:basedOn w:val="712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3 - Accent 2"/>
    <w:basedOn w:val="712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3 - Accent 3"/>
    <w:basedOn w:val="712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3 - Accent 4"/>
    <w:basedOn w:val="712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3 - Accent 5"/>
    <w:basedOn w:val="712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3 - Accent 6"/>
    <w:basedOn w:val="712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"/>
    <w:basedOn w:val="712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4 - Accent 1"/>
    <w:basedOn w:val="712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4 - Accent 2"/>
    <w:basedOn w:val="712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4 - Accent 3"/>
    <w:basedOn w:val="712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4 - Accent 4"/>
    <w:basedOn w:val="712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4 - Accent 5"/>
    <w:basedOn w:val="712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4 - Accent 6"/>
    <w:basedOn w:val="712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5 Dark"/>
    <w:basedOn w:val="712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8" w:customStyle="1">
    <w:name w:val="List Table 5 Dark - Accent 1"/>
    <w:basedOn w:val="712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9" w:customStyle="1">
    <w:name w:val="List Table 5 Dark - Accent 2"/>
    <w:basedOn w:val="712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0" w:customStyle="1">
    <w:name w:val="List Table 5 Dark - Accent 3"/>
    <w:basedOn w:val="712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1" w:customStyle="1">
    <w:name w:val="List Table 5 Dark - Accent 4"/>
    <w:basedOn w:val="712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2" w:customStyle="1">
    <w:name w:val="List Table 5 Dark - Accent 5"/>
    <w:basedOn w:val="712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3" w:customStyle="1">
    <w:name w:val="List Table 5 Dark - Accent 6"/>
    <w:basedOn w:val="712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4">
    <w:name w:val="List Table 6 Colorful"/>
    <w:basedOn w:val="712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25" w:customStyle="1">
    <w:name w:val="List Table 6 Colorful - Accent 1"/>
    <w:basedOn w:val="712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26" w:customStyle="1">
    <w:name w:val="List Table 6 Colorful - Accent 2"/>
    <w:basedOn w:val="712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27" w:customStyle="1">
    <w:name w:val="List Table 6 Colorful - Accent 3"/>
    <w:basedOn w:val="712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28" w:customStyle="1">
    <w:name w:val="List Table 6 Colorful - Accent 4"/>
    <w:basedOn w:val="712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29" w:customStyle="1">
    <w:name w:val="List Table 6 Colorful - Accent 5"/>
    <w:basedOn w:val="712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30" w:customStyle="1">
    <w:name w:val="List Table 6 Colorful - Accent 6"/>
    <w:basedOn w:val="712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31">
    <w:name w:val="List Table 7 Colorful"/>
    <w:basedOn w:val="712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List Table 7 Colorful - Accent 1"/>
    <w:basedOn w:val="712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List Table 7 Colorful - Accent 2"/>
    <w:basedOn w:val="712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List Table 7 Colorful - Accent 3"/>
    <w:basedOn w:val="712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List Table 7 Colorful - Accent 4"/>
    <w:basedOn w:val="712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List Table 7 Colorful - Accent 5"/>
    <w:basedOn w:val="712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List Table 7 Colorful - Accent 6"/>
    <w:basedOn w:val="712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Lined - Accent"/>
    <w:basedOn w:val="71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9" w:customStyle="1">
    <w:name w:val="Lined - Accent 1"/>
    <w:basedOn w:val="71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0" w:customStyle="1">
    <w:name w:val="Lined - Accent 2"/>
    <w:basedOn w:val="71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41" w:customStyle="1">
    <w:name w:val="Lined - Accent 3"/>
    <w:basedOn w:val="71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42" w:customStyle="1">
    <w:name w:val="Lined - Accent 4"/>
    <w:basedOn w:val="71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43" w:customStyle="1">
    <w:name w:val="Lined - Accent 5"/>
    <w:basedOn w:val="71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44" w:customStyle="1">
    <w:name w:val="Lined - Accent 6"/>
    <w:basedOn w:val="71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45" w:customStyle="1">
    <w:name w:val="Bordered &amp; Lined - Accent"/>
    <w:basedOn w:val="71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6" w:customStyle="1">
    <w:name w:val="Bordered &amp; Lined - Accent 1"/>
    <w:basedOn w:val="71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7" w:customStyle="1">
    <w:name w:val="Bordered &amp; Lined - Accent 2"/>
    <w:basedOn w:val="71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48" w:customStyle="1">
    <w:name w:val="Bordered &amp; Lined - Accent 3"/>
    <w:basedOn w:val="71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49" w:customStyle="1">
    <w:name w:val="Bordered &amp; Lined - Accent 4"/>
    <w:basedOn w:val="71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0" w:customStyle="1">
    <w:name w:val="Bordered &amp; Lined - Accent 5"/>
    <w:basedOn w:val="71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1" w:customStyle="1">
    <w:name w:val="Bordered &amp; Lined - Accent 6"/>
    <w:basedOn w:val="71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2" w:customStyle="1">
    <w:name w:val="Bordered"/>
    <w:basedOn w:val="712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53" w:customStyle="1">
    <w:name w:val="Bordered - Accent 1"/>
    <w:basedOn w:val="712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54" w:customStyle="1">
    <w:name w:val="Bordered - Accent 2"/>
    <w:basedOn w:val="712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55" w:customStyle="1">
    <w:name w:val="Bordered - Accent 3"/>
    <w:basedOn w:val="712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56" w:customStyle="1">
    <w:name w:val="Bordered - Accent 4"/>
    <w:basedOn w:val="712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57" w:customStyle="1">
    <w:name w:val="Bordered - Accent 5"/>
    <w:basedOn w:val="712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58" w:customStyle="1">
    <w:name w:val="Bordered - Accent 6"/>
    <w:basedOn w:val="712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59">
    <w:name w:val="Hyperlink"/>
    <w:uiPriority w:val="99"/>
    <w:unhideWhenUsed/>
    <w:rPr>
      <w:color w:val="0000ff" w:themeColor="hyperlink"/>
      <w:u w:val="single"/>
    </w:rPr>
  </w:style>
  <w:style w:type="character" w:styleId="860" w:customStyle="1">
    <w:name w:val="Текст сноски Знак1"/>
    <w:link w:val="912"/>
    <w:uiPriority w:val="99"/>
    <w:rPr>
      <w:sz w:val="18"/>
    </w:rPr>
  </w:style>
  <w:style w:type="character" w:styleId="861">
    <w:name w:val="footnote reference"/>
    <w:basedOn w:val="711"/>
    <w:uiPriority w:val="99"/>
    <w:unhideWhenUsed/>
    <w:rPr>
      <w:vertAlign w:val="superscript"/>
    </w:rPr>
  </w:style>
  <w:style w:type="paragraph" w:styleId="862">
    <w:name w:val="endnote text"/>
    <w:basedOn w:val="701"/>
    <w:link w:val="863"/>
    <w:uiPriority w:val="99"/>
    <w:semiHidden/>
    <w:unhideWhenUsed/>
    <w:pPr>
      <w:spacing w:after="0" w:line="240" w:lineRule="auto"/>
    </w:pPr>
    <w:rPr>
      <w:sz w:val="20"/>
    </w:rPr>
  </w:style>
  <w:style w:type="character" w:styleId="863" w:customStyle="1">
    <w:name w:val="Текст концевой сноски Знак"/>
    <w:link w:val="862"/>
    <w:uiPriority w:val="99"/>
    <w:rPr>
      <w:sz w:val="20"/>
    </w:rPr>
  </w:style>
  <w:style w:type="character" w:styleId="864">
    <w:name w:val="endnote reference"/>
    <w:basedOn w:val="711"/>
    <w:uiPriority w:val="99"/>
    <w:semiHidden/>
    <w:unhideWhenUsed/>
    <w:rPr>
      <w:vertAlign w:val="superscript"/>
    </w:rPr>
  </w:style>
  <w:style w:type="paragraph" w:styleId="865">
    <w:name w:val="toc 2"/>
    <w:basedOn w:val="701"/>
    <w:next w:val="701"/>
    <w:uiPriority w:val="39"/>
    <w:unhideWhenUsed/>
    <w:pPr>
      <w:ind w:left="283"/>
      <w:spacing w:after="57"/>
    </w:pPr>
  </w:style>
  <w:style w:type="paragraph" w:styleId="866">
    <w:name w:val="toc 3"/>
    <w:basedOn w:val="701"/>
    <w:next w:val="701"/>
    <w:uiPriority w:val="39"/>
    <w:unhideWhenUsed/>
    <w:pPr>
      <w:ind w:left="567"/>
      <w:spacing w:after="57"/>
    </w:pPr>
  </w:style>
  <w:style w:type="paragraph" w:styleId="867">
    <w:name w:val="toc 4"/>
    <w:basedOn w:val="701"/>
    <w:next w:val="701"/>
    <w:uiPriority w:val="39"/>
    <w:unhideWhenUsed/>
    <w:pPr>
      <w:ind w:left="850"/>
      <w:spacing w:after="57"/>
    </w:pPr>
  </w:style>
  <w:style w:type="paragraph" w:styleId="868">
    <w:name w:val="toc 5"/>
    <w:basedOn w:val="701"/>
    <w:next w:val="701"/>
    <w:uiPriority w:val="39"/>
    <w:unhideWhenUsed/>
    <w:pPr>
      <w:ind w:left="1134"/>
      <w:spacing w:after="57"/>
    </w:pPr>
  </w:style>
  <w:style w:type="paragraph" w:styleId="869">
    <w:name w:val="toc 6"/>
    <w:basedOn w:val="701"/>
    <w:next w:val="701"/>
    <w:uiPriority w:val="39"/>
    <w:unhideWhenUsed/>
    <w:pPr>
      <w:ind w:left="1417"/>
      <w:spacing w:after="57"/>
    </w:pPr>
  </w:style>
  <w:style w:type="paragraph" w:styleId="870">
    <w:name w:val="toc 7"/>
    <w:basedOn w:val="701"/>
    <w:next w:val="701"/>
    <w:uiPriority w:val="39"/>
    <w:unhideWhenUsed/>
    <w:pPr>
      <w:ind w:left="1701"/>
      <w:spacing w:after="57"/>
    </w:pPr>
  </w:style>
  <w:style w:type="paragraph" w:styleId="871">
    <w:name w:val="toc 8"/>
    <w:basedOn w:val="701"/>
    <w:next w:val="701"/>
    <w:uiPriority w:val="39"/>
    <w:unhideWhenUsed/>
    <w:pPr>
      <w:ind w:left="1984"/>
      <w:spacing w:after="57"/>
    </w:pPr>
  </w:style>
  <w:style w:type="paragraph" w:styleId="872">
    <w:name w:val="toc 9"/>
    <w:basedOn w:val="701"/>
    <w:next w:val="701"/>
    <w:uiPriority w:val="39"/>
    <w:unhideWhenUsed/>
    <w:pPr>
      <w:ind w:left="2268"/>
      <w:spacing w:after="57"/>
    </w:pPr>
  </w:style>
  <w:style w:type="paragraph" w:styleId="873">
    <w:name w:val="TOC Heading"/>
    <w:uiPriority w:val="39"/>
    <w:unhideWhenUsed/>
  </w:style>
  <w:style w:type="paragraph" w:styleId="874">
    <w:name w:val="table of figures"/>
    <w:basedOn w:val="701"/>
    <w:next w:val="701"/>
    <w:uiPriority w:val="99"/>
    <w:unhideWhenUsed/>
    <w:pPr>
      <w:spacing w:after="0"/>
    </w:pPr>
  </w:style>
  <w:style w:type="character" w:styleId="875" w:customStyle="1">
    <w:name w:val="Заголовок 1 Знак"/>
    <w:basedOn w:val="711"/>
    <w:qFormat/>
    <w:rPr>
      <w:rFonts w:ascii="Cambria" w:hAnsi="Cambria" w:eastAsia="Times New Roman" w:cs="Times New Roman"/>
      <w:b/>
      <w:bCs/>
      <w:sz w:val="32"/>
      <w:szCs w:val="32"/>
      <w:lang w:eastAsia="ru-RU"/>
    </w:rPr>
  </w:style>
  <w:style w:type="character" w:styleId="876" w:customStyle="1">
    <w:name w:val="Заголовок 2 Знак"/>
    <w:basedOn w:val="711"/>
    <w:qFormat/>
    <w:rPr>
      <w:rFonts w:ascii="Cambria" w:hAnsi="Cambria" w:eastAsia="Times New Roman" w:cs="Times New Roman"/>
      <w:b/>
      <w:bCs/>
      <w:i/>
      <w:iCs/>
      <w:sz w:val="28"/>
      <w:szCs w:val="28"/>
      <w:lang w:eastAsia="ru-RU"/>
    </w:rPr>
  </w:style>
  <w:style w:type="character" w:styleId="877" w:customStyle="1">
    <w:name w:val="Текст выноски Знак"/>
    <w:basedOn w:val="711"/>
    <w:uiPriority w:val="99"/>
    <w:semiHidden/>
    <w:qFormat/>
    <w:rPr>
      <w:rFonts w:ascii="Tahoma" w:hAnsi="Tahoma" w:eastAsia="Times New Roman" w:cs="Times New Roman"/>
      <w:sz w:val="16"/>
      <w:szCs w:val="16"/>
      <w:lang w:eastAsia="ru-RU"/>
    </w:rPr>
  </w:style>
  <w:style w:type="character" w:styleId="878" w:customStyle="1">
    <w:name w:val="Интернет-ссылка"/>
    <w:uiPriority w:val="99"/>
    <w:rPr>
      <w:rFonts w:cs="Times New Roman"/>
      <w:color w:val="0000ff"/>
      <w:u w:val="single"/>
    </w:rPr>
  </w:style>
  <w:style w:type="character" w:styleId="879" w:customStyle="1">
    <w:name w:val="Верхний колонтитул Знак"/>
    <w:basedOn w:val="711"/>
    <w:uiPriority w:val="99"/>
    <w:qFormat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880" w:customStyle="1">
    <w:name w:val="Основной текст Знак"/>
    <w:basedOn w:val="711"/>
    <w:qFormat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881" w:customStyle="1">
    <w:name w:val="Нижний колонтитул Знак"/>
    <w:basedOn w:val="711"/>
    <w:uiPriority w:val="99"/>
    <w:qFormat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882" w:customStyle="1">
    <w:name w:val="Основной текст с отступом Знак"/>
    <w:basedOn w:val="711"/>
    <w:uiPriority w:val="99"/>
    <w:qFormat/>
    <w:rPr>
      <w:rFonts w:ascii="Calibri" w:hAnsi="Calibri" w:eastAsia="Times New Roman" w:cs="Times New Roman"/>
      <w:lang w:eastAsia="ru-RU"/>
    </w:rPr>
  </w:style>
  <w:style w:type="character" w:styleId="883">
    <w:name w:val="Strong"/>
    <w:uiPriority w:val="22"/>
    <w:qFormat/>
    <w:rPr>
      <w:b/>
      <w:bCs/>
    </w:rPr>
  </w:style>
  <w:style w:type="character" w:styleId="884" w:customStyle="1">
    <w:name w:val="ConsPlusNormal Знак"/>
    <w:qFormat/>
    <w:rPr>
      <w:rFonts w:ascii="Arial" w:hAnsi="Arial" w:eastAsia="Times New Roman" w:cs="Arial"/>
      <w:sz w:val="20"/>
      <w:szCs w:val="20"/>
      <w:lang w:eastAsia="ru-RU"/>
    </w:rPr>
  </w:style>
  <w:style w:type="character" w:styleId="885">
    <w:name w:val="annotation reference"/>
    <w:basedOn w:val="711"/>
    <w:uiPriority w:val="99"/>
    <w:semiHidden/>
    <w:unhideWhenUsed/>
    <w:qFormat/>
    <w:rPr>
      <w:sz w:val="16"/>
      <w:szCs w:val="16"/>
    </w:rPr>
  </w:style>
  <w:style w:type="character" w:styleId="886" w:customStyle="1">
    <w:name w:val="Текст примечания Знак"/>
    <w:basedOn w:val="711"/>
    <w:uiPriority w:val="99"/>
    <w:semiHidden/>
    <w:qFormat/>
    <w:rPr>
      <w:rFonts w:ascii="Calibri" w:hAnsi="Calibri" w:eastAsia="Times New Roman" w:cs="Times New Roman"/>
      <w:sz w:val="20"/>
      <w:szCs w:val="20"/>
      <w:lang w:eastAsia="ru-RU"/>
    </w:rPr>
  </w:style>
  <w:style w:type="character" w:styleId="887" w:customStyle="1">
    <w:name w:val="Тема примечания Знак"/>
    <w:basedOn w:val="886"/>
    <w:uiPriority w:val="99"/>
    <w:semiHidden/>
    <w:qFormat/>
    <w:rPr>
      <w:rFonts w:ascii="Calibri" w:hAnsi="Calibri" w:eastAsia="Times New Roman" w:cs="Times New Roman"/>
      <w:b/>
      <w:bCs/>
      <w:sz w:val="20"/>
      <w:szCs w:val="20"/>
      <w:lang w:eastAsia="ru-RU"/>
    </w:rPr>
  </w:style>
  <w:style w:type="character" w:styleId="888" w:customStyle="1">
    <w:name w:val="Текст сноски Знак"/>
    <w:basedOn w:val="711"/>
    <w:uiPriority w:val="99"/>
    <w:semiHidden/>
    <w:qFormat/>
    <w:rPr>
      <w:rFonts w:ascii="Calibri" w:hAnsi="Calibri" w:eastAsia="Calibri" w:cs="Times New Roman"/>
      <w:sz w:val="20"/>
      <w:szCs w:val="20"/>
    </w:rPr>
  </w:style>
  <w:style w:type="character" w:styleId="889" w:customStyle="1">
    <w:name w:val="Привязка сноски"/>
    <w:rPr>
      <w:vertAlign w:val="superscript"/>
    </w:rPr>
  </w:style>
  <w:style w:type="character" w:styleId="890" w:customStyle="1">
    <w:name w:val="Footnote Characters"/>
    <w:uiPriority w:val="99"/>
    <w:semiHidden/>
    <w:unhideWhenUsed/>
    <w:qFormat/>
    <w:rPr>
      <w:vertAlign w:val="superscript"/>
    </w:rPr>
  </w:style>
  <w:style w:type="character" w:styleId="891" w:customStyle="1">
    <w:name w:val="Символ сноски"/>
    <w:qFormat/>
  </w:style>
  <w:style w:type="character" w:styleId="892" w:customStyle="1">
    <w:name w:val="Привязка концевой сноски"/>
    <w:rPr>
      <w:vertAlign w:val="superscript"/>
    </w:rPr>
  </w:style>
  <w:style w:type="character" w:styleId="893" w:customStyle="1">
    <w:name w:val="Символ концевой сноски"/>
    <w:qFormat/>
  </w:style>
  <w:style w:type="paragraph" w:styleId="894">
    <w:name w:val="Body Text"/>
    <w:basedOn w:val="701"/>
    <w:pPr>
      <w:jc w:val="both"/>
      <w:spacing w:after="0" w:line="240" w:lineRule="auto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895">
    <w:name w:val="List"/>
    <w:basedOn w:val="894"/>
    <w:rPr>
      <w:rFonts w:cs="Droid Sans Devanagari"/>
    </w:rPr>
  </w:style>
  <w:style w:type="paragraph" w:styleId="896">
    <w:name w:val="Caption"/>
    <w:basedOn w:val="701"/>
    <w:qFormat/>
    <w:pPr>
      <w:spacing w:before="120" w:after="120"/>
      <w:suppressLineNumbers/>
    </w:pPr>
    <w:rPr>
      <w:rFonts w:cs="Droid Sans Devanagari"/>
      <w:i/>
      <w:iCs/>
      <w:sz w:val="24"/>
      <w:szCs w:val="24"/>
    </w:rPr>
  </w:style>
  <w:style w:type="paragraph" w:styleId="897">
    <w:name w:val="index heading"/>
    <w:basedOn w:val="701"/>
    <w:qFormat/>
    <w:pPr>
      <w:suppressLineNumbers/>
    </w:pPr>
    <w:rPr>
      <w:rFonts w:cs="Droid Sans Devanagari"/>
    </w:rPr>
  </w:style>
  <w:style w:type="paragraph" w:styleId="898">
    <w:name w:val="Balloon Text"/>
    <w:basedOn w:val="701"/>
    <w:uiPriority w:val="99"/>
    <w:semiHidden/>
    <w:qFormat/>
    <w:pPr>
      <w:jc w:val="both"/>
      <w:spacing w:after="0" w:line="240" w:lineRule="auto"/>
    </w:pPr>
    <w:rPr>
      <w:rFonts w:ascii="Tahoma" w:hAnsi="Tahoma" w:eastAsia="Times New Roman" w:cs="Times New Roman"/>
      <w:sz w:val="16"/>
      <w:szCs w:val="16"/>
      <w:lang w:eastAsia="ru-RU"/>
    </w:rPr>
  </w:style>
  <w:style w:type="paragraph" w:styleId="899" w:customStyle="1">
    <w:name w:val="Верхний и нижний колонтитулы"/>
    <w:basedOn w:val="701"/>
    <w:qFormat/>
  </w:style>
  <w:style w:type="paragraph" w:styleId="900">
    <w:name w:val="Header"/>
    <w:basedOn w:val="701"/>
    <w:link w:val="731"/>
    <w:uiPriority w:val="99"/>
    <w:pPr>
      <w:ind w:firstLine="709"/>
      <w:jc w:val="both"/>
      <w:spacing w:after="0" w:line="240" w:lineRule="auto"/>
      <w:tabs>
        <w:tab w:val="center" w:pos="4536" w:leader="none"/>
        <w:tab w:val="right" w:pos="9072" w:leader="none"/>
      </w:tabs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901">
    <w:name w:val="Footer"/>
    <w:basedOn w:val="701"/>
    <w:link w:val="733"/>
    <w:uiPriority w:val="99"/>
    <w:pPr>
      <w:jc w:val="both"/>
      <w:spacing w:after="0" w:line="240" w:lineRule="auto"/>
      <w:tabs>
        <w:tab w:val="center" w:pos="4153" w:leader="none"/>
        <w:tab w:val="right" w:pos="8306" w:leader="none"/>
      </w:tabs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902" w:customStyle="1">
    <w:name w:val="ConsPlusNormal"/>
    <w:qFormat/>
    <w:pPr>
      <w:ind w:firstLine="720"/>
      <w:jc w:val="both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paragraph" w:styleId="903" w:customStyle="1">
    <w:name w:val="ConsPlusNonformat"/>
    <w:uiPriority w:val="99"/>
    <w:qFormat/>
    <w:pPr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styleId="904">
    <w:name w:val="Body Text Indent"/>
    <w:basedOn w:val="701"/>
    <w:uiPriority w:val="99"/>
    <w:unhideWhenUsed/>
    <w:pPr>
      <w:ind w:left="283"/>
      <w:jc w:val="both"/>
      <w:spacing w:after="120"/>
    </w:pPr>
    <w:rPr>
      <w:rFonts w:ascii="Calibri" w:hAnsi="Calibri" w:eastAsia="Times New Roman" w:cs="Times New Roman"/>
      <w:lang w:eastAsia="ru-RU"/>
    </w:rPr>
  </w:style>
  <w:style w:type="paragraph" w:styleId="905">
    <w:name w:val="toc 1"/>
    <w:basedOn w:val="701"/>
    <w:next w:val="701"/>
    <w:pPr>
      <w:jc w:val="both"/>
    </w:pPr>
    <w:rPr>
      <w:rFonts w:ascii="Calibri" w:hAnsi="Calibri" w:eastAsia="Times New Roman" w:cs="Times New Roman"/>
      <w:lang w:eastAsia="ru-RU"/>
    </w:rPr>
  </w:style>
  <w:style w:type="paragraph" w:styleId="906">
    <w:name w:val="Normal (Web)"/>
    <w:basedOn w:val="701"/>
    <w:uiPriority w:val="99"/>
    <w:unhideWhenUsed/>
    <w:qFormat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07" w:customStyle="1">
    <w:name w:val="Без интервала1"/>
    <w:next w:val="909"/>
    <w:uiPriority w:val="1"/>
    <w:qFormat/>
    <w:pPr>
      <w:jc w:val="both"/>
    </w:pPr>
    <w:rPr>
      <w:rFonts w:ascii="Times New Roman" w:hAnsi="Times New Roman" w:cs="Times New Roman"/>
      <w:sz w:val="28"/>
    </w:rPr>
  </w:style>
  <w:style w:type="paragraph" w:styleId="908">
    <w:name w:val="List Paragraph"/>
    <w:basedOn w:val="701"/>
    <w:uiPriority w:val="34"/>
    <w:qFormat/>
    <w:pPr>
      <w:ind w:left="708"/>
      <w:jc w:val="both"/>
    </w:pPr>
    <w:rPr>
      <w:rFonts w:ascii="Calibri" w:hAnsi="Calibri" w:eastAsia="Times New Roman" w:cs="Times New Roman"/>
      <w:lang w:eastAsia="ru-RU"/>
    </w:rPr>
  </w:style>
  <w:style w:type="paragraph" w:styleId="909">
    <w:name w:val="No Spacing"/>
    <w:uiPriority w:val="1"/>
    <w:qFormat/>
    <w:pPr>
      <w:jc w:val="both"/>
    </w:pPr>
    <w:rPr>
      <w:rFonts w:eastAsia="Times New Roman" w:cs="Times New Roman"/>
      <w:lang w:eastAsia="ru-RU"/>
    </w:rPr>
  </w:style>
  <w:style w:type="paragraph" w:styleId="910">
    <w:name w:val="annotation text"/>
    <w:basedOn w:val="701"/>
    <w:uiPriority w:val="99"/>
    <w:semiHidden/>
    <w:unhideWhenUsed/>
    <w:qFormat/>
    <w:pPr>
      <w:jc w:val="both"/>
      <w:spacing w:line="240" w:lineRule="auto"/>
    </w:pPr>
    <w:rPr>
      <w:rFonts w:ascii="Calibri" w:hAnsi="Calibri" w:eastAsia="Times New Roman" w:cs="Times New Roman"/>
      <w:sz w:val="20"/>
      <w:szCs w:val="20"/>
      <w:lang w:eastAsia="ru-RU"/>
    </w:rPr>
  </w:style>
  <w:style w:type="paragraph" w:styleId="911">
    <w:name w:val="annotation subject"/>
    <w:basedOn w:val="910"/>
    <w:next w:val="910"/>
    <w:uiPriority w:val="99"/>
    <w:semiHidden/>
    <w:unhideWhenUsed/>
    <w:qFormat/>
    <w:rPr>
      <w:b/>
      <w:bCs/>
    </w:rPr>
  </w:style>
  <w:style w:type="paragraph" w:styleId="912">
    <w:name w:val="footnote text"/>
    <w:basedOn w:val="701"/>
    <w:link w:val="860"/>
    <w:uiPriority w:val="99"/>
    <w:semiHidden/>
    <w:unhideWhenUsed/>
    <w:rPr>
      <w:rFonts w:ascii="Calibri" w:hAnsi="Calibri" w:eastAsia="Calibri" w:cs="Times New Roman"/>
      <w:sz w:val="20"/>
      <w:szCs w:val="20"/>
    </w:rPr>
  </w:style>
  <w:style w:type="numbering" w:styleId="913" w:customStyle="1">
    <w:name w:val="Нет списка1"/>
    <w:uiPriority w:val="99"/>
    <w:semiHidden/>
    <w:unhideWhenUsed/>
    <w:qFormat/>
  </w:style>
  <w:style w:type="table" w:styleId="914">
    <w:name w:val="Table Grid"/>
    <w:basedOn w:val="712"/>
    <w:uiPriority w:val="59"/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915" w:customStyle="1">
    <w:name w:val="Сетка таблицы1"/>
    <w:basedOn w:val="712"/>
    <w:uiPriority w:val="59"/>
    <w:rPr>
      <w:sz w:val="24"/>
      <w:szCs w:val="24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916" w:customStyle="1">
    <w:name w:val="Сетка таблицы2"/>
    <w:basedOn w:val="712"/>
    <w:uiPriority w:val="59"/>
    <w:rPr>
      <w:sz w:val="24"/>
      <w:szCs w:val="24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917" w:customStyle="1">
    <w:name w:val="Сетка таблицы3"/>
    <w:basedOn w:val="712"/>
    <w:uiPriority w:val="59"/>
    <w:rPr>
      <w:sz w:val="24"/>
      <w:szCs w:val="24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918" w:customStyle="1">
    <w:name w:val="Сетка таблицы4"/>
    <w:basedOn w:val="712"/>
    <w:uiPriority w:val="59"/>
    <w:rPr>
      <w:sz w:val="24"/>
      <w:szCs w:val="24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919" w:customStyle="1">
    <w:name w:val="Сетка таблицы5"/>
    <w:basedOn w:val="712"/>
    <w:uiPriority w:val="59"/>
    <w:rPr>
      <w:sz w:val="24"/>
      <w:szCs w:val="24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920" w:customStyle="1">
    <w:name w:val="Сетка таблицы6"/>
    <w:basedOn w:val="712"/>
    <w:uiPriority w:val="59"/>
    <w:rPr>
      <w:sz w:val="24"/>
      <w:szCs w:val="24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921" w:customStyle="1">
    <w:name w:val="Сетка таблицы7"/>
    <w:basedOn w:val="712"/>
    <w:uiPriority w:val="59"/>
    <w:rPr>
      <w:sz w:val="24"/>
      <w:szCs w:val="24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922" w:customStyle="1">
    <w:name w:val="Сетка таблицы8"/>
    <w:basedOn w:val="712"/>
    <w:uiPriority w:val="59"/>
    <w:rPr>
      <w:sz w:val="24"/>
      <w:szCs w:val="24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923" w:customStyle="1">
    <w:name w:val="Сетка таблицы9"/>
    <w:basedOn w:val="712"/>
    <w:uiPriority w:val="59"/>
    <w:rPr>
      <w:sz w:val="24"/>
      <w:szCs w:val="24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924" w:customStyle="1">
    <w:name w:val="Сетка таблицы10"/>
    <w:basedOn w:val="712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925" w:customStyle="1">
    <w:name w:val="Сетка таблицы11"/>
    <w:basedOn w:val="712"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926" w:customStyle="1">
    <w:name w:val="Сетка таблицы21"/>
    <w:basedOn w:val="712"/>
    <w:uiPriority w:val="39"/>
    <w:rPr>
      <w:sz w:val="24"/>
      <w:szCs w:val="24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927" w:customStyle="1">
    <w:name w:val="Сетка таблицы31"/>
    <w:basedOn w:val="712"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928" w:customStyle="1">
    <w:name w:val="Сетка таблицы12"/>
    <w:basedOn w:val="712"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customXml" Target="../customXml/item1.xml" /><Relationship Id="rId11" Type="http://schemas.openxmlformats.org/officeDocument/2006/relationships/image" Target="media/image1.wmf"/><Relationship Id="rId12" Type="http://schemas.openxmlformats.org/officeDocument/2006/relationships/hyperlink" Target="consultantplus://offline/ref=744FD21FEA1ECB6EB7DBF832C8F4388C833B780CB660BDD5A9658164DE9841C6D0CCDCDDA9AB0A95A5BA58B723FF6812EE2B216E89FF631Fh2NCE" TargetMode="External"/><Relationship Id="rId13" Type="http://schemas.openxmlformats.org/officeDocument/2006/relationships/hyperlink" Target="consultantplus://offline/ref=744FD21FEA1ECB6EB7DBF832C8F4388C833B780CB660BDD5A9658164DE9841C6D0CCDCDDA9AB0A95A5BA58B723FF6812EE2B216E89FF631Fh2NCE" TargetMode="External"/><Relationship Id="rId14" Type="http://schemas.openxmlformats.org/officeDocument/2006/relationships/hyperlink" Target="consultantplus://offline/ref=744FD21FEA1ECB6EB7DBF832C8F4388C833B780CB660BDD5A9658164DE9841C6D0CCDCDDA9AB0A95A5BA58B723FF6812EE2B216E89FF631Fh2NCE" TargetMode="External"/><Relationship Id="rId15" Type="http://schemas.openxmlformats.org/officeDocument/2006/relationships/hyperlink" Target="consultantplus://offline/ref=744FD21FEA1ECB6EB7DBF832C8F4388C833B780CB660BDD5A9658164DE9841C6D0CCDCDDA9AB0A95A5BA58B723FF6812EE2B216E89FF631Fh2NCE" TargetMode="External"/><Relationship Id="rId16" Type="http://schemas.openxmlformats.org/officeDocument/2006/relationships/hyperlink" Target="consultantplus://offline/ref=744FD21FEA1ECB6EB7DBF832C8F4388C833B780CB660BDD5A9658164DE9841C6D0CCDCDDA9AB0A95A5BA58B723FF6812EE2B216E89FF631Fh2NCE" TargetMode="External"/><Relationship Id="rId17" Type="http://schemas.openxmlformats.org/officeDocument/2006/relationships/hyperlink" Target="consultantplus://offline/ref=744FD21FEA1ECB6EB7DBF832C8F4388C833B780CB660BDD5A9658164DE9841C6D0CCDCDDA9AB0A95A5BA58B723FF6812EE2B216E89FF631Fh2NCE" TargetMode="External"/><Relationship Id="rId18" Type="http://schemas.openxmlformats.org/officeDocument/2006/relationships/hyperlink" Target="consultantplus://offline/ref=744FD21FEA1ECB6EB7DBF832C8F4388C833B780CB660BDD5A9658164DE9841C6D0CCDCDDA9AB0A95A5BA58B723FF6812EE2B216E89FF631Fh2NCE" TargetMode="External"/><Relationship Id="rId19" Type="http://schemas.openxmlformats.org/officeDocument/2006/relationships/hyperlink" Target="consultantplus://offline/ref=744FD21FEA1ECB6EB7DBF832C8F4388C833B780CB660BDD5A9658164DE9841C6D0CCDCDDA9AB0A95A5BA58B723FF6812EE2B216E89FF631Fh2NCE" TargetMode="External"/><Relationship Id="rId20" Type="http://schemas.openxmlformats.org/officeDocument/2006/relationships/hyperlink" Target="consultantplus://offline/ref=744FD21FEA1ECB6EB7DBF832C8F4388C833B780CB660BDD5A9658164DE9841C6D0CCDCDDA9AB0A95A5BA58B723FF6812EE2B216E89FF631Fh2NCE" TargetMode="External"/><Relationship Id="rId21" Type="http://schemas.openxmlformats.org/officeDocument/2006/relationships/hyperlink" Target="consultantplus://offline/ref=744FD21FEA1ECB6EB7DBF832C8F4388C833B780CB660BDD5A9658164DE9841C6D0CCDCDDA9AB0A95A5BA58B723FF6812EE2B216E89FF631Fh2NCE" TargetMode="External"/><Relationship Id="rId22" Type="http://schemas.openxmlformats.org/officeDocument/2006/relationships/hyperlink" Target="consultantplus://offline/ref=744FD21FEA1ECB6EB7DBF832C8F4388C833B780CB660BDD5A9658164DE9841C6D0CCDCDDA9AB0A95A5BA58B723FF6812EE2B216E89FF631Fh2NCE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80561-24A8-41A5-9234-B9698A6DD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>КонсультантПлюс Версия 4022.00.55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Новосибирской области от 13.04.2022 N 157-п(ред. от 20.06.2023)"Об оказании единовременной помощи участникам специальной военной операции, проводимой на территориях Украины, Донецкой Народной Республики, Луганской Народной Республики, Запорожской области, Херсонской области, и членам их семей и установлении дополнительных единовременных выплат гражданам, направленным (командированным) на территории Донецкой Народной Республики, Луганской Народной Республики, Запорожской области</dc:title>
  <dc:subject/>
  <dc:creator>Скрипкина Наталья Степановна</dc:creator>
  <dc:description/>
  <dc:language>ru-RU</dc:language>
  <cp:revision>9</cp:revision>
  <dcterms:created xsi:type="dcterms:W3CDTF">2023-07-21T13:51:00Z</dcterms:created>
  <dcterms:modified xsi:type="dcterms:W3CDTF">2023-09-04T05:05:39Z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КонсультантПлюс Версия 4022.00.55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