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МИНИСТЕРСТВО ЭКОНОМИЧЕСКОГО РАЗВИТИЯ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НОВОСИБИРСКОЙ ОБЛАСТИ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  <w:r>
        <w:rPr>
          <w:b/>
          <w:bCs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ПОЯСНИТЕЛЬНАЯ ЗАПИСКА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к проекту</w:t>
      </w:r>
      <w:r>
        <w:rPr>
          <w:b/>
          <w:spacing w:val="-4"/>
          <w:sz w:val="28"/>
          <w:szCs w:val="28"/>
        </w:rPr>
        <w:t xml:space="preserve"> постановления Правительства Новосибирской области 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«</w:t>
      </w:r>
      <w:r>
        <w:rPr>
          <w:b/>
          <w:spacing w:val="-4"/>
          <w:sz w:val="28"/>
          <w:szCs w:val="28"/>
        </w:rPr>
        <w:t xml:space="preserve">О внесении изменения в постановление Правительства Новосибирской области от 07.04.2021 № 110-п</w:t>
      </w:r>
      <w:r>
        <w:rPr>
          <w:b/>
          <w:spacing w:val="-4"/>
          <w:sz w:val="28"/>
          <w:szCs w:val="28"/>
        </w:rPr>
        <w:t xml:space="preserve">»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</w:p>
    <w:p>
      <w:pPr>
        <w:ind w:firstLine="709"/>
        <w:jc w:val="both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</w:rPr>
        <w:t xml:space="preserve">Проект</w:t>
      </w:r>
      <w:r>
        <w:rPr>
          <w:spacing w:val="-4"/>
          <w:sz w:val="28"/>
          <w:szCs w:val="28"/>
        </w:rPr>
        <w:t xml:space="preserve"> постановления Правительства Новосибирской области «</w:t>
      </w:r>
      <w:r>
        <w:rPr>
          <w:color w:val="000000"/>
          <w:sz w:val="28"/>
          <w:szCs w:val="28"/>
        </w:rPr>
        <w:t xml:space="preserve">О внесении изменения в постановление Правительства Новосибирской области от 0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04</w:t>
      </w:r>
      <w:r>
        <w:rPr>
          <w:color w:val="000000"/>
          <w:sz w:val="28"/>
          <w:szCs w:val="28"/>
        </w:rPr>
        <w:t xml:space="preserve">.20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1 № </w:t>
      </w:r>
      <w:r>
        <w:rPr>
          <w:color w:val="000000"/>
          <w:sz w:val="28"/>
          <w:szCs w:val="28"/>
        </w:rPr>
        <w:t xml:space="preserve">110</w:t>
      </w:r>
      <w:r>
        <w:rPr>
          <w:color w:val="000000"/>
          <w:sz w:val="28"/>
          <w:szCs w:val="28"/>
        </w:rPr>
        <w:t xml:space="preserve">-п</w:t>
      </w:r>
      <w:r>
        <w:rPr>
          <w:bCs/>
          <w:spacing w:val="-4"/>
          <w:sz w:val="28"/>
          <w:szCs w:val="28"/>
        </w:rPr>
        <w:t xml:space="preserve">» (да</w:t>
      </w:r>
      <w:r>
        <w:rPr>
          <w:bCs/>
          <w:spacing w:val="-4"/>
          <w:sz w:val="28"/>
          <w:szCs w:val="28"/>
        </w:rPr>
        <w:t xml:space="preserve">лее – Проект) разработан в связи с изменениями, внесенными в нормативные правовые  акты федерального и регионального уровня. </w:t>
      </w:r>
      <w:r>
        <w:rPr>
          <w:color w:val="000000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  <w:highlight w:val="none"/>
        </w:rPr>
      </w:pPr>
      <w:r>
        <w:rPr>
          <w:bCs/>
          <w:spacing w:val="-4"/>
          <w:sz w:val="28"/>
          <w:szCs w:val="28"/>
          <w:highlight w:val="none"/>
        </w:rPr>
        <w:t xml:space="preserve">Проектом </w:t>
      </w:r>
      <w:r>
        <w:rPr>
          <w:bCs/>
          <w:spacing w:val="-4"/>
          <w:sz w:val="28"/>
          <w:szCs w:val="28"/>
        </w:rPr>
        <w:t xml:space="preserve">предусматриваются следующие изменения в </w:t>
      </w:r>
      <w:r>
        <w:rPr>
          <w:bCs/>
          <w:spacing w:val="-4"/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 xml:space="preserve">определения объема и условия предоставления из областного бюджета Новосибирской области субсидии на иные цели </w:t>
      </w:r>
      <w:r>
        <w:rPr>
          <w:color w:val="000000"/>
          <w:sz w:val="28"/>
          <w:szCs w:val="28"/>
        </w:rPr>
        <w:t xml:space="preserve">ГАУ НСО «Многофункциональный центр организации предоставления государственных и муниципальных услуг Новосибирской области</w:t>
      </w:r>
      <w:r>
        <w:rPr>
          <w:color w:val="000000"/>
          <w:sz w:val="28"/>
          <w:szCs w:val="28"/>
        </w:rPr>
        <w:t xml:space="preserve">» (далее – Порядок, субсидия, МФЦ</w:t>
      </w:r>
      <w:r>
        <w:rPr>
          <w:color w:val="000000"/>
          <w:sz w:val="28"/>
          <w:szCs w:val="28"/>
        </w:rPr>
        <w:t xml:space="preserve">).</w:t>
      </w:r>
      <w:r>
        <w:rPr>
          <w:spacing w:val="-4"/>
          <w:sz w:val="28"/>
          <w:szCs w:val="28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pacing w:val="-4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1. В пункте 22 Порядка скорректирован срок </w:t>
      </w:r>
      <w:r>
        <w:rPr>
          <w:color w:val="000000"/>
          <w:sz w:val="28"/>
          <w:szCs w:val="28"/>
          <w:highlight w:val="none"/>
        </w:rPr>
        <w:t xml:space="preserve">предоставл</w:t>
      </w:r>
      <w:r>
        <w:rPr>
          <w:color w:val="000000"/>
          <w:sz w:val="28"/>
          <w:szCs w:val="28"/>
          <w:highlight w:val="none"/>
        </w:rPr>
        <w:t xml:space="preserve">ения МФЦ отчетов об использовании субсидии, определенных в указанном п</w:t>
      </w:r>
      <w:r>
        <w:rPr>
          <w:color w:val="000000"/>
          <w:sz w:val="28"/>
          <w:szCs w:val="28"/>
          <w:highlight w:val="none"/>
        </w:rPr>
        <w:t xml:space="preserve">ункте. Уменьшение срока до 10 дней связано с необходимостью подготовки отчетов о ходе реализации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</w:t>
      </w:r>
      <w:r>
        <w:rPr>
          <w:rStyle w:val="850"/>
          <w:color w:val="000000"/>
          <w:sz w:val="28"/>
          <w:szCs w:val="28"/>
          <w:highlight w:val="none"/>
        </w:rPr>
        <w:footnoteReference w:id="2"/>
      </w:r>
      <w:r>
        <w:rPr>
          <w:color w:val="000000"/>
          <w:sz w:val="28"/>
          <w:szCs w:val="28"/>
          <w:highlight w:val="none"/>
        </w:rPr>
        <w:t xml:space="preserve"> в сроки, установленные </w:t>
      </w:r>
      <w:r>
        <w:rPr>
          <w:color w:val="000000"/>
          <w:sz w:val="28"/>
          <w:szCs w:val="28"/>
          <w:highlight w:val="none"/>
        </w:rPr>
        <w:t xml:space="preserve">пп. 4 п. 1 постановления Правительства Новосибирской области от 09.04.2024 № 175-п </w:t>
      </w:r>
      <w:r>
        <w:rPr>
          <w:color w:val="000000"/>
          <w:sz w:val="28"/>
          <w:szCs w:val="28"/>
          <w:highlight w:val="none"/>
        </w:rPr>
        <w:t xml:space="preserve">«О внесении изменений в постановление Правительства Новосибирской области от 28.03.201</w:t>
      </w:r>
      <w:r>
        <w:rPr>
          <w:color w:val="000000"/>
          <w:sz w:val="28"/>
          <w:szCs w:val="28"/>
          <w:highlight w:val="none"/>
        </w:rPr>
        <w:t xml:space="preserve">4 № 125-п».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2. </w:t>
      </w:r>
      <w:r>
        <w:rPr>
          <w:color w:val="000000"/>
          <w:sz w:val="28"/>
          <w:szCs w:val="28"/>
        </w:rPr>
        <w:t xml:space="preserve">В Порядок включено </w:t>
      </w:r>
      <w:r>
        <w:rPr>
          <w:color w:val="000000"/>
          <w:sz w:val="28"/>
          <w:szCs w:val="28"/>
        </w:rPr>
        <w:t xml:space="preserve">дополнительное положение о необходимости осуществления Минэкономразвития НСО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мониторинга достиже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ния значений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результатов предоставления с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РФ. Требование о проведении указанного мониторинга установлено  </w:t>
      </w:r>
      <w:r>
        <w:rPr>
          <w:color w:val="000000"/>
          <w:sz w:val="28"/>
          <w:szCs w:val="28"/>
          <w:highlight w:val="none"/>
        </w:rPr>
        <w:t xml:space="preserve">положениями пп. д(1) п. 7 </w:t>
      </w:r>
      <w:r>
        <w:rPr>
          <w:bCs/>
          <w:spacing w:val="-4"/>
          <w:sz w:val="28"/>
          <w:szCs w:val="28"/>
        </w:rPr>
        <w:t xml:space="preserve">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</w:t>
      </w:r>
      <w:r>
        <w:rPr>
          <w:bCs/>
          <w:spacing w:val="-4"/>
          <w:sz w:val="28"/>
          <w:szCs w:val="28"/>
        </w:rPr>
        <w:t xml:space="preserve">м субсидий на иные цели», утвержденных </w:t>
      </w:r>
      <w:r>
        <w:rPr>
          <w:color w:val="000000"/>
          <w:sz w:val="28"/>
          <w:szCs w:val="28"/>
          <w:highlight w:val="none"/>
        </w:rPr>
        <w:t xml:space="preserve">постановлением Правительства РФ </w:t>
      </w:r>
      <w:r>
        <w:rPr>
          <w:bCs/>
          <w:spacing w:val="-4"/>
          <w:sz w:val="28"/>
          <w:szCs w:val="28"/>
        </w:rPr>
        <w:t xml:space="preserve">от </w:t>
      </w:r>
      <w:r>
        <w:rPr>
          <w:bCs/>
          <w:spacing w:val="-4"/>
          <w:sz w:val="28"/>
          <w:szCs w:val="28"/>
        </w:rPr>
        <w:t xml:space="preserve">22.02.2020 </w:t>
      </w:r>
      <w:r>
        <w:rPr>
          <w:bCs/>
          <w:spacing w:val="-4"/>
          <w:sz w:val="28"/>
          <w:szCs w:val="28"/>
        </w:rPr>
        <w:t xml:space="preserve">№ </w:t>
      </w:r>
      <w:r>
        <w:rPr>
          <w:bCs/>
          <w:spacing w:val="-4"/>
          <w:sz w:val="28"/>
          <w:szCs w:val="28"/>
        </w:rPr>
        <w:t xml:space="preserve">203 </w:t>
      </w:r>
      <w:r>
        <w:rPr>
          <w:bCs/>
          <w:spacing w:val="-4"/>
          <w:sz w:val="28"/>
          <w:szCs w:val="28"/>
        </w:rPr>
        <w:t xml:space="preserve">(в редакции постановления </w:t>
      </w:r>
      <w:r>
        <w:rPr>
          <w:color w:val="000000"/>
          <w:sz w:val="28"/>
          <w:szCs w:val="28"/>
          <w:highlight w:val="none"/>
        </w:rPr>
        <w:t xml:space="preserve">Правительства РФ </w:t>
      </w:r>
      <w:r>
        <w:rPr>
          <w:color w:val="000000"/>
          <w:sz w:val="28"/>
          <w:szCs w:val="28"/>
          <w:highlight w:val="none"/>
        </w:rPr>
        <w:t xml:space="preserve">от 20.02.2024 № 190).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bCs/>
          <w:spacing w:val="-4"/>
          <w:sz w:val="28"/>
          <w:szCs w:val="28"/>
        </w:rPr>
      </w:pPr>
      <w:r>
        <w:rPr>
          <w:sz w:val="28"/>
          <w:szCs w:val="28"/>
          <w:lang w:eastAsia="en-US"/>
        </w:rPr>
        <w:t xml:space="preserve">В соответствии со статьей 7.1 Закона Новосибирской области от 25.12.2006 № 80-ОЗ «О нормативных правовых актах Новосибирской области» П</w:t>
      </w:r>
      <w:r>
        <w:rPr>
          <w:sz w:val="28"/>
          <w:szCs w:val="28"/>
        </w:rPr>
        <w:t xml:space="preserve">роект не подлежит проведению оценки регулирующего воздействия, поскольку </w:t>
      </w:r>
      <w:r>
        <w:rPr>
          <w:color w:val="333333"/>
          <w:sz w:val="28"/>
          <w:szCs w:val="28"/>
        </w:rPr>
        <w:t xml:space="preserve">не </w:t>
      </w:r>
      <w:r>
        <w:rPr>
          <w:sz w:val="28"/>
          <w:szCs w:val="28"/>
        </w:rPr>
        <w:t xml:space="preserve">устанавливает новые обязанности (не изменяет ранее установленные обязанности) для субъектов предприним</w:t>
      </w:r>
      <w:r>
        <w:rPr>
          <w:sz w:val="28"/>
          <w:szCs w:val="28"/>
        </w:rPr>
        <w:t xml:space="preserve">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экономического развития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Л.Н. Решетников</w:t>
      </w:r>
      <w:r>
        <w:rPr>
          <w:rFonts w:asciiTheme="minorHAnsi" w:hAnsiTheme="minorHAnsi" w:cstheme="minorBidi"/>
          <w:sz w:val="28"/>
          <w:szCs w:val="28"/>
        </w:rPr>
      </w:r>
      <w:r>
        <w:rPr>
          <w:rFonts w:asciiTheme="minorHAnsi" w:hAnsiTheme="minorHAnsi" w:cstheme="minorBidi"/>
          <w:sz w:val="28"/>
          <w:szCs w:val="28"/>
        </w:rPr>
      </w:r>
    </w:p>
    <w:p>
      <w:pPr>
        <w:jc w:val="both"/>
        <w:widowControl w:val="off"/>
        <w:rPr>
          <w:sz w:val="20"/>
          <w:szCs w:val="20"/>
        </w:rPr>
      </w:pPr>
      <w:r/>
      <w:bookmarkStart w:id="0" w:name="_GoBack"/>
      <w:r/>
      <w:bookmarkEnd w:id="0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Шадрина Е.П.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238 61 10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567" w:footer="45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48"/>
        <w:rPr>
          <w:sz w:val="20"/>
          <w:szCs w:val="20"/>
        </w:rPr>
      </w:pPr>
      <w:r>
        <w:rPr>
          <w:rStyle w:val="850"/>
          <w:sz w:val="20"/>
          <w:szCs w:val="20"/>
        </w:rPr>
        <w:footnoteRef/>
      </w:r>
      <w:r>
        <w:rPr>
          <w:sz w:val="20"/>
          <w:szCs w:val="20"/>
        </w:rPr>
        <w:t xml:space="preserve"> Утверждена постановлением Правительства Новосибирской области от 09.12.2014 № 477-п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337237"/>
      <w:docPartObj>
        <w:docPartGallery w:val="Page Numbers (Top of Page)"/>
        <w:docPartUnique w:val="true"/>
      </w:docPartObj>
      <w:rPr/>
    </w:sdtPr>
    <w:sdtContent>
      <w:p>
        <w:pPr>
          <w:pStyle w:val="87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65"/>
    <w:next w:val="865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basedOn w:val="866"/>
    <w:link w:val="691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5"/>
    <w:next w:val="865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6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5"/>
    <w:next w:val="865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6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5"/>
    <w:next w:val="865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6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5"/>
    <w:next w:val="865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6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5"/>
    <w:next w:val="865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6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5"/>
    <w:next w:val="865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6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5"/>
    <w:next w:val="865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6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5"/>
    <w:next w:val="865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6"/>
    <w:link w:val="710"/>
    <w:uiPriority w:val="10"/>
    <w:rPr>
      <w:sz w:val="48"/>
      <w:szCs w:val="48"/>
    </w:rPr>
  </w:style>
  <w:style w:type="paragraph" w:styleId="712">
    <w:name w:val="Subtitle"/>
    <w:basedOn w:val="865"/>
    <w:next w:val="865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6"/>
    <w:link w:val="712"/>
    <w:uiPriority w:val="11"/>
    <w:rPr>
      <w:sz w:val="24"/>
      <w:szCs w:val="24"/>
    </w:rPr>
  </w:style>
  <w:style w:type="paragraph" w:styleId="714">
    <w:name w:val="Quote"/>
    <w:basedOn w:val="865"/>
    <w:next w:val="865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5"/>
    <w:next w:val="865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6"/>
    <w:link w:val="873"/>
    <w:uiPriority w:val="99"/>
  </w:style>
  <w:style w:type="character" w:styleId="719">
    <w:name w:val="Footer Char"/>
    <w:basedOn w:val="866"/>
    <w:link w:val="875"/>
    <w:uiPriority w:val="99"/>
  </w:style>
  <w:style w:type="paragraph" w:styleId="720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875"/>
    <w:uiPriority w:val="99"/>
  </w:style>
  <w:style w:type="table" w:styleId="722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rPr>
      <w:sz w:val="24"/>
      <w:szCs w:val="24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Balloon Text"/>
    <w:basedOn w:val="865"/>
    <w:link w:val="870"/>
    <w:uiPriority w:val="99"/>
    <w:semiHidden/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866"/>
    <w:link w:val="869"/>
    <w:uiPriority w:val="99"/>
    <w:semiHidden/>
    <w:rPr>
      <w:sz w:val="0"/>
      <w:szCs w:val="0"/>
    </w:rPr>
  </w:style>
  <w:style w:type="paragraph" w:styleId="871">
    <w:name w:val="Normal (Web)"/>
    <w:basedOn w:val="865"/>
    <w:uiPriority w:val="99"/>
    <w:pPr>
      <w:spacing w:before="100" w:beforeAutospacing="1" w:after="100" w:afterAutospacing="1"/>
    </w:pPr>
  </w:style>
  <w:style w:type="character" w:styleId="872">
    <w:name w:val="Emphasis"/>
    <w:basedOn w:val="866"/>
    <w:uiPriority w:val="99"/>
    <w:qFormat/>
    <w:rPr>
      <w:rFonts w:cs="Times New Roman"/>
      <w:i/>
      <w:iCs/>
    </w:rPr>
  </w:style>
  <w:style w:type="paragraph" w:styleId="873">
    <w:name w:val="Header"/>
    <w:basedOn w:val="865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866"/>
    <w:link w:val="873"/>
    <w:uiPriority w:val="99"/>
    <w:rPr>
      <w:sz w:val="24"/>
      <w:szCs w:val="24"/>
    </w:rPr>
  </w:style>
  <w:style w:type="paragraph" w:styleId="875">
    <w:name w:val="Footer"/>
    <w:basedOn w:val="865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866"/>
    <w:link w:val="875"/>
    <w:uiPriority w:val="99"/>
    <w:rPr>
      <w:sz w:val="24"/>
      <w:szCs w:val="24"/>
    </w:rPr>
  </w:style>
  <w:style w:type="paragraph" w:styleId="877">
    <w:name w:val="Plain Text"/>
    <w:basedOn w:val="865"/>
    <w:link w:val="878"/>
    <w:uiPriority w:val="99"/>
    <w:rPr>
      <w:rFonts w:ascii="Courier New" w:hAnsi="Courier New" w:cs="Courier New"/>
      <w:sz w:val="20"/>
      <w:szCs w:val="20"/>
    </w:rPr>
  </w:style>
  <w:style w:type="character" w:styleId="878" w:customStyle="1">
    <w:name w:val="Текст Знак"/>
    <w:basedOn w:val="866"/>
    <w:link w:val="877"/>
    <w:uiPriority w:val="99"/>
    <w:rPr>
      <w:rFonts w:ascii="Courier New" w:hAnsi="Courier New" w:cs="Courier New"/>
      <w:sz w:val="20"/>
      <w:szCs w:val="20"/>
    </w:rPr>
  </w:style>
  <w:style w:type="paragraph" w:styleId="879">
    <w:name w:val="List Paragraph"/>
    <w:basedOn w:val="865"/>
    <w:uiPriority w:val="34"/>
    <w:qFormat/>
    <w:pPr>
      <w:contextualSpacing/>
      <w:ind w:left="720"/>
    </w:pPr>
  </w:style>
  <w:style w:type="character" w:styleId="880">
    <w:name w:val="Hyperlink"/>
    <w:basedOn w:val="866"/>
    <w:uiPriority w:val="99"/>
    <w:semiHidden/>
    <w:unhideWhenUsed/>
    <w:rPr>
      <w:color w:val="0000ff"/>
      <w:u w:val="single"/>
    </w:rPr>
  </w:style>
  <w:style w:type="paragraph" w:styleId="881" w:customStyle="1">
    <w:name w:val="ConsPlusCell"/>
    <w:pPr>
      <w:widowControl w:val="off"/>
    </w:pPr>
    <w:rPr>
      <w:rFonts w:ascii="Arial" w:hAnsi="Arial" w:cs="Arial"/>
      <w:sz w:val="20"/>
      <w:szCs w:val="20"/>
    </w:rPr>
  </w:style>
  <w:style w:type="paragraph" w:styleId="882" w:customStyle="1">
    <w:name w:val="ConsPlusNormal"/>
    <w:basedOn w:val="865"/>
    <w:rPr>
      <w:rFonts w:eastAsiaTheme="minorHAnsi"/>
      <w:sz w:val="28"/>
      <w:szCs w:val="28"/>
    </w:rPr>
  </w:style>
  <w:style w:type="paragraph" w:styleId="883">
    <w:name w:val="Body Text"/>
    <w:basedOn w:val="865"/>
    <w:link w:val="884"/>
    <w:uiPriority w:val="99"/>
    <w:semiHidden/>
    <w:unhideWhenUsed/>
    <w:pPr>
      <w:spacing w:after="120"/>
    </w:pPr>
    <w:rPr>
      <w:rFonts w:eastAsiaTheme="minorHAnsi"/>
    </w:rPr>
  </w:style>
  <w:style w:type="character" w:styleId="884" w:customStyle="1">
    <w:name w:val="Основной текст Знак"/>
    <w:basedOn w:val="866"/>
    <w:link w:val="883"/>
    <w:uiPriority w:val="99"/>
    <w:semiHidden/>
    <w:rPr>
      <w:rFonts w:eastAsiaTheme="minorHAns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C6A3-697C-49EA-83BE-7D45F6E1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ANO</dc:creator>
  <cp:revision>17</cp:revision>
  <dcterms:created xsi:type="dcterms:W3CDTF">2022-05-06T09:53:00Z</dcterms:created>
  <dcterms:modified xsi:type="dcterms:W3CDTF">2024-04-10T09:46:37Z</dcterms:modified>
</cp:coreProperties>
</file>