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351" w:type="dxa"/>
        <w:tblInd w:w="4786" w:type="dxa"/>
        <w:tblLook w:val="01E0" w:firstRow="1" w:lastRow="1" w:firstColumn="1" w:lastColumn="1" w:noHBand="0" w:noVBand="0"/>
      </w:tblPr>
      <w:tblGrid>
        <w:gridCol w:w="5351"/>
      </w:tblGrid>
      <w:tr>
        <w:trPr/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pStyle w:val="847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Правительства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7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jc w:val="center"/>
      </w:pPr>
      <w:r>
        <w:t xml:space="preserve">О в</w:t>
      </w:r>
      <w:r>
        <w:t xml:space="preserve">несении изменений в постановление Правительства Новосибирской области от 14.10.2013 № 431-п 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ind w:firstLine="709"/>
      </w:pPr>
      <w:r>
        <w:rPr>
          <w:szCs w:val="28"/>
        </w:rPr>
        <w:t xml:space="preserve">Правительство Новосибирской области </w:t>
      </w:r>
      <w:r>
        <w:rPr>
          <w:b/>
          <w:bCs/>
          <w:szCs w:val="28"/>
        </w:rPr>
        <w:t xml:space="preserve">п о с т а н о в л я е т</w:t>
      </w:r>
      <w:r>
        <w:rPr>
          <w:szCs w:val="28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в постановление Правительства Новосибирской области от 14.10.2013 № 431-п «О комиссии Правительства Новосибирской области по аттестации аварийно-спасательных служб, аварийно-спасательных формирований, спасателей и граждан, приобретающих статус спасат</w:t>
      </w:r>
      <w:r>
        <w:rPr>
          <w:sz w:val="28"/>
          <w:szCs w:val="28"/>
          <w:highlight w:val="none"/>
        </w:rPr>
        <w:t xml:space="preserve">еля» следующие изменения: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в составе комиссии Правительства Новосибирской области по аттестации аварийно-спасательных служб, аварийно-спасательных формирований, спасателей и граждан, приобретающих статус спасателя (далее – состав комиссии):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1. Ввести в состав комиссии:</w:t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none"/>
        </w:rPr>
        <w:t xml:space="preserve">1) Рахманова Степана Александровича, заместителя министра – начальника управления по предупреждению чрезвычайных ситуаций министерства жилищно-коммунального хозяйства и энергетики Новосибирской области, замест</w:t>
      </w:r>
      <w:r>
        <w:rPr>
          <w:sz w:val="28"/>
          <w:szCs w:val="28"/>
          <w:highlight w:val="white"/>
        </w:rPr>
        <w:t xml:space="preserve">ит</w:t>
      </w:r>
      <w:r>
        <w:rPr>
          <w:sz w:val="28"/>
          <w:szCs w:val="28"/>
          <w:highlight w:val="white"/>
        </w:rPr>
        <w:t xml:space="preserve">елем </w:t>
      </w:r>
      <w:r>
        <w:rPr>
          <w:sz w:val="28"/>
          <w:szCs w:val="28"/>
          <w:highlight w:val="white"/>
        </w:rPr>
        <w:t xml:space="preserve">председателя комиссии;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2) Мак</w:t>
      </w:r>
      <w:r>
        <w:rPr>
          <w:sz w:val="28"/>
          <w:szCs w:val="28"/>
          <w:highlight w:val="white"/>
        </w:rPr>
        <w:t xml:space="preserve">симова Константина Сергеевича, заместителя начальника аварийно-спасательной с</w:t>
      </w:r>
      <w:r>
        <w:rPr>
          <w:sz w:val="28"/>
          <w:szCs w:val="28"/>
          <w:highlight w:val="white"/>
        </w:rPr>
        <w:t xml:space="preserve">лужбы муниципального казенного учреждения города Новосибирска «Слу</w:t>
      </w:r>
      <w:r>
        <w:rPr>
          <w:sz w:val="28"/>
          <w:szCs w:val="28"/>
          <w:highlight w:val="white"/>
        </w:rPr>
        <w:t xml:space="preserve">жба аварийно-спасательных работ и гражданской защиты» (по согласованию);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Ярцева Дмитрия Владимировича, начальник</w:t>
      </w:r>
      <w:r>
        <w:rPr>
          <w:sz w:val="28"/>
          <w:szCs w:val="28"/>
          <w:highlight w:val="none"/>
        </w:rPr>
        <w:t xml:space="preserve">а управления организации пожаротушения и проведения аварийно-спасательных работ Главного управления 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>
        <w:rPr>
          <w:sz w:val="28"/>
          <w:szCs w:val="28"/>
          <w:highlight w:val="none"/>
        </w:rPr>
        <w:t xml:space="preserve"> (по согласованию).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Вывести из состава комиссии Деменева А.В., Соболева Е.Н., Ярманова Н.Е.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Наименование должности Полохина Николая Сергеевича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начальник отдела надзора за обеспечением авиационной безопасности, поисковым, аварийно-спасательным и противопожарным обеспечением полетов Управления Федеральной службы по надзору в сфере транспорта по С</w:t>
      </w:r>
      <w:r>
        <w:rPr>
          <w:sz w:val="28"/>
          <w:szCs w:val="28"/>
          <w:highlight w:val="none"/>
        </w:rPr>
        <w:t xml:space="preserve">ибирскому федеральному округу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(по согласованию)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Наименование должности Конева Александра Петровича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«начальник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области», </w:t>
      </w:r>
      <w:r>
        <w:rPr>
          <w:sz w:val="28"/>
          <w:szCs w:val="28"/>
          <w:highlight w:val="white"/>
        </w:rPr>
        <w:t xml:space="preserve">заместитель председателя комисс</w:t>
      </w:r>
      <w:r>
        <w:rPr>
          <w:sz w:val="28"/>
          <w:szCs w:val="28"/>
          <w:highlight w:val="none"/>
        </w:rPr>
        <w:t xml:space="preserve">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1"/>
        <w:ind w:firstLine="709"/>
      </w:pPr>
      <w:r/>
      <w:r/>
    </w:p>
    <w:p>
      <w:pPr>
        <w:pStyle w:val="851"/>
        <w:ind w:firstLine="709"/>
        <w:jc w:val="left"/>
      </w:pPr>
      <w:r/>
      <w:r/>
    </w:p>
    <w:p>
      <w:pPr>
        <w:pStyle w:val="851"/>
        <w:jc w:val="left"/>
      </w:pPr>
      <w:r>
        <w:t xml:space="preserve">Губернатор Новосибирской области                                                  А.А. Травников</w:t>
      </w:r>
      <w:r/>
    </w:p>
    <w:p>
      <w:r/>
      <w:r/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</w:rPr>
      </w:pPr>
      <w:r>
        <w:rPr>
          <w:sz w:val="20"/>
        </w:rPr>
        <w:t xml:space="preserve">Д.Н. Архипов</w:t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  <w:szCs w:val="20"/>
          <w:highlight w:val="none"/>
        </w:rPr>
      </w:pPr>
      <w:r>
        <w:rPr>
          <w:sz w:val="20"/>
        </w:rPr>
        <w:t xml:space="preserve">238-76-09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1157" w:hanging="360"/>
        <w:tabs>
          <w:tab w:val="num" w:pos="115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  <w:tabs>
          <w:tab w:val="num" w:pos="151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7" w:hanging="360"/>
        <w:tabs>
          <w:tab w:val="num" w:pos="223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7" w:hanging="360"/>
        <w:tabs>
          <w:tab w:val="num" w:pos="295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  <w:tabs>
          <w:tab w:val="num" w:pos="367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7" w:hanging="360"/>
        <w:tabs>
          <w:tab w:val="num" w:pos="439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7" w:hanging="360"/>
        <w:tabs>
          <w:tab w:val="num" w:pos="511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  <w:tabs>
          <w:tab w:val="num" w:pos="583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7" w:hanging="360"/>
        <w:tabs>
          <w:tab w:val="num" w:pos="6557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  <w:tabs>
          <w:tab w:val="num" w:pos="1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  <w:tabs>
          <w:tab w:val="num" w:pos="87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  <w:tabs>
          <w:tab w:val="num" w:pos="15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  <w:tabs>
          <w:tab w:val="num" w:pos="231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  <w:tabs>
          <w:tab w:val="num" w:pos="303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  <w:tabs>
          <w:tab w:val="num" w:pos="37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  <w:tabs>
          <w:tab w:val="num" w:pos="447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  <w:tabs>
          <w:tab w:val="num" w:pos="519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  <w:tabs>
          <w:tab w:val="num" w:pos="5913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8"/>
    <w:link w:val="845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8"/>
    <w:link w:val="846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848"/>
    <w:link w:val="847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8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8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8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8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8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8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4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8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8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8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8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8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8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paragraph" w:styleId="845">
    <w:name w:val="Heading 1"/>
    <w:basedOn w:val="844"/>
    <w:next w:val="844"/>
    <w:link w:val="853"/>
    <w:qFormat/>
    <w:pPr>
      <w:keepNext/>
      <w:outlineLvl w:val="0"/>
    </w:pPr>
    <w:rPr>
      <w:sz w:val="28"/>
    </w:rPr>
  </w:style>
  <w:style w:type="paragraph" w:styleId="846">
    <w:name w:val="Heading 2"/>
    <w:basedOn w:val="844"/>
    <w:next w:val="844"/>
    <w:qFormat/>
    <w:pPr>
      <w:jc w:val="center"/>
      <w:keepNext/>
      <w:outlineLvl w:val="1"/>
    </w:pPr>
    <w:rPr>
      <w:b/>
      <w:sz w:val="28"/>
    </w:rPr>
  </w:style>
  <w:style w:type="paragraph" w:styleId="847">
    <w:name w:val="Heading 3"/>
    <w:basedOn w:val="844"/>
    <w:next w:val="844"/>
    <w:qFormat/>
    <w:pPr>
      <w:ind w:right="-1093"/>
      <w:jc w:val="right"/>
      <w:keepNext/>
      <w:outlineLvl w:val="2"/>
    </w:pPr>
    <w:rPr>
      <w:sz w:val="24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ody Text"/>
    <w:basedOn w:val="844"/>
    <w:pPr>
      <w:jc w:val="both"/>
    </w:pPr>
    <w:rPr>
      <w:sz w:val="28"/>
    </w:rPr>
  </w:style>
  <w:style w:type="paragraph" w:styleId="852">
    <w:name w:val="Balloon Text"/>
    <w:basedOn w:val="844"/>
    <w:semiHidden/>
    <w:rPr>
      <w:rFonts w:ascii="Tahoma" w:hAnsi="Tahoma" w:cs="Tahoma"/>
      <w:sz w:val="16"/>
      <w:szCs w:val="16"/>
    </w:rPr>
  </w:style>
  <w:style w:type="character" w:styleId="853" w:customStyle="1">
    <w:name w:val="Заголовок 1 Знак"/>
    <w:link w:val="845"/>
    <w:rPr>
      <w:sz w:val="28"/>
      <w:lang w:val="ru-RU" w:eastAsia="ru-RU" w:bidi="ar-SA"/>
    </w:rPr>
  </w:style>
  <w:style w:type="table" w:styleId="854">
    <w:name w:val="Table Grid"/>
    <w:basedOn w:val="8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 w:customStyle="1">
    <w:name w:val="Знак Знак1 Знак"/>
    <w:basedOn w:val="844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56" w:customStyle="1">
    <w:name w:val="Знак Знак1 Знак Знак Знак Знак"/>
    <w:basedOn w:val="844"/>
    <w:pPr>
      <w:jc w:val="right"/>
      <w:spacing w:after="160" w:line="240" w:lineRule="exact"/>
      <w:widowControl w:val="off"/>
    </w:pPr>
    <w:rPr>
      <w:lang w:val="en-GB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User75</dc:creator>
  <cp:keywords/>
  <cp:revision>23</cp:revision>
  <dcterms:created xsi:type="dcterms:W3CDTF">2023-06-02T08:21:00Z</dcterms:created>
  <dcterms:modified xsi:type="dcterms:W3CDTF">2023-10-31T04:03:50Z</dcterms:modified>
</cp:coreProperties>
</file>