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9F" w:rsidRDefault="00A6261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A559F" w:rsidRDefault="00A6261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65722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9F" w:rsidRDefault="000A559F">
      <w:pPr>
        <w:jc w:val="center"/>
        <w:rPr>
          <w:sz w:val="28"/>
          <w:szCs w:val="28"/>
        </w:rPr>
      </w:pPr>
    </w:p>
    <w:p w:rsidR="000A559F" w:rsidRDefault="00A62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0A559F" w:rsidRDefault="00A62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</w:p>
    <w:p w:rsidR="000A559F" w:rsidRDefault="00A62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0A559F" w:rsidRDefault="000A559F">
      <w:pPr>
        <w:jc w:val="center"/>
        <w:rPr>
          <w:b/>
          <w:sz w:val="28"/>
          <w:szCs w:val="28"/>
        </w:rPr>
      </w:pPr>
    </w:p>
    <w:p w:rsidR="000A559F" w:rsidRDefault="00A62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A559F" w:rsidRDefault="000A559F">
      <w:pPr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926"/>
        <w:gridCol w:w="4855"/>
      </w:tblGrid>
      <w:tr w:rsidR="000A559F">
        <w:trPr>
          <w:trHeight w:val="415"/>
        </w:trPr>
        <w:tc>
          <w:tcPr>
            <w:tcW w:w="4925" w:type="dxa"/>
          </w:tcPr>
          <w:p w:rsidR="000A559F" w:rsidRDefault="00A6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855" w:type="dxa"/>
          </w:tcPr>
          <w:p w:rsidR="000A559F" w:rsidRDefault="00A62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№ </w:t>
            </w:r>
            <w:r>
              <w:rPr>
                <w:sz w:val="28"/>
                <w:szCs w:val="28"/>
              </w:rPr>
              <w:t xml:space="preserve">________   </w:t>
            </w:r>
          </w:p>
        </w:tc>
      </w:tr>
    </w:tbl>
    <w:p w:rsidR="000A559F" w:rsidRDefault="000A559F">
      <w:pPr>
        <w:jc w:val="center"/>
        <w:rPr>
          <w:b/>
          <w:sz w:val="28"/>
          <w:szCs w:val="28"/>
        </w:rPr>
      </w:pPr>
    </w:p>
    <w:p w:rsidR="000A559F" w:rsidRDefault="00A6261F">
      <w:pPr>
        <w:jc w:val="center"/>
      </w:pPr>
      <w:r>
        <w:rPr>
          <w:sz w:val="28"/>
          <w:szCs w:val="28"/>
        </w:rPr>
        <w:t>г. Новосибирск</w:t>
      </w:r>
    </w:p>
    <w:p w:rsidR="000A559F" w:rsidRDefault="000A559F">
      <w:pPr>
        <w:jc w:val="center"/>
        <w:rPr>
          <w:b/>
          <w:sz w:val="28"/>
          <w:szCs w:val="28"/>
        </w:rPr>
      </w:pPr>
    </w:p>
    <w:p w:rsidR="000A559F" w:rsidRDefault="000A559F">
      <w:pPr>
        <w:jc w:val="center"/>
        <w:rPr>
          <w:b/>
          <w:sz w:val="28"/>
          <w:szCs w:val="28"/>
        </w:rPr>
      </w:pPr>
    </w:p>
    <w:p w:rsidR="000A559F" w:rsidRDefault="00A6261F">
      <w:pPr>
        <w:ind w:firstLine="708"/>
        <w:jc w:val="center"/>
      </w:pPr>
      <w:r>
        <w:rPr>
          <w:sz w:val="28"/>
          <w:szCs w:val="28"/>
        </w:rPr>
        <w:t xml:space="preserve">О внесении изменений в приказ министерства </w:t>
      </w:r>
    </w:p>
    <w:p w:rsidR="000A559F" w:rsidRDefault="00A6261F">
      <w:pPr>
        <w:ind w:firstLine="708"/>
        <w:jc w:val="center"/>
      </w:pPr>
      <w:r>
        <w:rPr>
          <w:sz w:val="28"/>
          <w:szCs w:val="28"/>
        </w:rPr>
        <w:t>строительства Новосибирской области от 05.12.2018 № 611</w:t>
      </w:r>
    </w:p>
    <w:p w:rsidR="000A559F" w:rsidRDefault="00A6261F">
      <w:pPr>
        <w:ind w:firstLine="708"/>
        <w:jc w:val="center"/>
      </w:pPr>
      <w:r>
        <w:rPr>
          <w:sz w:val="28"/>
          <w:szCs w:val="28"/>
          <w:highlight w:val="yellow"/>
        </w:rPr>
        <w:t xml:space="preserve"> </w:t>
      </w:r>
    </w:p>
    <w:p w:rsidR="000A559F" w:rsidRDefault="00A6261F">
      <w:pPr>
        <w:ind w:firstLine="567"/>
        <w:jc w:val="both"/>
      </w:pPr>
      <w:r>
        <w:rPr>
          <w:sz w:val="28"/>
          <w:szCs w:val="28"/>
        </w:rPr>
        <w:t>П р и 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 а з ы в а ю:</w:t>
      </w:r>
    </w:p>
    <w:p w:rsidR="000A559F" w:rsidRDefault="00A6261F">
      <w:pPr>
        <w:pStyle w:val="ConsPlusNormal"/>
        <w:ind w:firstLine="567"/>
        <w:jc w:val="both"/>
      </w:pPr>
      <w:r>
        <w:t xml:space="preserve">Внести в приказ министерства строительства Новосибирской области от 05.12.2018 № 611 «Об утверждении </w:t>
      </w:r>
      <w:r>
        <w:t>порядка подготовки заключения о возможности (невозможности) реализации масштабного инвестиционного проекта на земельном участке» следующие изменения:</w:t>
      </w:r>
    </w:p>
    <w:p w:rsidR="000A559F" w:rsidRDefault="00A6261F">
      <w:pPr>
        <w:pStyle w:val="ConsPlusNormal"/>
        <w:ind w:firstLine="567"/>
        <w:jc w:val="both"/>
      </w:pPr>
      <w:r>
        <w:t>В Порядке подготовки заключения о возможности (невозможности) реализации масштабного инвестиционного проек</w:t>
      </w:r>
      <w:r>
        <w:t xml:space="preserve">та на земельном участке: </w:t>
      </w:r>
    </w:p>
    <w:p w:rsidR="000A559F" w:rsidRDefault="00A6261F">
      <w:pPr>
        <w:pStyle w:val="ConsPlusNormal"/>
        <w:ind w:firstLine="567"/>
        <w:jc w:val="both"/>
      </w:pPr>
      <w:r>
        <w:t>1. В пункте 2 слова «пунктом 2 части 1 статьи 1» заменить словами «пунктами 1, 2, 2.1, 2.3 и 2.4 части 1 статьи 1».</w:t>
      </w:r>
    </w:p>
    <w:p w:rsidR="000A559F" w:rsidRDefault="00A6261F">
      <w:pPr>
        <w:pStyle w:val="ConsPlusNormal"/>
        <w:ind w:firstLine="567"/>
        <w:jc w:val="both"/>
      </w:pPr>
      <w:r>
        <w:t>2. Пункт 3 изложить в следующей редакции:</w:t>
      </w:r>
    </w:p>
    <w:p w:rsidR="000A559F" w:rsidRDefault="00A6261F">
      <w:pPr>
        <w:pStyle w:val="ConsPlusNormal"/>
        <w:ind w:firstLine="567"/>
        <w:jc w:val="both"/>
      </w:pPr>
      <w:r>
        <w:t>«3. Обращение к Губернатору Новосибирской области и прилагаемые к нему д</w:t>
      </w:r>
      <w:r>
        <w:t>окументы направляются в отдел анализа в области долевого строительства управления контроля в области долевого строительства инженерного обеспечения министерства строительства Новосибирской области (далее - отдел).».</w:t>
      </w:r>
    </w:p>
    <w:p w:rsidR="000A559F" w:rsidRDefault="00A6261F">
      <w:pPr>
        <w:pStyle w:val="ConsPlusNormal"/>
        <w:ind w:firstLine="567"/>
        <w:jc w:val="both"/>
      </w:pPr>
      <w:r>
        <w:t>3. Подпункт 3 пункта 5 дополнить словами</w:t>
      </w:r>
      <w:r>
        <w:t xml:space="preserve"> «о наличии (отсутствии) предусмотренных статьей 39.16 Земельного кодекса Российской Федерации оснований для отказа в предоставлении земельного участка;».</w:t>
      </w:r>
    </w:p>
    <w:p w:rsidR="000A559F" w:rsidRDefault="00A6261F">
      <w:pPr>
        <w:pStyle w:val="ConsPlusNormal"/>
        <w:ind w:firstLine="567"/>
        <w:jc w:val="both"/>
      </w:pPr>
      <w:r>
        <w:t xml:space="preserve">4. Пункты 6 и 7 признать утратившими силу. </w:t>
      </w:r>
    </w:p>
    <w:p w:rsidR="000A559F" w:rsidRDefault="00A6261F">
      <w:pPr>
        <w:pStyle w:val="ConsPlusNormal"/>
        <w:ind w:left="567"/>
        <w:jc w:val="both"/>
      </w:pPr>
      <w:r>
        <w:t>5. Пункт 10 изложить в следующей редакции:</w:t>
      </w:r>
    </w:p>
    <w:p w:rsidR="000A559F" w:rsidRDefault="00A6261F">
      <w:pPr>
        <w:pStyle w:val="ConsPlusNormal"/>
        <w:ind w:firstLine="567"/>
        <w:jc w:val="both"/>
      </w:pPr>
      <w:r>
        <w:t xml:space="preserve">«10. Комиссия </w:t>
      </w:r>
      <w:r>
        <w:t>в день заседания принимает одно из следующих решений:</w:t>
      </w:r>
    </w:p>
    <w:p w:rsidR="000A559F" w:rsidRDefault="00A6261F">
      <w:pPr>
        <w:pStyle w:val="ConsPlusNormal"/>
        <w:ind w:firstLine="567"/>
        <w:jc w:val="both"/>
      </w:pPr>
      <w:r>
        <w:t>а) о соответствии проекта критериям, установленным Законом Новосибирской области, и возможности его реализации на земельном участке;</w:t>
      </w:r>
    </w:p>
    <w:p w:rsidR="000A559F" w:rsidRDefault="00A6261F">
      <w:pPr>
        <w:pStyle w:val="ConsPlusNormal"/>
        <w:ind w:firstLine="567"/>
        <w:jc w:val="both"/>
      </w:pPr>
      <w:r>
        <w:t>б) о несоответствии проекта критериям, установленным Законом Новосиби</w:t>
      </w:r>
      <w:r>
        <w:t>рской области, и невозможности его реализации на земельном участке;</w:t>
      </w:r>
    </w:p>
    <w:p w:rsidR="000A559F" w:rsidRDefault="00A6261F">
      <w:pPr>
        <w:pStyle w:val="ConsPlusNormal"/>
        <w:ind w:firstLine="567"/>
        <w:jc w:val="both"/>
        <w:rPr>
          <w:rFonts w:eastAsiaTheme="minorHAnsi"/>
          <w:lang w:eastAsia="en-US"/>
        </w:rPr>
      </w:pPr>
      <w:r>
        <w:lastRenderedPageBreak/>
        <w:t xml:space="preserve">в) </w:t>
      </w:r>
      <w:r>
        <w:rPr>
          <w:rFonts w:eastAsiaTheme="minorHAnsi"/>
          <w:lang w:eastAsia="en-US"/>
        </w:rPr>
        <w:t>о невозможности реализации проекта в связи с наличием оснований для отказа в предоставлении земельного участка без проведения торгов, предусмотренных статьей 39.16 Земельного кодекса Ро</w:t>
      </w:r>
      <w:r>
        <w:rPr>
          <w:rFonts w:eastAsiaTheme="minorHAnsi"/>
          <w:lang w:eastAsia="en-US"/>
        </w:rPr>
        <w:t>ссийской Федерации.</w:t>
      </w:r>
    </w:p>
    <w:p w:rsidR="000A559F" w:rsidRDefault="00A6261F">
      <w:pPr>
        <w:pStyle w:val="ConsPlusNormal"/>
        <w:ind w:firstLine="567"/>
        <w:jc w:val="both"/>
      </w:pPr>
      <w:r>
        <w:t xml:space="preserve">Решение комиссии принимается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председателя комиссии, в его отсутствие - заместителя председателя </w:t>
      </w:r>
      <w:r>
        <w:t>комиссии.».</w:t>
      </w:r>
    </w:p>
    <w:p w:rsidR="000A559F" w:rsidRDefault="00A6261F">
      <w:pPr>
        <w:pStyle w:val="ConsPlusNormal"/>
        <w:ind w:firstLine="567"/>
        <w:jc w:val="both"/>
      </w:pPr>
      <w:r>
        <w:t>6. Дополнить пунктом 12.1 следующего содержания:</w:t>
      </w:r>
    </w:p>
    <w:p w:rsidR="000A559F" w:rsidRDefault="00A6261F">
      <w:pPr>
        <w:pStyle w:val="ConsPlusNormal"/>
        <w:ind w:firstLine="567"/>
        <w:jc w:val="both"/>
      </w:pPr>
      <w:r>
        <w:t xml:space="preserve">«12.1. Если на заседании комиссии будет установлено отсутствие либо </w:t>
      </w:r>
      <w:proofErr w:type="spellStart"/>
      <w:r>
        <w:t>непоступление</w:t>
      </w:r>
      <w:proofErr w:type="spellEnd"/>
      <w:r>
        <w:t xml:space="preserve"> документов, предусмотренных </w:t>
      </w:r>
      <w:proofErr w:type="spellStart"/>
      <w:r>
        <w:t>подпуктами</w:t>
      </w:r>
      <w:proofErr w:type="spellEnd"/>
      <w:r>
        <w:t xml:space="preserve"> 3, 4, 8, 9 и 14 пункта 5 Порядка рассмотрения документов, комиссия в день </w:t>
      </w:r>
      <w:r>
        <w:t>заседания принимает решение о продлении срока рассмотрения обращения к Губернатору Новосибирской области, обосновывающего соответствие масштабного инвестиционного проекта критериям, установленным пунктам 1, 2, 2.1 и 2.4 части 1 статьи 1 Закона Новосибирско</w:t>
      </w:r>
      <w:r>
        <w:t>й области на срок не более 30 дней и повторном рассмотрении обращения к Губернатору Новосибирской области и поступивших документов в срок, не превышающий 25 дней с даты принятия комиссией решения о продлении срока рассмотрения.</w:t>
      </w:r>
    </w:p>
    <w:p w:rsidR="000A559F" w:rsidRDefault="00A6261F">
      <w:pPr>
        <w:pStyle w:val="ConsPlusNormal"/>
        <w:ind w:firstLine="567"/>
        <w:jc w:val="both"/>
      </w:pPr>
      <w:r>
        <w:t>О принятом комиссией решении</w:t>
      </w:r>
      <w:r>
        <w:t xml:space="preserve"> о продлении срока рассмотрения обращения к Губернатору Новосибирской области письменно уведомляется инициатор проекта и (или) орган местного самоуправления, направившие обращение к Губернатору Новосибирской области.</w:t>
      </w:r>
    </w:p>
    <w:p w:rsidR="000A559F" w:rsidRDefault="00A6261F">
      <w:pPr>
        <w:pStyle w:val="ConsPlusNormal"/>
        <w:ind w:firstLine="567"/>
        <w:jc w:val="both"/>
      </w:pPr>
      <w:r>
        <w:t xml:space="preserve">По результатам повторного рассмотрения </w:t>
      </w:r>
      <w:r>
        <w:t>обращения к Губернатору Новосибирской области комиссия принимает одно из решений, предусмотренных пунктом 10 настоящего Порядка.».</w:t>
      </w:r>
    </w:p>
    <w:p w:rsidR="000A559F" w:rsidRDefault="00A6261F">
      <w:pPr>
        <w:pStyle w:val="ConsPlusNormal"/>
        <w:ind w:firstLine="567"/>
        <w:jc w:val="both"/>
      </w:pPr>
      <w:r>
        <w:t>7. Дополнить пунктами 15 и 16 следующего содержания:</w:t>
      </w:r>
    </w:p>
    <w:p w:rsidR="000A559F" w:rsidRDefault="00A6261F">
      <w:pPr>
        <w:pStyle w:val="ConsPlusNormal"/>
        <w:ind w:firstLine="567"/>
        <w:jc w:val="both"/>
      </w:pPr>
      <w:r>
        <w:t>«15. При принятии комиссией решения, предусмотренного подпунктом </w:t>
      </w:r>
      <w:proofErr w:type="gramStart"/>
      <w:r>
        <w:t xml:space="preserve">   «</w:t>
      </w:r>
      <w:proofErr w:type="gramEnd"/>
      <w:r>
        <w:t xml:space="preserve">в» </w:t>
      </w:r>
      <w:r>
        <w:t>пункта 10 настоящего Порядка заключение не подготавливается.</w:t>
      </w:r>
    </w:p>
    <w:p w:rsidR="000A559F" w:rsidRDefault="00A6261F">
      <w:pPr>
        <w:pStyle w:val="ConsPlusNormal"/>
        <w:ind w:firstLine="567"/>
        <w:jc w:val="both"/>
      </w:pPr>
      <w:r>
        <w:t>О принятом решении  работник отдела в течении 3-х рабочих дней с даты проведения заседания комиссии направляет инициатору проекта и органу местного самоуправления на территории которого расположе</w:t>
      </w:r>
      <w:r>
        <w:t>н земельный участок, на котором планируется реализация масштабного инвестиционного проекта, информацию о принятом решении, в котором указывается срок в течении которого предлагается устранить основания невозможности предоставления земельного участка для ре</w:t>
      </w:r>
      <w:r>
        <w:t xml:space="preserve">ализации масштабного инвестиционного проекта, который не может превышать 60 дней. Одновременно продлевается срок рассмотрения обращения к Губернатору Новосибирской области не более чем на 60 дней, о чем письменно уведомляется </w:t>
      </w:r>
      <w:proofErr w:type="gramStart"/>
      <w:r>
        <w:t>инициатор  проекта</w:t>
      </w:r>
      <w:proofErr w:type="gramEnd"/>
      <w:r>
        <w:t>.</w:t>
      </w:r>
    </w:p>
    <w:p w:rsidR="000A559F" w:rsidRDefault="00A6261F">
      <w:pPr>
        <w:pStyle w:val="ConsPlusNormal"/>
        <w:ind w:firstLine="567"/>
        <w:jc w:val="both"/>
      </w:pPr>
      <w:r>
        <w:t>Если инициатором проекта не устранены основания невозможности предоставления земельного участка для реализации масштабного инвестиционного проекта в предложенный срок, комиссия принимает решение о невозможности реализации масштабного инвестиционного проект</w:t>
      </w:r>
      <w:r>
        <w:t xml:space="preserve">а на земельном участке.   В течении 3-х рабочих дней    работник отдела подготавливает заключение о невозможности реализации масштабного инвестиционного проекта </w:t>
      </w:r>
      <w:r>
        <w:lastRenderedPageBreak/>
        <w:t>на земельном участке. О принятом решении в течении 3-х рабочих дней уведомляется инициатор прое</w:t>
      </w:r>
      <w:r>
        <w:t xml:space="preserve">кта. </w:t>
      </w:r>
    </w:p>
    <w:p w:rsidR="000A559F" w:rsidRDefault="00A6261F">
      <w:pPr>
        <w:pStyle w:val="ConsPlusNormal"/>
        <w:ind w:firstLine="567"/>
        <w:jc w:val="both"/>
      </w:pPr>
      <w:r>
        <w:t>16. При поступлении в министерство строительства Новосибирской области от инициатора проекта информации и подтверждающих документов о соответствии земельного участка целям реализации масштабного инвестиционного проекта работник отдела в течении 3-х р</w:t>
      </w:r>
      <w:r>
        <w:t>абочих дней обеспечивает подготовку и проведение заседании комиссии на котором принимается решение, предусмотренное подпунктом «а» пункта 10 Порядка.</w:t>
      </w:r>
    </w:p>
    <w:p w:rsidR="000A559F" w:rsidRDefault="00A6261F">
      <w:pPr>
        <w:pStyle w:val="ConsPlusNormal"/>
        <w:ind w:firstLine="567"/>
        <w:jc w:val="both"/>
      </w:pPr>
      <w:r>
        <w:t>Подписание заключения в указанном случае осуществляется министром строительства Новосибирской области не п</w:t>
      </w:r>
      <w:r>
        <w:t>озднее 60 дней с даты поступления обращения к Губернатору Новосибирской области. Работник отдела в течение 5 рабочих дней со дня подписания заключения обеспечивает рассмотрение на межведомственной комиссии обращения к Губернатору Новосибирской области и до</w:t>
      </w:r>
      <w:r>
        <w:t>кументов, указанных в пункте 5 Порядка рассмотрения документов, а также заключения.».</w:t>
      </w:r>
    </w:p>
    <w:p w:rsidR="000A559F" w:rsidRDefault="000A559F">
      <w:pPr>
        <w:pStyle w:val="ConsPlusNormal"/>
        <w:ind w:firstLine="567"/>
        <w:jc w:val="both"/>
      </w:pPr>
    </w:p>
    <w:p w:rsidR="000A559F" w:rsidRDefault="00A6261F">
      <w:pPr>
        <w:pStyle w:val="ConsPlusNormal"/>
        <w:ind w:firstLine="567"/>
        <w:jc w:val="both"/>
      </w:pPr>
      <w:r>
        <w:t xml:space="preserve"> </w:t>
      </w:r>
    </w:p>
    <w:p w:rsidR="000A559F" w:rsidRDefault="000A559F">
      <w:pPr>
        <w:pStyle w:val="ConsPlusNormal"/>
        <w:ind w:firstLine="567"/>
        <w:jc w:val="both"/>
      </w:pPr>
    </w:p>
    <w:p w:rsidR="000A559F" w:rsidRDefault="00A6261F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Министр                                                                                                А.В. Колмаков</w:t>
      </w: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p w:rsidR="000A559F" w:rsidRDefault="000A559F">
      <w:pPr>
        <w:rPr>
          <w:rFonts w:eastAsiaTheme="minorHAnsi"/>
          <w:sz w:val="28"/>
          <w:szCs w:val="28"/>
          <w:lang w:eastAsia="en-US"/>
        </w:rPr>
      </w:pPr>
    </w:p>
    <w:sectPr w:rsidR="000A559F">
      <w:headerReference w:type="even" r:id="rId7"/>
      <w:headerReference w:type="default" r:id="rId8"/>
      <w:pgSz w:w="11906" w:h="16838"/>
      <w:pgMar w:top="1134" w:right="707" w:bottom="1134" w:left="1418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1F" w:rsidRDefault="00A6261F">
      <w:r>
        <w:separator/>
      </w:r>
    </w:p>
  </w:endnote>
  <w:endnote w:type="continuationSeparator" w:id="0">
    <w:p w:rsidR="00A6261F" w:rsidRDefault="00A6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1F" w:rsidRDefault="00A6261F">
      <w:r>
        <w:separator/>
      </w:r>
    </w:p>
  </w:footnote>
  <w:footnote w:type="continuationSeparator" w:id="0">
    <w:p w:rsidR="00A6261F" w:rsidRDefault="00A6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9F" w:rsidRDefault="000A559F">
    <w:pPr>
      <w:pStyle w:val="af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9F" w:rsidRDefault="000A559F">
    <w:pPr>
      <w:pStyle w:val="af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9F"/>
    <w:rsid w:val="000A559F"/>
    <w:rsid w:val="0063241C"/>
    <w:rsid w:val="00A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EBE22-F948-4E17-B883-4460CDE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e">
    <w:name w:val="No Spacing"/>
    <w:uiPriority w:val="1"/>
    <w:qFormat/>
    <w:rPr>
      <w:sz w:val="24"/>
    </w:rPr>
  </w:style>
  <w:style w:type="paragraph" w:styleId="af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af4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Pr>
      <w:rFonts w:ascii="Arial" w:eastAsia="Arial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872</Words>
  <Characters>4975</Characters>
  <Application>Microsoft Office Word</Application>
  <DocSecurity>0</DocSecurity>
  <Lines>41</Lines>
  <Paragraphs>11</Paragraphs>
  <ScaleCrop>false</ScaleCrop>
  <Company>АГНОиПНО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Олеся Леонидовна</dc:creator>
  <dc:description/>
  <cp:lastModifiedBy>Ибрагимов Голибджон Гуфронович ADM</cp:lastModifiedBy>
  <cp:revision>14</cp:revision>
  <cp:lastPrinted>2024-03-14T15:48:00Z</cp:lastPrinted>
  <dcterms:created xsi:type="dcterms:W3CDTF">2023-01-20T09:29:00Z</dcterms:created>
  <dcterms:modified xsi:type="dcterms:W3CDTF">2024-03-14T09:40:00Z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АГНОиПНО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