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DEEF" w14:textId="77777777"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5BD43F34" w14:textId="77777777"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5F4D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1D503D3" w14:textId="77777777" w:rsidR="001974E6" w:rsidRDefault="001974E6" w:rsidP="005F4D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5F4D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7DCC62A" w14:textId="77777777" w:rsidR="005F4D2B" w:rsidRDefault="005F4D2B" w:rsidP="005F4D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BAB3CFB" w14:textId="77777777" w:rsidR="005F4D2B" w:rsidRDefault="005F4D2B" w:rsidP="005F4D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55454E5" w14:textId="77777777" w:rsidR="001534E2" w:rsidRDefault="001534E2" w:rsidP="005F4D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5F4D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450E5DCC" w:rsidR="00C475B4" w:rsidRPr="00CF1D0B" w:rsidRDefault="00C475B4" w:rsidP="005F4D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9F1496">
        <w:rPr>
          <w:rFonts w:ascii="Times New Roman" w:eastAsia="Calibri" w:hAnsi="Times New Roman" w:cs="Times New Roman"/>
          <w:sz w:val="28"/>
          <w:szCs w:val="28"/>
        </w:rPr>
        <w:t>е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</w:t>
      </w:r>
      <w:r w:rsidR="009F1496" w:rsidRPr="009F1496">
        <w:rPr>
          <w:rFonts w:ascii="Times New Roman" w:eastAsia="Calibri" w:hAnsi="Times New Roman" w:cs="Times New Roman"/>
          <w:sz w:val="28"/>
          <w:szCs w:val="28"/>
        </w:rPr>
        <w:t xml:space="preserve">от 27.03.2015 </w:t>
      </w:r>
      <w:r w:rsidR="009F1496">
        <w:rPr>
          <w:rFonts w:ascii="Times New Roman" w:eastAsia="Calibri" w:hAnsi="Times New Roman" w:cs="Times New Roman"/>
          <w:sz w:val="28"/>
          <w:szCs w:val="28"/>
        </w:rPr>
        <w:t>№</w:t>
      </w:r>
      <w:r w:rsidR="009F1496" w:rsidRPr="009F1496">
        <w:rPr>
          <w:rFonts w:ascii="Times New Roman" w:eastAsia="Calibri" w:hAnsi="Times New Roman" w:cs="Times New Roman"/>
          <w:sz w:val="28"/>
          <w:szCs w:val="28"/>
        </w:rPr>
        <w:t xml:space="preserve"> 110-п</w:t>
      </w:r>
      <w:r w:rsidR="00257D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B41B86" w14:textId="77777777" w:rsidR="00C475B4" w:rsidRPr="00CF1D0B" w:rsidRDefault="00C475B4" w:rsidP="005F4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90B74D" w14:textId="77777777" w:rsidR="007F3E6F" w:rsidRDefault="00090F00" w:rsidP="004B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</w:t>
      </w:r>
      <w:r w:rsidR="00EF78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803C6F">
        <w:rPr>
          <w:rFonts w:ascii="Times New Roman" w:eastAsia="Calibri" w:hAnsi="Times New Roman" w:cs="Times New Roman"/>
          <w:color w:val="000000"/>
          <w:sz w:val="28"/>
          <w:szCs w:val="28"/>
        </w:rPr>
        <w:t>остановлением Правительства Новосибирско</w:t>
      </w:r>
      <w:r w:rsidR="003B2E77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803C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 от 28.03.2014 №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03C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125-п «О 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423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обеспечения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обеспечения безопасности людей на водных объектах Новосибирской области Правительство Новосибирской области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14:paraId="44B5DB6D" w14:textId="70B411EC" w:rsidR="00DF4D83" w:rsidRDefault="005822EC" w:rsidP="00DF4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78123D">
        <w:rPr>
          <w:rFonts w:ascii="Times New Roman" w:eastAsia="Calibri" w:hAnsi="Times New Roman" w:cs="Times New Roman"/>
          <w:color w:val="000000"/>
          <w:sz w:val="28"/>
          <w:szCs w:val="28"/>
        </w:rPr>
        <w:t>нести в постановление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Правительства Новосибирской области от 27.03.2015 №</w:t>
      </w:r>
      <w:r w:rsidR="00B513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>110-п «Об утверждении государственной программы Новосибирской области «Обеспечение безопасности жизнедеятельности населения Новосибирской области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>» (далее – постановление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>) следующие изменения:</w:t>
      </w:r>
    </w:p>
    <w:p w14:paraId="4B437F13" w14:textId="08B32E96" w:rsidR="00676B7A" w:rsidRDefault="00D97413" w:rsidP="0067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 В</w:t>
      </w:r>
      <w:r w:rsidR="00090F0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государственной программе «Обеспечение безопасности жизнедеятельности населения Новосибирской области»</w:t>
      </w:r>
      <w:r w:rsidR="00582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Программа)</w:t>
      </w:r>
      <w:r w:rsidR="00676B7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432715C0" w14:textId="77777777" w:rsidR="0049561A" w:rsidRDefault="00D97413" w:rsidP="0067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676B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 в </w:t>
      </w:r>
      <w:r w:rsidR="00090F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разделе </w:t>
      </w:r>
      <w:r w:rsidR="00090F0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="00090F00" w:rsidRPr="00090F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76B7A">
        <w:rPr>
          <w:rFonts w:ascii="Times New Roman" w:eastAsia="Calibri" w:hAnsi="Times New Roman" w:cs="Times New Roman"/>
          <w:color w:val="000000"/>
          <w:sz w:val="28"/>
          <w:szCs w:val="28"/>
        </w:rPr>
        <w:t>«Паспорт»</w:t>
      </w:r>
      <w:r w:rsidR="0049561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33869E1" w14:textId="24D2D039" w:rsidR="000704F2" w:rsidRDefault="0049561A" w:rsidP="0067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 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  <w:r w:rsidR="00A61B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642A93D" w14:textId="77777777" w:rsidR="002A5CB4" w:rsidRPr="00434415" w:rsidRDefault="00A61BDD" w:rsidP="00070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7471"/>
      </w:tblGrid>
      <w:tr w:rsidR="002A5CB4" w:rsidRPr="005A6721" w14:paraId="26641BF0" w14:textId="77777777" w:rsidTr="00685D57">
        <w:trPr>
          <w:trHeight w:val="20"/>
        </w:trPr>
        <w:tc>
          <w:tcPr>
            <w:tcW w:w="2377" w:type="dxa"/>
          </w:tcPr>
          <w:p w14:paraId="06637476" w14:textId="77777777" w:rsidR="002A5CB4" w:rsidRPr="005A6721" w:rsidRDefault="002A5CB4" w:rsidP="00685D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государственной программы </w:t>
            </w:r>
          </w:p>
        </w:tc>
        <w:tc>
          <w:tcPr>
            <w:tcW w:w="7471" w:type="dxa"/>
          </w:tcPr>
          <w:p w14:paraId="30778A8A" w14:textId="2FA31233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государ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ственной программы </w:t>
            </w:r>
            <w:r w:rsidR="0003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 9 268 863,6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750AA865" w14:textId="1C743802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средств областного 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джета Нов</w:t>
            </w:r>
            <w:r w:rsidR="0003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осибирской области – 9 264 892,9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4EB29D9" w14:textId="0BF2B6AD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</w:t>
            </w:r>
            <w:r w:rsidR="002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142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едств местных бюджетов – 3 970,7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14:paraId="3CB126C0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государственной программы объем финансирования составит:</w:t>
            </w:r>
          </w:p>
          <w:p w14:paraId="73286113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745 227,3 тыс. рублей;</w:t>
            </w:r>
          </w:p>
          <w:p w14:paraId="6F21011F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705 078,7 тыс. рублей;</w:t>
            </w:r>
          </w:p>
          <w:p w14:paraId="6034FFC4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786 104,8 тыс. рублей;</w:t>
            </w:r>
          </w:p>
          <w:p w14:paraId="6C44E5A1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821 822,2 тыс. рублей;</w:t>
            </w:r>
          </w:p>
          <w:p w14:paraId="2A2A531E" w14:textId="3680E667" w:rsidR="00D22CE4" w:rsidRPr="008B07BA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884</w:t>
            </w:r>
            <w:r w:rsidR="002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276,9</w:t>
            </w:r>
            <w:r w:rsidR="00D22CE4"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4C362AB" w14:textId="35503580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03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872 404,6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6ACF983" w14:textId="5FCB79FE" w:rsidR="00D22CE4" w:rsidRDefault="004A5FCF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</w:t>
            </w:r>
            <w:r w:rsidR="0003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876 652,6</w:t>
            </w:r>
            <w:r w:rsidR="009C3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6C7C1CA3" w14:textId="07F476D5" w:rsidR="009C3BB9" w:rsidRDefault="009C3BB9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03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888 191,0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14:paraId="6A3CB181" w14:textId="037B8AE0" w:rsidR="009C3BB9" w:rsidRDefault="009C3BB9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 год –</w:t>
            </w:r>
            <w:r w:rsidR="0003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896 368,5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14:paraId="2DD3E8AA" w14:textId="2B8B0A95" w:rsidR="009C3BB9" w:rsidRDefault="009C3BB9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</w:t>
            </w:r>
            <w:r w:rsidR="0003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896 368,5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828759A" w14:textId="7124815D" w:rsidR="009C3BB9" w:rsidRPr="008B07BA" w:rsidRDefault="009C3BB9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</w:t>
            </w:r>
            <w:r w:rsidR="0003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896 368,5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14:paraId="74ECE3B0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средств областного бюджета Новосибирской области: </w:t>
            </w:r>
          </w:p>
          <w:p w14:paraId="3EE7D39E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745 227,3 тыс. рублей;</w:t>
            </w:r>
          </w:p>
          <w:p w14:paraId="5EAE37D4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704 809,2 тыс. рублей;</w:t>
            </w:r>
          </w:p>
          <w:p w14:paraId="5CA09B47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785 835,3 тыс. рублей;</w:t>
            </w:r>
          </w:p>
          <w:p w14:paraId="1871D5C7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820 728,0 тыс. рублей;</w:t>
            </w:r>
          </w:p>
          <w:p w14:paraId="6222E4BE" w14:textId="36C86A0E" w:rsidR="00D22CE4" w:rsidRPr="008B07BA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881</w:t>
            </w:r>
            <w:r w:rsidR="00D22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939,4</w:t>
            </w:r>
            <w:r w:rsidR="00D22CE4"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05379B6" w14:textId="77777777" w:rsidR="00033930" w:rsidRPr="008B07BA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872 404,6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D712152" w14:textId="77777777" w:rsidR="00033930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876 652,6 тыс. рублей;</w:t>
            </w:r>
          </w:p>
          <w:p w14:paraId="68181756" w14:textId="77777777" w:rsidR="00033930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888 191,0 тыс. рублей;</w:t>
            </w:r>
          </w:p>
          <w:p w14:paraId="7F442231" w14:textId="77777777" w:rsidR="00033930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896 368,5 тыс. рублей;</w:t>
            </w:r>
          </w:p>
          <w:p w14:paraId="73E0BDD7" w14:textId="77777777" w:rsidR="00033930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896 368,5 тыс. рублей;</w:t>
            </w:r>
          </w:p>
          <w:p w14:paraId="510B570F" w14:textId="0FDFCDAE" w:rsidR="00110867" w:rsidRPr="008B07BA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896 368,5 тыс. рублей</w:t>
            </w:r>
            <w:r w:rsidR="00110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C783020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средств местных бюджетов:</w:t>
            </w:r>
          </w:p>
          <w:p w14:paraId="49DB014F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269,5 тыс. рублей;</w:t>
            </w:r>
          </w:p>
          <w:p w14:paraId="71CE0AB0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269,5 тыс. рублей;</w:t>
            </w:r>
          </w:p>
          <w:p w14:paraId="087CFDB9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1094,2 тыс. рублей;</w:t>
            </w:r>
          </w:p>
          <w:p w14:paraId="3E1E5861" w14:textId="77777777" w:rsidR="00D22CE4" w:rsidRPr="008B07BA" w:rsidRDefault="00280D23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2 337,5</w:t>
            </w:r>
            <w:r w:rsidR="00D22CE4"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D316798" w14:textId="6FA0EE66" w:rsidR="00D22CE4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3F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B5FEA57" w14:textId="3698F16C" w:rsidR="00D22CE4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 тыс. рублей;</w:t>
            </w:r>
          </w:p>
          <w:p w14:paraId="3B641AD2" w14:textId="32858BB3" w:rsidR="003F6D6E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0,0 тыс. рублей;</w:t>
            </w:r>
          </w:p>
          <w:p w14:paraId="79FFFBBD" w14:textId="526AE2E6" w:rsidR="003F6D6E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рублей;</w:t>
            </w:r>
          </w:p>
          <w:p w14:paraId="5E258C4F" w14:textId="3FA1A1A5" w:rsidR="003F6D6E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0,0 тыс. рублей;</w:t>
            </w:r>
          </w:p>
          <w:p w14:paraId="61849EAC" w14:textId="4C605BB1" w:rsidR="003F6D6E" w:rsidRPr="008B07BA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0,0 тыс. рублей.</w:t>
            </w:r>
          </w:p>
          <w:p w14:paraId="09ADE752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главным распорядителям средств областного бюджета Новосибирской области:</w:t>
            </w:r>
          </w:p>
          <w:p w14:paraId="6F8FF4DA" w14:textId="550CD759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МЖКХиЭ</w:t>
            </w:r>
            <w:r w:rsidR="00A1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НСО – 9 236 260,0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00B134A7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745 227,3 тыс. рублей;</w:t>
            </w:r>
          </w:p>
          <w:p w14:paraId="293D9C0C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676 176,3 тыс. рублей;</w:t>
            </w:r>
          </w:p>
          <w:p w14:paraId="3B9846BC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785 835,3 тыс. рублей;</w:t>
            </w:r>
          </w:p>
          <w:p w14:paraId="5BDE7F7C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820 728,0 тыс. рублей;</w:t>
            </w:r>
          </w:p>
          <w:p w14:paraId="01CDB0D6" w14:textId="3455FA3B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="003F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939,4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ED7476B" w14:textId="77777777" w:rsidR="00033930" w:rsidRPr="008B07BA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872 404,6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03DBAEEA" w14:textId="77777777" w:rsidR="00033930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876 652,6 тыс. рублей;</w:t>
            </w:r>
          </w:p>
          <w:p w14:paraId="1DD1EEB9" w14:textId="77777777" w:rsidR="00033930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888 191,0 тыс. рублей;</w:t>
            </w:r>
          </w:p>
          <w:p w14:paraId="19BFED07" w14:textId="77777777" w:rsidR="00033930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896 368,5 тыс. рублей;</w:t>
            </w:r>
          </w:p>
          <w:p w14:paraId="72F4D365" w14:textId="77777777" w:rsidR="00033930" w:rsidRDefault="00033930" w:rsidP="00033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896 368,5 тыс. рублей;</w:t>
            </w:r>
          </w:p>
          <w:p w14:paraId="7E8680BE" w14:textId="355ED030" w:rsidR="003F6D6E" w:rsidRPr="003F6D6E" w:rsidRDefault="00033930" w:rsidP="0003393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896 368,5 тыс. рублей</w:t>
            </w:r>
            <w:r w:rsidR="003F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D60E7C8" w14:textId="3889E34E" w:rsidR="00D22CE4" w:rsidRPr="008B07BA" w:rsidRDefault="0020542C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ДИиРТТ НСО</w:t>
            </w:r>
            <w:r w:rsidR="00D22CE4"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28 632,9 тыс. рублей, в том числе по годам:</w:t>
            </w:r>
          </w:p>
          <w:p w14:paraId="79A8A9B6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рублей;</w:t>
            </w:r>
          </w:p>
          <w:p w14:paraId="5683A4F3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28 632,9 тыс. рублей;</w:t>
            </w:r>
          </w:p>
          <w:p w14:paraId="135BE59B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0,0 тыс. рублей;</w:t>
            </w:r>
          </w:p>
          <w:p w14:paraId="4784314B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 год – 0,0 тыс. рублей;</w:t>
            </w:r>
          </w:p>
          <w:p w14:paraId="3563D6C0" w14:textId="77777777"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14:paraId="523248AF" w14:textId="77777777" w:rsidR="00D22CE4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0,0 тыс.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1BEE533" w14:textId="74368633" w:rsidR="002A5CB4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 тыс. рублей</w:t>
            </w:r>
            <w:r w:rsidR="003F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AC73D4C" w14:textId="77777777" w:rsidR="003F6D6E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0,0 тыс. рублей;</w:t>
            </w:r>
          </w:p>
          <w:p w14:paraId="024623EB" w14:textId="77777777" w:rsidR="003F6D6E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рублей;</w:t>
            </w:r>
          </w:p>
          <w:p w14:paraId="64B3C959" w14:textId="77777777" w:rsidR="003F6D6E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0,0 тыс. рублей;</w:t>
            </w:r>
          </w:p>
          <w:p w14:paraId="6E1B3F9B" w14:textId="767CB815" w:rsidR="003F6D6E" w:rsidRPr="005A6721" w:rsidRDefault="003F6D6E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0,0 тыс. рублей.</w:t>
            </w:r>
          </w:p>
        </w:tc>
      </w:tr>
    </w:tbl>
    <w:p w14:paraId="08D6D149" w14:textId="77777777" w:rsidR="0049561A" w:rsidRDefault="00A61BDD" w:rsidP="00495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»;</w:t>
      </w:r>
    </w:p>
    <w:p w14:paraId="73E6C934" w14:textId="1B58409C" w:rsidR="0049561A" w:rsidRDefault="0049561A" w:rsidP="0049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б) в позиции «Основные целевые индикаторы государственной программы» слова «</w:t>
      </w:r>
      <w:r>
        <w:rPr>
          <w:rFonts w:ascii="Times New Roman" w:hAnsi="Times New Roman" w:cs="Times New Roman"/>
          <w:sz w:val="28"/>
          <w:szCs w:val="28"/>
        </w:rPr>
        <w:t>Количество оснащенных автономными дымовыми пожарными извещателями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Количество оснащенных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автономными </w:t>
      </w:r>
      <w:r>
        <w:rPr>
          <w:rFonts w:ascii="Times New Roman" w:hAnsi="Times New Roman" w:cs="Times New Roman"/>
          <w:sz w:val="28"/>
          <w:szCs w:val="28"/>
        </w:rPr>
        <w:t>дымовыми пожарными извещателями»;</w:t>
      </w:r>
    </w:p>
    <w:p w14:paraId="18E5B7A7" w14:textId="77777777" w:rsidR="0049561A" w:rsidRDefault="0049561A" w:rsidP="0049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 в разделе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Pr="00495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«Цели и задачи, важнейшие целевые индикаторы государственной программы» абзац шестнадцатый изложить в следующей редакции:</w:t>
      </w:r>
    </w:p>
    <w:p w14:paraId="07B352EF" w14:textId="31FA584D" w:rsidR="0049561A" w:rsidRPr="0049561A" w:rsidRDefault="0049561A" w:rsidP="0049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количество оснащенных жилых помещений</w:t>
      </w:r>
      <w:r w:rsidRPr="00495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автономными дымовыми пожарными извещателями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515F4C4B" w14:textId="77777777" w:rsidR="0049561A" w:rsidRDefault="0049561A" w:rsidP="0049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3) в разделе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IV</w:t>
      </w:r>
      <w:r w:rsidRPr="00495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«Система основных мероприятий государственной программы»:</w:t>
      </w:r>
    </w:p>
    <w:p w14:paraId="21BFCA88" w14:textId="77777777" w:rsidR="0049561A" w:rsidRDefault="0049561A" w:rsidP="0049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 абзац двадцать четвертый изложить в следующей редакции:</w:t>
      </w:r>
    </w:p>
    <w:p w14:paraId="239F5FF6" w14:textId="77777777" w:rsidR="0049561A" w:rsidRDefault="0049561A" w:rsidP="0049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оснащение жилых помещений автономными дымовыми пожарными извещателями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648FB399" w14:textId="77777777" w:rsidR="0049561A" w:rsidRDefault="0049561A" w:rsidP="0049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двадцать шестом слова «</w:t>
      </w:r>
      <w:r>
        <w:rPr>
          <w:rFonts w:ascii="Times New Roman" w:hAnsi="Times New Roman" w:cs="Times New Roman"/>
          <w:sz w:val="28"/>
          <w:szCs w:val="28"/>
        </w:rPr>
        <w:t>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41C24876" w14:textId="4BE48A2B" w:rsidR="0049561A" w:rsidRPr="0049561A" w:rsidRDefault="0049561A" w:rsidP="0049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 в разделе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«Механизм реализации и система управления государственной программы» в абзаце тридцать первом слова «</w:t>
      </w:r>
      <w:r>
        <w:rPr>
          <w:rFonts w:ascii="Times New Roman" w:hAnsi="Times New Roman" w:cs="Times New Roman"/>
          <w:sz w:val="28"/>
          <w:szCs w:val="28"/>
        </w:rPr>
        <w:t>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19CC4986" w14:textId="11976623" w:rsidR="00676B7A" w:rsidRDefault="0049561A" w:rsidP="0067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676B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 раздел </w:t>
      </w:r>
      <w:r w:rsidR="00676B7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</w:t>
      </w:r>
      <w:r w:rsidR="00676B7A" w:rsidRPr="007115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76B7A">
        <w:rPr>
          <w:rFonts w:ascii="Times New Roman" w:eastAsia="Calibri" w:hAnsi="Times New Roman" w:cs="Times New Roman"/>
          <w:color w:val="000000"/>
          <w:sz w:val="28"/>
          <w:szCs w:val="28"/>
        </w:rPr>
        <w:t>«Ресурсное обеспечение государственной программы» изложить в следующей редакции:</w:t>
      </w:r>
    </w:p>
    <w:p w14:paraId="4D2D509A" w14:textId="77777777" w:rsidR="00676B7A" w:rsidRDefault="00676B7A" w:rsidP="00676B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73C4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173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73C4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73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Ресурсное обеспечение государственной программы</w:t>
      </w:r>
    </w:p>
    <w:p w14:paraId="5E7A0341" w14:textId="77777777" w:rsidR="00676B7A" w:rsidRPr="003714A4" w:rsidRDefault="00676B7A" w:rsidP="00676B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BB041" w14:textId="77777777" w:rsidR="00676B7A" w:rsidRPr="005C5E9F" w:rsidRDefault="00676B7A" w:rsidP="00676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государственной программы осуществляется за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областного бюджета Новосибирской области и местных бюджетов. </w:t>
      </w:r>
    </w:p>
    <w:p w14:paraId="4C0566B5" w14:textId="2F2A398E" w:rsidR="00676B7A" w:rsidRDefault="00676B7A" w:rsidP="00676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государственной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9 268 863,6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 из средств областного бюджета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9 264 892,9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рублей, 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местных бюджетов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3 970,7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F3057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14:paraId="06421755" w14:textId="77777777" w:rsidR="00676B7A" w:rsidRPr="005C5E9F" w:rsidRDefault="00676B7A" w:rsidP="00676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распорядителям средств областного бюджета Новосибирской области:</w:t>
      </w:r>
    </w:p>
    <w:p w14:paraId="3085C8BC" w14:textId="40876E8F" w:rsidR="00676B7A" w:rsidRPr="005A6721" w:rsidRDefault="00676B7A" w:rsidP="00676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672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МЖКХиЭ НСО – </w:t>
      </w:r>
      <w:r>
        <w:rPr>
          <w:rFonts w:ascii="Times New Roman" w:hAnsi="Times New Roman" w:cs="Times New Roman"/>
          <w:bCs/>
          <w:sz w:val="28"/>
          <w:szCs w:val="28"/>
        </w:rPr>
        <w:t>9 236 260,0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рублей;</w:t>
      </w:r>
    </w:p>
    <w:p w14:paraId="17729842" w14:textId="24F541AC" w:rsidR="00676B7A" w:rsidRDefault="00676B7A" w:rsidP="00676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ДИиРТ НСО – 28 632,9 тыс. рублей.»;</w:t>
      </w:r>
    </w:p>
    <w:p w14:paraId="6FE537B4" w14:textId="66448701" w:rsidR="00D97413" w:rsidRDefault="0049561A" w:rsidP="00676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приложение № 1 к П</w:t>
      </w:r>
      <w:r w:rsidR="00D97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«Цели, задачи и целевые индикаторы государственной программы» изложить в редакции согласно приложению № 1 к настоящему постановлению;</w:t>
      </w:r>
    </w:p>
    <w:p w14:paraId="4435F141" w14:textId="17070ED7" w:rsidR="00676B7A" w:rsidRDefault="0049561A" w:rsidP="00676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приложение № 2.1 к Программе «Основные мероприятия государственной программы» изложить в </w:t>
      </w:r>
      <w:r w:rsidR="00D97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приложению № 2</w:t>
      </w:r>
      <w:r w:rsidR="0067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66CB54C3" w14:textId="33E9176C" w:rsidR="00676B7A" w:rsidRDefault="0049561A" w:rsidP="00676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приложение № 3 к Программе «Сводные финансовые затраты государственной программы» изложить в </w:t>
      </w:r>
      <w:r w:rsidR="00D97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приложению № 3</w:t>
      </w:r>
      <w:r w:rsidR="0067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11426F69" w14:textId="643CEC07" w:rsidR="000C5FCD" w:rsidRDefault="0049561A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C5FCD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0C5F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№ 7 к  П</w:t>
      </w:r>
      <w:r w:rsidR="000C5FCD">
        <w:rPr>
          <w:rFonts w:ascii="Times New Roman" w:hAnsi="Times New Roman" w:cs="Times New Roman"/>
          <w:sz w:val="28"/>
          <w:szCs w:val="28"/>
        </w:rPr>
        <w:t>рограмме «Порядок предоставления и расходования субсидий местным бюджетам из областного бюджета Новосибирской области на оснащение автономными дымовыми пожарными извещателями жилых помещений, в которых проживают семьи, находящиеся в социально опасном положении и имеющие несовершеннолетних детей, а также малоподвижные и одинокие пенсионеры и инвалиды,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области»:</w:t>
      </w:r>
    </w:p>
    <w:p w14:paraId="3CB8C76B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наименование изложить в следующей редакции:</w:t>
      </w:r>
    </w:p>
    <w:p w14:paraId="17C71729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«Порядок предоставления и расходования субсидий местным бюджетам из областного бюджета Новосибирской области на оснащение жилых помещений автономными дымовыми пожарными извещателями,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области»;</w:t>
      </w:r>
    </w:p>
    <w:p w14:paraId="4BD037B7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пункт 1 изложить в следующей редакции:</w:t>
      </w:r>
    </w:p>
    <w:p w14:paraId="0DF64DB0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«Настоящий Порядок регламентирует предоставление и расходование субсидий местным бюджетам муниципальных образований 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местные бюджеты) из областного бюджета 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областной бюджет) на оснащение жилых помещений граждан, проживающих на территории Новосибирской области автономными дымовыми пожарными извещателями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АДПИ).</w:t>
      </w:r>
    </w:p>
    <w:p w14:paraId="3D0F031F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АДПИ устанавливаются в многоквартирных и индивидуальных жилых домах в местах проживания многодетных семей, граждан (семей) находящихся в социально опасном положении или трудной жизненной ситуации, одиноко проживающих малоподвижных пенсионеров, инвалидов.</w:t>
      </w:r>
    </w:p>
    <w:p w14:paraId="03F7A038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пункт 2 изложить в следующей редакции:</w:t>
      </w:r>
    </w:p>
    <w:p w14:paraId="4DCA43A8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«Целью предоставления субсидии местным бюджетам является оснащение жилых помещений АДПИ.</w:t>
      </w:r>
    </w:p>
    <w:p w14:paraId="63927087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АДПИ осуществляется:</w:t>
      </w:r>
    </w:p>
    <w:p w14:paraId="03F3C57C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жилых помещениях, занимаемых многодетными семьями;</w:t>
      </w:r>
    </w:p>
    <w:p w14:paraId="39EBE2BD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жилых помещениях, занимаемых гражданами (семьями), находящимся в социально опасном положении или трудной жизненной ситуации;</w:t>
      </w:r>
    </w:p>
    <w:p w14:paraId="29664B72" w14:textId="52DF0A0D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жилых помещениях, занимаемых одинокими малоподвижными пенсионерами, инвалидами.»;</w:t>
      </w:r>
    </w:p>
    <w:p w14:paraId="546925A3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пункт 3 изложить в следующей редакции:</w:t>
      </w:r>
    </w:p>
    <w:p w14:paraId="60D5B428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«Субсидии предоставляются местным бюджетам (за исключением городского округа – г. Новосибирска) на оснащение жилых помещений АДПИ,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министерство) на соответствующий финансовый год и плановый период на реализацию данного направления расходов.»</w:t>
      </w:r>
    </w:p>
    <w:p w14:paraId="016D497D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подпункт 6 пункта 4 изложить в следующей редакции:</w:t>
      </w:r>
    </w:p>
    <w:p w14:paraId="58A8E38D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«наличие действующих муниципальных программ по вопросам оснащения жилых помещений</w:t>
      </w:r>
      <w:r w:rsidRPr="00F9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АДПИ;»;</w:t>
      </w:r>
    </w:p>
    <w:p w14:paraId="622E7954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подпункт 3 пункта 6 изложить в следующей редакции:</w:t>
      </w:r>
    </w:p>
    <w:p w14:paraId="2BF18068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«реквизиты (копию) действующих муниципальных программ по вопросам оснащения жилых помещений</w:t>
      </w:r>
      <w:r w:rsidRPr="00F9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АДПИ;»;</w:t>
      </w:r>
    </w:p>
    <w:p w14:paraId="6AD7D70B" w14:textId="77777777" w:rsidR="000C5FCD" w:rsidRDefault="000C5FCD" w:rsidP="000C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раздел «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Порядок распределения субсидии с учетом предельных уровней софинансирования» в следующей редакции:</w:t>
      </w:r>
    </w:p>
    <w:p w14:paraId="7561A2D9" w14:textId="624FFBE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 Муниципальные образования Новосибирской области должны соответс</w:t>
      </w:r>
      <w:r w:rsidR="00A9631F">
        <w:rPr>
          <w:rFonts w:ascii="Times New Roman" w:hAnsi="Times New Roman" w:cs="Times New Roman"/>
          <w:sz w:val="28"/>
          <w:szCs w:val="28"/>
        </w:rPr>
        <w:t>твовать одному из следующих критериев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E51F03" w14:textId="4BE81099" w:rsidR="000C5FCD" w:rsidRDefault="000C5FCD" w:rsidP="008F6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на территории муниципального образования Новосибирской области жилых</w:t>
      </w:r>
      <w:r w:rsidR="008F6644">
        <w:rPr>
          <w:rFonts w:ascii="Times New Roman" w:hAnsi="Times New Roman" w:cs="Times New Roman"/>
          <w:sz w:val="28"/>
          <w:szCs w:val="28"/>
        </w:rPr>
        <w:t xml:space="preserve"> помещений, в которых проживают </w:t>
      </w:r>
      <w:r>
        <w:rPr>
          <w:rFonts w:ascii="Times New Roman" w:hAnsi="Times New Roman" w:cs="Times New Roman"/>
          <w:sz w:val="28"/>
          <w:szCs w:val="28"/>
        </w:rPr>
        <w:t>многодетные семьи;</w:t>
      </w:r>
    </w:p>
    <w:p w14:paraId="45E3AB21" w14:textId="258DC62E" w:rsidR="000C5FCD" w:rsidRDefault="008F6644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на территории муниципального образования Новосибирской области жилых помещений, в которых проживают </w:t>
      </w:r>
      <w:r w:rsidR="000C5FCD">
        <w:rPr>
          <w:rFonts w:ascii="Times New Roman" w:hAnsi="Times New Roman" w:cs="Times New Roman"/>
          <w:sz w:val="28"/>
          <w:szCs w:val="28"/>
        </w:rPr>
        <w:t>граждане (семьи), находящиеся в социально опасном положении или трудной жизненной ситуации;</w:t>
      </w:r>
    </w:p>
    <w:p w14:paraId="4A28E030" w14:textId="4AF8AA4D" w:rsidR="000C5FCD" w:rsidRDefault="008F6644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на территории муниципального образования Новосибирской области жилых помещений, в которых проживают </w:t>
      </w:r>
      <w:r w:rsidR="000C5FCD">
        <w:rPr>
          <w:rFonts w:ascii="Times New Roman" w:hAnsi="Times New Roman" w:cs="Times New Roman"/>
          <w:sz w:val="28"/>
          <w:szCs w:val="28"/>
        </w:rPr>
        <w:t>одинокие малоподвижные пенсионеры, инвалиды.</w:t>
      </w:r>
    </w:p>
    <w:p w14:paraId="1D2D6B0E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Сведения о необходимости оснащения жилых помещений</w:t>
      </w:r>
      <w:r w:rsidRPr="0075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АДПИ, в текущем году реализации государственной программы формируются министерством на основании письменных заявок глав администраций муниципальных образований Новосибирской области, поданных в соответствии с </w:t>
      </w:r>
      <w:r w:rsidRPr="00754B01">
        <w:rPr>
          <w:rFonts w:ascii="Times New Roman" w:hAnsi="Times New Roman" w:cs="Times New Roman"/>
          <w:color w:val="000000" w:themeColor="text1"/>
          <w:sz w:val="28"/>
          <w:szCs w:val="28"/>
        </w:rPr>
        <w:t>пунктом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270B4DA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Размер субсидии, предоставляемой i-му муниципальному образованию Новосибирской области в расчетном финансовом году на оснащение жилых помещений</w:t>
      </w:r>
      <w:r w:rsidRPr="0075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АДПИ, определяется по формуле:</w:t>
      </w:r>
    </w:p>
    <w:p w14:paraId="68D6F4F2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97FDB88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x 0,95, где:</w:t>
      </w:r>
    </w:p>
    <w:p w14:paraId="5915AE4C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C74CC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объем субсидии i-му муниципальному образованию;</w:t>
      </w:r>
    </w:p>
    <w:p w14:paraId="51A9921F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общая стоимость работ по оснащению жилых помещений</w:t>
      </w:r>
      <w:r w:rsidRPr="0075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АДПИ, в i-ом муниципальном образовании;</w:t>
      </w:r>
    </w:p>
    <w:p w14:paraId="71578B32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0,95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уровень софинансирования мероприятия за счет средств областного бюджета.</w:t>
      </w:r>
    </w:p>
    <w:p w14:paraId="4683F87F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сумма средств на оснащение жилых помещений АДПИ, указанная и обоснованная в заявках муниципальных образований Новосибирской области, меньше либо равна предельному объему бюджетных ассигнований, выделенных в текущем году министерству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по оснащению жилых помещений АДПИ, то размер субсидии, предоставляемой местному бюджету на реализацию мероприятий по оснащению таких жилых помещений АДПИ в расчетном году, определяется как сумма средств, необходимая для их оснащения АДПИ, с учетом уровня финансирования указанных работ за счет средств местных бюджетов.</w:t>
      </w:r>
    </w:p>
    <w:p w14:paraId="4FE0F960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сумма заявок, направленных в министерство из муниципальных образований Новосибирской области, больше предельного объема бюджетных ассигнований в текущем году действия государственной программы, выделенных министерству на оснащение жилых помещений</w:t>
      </w:r>
      <w:r w:rsidRPr="0075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АДПИ, то размер субсидии, предоставляемой в расчетном году бюджету муниципального образования Новосибирской области, определяется по формуле:</w:t>
      </w:r>
    </w:p>
    <w:p w14:paraId="04CBBE88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9150A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Nс = Ппр x Дi / Д, где:</w:t>
      </w:r>
    </w:p>
    <w:p w14:paraId="4F88EBDC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D3ED9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размер субсидии, предоставляемый i-ому муниципальному образованию Новосибирской области;</w:t>
      </w:r>
    </w:p>
    <w:p w14:paraId="26F0E233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предельные объемы бюджетных ассигнований в текущем году действия государственной программы, выделенных министерству на оснащение жилых помещений</w:t>
      </w:r>
      <w:r w:rsidRPr="0075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АДПИ;</w:t>
      </w:r>
    </w:p>
    <w:p w14:paraId="0222906E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количество жилых помещений, в которых проживают многодетные семьи, граждане (семьи) находящиеся в социально опасном положении или трудной жизненной ситуации, одинокие малоподвижные пенсионеры, инвалиды, подлежащих оснащению АДПИ в i-ом муниципальном образовании Новосибирской области, ед.;</w:t>
      </w:r>
    </w:p>
    <w:p w14:paraId="030B6D88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общее количество жилых помещений, в которых проживают многодетные семьи, граждане (семьи) находящиеся в социально опасном положении или трудной жизненной ситуации, одинокие малоподвижные пенсионеры, инвалиды, в отношении которых существует необходимость оснащения, в соответствии с поданными заявками глав администраций муниципальных образований Новосибирской области, ед.</w:t>
      </w:r>
    </w:p>
    <w:p w14:paraId="6875BC45" w14:textId="1B048967" w:rsidR="000C5FCD" w:rsidRDefault="00767BD0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0C5FCD">
        <w:rPr>
          <w:rFonts w:ascii="Times New Roman" w:hAnsi="Times New Roman" w:cs="Times New Roman"/>
          <w:sz w:val="28"/>
          <w:szCs w:val="28"/>
        </w:rPr>
        <w:t>Распределение субсидий местным бюджетам устанавливается законом Новосибирской области об областном бюджете на соответствующий год и плановый период.</w:t>
      </w:r>
    </w:p>
    <w:p w14:paraId="07C486F2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Органы местного самоуправления муниципальных районов Новосибирской области вправе передавать иные межбюджетные трансферты в бюджеты поселений, расположенных в границах соответствующих муниципальных районов Новосибирской области, на цели, определенные </w:t>
      </w:r>
      <w:r w:rsidRPr="000566B0">
        <w:rPr>
          <w:rFonts w:ascii="Times New Roman" w:hAnsi="Times New Roman" w:cs="Times New Roman"/>
          <w:color w:val="000000" w:themeColor="text1"/>
          <w:sz w:val="28"/>
          <w:szCs w:val="28"/>
        </w:rPr>
        <w:t>пунктом 2 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979A29F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 абзац первый пункта 16 изложить в следующей редакции:</w:t>
      </w:r>
    </w:p>
    <w:p w14:paraId="7EE5099F" w14:textId="79EF25F8" w:rsidR="0046782E" w:rsidRDefault="0046782E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«Результатами</w:t>
      </w:r>
      <w:r w:rsidR="000C5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редоставления субсидии является:</w:t>
      </w:r>
    </w:p>
    <w:p w14:paraId="0EE0EE70" w14:textId="7F101504" w:rsidR="000C5FCD" w:rsidRDefault="000C5FCD" w:rsidP="00467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оснащенных АДПИ жилых поме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щений, в ко</w:t>
      </w:r>
      <w:r w:rsidR="00467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торых проживают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многодетные семьи;</w:t>
      </w:r>
    </w:p>
    <w:p w14:paraId="6627FF0D" w14:textId="5AD95BCE" w:rsidR="000C5FCD" w:rsidRDefault="0046782E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оснащенных АДПИ жилых помещений, в которых проживают </w:t>
      </w:r>
      <w:r w:rsidR="000C5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(семьи) </w:t>
      </w:r>
      <w:r w:rsidR="000C5FCD">
        <w:rPr>
          <w:rFonts w:ascii="Times New Roman" w:hAnsi="Times New Roman" w:cs="Times New Roman"/>
          <w:sz w:val="28"/>
          <w:szCs w:val="28"/>
        </w:rPr>
        <w:t>находящиеся в социально опасном положении или трудной жизненной ситуации;</w:t>
      </w:r>
    </w:p>
    <w:p w14:paraId="277070B0" w14:textId="28CB6E0C" w:rsidR="000C5FCD" w:rsidRDefault="0046782E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оснащенных АДПИ жилых помещений, в которых проживают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FCD">
        <w:rPr>
          <w:rFonts w:ascii="Times New Roman" w:hAnsi="Times New Roman" w:cs="Times New Roman"/>
          <w:sz w:val="28"/>
          <w:szCs w:val="28"/>
        </w:rPr>
        <w:t>одинокие малоподвижные пенсионеры, инвалиды</w:t>
      </w:r>
      <w:r w:rsidR="000C5FCD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14:paraId="2DC6ECE3" w14:textId="07697222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Приложение № 1 к постановлению Правительства Новосибирской области «Порядок предоставления субсидий из средств областного бюджета Новосибирской области общественным объединениям добровольной пожарной охраны Новосибирской области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области» изложить в редакции согласно приложению № 4 к настоящему постановлению.</w:t>
      </w:r>
    </w:p>
    <w:p w14:paraId="734C3CB8" w14:textId="77777777" w:rsidR="000C5FCD" w:rsidRDefault="000C5FCD" w:rsidP="000C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A2A023" w14:textId="5CC5EB31" w:rsidR="002731FE" w:rsidRDefault="002731FE" w:rsidP="00EA32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DCA71F" w14:textId="77777777" w:rsidR="006C3169" w:rsidRDefault="006C3169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77777777" w:rsidR="00724F2D" w:rsidRPr="00A41664" w:rsidRDefault="00225319" w:rsidP="00A416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2F781143" w14:textId="77777777" w:rsidR="001C2CD4" w:rsidRDefault="001C2CD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0762A3" w14:textId="77777777" w:rsidR="0053613A" w:rsidRDefault="0053613A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3AFAB4" w14:textId="77777777" w:rsidR="001C2CD4" w:rsidRDefault="001C2CD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B08A2E" w14:textId="77777777" w:rsidR="001C2CD4" w:rsidRDefault="001C2CD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159F8F" w14:textId="6690A5EF" w:rsidR="00A45E62" w:rsidRDefault="00A45E62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AB48D7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94C349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796C0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3D1A91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8096E2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D88454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638023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5F94AE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5D6330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600700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B7BA15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4FA3C4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AE563B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EA3AD1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39ACDF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1396FE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9F06E6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9ECBB9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01D2D2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F19717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0596C5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D563C7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628293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2E5528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C4CB5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A0C538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5ABEE1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F37AA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F603AA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EEE83E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009D2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D26BBD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E33E66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DF5651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0A2BF2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07AC73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307CC6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1BCF6D" w14:textId="77777777" w:rsidR="006C3169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15263D" w14:textId="5E21390B" w:rsidR="0080300E" w:rsidRDefault="0080300E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Д.Н. Архипов</w:t>
      </w:r>
    </w:p>
    <w:p w14:paraId="6368C22F" w14:textId="6B519727" w:rsidR="0080300E" w:rsidRDefault="006C3169" w:rsidP="008030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238-76-09</w:t>
      </w:r>
    </w:p>
    <w:p w14:paraId="098A2FFF" w14:textId="77777777" w:rsidR="001C2CD4" w:rsidRDefault="001C2CD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60032F" w14:textId="77777777" w:rsidR="001C2CD4" w:rsidRDefault="001C2CD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6E8BC" w14:textId="77777777" w:rsidR="001C2CD4" w:rsidRDefault="001C2CD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02F0CF" w14:textId="77777777" w:rsidR="00AB5CFD" w:rsidRDefault="00AB5CFD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CC343" w14:textId="77777777" w:rsidR="001C2CD4" w:rsidRDefault="001C2CD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2BC045" w14:textId="77777777" w:rsidR="001C2CD4" w:rsidRDefault="001C2CD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horzAnchor="margin" w:tblpY="-127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066"/>
        <w:gridCol w:w="2398"/>
      </w:tblGrid>
      <w:tr w:rsidR="001C2CD4" w14:paraId="56402EC3" w14:textId="77777777" w:rsidTr="001C2CD4">
        <w:tc>
          <w:tcPr>
            <w:tcW w:w="5447" w:type="dxa"/>
          </w:tcPr>
          <w:p w14:paraId="2697B450" w14:textId="77777777" w:rsidR="001C2CD4" w:rsidRDefault="001C2CD4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D2AB8" w14:textId="77777777" w:rsidR="001C2CD4" w:rsidRDefault="001C2CD4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DAA1F" w14:textId="774ED6EA" w:rsidR="001C2CD4" w:rsidRDefault="001C2CD4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2066" w:type="dxa"/>
          </w:tcPr>
          <w:p w14:paraId="30546CA3" w14:textId="5DF6AD24" w:rsidR="001C2CD4" w:rsidRDefault="001C2CD4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D3750" w14:textId="77777777" w:rsidR="001C2CD4" w:rsidRPr="001C2CD4" w:rsidRDefault="001C2CD4" w:rsidP="001C2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31D868FB" w14:textId="77777777" w:rsidR="001C2CD4" w:rsidRDefault="001C2CD4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CD4" w14:paraId="0D80BE46" w14:textId="77777777" w:rsidTr="001C2CD4">
        <w:tc>
          <w:tcPr>
            <w:tcW w:w="5447" w:type="dxa"/>
          </w:tcPr>
          <w:p w14:paraId="1F102C7E" w14:textId="77777777" w:rsidR="001C2CD4" w:rsidRDefault="001C2CD4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64CCE" w14:textId="4A87A5EE" w:rsidR="001C2CD4" w:rsidRDefault="001C2CD4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783D5B31" w14:textId="77777777" w:rsidR="001C2CD4" w:rsidRDefault="001C2CD4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7C59603C" w14:textId="77777777" w:rsidR="001C2CD4" w:rsidRDefault="001C2CD4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DCAAC" w14:textId="77777777" w:rsidR="001C2CD4" w:rsidRDefault="001C2CD4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05744" w14:textId="70E4D91C" w:rsidR="001C2CD4" w:rsidRDefault="001C2CD4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D0709B" w14:paraId="67C78590" w14:textId="77777777" w:rsidTr="001C2CD4">
        <w:tc>
          <w:tcPr>
            <w:tcW w:w="5447" w:type="dxa"/>
          </w:tcPr>
          <w:p w14:paraId="73700597" w14:textId="77777777" w:rsidR="008E0BAC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5CEA5" w14:textId="37C4BD4C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14:paraId="6B85758B" w14:textId="77777777" w:rsidR="00D0709B" w:rsidRPr="00FF6D57" w:rsidRDefault="00D0709B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5F2A11BF" w14:textId="77777777" w:rsidR="00D0709B" w:rsidRDefault="00D0709B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83126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C81AC" w14:textId="6BF7B6C8" w:rsidR="008E0BAC" w:rsidRPr="00FF6D57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8E0BAC" w14:paraId="63E52DDE" w14:textId="77777777" w:rsidTr="006102A0">
        <w:tc>
          <w:tcPr>
            <w:tcW w:w="5447" w:type="dxa"/>
          </w:tcPr>
          <w:p w14:paraId="119ECE53" w14:textId="77777777" w:rsidR="008E0BAC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772F" w14:textId="13CBF45E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14:paraId="2B1F2695" w14:textId="77777777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192C142A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E4C53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2E769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4B07C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7FA2B" w14:textId="68B3834D" w:rsidR="008E0BAC" w:rsidRPr="00FF6D57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8E0BAC" w14:paraId="73C8DB04" w14:textId="77777777" w:rsidTr="006102A0">
        <w:tc>
          <w:tcPr>
            <w:tcW w:w="5447" w:type="dxa"/>
          </w:tcPr>
          <w:p w14:paraId="145E0518" w14:textId="77777777" w:rsidR="008E0BAC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413D9" w14:textId="5E2EF97A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14:paraId="05CA1FE9" w14:textId="77777777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49C0FD49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1AAF8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8B095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6EA57" w14:textId="712AF85A" w:rsidR="008E0BAC" w:rsidRPr="00FF6D57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</w:tc>
      </w:tr>
      <w:tr w:rsidR="008E0BAC" w14:paraId="7933A60C" w14:textId="77777777" w:rsidTr="006102A0">
        <w:tc>
          <w:tcPr>
            <w:tcW w:w="5447" w:type="dxa"/>
          </w:tcPr>
          <w:p w14:paraId="75F6335F" w14:textId="77777777" w:rsidR="008E0BAC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C1F3F" w14:textId="4B25A399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14:paraId="52D76484" w14:textId="77777777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188685B1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3877A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14BA8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7F15F" w14:textId="59303B14" w:rsidR="008E0BAC" w:rsidRPr="00FF6D57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</w:tc>
      </w:tr>
      <w:tr w:rsidR="008E0BAC" w14:paraId="709630D5" w14:textId="77777777" w:rsidTr="006102A0">
        <w:tc>
          <w:tcPr>
            <w:tcW w:w="5447" w:type="dxa"/>
          </w:tcPr>
          <w:p w14:paraId="011DB28F" w14:textId="77777777" w:rsidR="008E0BAC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0FE3E" w14:textId="7E01FC18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 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14:paraId="1446505E" w14:textId="77777777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7A94B3C1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0ED9F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8C600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5D055" w14:textId="5F80D4A6" w:rsidR="008E0BAC" w:rsidRPr="00FF6D57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  <w:tr w:rsidR="008E0BAC" w14:paraId="1DDE9607" w14:textId="77777777" w:rsidTr="006102A0">
        <w:tc>
          <w:tcPr>
            <w:tcW w:w="5447" w:type="dxa"/>
          </w:tcPr>
          <w:p w14:paraId="6B57D2EA" w14:textId="77777777" w:rsidR="008E0BAC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5EF9F" w14:textId="2D312AEB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МЧС России по Новосибирской области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14:paraId="171685EC" w14:textId="77777777" w:rsidR="008E0BAC" w:rsidRPr="00FF6D57" w:rsidRDefault="008E0BAC" w:rsidP="00610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6C6ADEA9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CEAFC" w14:textId="77777777" w:rsidR="008E0BAC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C7C6F" w14:textId="4DFFAD79" w:rsidR="008E0BAC" w:rsidRPr="00FF6D57" w:rsidRDefault="008E0BAC" w:rsidP="00610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14:paraId="6614084E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F904C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9F8609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1A8FFE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12D2C6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5A4587" w14:textId="77777777" w:rsidR="00997E55" w:rsidRDefault="00997E55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CC5967" w14:textId="77777777" w:rsidR="00997E55" w:rsidRDefault="00997E55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3"/>
        <w:tblW w:w="9918" w:type="dxa"/>
        <w:tblLook w:val="04A0" w:firstRow="1" w:lastRow="0" w:firstColumn="1" w:lastColumn="0" w:noHBand="0" w:noVBand="1"/>
      </w:tblPr>
      <w:tblGrid>
        <w:gridCol w:w="6232"/>
        <w:gridCol w:w="1276"/>
        <w:gridCol w:w="2410"/>
      </w:tblGrid>
      <w:tr w:rsidR="001C2CD4" w14:paraId="769400AA" w14:textId="77777777" w:rsidTr="001C2CD4">
        <w:tc>
          <w:tcPr>
            <w:tcW w:w="6232" w:type="dxa"/>
          </w:tcPr>
          <w:p w14:paraId="6FEF00FD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276" w:type="dxa"/>
          </w:tcPr>
          <w:p w14:paraId="3F05CBC4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14:paraId="5C6700BB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1C2CD4" w14:paraId="25EE663A" w14:textId="77777777" w:rsidTr="001C2CD4">
        <w:trPr>
          <w:trHeight w:val="457"/>
        </w:trPr>
        <w:tc>
          <w:tcPr>
            <w:tcW w:w="6232" w:type="dxa"/>
            <w:vAlign w:val="center"/>
          </w:tcPr>
          <w:p w14:paraId="26EA67D4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ЖКХиЭ НСО</w:t>
            </w:r>
          </w:p>
        </w:tc>
        <w:tc>
          <w:tcPr>
            <w:tcW w:w="1276" w:type="dxa"/>
          </w:tcPr>
          <w:p w14:paraId="099E036A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F5B35B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CD4" w14:paraId="4E126159" w14:textId="77777777" w:rsidTr="001C2CD4">
        <w:tc>
          <w:tcPr>
            <w:tcW w:w="6232" w:type="dxa"/>
            <w:vAlign w:val="center"/>
          </w:tcPr>
          <w:p w14:paraId="45D49371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МЖКХиЭ НСО - начальник управления по предупреждению ЧС</w:t>
            </w:r>
          </w:p>
        </w:tc>
        <w:tc>
          <w:tcPr>
            <w:tcW w:w="1276" w:type="dxa"/>
          </w:tcPr>
          <w:p w14:paraId="07291DC3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676ECC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CD4" w14:paraId="0D985023" w14:textId="77777777" w:rsidTr="001C2CD4">
        <w:trPr>
          <w:trHeight w:val="453"/>
        </w:trPr>
        <w:tc>
          <w:tcPr>
            <w:tcW w:w="6232" w:type="dxa"/>
            <w:vAlign w:val="center"/>
          </w:tcPr>
          <w:p w14:paraId="322D79FC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МЖКХиЭ НСО</w:t>
            </w:r>
          </w:p>
        </w:tc>
        <w:tc>
          <w:tcPr>
            <w:tcW w:w="1276" w:type="dxa"/>
          </w:tcPr>
          <w:p w14:paraId="15AD8C8B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F57BB9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CD4" w14:paraId="41D337DE" w14:textId="77777777" w:rsidTr="001C2CD4">
        <w:trPr>
          <w:trHeight w:val="475"/>
        </w:trPr>
        <w:tc>
          <w:tcPr>
            <w:tcW w:w="6232" w:type="dxa"/>
            <w:vAlign w:val="center"/>
          </w:tcPr>
          <w:p w14:paraId="2746FFB8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1276" w:type="dxa"/>
          </w:tcPr>
          <w:p w14:paraId="69CD07BD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AECBF4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CD4" w14:paraId="4437803E" w14:textId="77777777" w:rsidTr="001C2CD4">
        <w:trPr>
          <w:trHeight w:val="441"/>
        </w:trPr>
        <w:tc>
          <w:tcPr>
            <w:tcW w:w="6232" w:type="dxa"/>
            <w:vAlign w:val="center"/>
          </w:tcPr>
          <w:p w14:paraId="5F130C99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МЖКХиЭ НСО (юрист)</w:t>
            </w:r>
          </w:p>
        </w:tc>
        <w:tc>
          <w:tcPr>
            <w:tcW w:w="1276" w:type="dxa"/>
          </w:tcPr>
          <w:p w14:paraId="78D73853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98B3D2" w14:textId="77777777" w:rsidR="001C2CD4" w:rsidRDefault="001C2CD4" w:rsidP="001C2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0405FA" w14:textId="77777777" w:rsidR="006102A0" w:rsidRDefault="006102A0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29D250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</w:t>
      </w:r>
    </w:p>
    <w:p w14:paraId="0576288C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210-33-38</w:t>
      </w:r>
    </w:p>
    <w:sectPr w:rsidR="00D0709B" w:rsidSect="006102A0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5BF61" w14:textId="77777777" w:rsidR="007D738B" w:rsidRDefault="007D738B" w:rsidP="00461675">
      <w:pPr>
        <w:spacing w:after="0" w:line="240" w:lineRule="auto"/>
      </w:pPr>
      <w:r>
        <w:separator/>
      </w:r>
    </w:p>
  </w:endnote>
  <w:endnote w:type="continuationSeparator" w:id="0">
    <w:p w14:paraId="016AA3FC" w14:textId="77777777" w:rsidR="007D738B" w:rsidRDefault="007D738B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A085" w14:textId="77777777" w:rsidR="007D738B" w:rsidRDefault="007D738B" w:rsidP="00461675">
      <w:pPr>
        <w:spacing w:after="0" w:line="240" w:lineRule="auto"/>
      </w:pPr>
      <w:r>
        <w:separator/>
      </w:r>
    </w:p>
  </w:footnote>
  <w:footnote w:type="continuationSeparator" w:id="0">
    <w:p w14:paraId="68A5E48C" w14:textId="77777777" w:rsidR="007D738B" w:rsidRDefault="007D738B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747B"/>
    <w:rsid w:val="000226E4"/>
    <w:rsid w:val="0002482A"/>
    <w:rsid w:val="0002683F"/>
    <w:rsid w:val="00032848"/>
    <w:rsid w:val="00033930"/>
    <w:rsid w:val="00037843"/>
    <w:rsid w:val="00037D71"/>
    <w:rsid w:val="00040BD5"/>
    <w:rsid w:val="00063B28"/>
    <w:rsid w:val="00064273"/>
    <w:rsid w:val="00067032"/>
    <w:rsid w:val="00070010"/>
    <w:rsid w:val="000704F2"/>
    <w:rsid w:val="000903CE"/>
    <w:rsid w:val="00090F00"/>
    <w:rsid w:val="00092416"/>
    <w:rsid w:val="00094277"/>
    <w:rsid w:val="000A39A5"/>
    <w:rsid w:val="000A47BB"/>
    <w:rsid w:val="000A6B41"/>
    <w:rsid w:val="000A7373"/>
    <w:rsid w:val="000B1672"/>
    <w:rsid w:val="000B4862"/>
    <w:rsid w:val="000B76C4"/>
    <w:rsid w:val="000C5FCD"/>
    <w:rsid w:val="000C6972"/>
    <w:rsid w:val="000D3983"/>
    <w:rsid w:val="000D53F5"/>
    <w:rsid w:val="000D6A48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0867"/>
    <w:rsid w:val="001178F8"/>
    <w:rsid w:val="00117B63"/>
    <w:rsid w:val="00120F36"/>
    <w:rsid w:val="00122C32"/>
    <w:rsid w:val="00124A19"/>
    <w:rsid w:val="00142FFC"/>
    <w:rsid w:val="00143CD6"/>
    <w:rsid w:val="00150C61"/>
    <w:rsid w:val="001534E2"/>
    <w:rsid w:val="00155820"/>
    <w:rsid w:val="00156B03"/>
    <w:rsid w:val="00163AC7"/>
    <w:rsid w:val="00164850"/>
    <w:rsid w:val="00166D5D"/>
    <w:rsid w:val="00173C4C"/>
    <w:rsid w:val="00181DB2"/>
    <w:rsid w:val="00193F48"/>
    <w:rsid w:val="0019619A"/>
    <w:rsid w:val="001962EC"/>
    <w:rsid w:val="001974E6"/>
    <w:rsid w:val="00197839"/>
    <w:rsid w:val="001A2E3C"/>
    <w:rsid w:val="001A3750"/>
    <w:rsid w:val="001A6FA3"/>
    <w:rsid w:val="001B0384"/>
    <w:rsid w:val="001B1153"/>
    <w:rsid w:val="001B6217"/>
    <w:rsid w:val="001C0365"/>
    <w:rsid w:val="001C0D9C"/>
    <w:rsid w:val="001C2CD4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060"/>
    <w:rsid w:val="001F0396"/>
    <w:rsid w:val="001F33FF"/>
    <w:rsid w:val="0020542C"/>
    <w:rsid w:val="00206001"/>
    <w:rsid w:val="0020615E"/>
    <w:rsid w:val="002101A4"/>
    <w:rsid w:val="00225319"/>
    <w:rsid w:val="00230B0E"/>
    <w:rsid w:val="00231571"/>
    <w:rsid w:val="00232463"/>
    <w:rsid w:val="00232FCB"/>
    <w:rsid w:val="0024238B"/>
    <w:rsid w:val="00246B06"/>
    <w:rsid w:val="00250B2A"/>
    <w:rsid w:val="00256796"/>
    <w:rsid w:val="00257D1C"/>
    <w:rsid w:val="00262BD8"/>
    <w:rsid w:val="00263372"/>
    <w:rsid w:val="00264928"/>
    <w:rsid w:val="00264933"/>
    <w:rsid w:val="002731FE"/>
    <w:rsid w:val="002740F9"/>
    <w:rsid w:val="00280D23"/>
    <w:rsid w:val="00281C11"/>
    <w:rsid w:val="002828E1"/>
    <w:rsid w:val="002830B3"/>
    <w:rsid w:val="00283F21"/>
    <w:rsid w:val="00286C89"/>
    <w:rsid w:val="002903AE"/>
    <w:rsid w:val="00296EF6"/>
    <w:rsid w:val="002A58BB"/>
    <w:rsid w:val="002A5CB4"/>
    <w:rsid w:val="002B5EDB"/>
    <w:rsid w:val="002D04D1"/>
    <w:rsid w:val="002D3D61"/>
    <w:rsid w:val="002D4708"/>
    <w:rsid w:val="002D47E2"/>
    <w:rsid w:val="002D62E6"/>
    <w:rsid w:val="002D7E88"/>
    <w:rsid w:val="002E43BA"/>
    <w:rsid w:val="002F27F3"/>
    <w:rsid w:val="002F2AB1"/>
    <w:rsid w:val="002F3C28"/>
    <w:rsid w:val="00300C4E"/>
    <w:rsid w:val="00302A3C"/>
    <w:rsid w:val="003141D9"/>
    <w:rsid w:val="00320105"/>
    <w:rsid w:val="0032350E"/>
    <w:rsid w:val="00332C9F"/>
    <w:rsid w:val="0034256C"/>
    <w:rsid w:val="003446F2"/>
    <w:rsid w:val="00346F49"/>
    <w:rsid w:val="00350796"/>
    <w:rsid w:val="003546C7"/>
    <w:rsid w:val="00364B69"/>
    <w:rsid w:val="00371A26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310B"/>
    <w:rsid w:val="003D46A7"/>
    <w:rsid w:val="003F0B76"/>
    <w:rsid w:val="003F59C2"/>
    <w:rsid w:val="003F6D6E"/>
    <w:rsid w:val="0040038D"/>
    <w:rsid w:val="00403E9B"/>
    <w:rsid w:val="00414258"/>
    <w:rsid w:val="004208AC"/>
    <w:rsid w:val="004256DD"/>
    <w:rsid w:val="004267BD"/>
    <w:rsid w:val="00433D0E"/>
    <w:rsid w:val="00434415"/>
    <w:rsid w:val="00434A4E"/>
    <w:rsid w:val="00444538"/>
    <w:rsid w:val="00445F88"/>
    <w:rsid w:val="004467BA"/>
    <w:rsid w:val="004570FE"/>
    <w:rsid w:val="00461675"/>
    <w:rsid w:val="00463BC5"/>
    <w:rsid w:val="00464FAB"/>
    <w:rsid w:val="00465904"/>
    <w:rsid w:val="00466D16"/>
    <w:rsid w:val="0046782E"/>
    <w:rsid w:val="004771C9"/>
    <w:rsid w:val="00481ED5"/>
    <w:rsid w:val="00487703"/>
    <w:rsid w:val="00493017"/>
    <w:rsid w:val="0049561A"/>
    <w:rsid w:val="0049714B"/>
    <w:rsid w:val="00497A83"/>
    <w:rsid w:val="004A5FCF"/>
    <w:rsid w:val="004A7B56"/>
    <w:rsid w:val="004B1D07"/>
    <w:rsid w:val="004B3949"/>
    <w:rsid w:val="004B3957"/>
    <w:rsid w:val="004C51C3"/>
    <w:rsid w:val="004D209B"/>
    <w:rsid w:val="004D29CA"/>
    <w:rsid w:val="004D2A07"/>
    <w:rsid w:val="004D5E73"/>
    <w:rsid w:val="004F11E5"/>
    <w:rsid w:val="004F582D"/>
    <w:rsid w:val="00501E6A"/>
    <w:rsid w:val="00503E27"/>
    <w:rsid w:val="00506446"/>
    <w:rsid w:val="005111BE"/>
    <w:rsid w:val="0051624F"/>
    <w:rsid w:val="005255F8"/>
    <w:rsid w:val="005266DF"/>
    <w:rsid w:val="00526EA7"/>
    <w:rsid w:val="00530219"/>
    <w:rsid w:val="00533F04"/>
    <w:rsid w:val="0053613A"/>
    <w:rsid w:val="00536F15"/>
    <w:rsid w:val="00547CC6"/>
    <w:rsid w:val="005533ED"/>
    <w:rsid w:val="0055344D"/>
    <w:rsid w:val="005650F7"/>
    <w:rsid w:val="0057133F"/>
    <w:rsid w:val="00571380"/>
    <w:rsid w:val="00571753"/>
    <w:rsid w:val="005722D3"/>
    <w:rsid w:val="00576FBE"/>
    <w:rsid w:val="0057723B"/>
    <w:rsid w:val="005822EC"/>
    <w:rsid w:val="005830DB"/>
    <w:rsid w:val="005830F5"/>
    <w:rsid w:val="00585A34"/>
    <w:rsid w:val="00590B23"/>
    <w:rsid w:val="00590D04"/>
    <w:rsid w:val="00592F1A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E59C4"/>
    <w:rsid w:val="005E665A"/>
    <w:rsid w:val="005F04DB"/>
    <w:rsid w:val="005F4C1B"/>
    <w:rsid w:val="005F4D2B"/>
    <w:rsid w:val="005F71BF"/>
    <w:rsid w:val="00602B84"/>
    <w:rsid w:val="006059EF"/>
    <w:rsid w:val="00605C74"/>
    <w:rsid w:val="00606B17"/>
    <w:rsid w:val="006102A0"/>
    <w:rsid w:val="00610D0B"/>
    <w:rsid w:val="0061293F"/>
    <w:rsid w:val="00615B94"/>
    <w:rsid w:val="00622FD1"/>
    <w:rsid w:val="00630C9C"/>
    <w:rsid w:val="00634E5D"/>
    <w:rsid w:val="0064207A"/>
    <w:rsid w:val="006425BA"/>
    <w:rsid w:val="006430D9"/>
    <w:rsid w:val="006446BA"/>
    <w:rsid w:val="006448A7"/>
    <w:rsid w:val="00644E8E"/>
    <w:rsid w:val="00646A97"/>
    <w:rsid w:val="00646F0F"/>
    <w:rsid w:val="00655636"/>
    <w:rsid w:val="00657E2D"/>
    <w:rsid w:val="00666137"/>
    <w:rsid w:val="00676B7A"/>
    <w:rsid w:val="00685D57"/>
    <w:rsid w:val="00696847"/>
    <w:rsid w:val="006A4A9E"/>
    <w:rsid w:val="006A7E1F"/>
    <w:rsid w:val="006B1B25"/>
    <w:rsid w:val="006B35E4"/>
    <w:rsid w:val="006B3962"/>
    <w:rsid w:val="006B64DB"/>
    <w:rsid w:val="006C3169"/>
    <w:rsid w:val="006C3F49"/>
    <w:rsid w:val="006C482B"/>
    <w:rsid w:val="006C609A"/>
    <w:rsid w:val="006C674E"/>
    <w:rsid w:val="006D4238"/>
    <w:rsid w:val="006D5D4A"/>
    <w:rsid w:val="006D6108"/>
    <w:rsid w:val="006E7701"/>
    <w:rsid w:val="006F270E"/>
    <w:rsid w:val="006F60E8"/>
    <w:rsid w:val="006F68F5"/>
    <w:rsid w:val="0070183A"/>
    <w:rsid w:val="00702E30"/>
    <w:rsid w:val="00710111"/>
    <w:rsid w:val="00711586"/>
    <w:rsid w:val="0071547D"/>
    <w:rsid w:val="007164FA"/>
    <w:rsid w:val="0071687D"/>
    <w:rsid w:val="00717F05"/>
    <w:rsid w:val="0072280C"/>
    <w:rsid w:val="00724082"/>
    <w:rsid w:val="00724F2D"/>
    <w:rsid w:val="007326D0"/>
    <w:rsid w:val="0074775B"/>
    <w:rsid w:val="00752407"/>
    <w:rsid w:val="007549D3"/>
    <w:rsid w:val="00754DB0"/>
    <w:rsid w:val="007554F3"/>
    <w:rsid w:val="00760798"/>
    <w:rsid w:val="00767BD0"/>
    <w:rsid w:val="007703B9"/>
    <w:rsid w:val="0077188D"/>
    <w:rsid w:val="00776C34"/>
    <w:rsid w:val="0078123D"/>
    <w:rsid w:val="00784277"/>
    <w:rsid w:val="0079282E"/>
    <w:rsid w:val="007A04FC"/>
    <w:rsid w:val="007B2048"/>
    <w:rsid w:val="007B453C"/>
    <w:rsid w:val="007C0B89"/>
    <w:rsid w:val="007C28A8"/>
    <w:rsid w:val="007C2F2B"/>
    <w:rsid w:val="007D3E70"/>
    <w:rsid w:val="007D6642"/>
    <w:rsid w:val="007D738B"/>
    <w:rsid w:val="007D7933"/>
    <w:rsid w:val="007F3E6F"/>
    <w:rsid w:val="00801750"/>
    <w:rsid w:val="00801B16"/>
    <w:rsid w:val="0080300E"/>
    <w:rsid w:val="00803C6F"/>
    <w:rsid w:val="0080704A"/>
    <w:rsid w:val="0080777D"/>
    <w:rsid w:val="008236DF"/>
    <w:rsid w:val="0082440F"/>
    <w:rsid w:val="0082698A"/>
    <w:rsid w:val="008304D4"/>
    <w:rsid w:val="00836945"/>
    <w:rsid w:val="00842172"/>
    <w:rsid w:val="00842AEC"/>
    <w:rsid w:val="00843F22"/>
    <w:rsid w:val="008450C6"/>
    <w:rsid w:val="00845E77"/>
    <w:rsid w:val="00853444"/>
    <w:rsid w:val="00854B11"/>
    <w:rsid w:val="008555A6"/>
    <w:rsid w:val="008772CA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C42C3"/>
    <w:rsid w:val="008C78E5"/>
    <w:rsid w:val="008E09C6"/>
    <w:rsid w:val="008E0B20"/>
    <w:rsid w:val="008E0BAC"/>
    <w:rsid w:val="008F4D21"/>
    <w:rsid w:val="008F6644"/>
    <w:rsid w:val="0090158B"/>
    <w:rsid w:val="009026AA"/>
    <w:rsid w:val="00904164"/>
    <w:rsid w:val="00906613"/>
    <w:rsid w:val="00917BF7"/>
    <w:rsid w:val="00922B63"/>
    <w:rsid w:val="00927BB9"/>
    <w:rsid w:val="0093268B"/>
    <w:rsid w:val="00936A7E"/>
    <w:rsid w:val="00936CF7"/>
    <w:rsid w:val="0094676E"/>
    <w:rsid w:val="009519D2"/>
    <w:rsid w:val="0095417D"/>
    <w:rsid w:val="00966123"/>
    <w:rsid w:val="00966484"/>
    <w:rsid w:val="00966544"/>
    <w:rsid w:val="00972605"/>
    <w:rsid w:val="009750FA"/>
    <w:rsid w:val="00992570"/>
    <w:rsid w:val="00997E55"/>
    <w:rsid w:val="009A1E6E"/>
    <w:rsid w:val="009A41C5"/>
    <w:rsid w:val="009A46CD"/>
    <w:rsid w:val="009A641C"/>
    <w:rsid w:val="009A754F"/>
    <w:rsid w:val="009C3BB9"/>
    <w:rsid w:val="009C4AE3"/>
    <w:rsid w:val="009C7FC8"/>
    <w:rsid w:val="009D2CE4"/>
    <w:rsid w:val="009D6B7E"/>
    <w:rsid w:val="009E43D7"/>
    <w:rsid w:val="009F1496"/>
    <w:rsid w:val="00A01A3C"/>
    <w:rsid w:val="00A03132"/>
    <w:rsid w:val="00A03B87"/>
    <w:rsid w:val="00A04AB4"/>
    <w:rsid w:val="00A07CFD"/>
    <w:rsid w:val="00A129B6"/>
    <w:rsid w:val="00A14B79"/>
    <w:rsid w:val="00A165B5"/>
    <w:rsid w:val="00A20023"/>
    <w:rsid w:val="00A25069"/>
    <w:rsid w:val="00A26B7D"/>
    <w:rsid w:val="00A33455"/>
    <w:rsid w:val="00A41664"/>
    <w:rsid w:val="00A42223"/>
    <w:rsid w:val="00A45E62"/>
    <w:rsid w:val="00A51B66"/>
    <w:rsid w:val="00A52EFB"/>
    <w:rsid w:val="00A5457A"/>
    <w:rsid w:val="00A55549"/>
    <w:rsid w:val="00A607BA"/>
    <w:rsid w:val="00A61BDD"/>
    <w:rsid w:val="00A63BE1"/>
    <w:rsid w:val="00A915A5"/>
    <w:rsid w:val="00A95EB3"/>
    <w:rsid w:val="00A9631F"/>
    <w:rsid w:val="00AA0689"/>
    <w:rsid w:val="00AA1281"/>
    <w:rsid w:val="00AA6346"/>
    <w:rsid w:val="00AA7A2E"/>
    <w:rsid w:val="00AB5CFD"/>
    <w:rsid w:val="00AB6062"/>
    <w:rsid w:val="00AD2E02"/>
    <w:rsid w:val="00AD4BBE"/>
    <w:rsid w:val="00AE49BF"/>
    <w:rsid w:val="00AE4D9D"/>
    <w:rsid w:val="00AF079C"/>
    <w:rsid w:val="00AF30E2"/>
    <w:rsid w:val="00AF3C64"/>
    <w:rsid w:val="00AF4F84"/>
    <w:rsid w:val="00AF4F9B"/>
    <w:rsid w:val="00B017A6"/>
    <w:rsid w:val="00B05F39"/>
    <w:rsid w:val="00B17AAA"/>
    <w:rsid w:val="00B20F32"/>
    <w:rsid w:val="00B229B3"/>
    <w:rsid w:val="00B310D5"/>
    <w:rsid w:val="00B33227"/>
    <w:rsid w:val="00B513F9"/>
    <w:rsid w:val="00B55096"/>
    <w:rsid w:val="00B57FF9"/>
    <w:rsid w:val="00B61C8C"/>
    <w:rsid w:val="00B67F08"/>
    <w:rsid w:val="00B730F9"/>
    <w:rsid w:val="00B76D73"/>
    <w:rsid w:val="00B811D7"/>
    <w:rsid w:val="00B83E60"/>
    <w:rsid w:val="00B91BBD"/>
    <w:rsid w:val="00BA280C"/>
    <w:rsid w:val="00BB3128"/>
    <w:rsid w:val="00BC0144"/>
    <w:rsid w:val="00BC6AD8"/>
    <w:rsid w:val="00BD2E90"/>
    <w:rsid w:val="00BE1C0E"/>
    <w:rsid w:val="00BE733F"/>
    <w:rsid w:val="00BF2EFB"/>
    <w:rsid w:val="00BF50B1"/>
    <w:rsid w:val="00BF7425"/>
    <w:rsid w:val="00C02748"/>
    <w:rsid w:val="00C027CC"/>
    <w:rsid w:val="00C03D34"/>
    <w:rsid w:val="00C118B7"/>
    <w:rsid w:val="00C251EC"/>
    <w:rsid w:val="00C276EC"/>
    <w:rsid w:val="00C30720"/>
    <w:rsid w:val="00C333FC"/>
    <w:rsid w:val="00C45BAD"/>
    <w:rsid w:val="00C47407"/>
    <w:rsid w:val="00C475B4"/>
    <w:rsid w:val="00C55D40"/>
    <w:rsid w:val="00C56B77"/>
    <w:rsid w:val="00C56C0D"/>
    <w:rsid w:val="00C61E73"/>
    <w:rsid w:val="00C86677"/>
    <w:rsid w:val="00C90BB4"/>
    <w:rsid w:val="00CA23F7"/>
    <w:rsid w:val="00CA7BFE"/>
    <w:rsid w:val="00CB0C0C"/>
    <w:rsid w:val="00CB7A08"/>
    <w:rsid w:val="00CD0B3A"/>
    <w:rsid w:val="00CD1AC1"/>
    <w:rsid w:val="00CD3886"/>
    <w:rsid w:val="00CD6855"/>
    <w:rsid w:val="00CE0CC0"/>
    <w:rsid w:val="00CE2558"/>
    <w:rsid w:val="00CE4B60"/>
    <w:rsid w:val="00CF0B2A"/>
    <w:rsid w:val="00CF18E4"/>
    <w:rsid w:val="00CF7503"/>
    <w:rsid w:val="00D01CFD"/>
    <w:rsid w:val="00D03171"/>
    <w:rsid w:val="00D0500E"/>
    <w:rsid w:val="00D0709B"/>
    <w:rsid w:val="00D15702"/>
    <w:rsid w:val="00D22CE4"/>
    <w:rsid w:val="00D25684"/>
    <w:rsid w:val="00D25EAA"/>
    <w:rsid w:val="00D26B0F"/>
    <w:rsid w:val="00D3170B"/>
    <w:rsid w:val="00D34A81"/>
    <w:rsid w:val="00D35522"/>
    <w:rsid w:val="00D35F58"/>
    <w:rsid w:val="00D37577"/>
    <w:rsid w:val="00D37FF2"/>
    <w:rsid w:val="00D41174"/>
    <w:rsid w:val="00D46222"/>
    <w:rsid w:val="00D47475"/>
    <w:rsid w:val="00D513D0"/>
    <w:rsid w:val="00D75DCF"/>
    <w:rsid w:val="00D800B1"/>
    <w:rsid w:val="00D824F1"/>
    <w:rsid w:val="00D83DAB"/>
    <w:rsid w:val="00D84CA0"/>
    <w:rsid w:val="00D85D86"/>
    <w:rsid w:val="00D95F2E"/>
    <w:rsid w:val="00D97413"/>
    <w:rsid w:val="00D977E9"/>
    <w:rsid w:val="00DA75DD"/>
    <w:rsid w:val="00DB7BF6"/>
    <w:rsid w:val="00DC03BF"/>
    <w:rsid w:val="00DC2F8C"/>
    <w:rsid w:val="00DC3B3B"/>
    <w:rsid w:val="00DC61B6"/>
    <w:rsid w:val="00DD2112"/>
    <w:rsid w:val="00DD4C2D"/>
    <w:rsid w:val="00DE50DF"/>
    <w:rsid w:val="00DF01C1"/>
    <w:rsid w:val="00DF1AB0"/>
    <w:rsid w:val="00DF2EFF"/>
    <w:rsid w:val="00DF4D83"/>
    <w:rsid w:val="00DF7182"/>
    <w:rsid w:val="00E03B78"/>
    <w:rsid w:val="00E05A96"/>
    <w:rsid w:val="00E14203"/>
    <w:rsid w:val="00E209DB"/>
    <w:rsid w:val="00E23C7D"/>
    <w:rsid w:val="00E24E12"/>
    <w:rsid w:val="00E25483"/>
    <w:rsid w:val="00E314EE"/>
    <w:rsid w:val="00E345CB"/>
    <w:rsid w:val="00E362C9"/>
    <w:rsid w:val="00E371CD"/>
    <w:rsid w:val="00E544A4"/>
    <w:rsid w:val="00E55508"/>
    <w:rsid w:val="00E60047"/>
    <w:rsid w:val="00E608EA"/>
    <w:rsid w:val="00E60D9D"/>
    <w:rsid w:val="00E76F78"/>
    <w:rsid w:val="00E91372"/>
    <w:rsid w:val="00E934BA"/>
    <w:rsid w:val="00E9684B"/>
    <w:rsid w:val="00EA3208"/>
    <w:rsid w:val="00EA6114"/>
    <w:rsid w:val="00EA75F8"/>
    <w:rsid w:val="00EB220C"/>
    <w:rsid w:val="00EB3ED7"/>
    <w:rsid w:val="00EB4502"/>
    <w:rsid w:val="00EC1215"/>
    <w:rsid w:val="00EC4238"/>
    <w:rsid w:val="00EC5907"/>
    <w:rsid w:val="00ED611B"/>
    <w:rsid w:val="00ED790C"/>
    <w:rsid w:val="00EE04A7"/>
    <w:rsid w:val="00EE1E3A"/>
    <w:rsid w:val="00EE38F7"/>
    <w:rsid w:val="00EF1960"/>
    <w:rsid w:val="00EF37CB"/>
    <w:rsid w:val="00EF4002"/>
    <w:rsid w:val="00EF595B"/>
    <w:rsid w:val="00EF6640"/>
    <w:rsid w:val="00EF7884"/>
    <w:rsid w:val="00F032D7"/>
    <w:rsid w:val="00F110A0"/>
    <w:rsid w:val="00F16A59"/>
    <w:rsid w:val="00F3085C"/>
    <w:rsid w:val="00F30B4C"/>
    <w:rsid w:val="00F3309A"/>
    <w:rsid w:val="00F35461"/>
    <w:rsid w:val="00F423BF"/>
    <w:rsid w:val="00F42435"/>
    <w:rsid w:val="00F44B35"/>
    <w:rsid w:val="00F45ADF"/>
    <w:rsid w:val="00F46FF4"/>
    <w:rsid w:val="00F53E8D"/>
    <w:rsid w:val="00F62D82"/>
    <w:rsid w:val="00F6331E"/>
    <w:rsid w:val="00F64091"/>
    <w:rsid w:val="00F65F30"/>
    <w:rsid w:val="00F80723"/>
    <w:rsid w:val="00F902C9"/>
    <w:rsid w:val="00F91C48"/>
    <w:rsid w:val="00F93BCB"/>
    <w:rsid w:val="00F9530C"/>
    <w:rsid w:val="00FA0070"/>
    <w:rsid w:val="00FA4DC1"/>
    <w:rsid w:val="00FA5CC5"/>
    <w:rsid w:val="00FB6165"/>
    <w:rsid w:val="00FB76F5"/>
    <w:rsid w:val="00FC113D"/>
    <w:rsid w:val="00FC3ECB"/>
    <w:rsid w:val="00FC44A6"/>
    <w:rsid w:val="00FC52D2"/>
    <w:rsid w:val="00FD20EF"/>
    <w:rsid w:val="00FD52C7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  <w:style w:type="character" w:customStyle="1" w:styleId="af3">
    <w:name w:val="Основной текст_"/>
    <w:basedOn w:val="a1"/>
    <w:link w:val="1"/>
    <w:rsid w:val="0011086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paragraph" w:customStyle="1" w:styleId="1">
    <w:name w:val="Основной текст1"/>
    <w:basedOn w:val="a0"/>
    <w:link w:val="af3"/>
    <w:rsid w:val="0011086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06"/>
      <w:szCs w:val="10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2EDE7-FCAB-4A7E-9E3D-8F20E30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Медведев Михаил Николаевич</cp:lastModifiedBy>
  <cp:revision>9</cp:revision>
  <cp:lastPrinted>2020-03-18T09:00:00Z</cp:lastPrinted>
  <dcterms:created xsi:type="dcterms:W3CDTF">2021-01-21T09:07:00Z</dcterms:created>
  <dcterms:modified xsi:type="dcterms:W3CDTF">2021-01-26T09:17:00Z</dcterms:modified>
</cp:coreProperties>
</file>