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6E469" w14:textId="77777777" w:rsidR="00AA3C87" w:rsidRPr="00BC53AA" w:rsidRDefault="00AA3C87" w:rsidP="00AA3C87">
      <w:pPr>
        <w:tabs>
          <w:tab w:val="left" w:pos="5954"/>
        </w:tabs>
        <w:autoSpaceDE w:val="0"/>
        <w:autoSpaceDN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C53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Проект </w:t>
      </w:r>
    </w:p>
    <w:p w14:paraId="54758242" w14:textId="77777777" w:rsidR="00AA3C87" w:rsidRPr="00BC53AA" w:rsidRDefault="00AA3C87" w:rsidP="00AA3C87">
      <w:pPr>
        <w:autoSpaceDE w:val="0"/>
        <w:autoSpaceDN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C53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постановления Правительства </w:t>
      </w:r>
    </w:p>
    <w:p w14:paraId="3B131051" w14:textId="77777777" w:rsidR="00AA3C87" w:rsidRPr="00BC53AA" w:rsidRDefault="00AA3C87" w:rsidP="00AA3C87">
      <w:pPr>
        <w:autoSpaceDE w:val="0"/>
        <w:autoSpaceDN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C53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Новосибирской области </w:t>
      </w:r>
    </w:p>
    <w:p w14:paraId="6565D44E" w14:textId="77777777" w:rsidR="00AA3C87" w:rsidRPr="00596422" w:rsidRDefault="00AA3C87" w:rsidP="00AA3C87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0E8EAF39" w14:textId="77777777" w:rsidR="00AA3C87" w:rsidRPr="00596422" w:rsidRDefault="00AA3C87" w:rsidP="00AA3C87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12E4CCFD" w14:textId="77777777" w:rsidR="00AA3C87" w:rsidRPr="00596422" w:rsidRDefault="00AA3C87" w:rsidP="00AA3C87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6E98D0FC" w14:textId="77777777" w:rsidR="00AA3C87" w:rsidRPr="00596422" w:rsidRDefault="00AA3C87" w:rsidP="00AA3C87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779653E5" w14:textId="77777777" w:rsidR="00AA3C87" w:rsidRPr="00596422" w:rsidRDefault="00AA3C87" w:rsidP="00AA3C87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5D1D7E3D" w14:textId="77777777" w:rsidR="00AA3C87" w:rsidRPr="00596422" w:rsidRDefault="00AA3C87" w:rsidP="00AA3C87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4F80C25A" w14:textId="77777777" w:rsidR="00AA3C87" w:rsidRPr="00596422" w:rsidRDefault="00AA3C87" w:rsidP="00AA3C87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19ACC885" w14:textId="77777777" w:rsidR="00AA3C87" w:rsidRPr="00596422" w:rsidRDefault="00AA3C87" w:rsidP="00AA3C87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14955748" w14:textId="77777777" w:rsidR="00AA3C87" w:rsidRPr="00596422" w:rsidRDefault="00AA3C87" w:rsidP="00AA3C87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40422B24" w14:textId="77777777" w:rsidR="00AA3C87" w:rsidRPr="00596422" w:rsidRDefault="00AA3C87" w:rsidP="00AA3C87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2F9A0B58" w14:textId="6FE985EB" w:rsidR="0002462F" w:rsidRPr="0002462F" w:rsidRDefault="00AA3C87" w:rsidP="0002462F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02462F" w:rsidRPr="00024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отдельные постановления </w:t>
      </w:r>
      <w:r w:rsidR="000246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</w:t>
      </w:r>
      <w:r w:rsidR="0002462F" w:rsidRPr="00024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57DD094" w14:textId="43B20463" w:rsidR="00AA3C87" w:rsidRPr="00BC53AA" w:rsidRDefault="0002462F" w:rsidP="0002462F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62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14:paraId="115C70CE" w14:textId="77777777" w:rsidR="00D3193C" w:rsidRPr="00BC53AA" w:rsidRDefault="00D3193C" w:rsidP="00AA3C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DDA8D9" w14:textId="77777777" w:rsidR="00AA3C87" w:rsidRPr="00BC53AA" w:rsidRDefault="00AA3C87" w:rsidP="00AA3C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A36519" w14:textId="77777777" w:rsidR="00AA3C87" w:rsidRPr="00BC53AA" w:rsidRDefault="00AA3C87" w:rsidP="00AA3C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1515"/>
      <w:bookmarkEnd w:id="0"/>
      <w:r w:rsidRPr="00BC53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</w:t>
      </w:r>
      <w:r w:rsidR="00E9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тельство Новосибирской области </w:t>
      </w:r>
      <w:r w:rsidRPr="00BC5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BC53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BC5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BC53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BC5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BC53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proofErr w:type="gramStart"/>
      <w:r w:rsidRPr="00BC5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proofErr w:type="gramEnd"/>
      <w:r w:rsidRPr="00BC53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BC5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BC53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BC5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BC53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BC5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BC53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BC5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BC53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BC5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Pr="00BC53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BC5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BC53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BC5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BC53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BC5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BC53A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8254E21" w14:textId="64F01DCC" w:rsidR="00CA1033" w:rsidRDefault="007C0AB3" w:rsidP="00CA10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AA3C87" w:rsidRPr="00BC53AA">
        <w:rPr>
          <w:rFonts w:ascii="Times New Roman" w:eastAsia="Times New Roman" w:hAnsi="Times New Roman" w:cs="Times New Roman"/>
          <w:sz w:val="28"/>
          <w:szCs w:val="28"/>
        </w:rPr>
        <w:t xml:space="preserve">Внести в постановление Правительства Новосибирской области </w:t>
      </w:r>
      <w:r w:rsidR="00D3193C" w:rsidRPr="00D3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19.03.2014 </w:t>
      </w:r>
      <w:r w:rsidR="00D3193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3193C" w:rsidRPr="00D3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104-п </w:t>
      </w:r>
      <w:r w:rsidR="00D3193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3193C" w:rsidRPr="00D3193C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государственной поддержке инвестиционной деятельности, осуществляемой в форме капитальных вложений на т</w:t>
      </w:r>
      <w:r w:rsidR="00D3193C">
        <w:rPr>
          <w:rFonts w:ascii="Times New Roman" w:eastAsia="Times New Roman" w:hAnsi="Times New Roman" w:cs="Times New Roman"/>
          <w:sz w:val="28"/>
          <w:szCs w:val="28"/>
          <w:lang w:eastAsia="ru-RU"/>
        </w:rPr>
        <w:t>ерритории Новосибирской области»</w:t>
      </w:r>
      <w:r w:rsidR="00AA3C87" w:rsidRPr="00BC53AA">
        <w:rPr>
          <w:rFonts w:ascii="Times New Roman" w:eastAsia="Times New Roman" w:hAnsi="Times New Roman" w:cs="Times New Roman"/>
          <w:sz w:val="28"/>
          <w:szCs w:val="28"/>
        </w:rPr>
        <w:t xml:space="preserve"> следующие изменения:</w:t>
      </w:r>
    </w:p>
    <w:p w14:paraId="3BF228CA" w14:textId="1D6D4AB3" w:rsidR="007C0AB3" w:rsidRDefault="00635E03" w:rsidP="00992C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9D4E3D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9D4E3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F52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5114">
        <w:rPr>
          <w:rFonts w:ascii="Times New Roman" w:eastAsia="Times New Roman" w:hAnsi="Times New Roman" w:cs="Times New Roman"/>
          <w:sz w:val="28"/>
          <w:szCs w:val="28"/>
        </w:rPr>
        <w:t xml:space="preserve">подпункте 6 пункта 10, подпункте 7 пункта 39 </w:t>
      </w:r>
      <w:r w:rsidR="008F7F18" w:rsidRPr="008F7F18">
        <w:rPr>
          <w:rFonts w:ascii="Times New Roman" w:eastAsia="Times New Roman" w:hAnsi="Times New Roman" w:cs="Times New Roman"/>
          <w:sz w:val="28"/>
          <w:szCs w:val="28"/>
        </w:rPr>
        <w:t>Порядк</w:t>
      </w:r>
      <w:r w:rsidR="0098511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F7F18" w:rsidRPr="008F7F18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и проведения конкурса инвестиционных проектов на территории Новосибирской области</w:t>
      </w:r>
      <w:r w:rsidR="009851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0AB3" w:rsidRPr="007C0AB3">
        <w:rPr>
          <w:rFonts w:ascii="Times New Roman" w:eastAsia="Times New Roman" w:hAnsi="Times New Roman" w:cs="Times New Roman"/>
          <w:sz w:val="28"/>
          <w:szCs w:val="28"/>
        </w:rPr>
        <w:t xml:space="preserve">слова </w:t>
      </w:r>
      <w:r w:rsidR="007C0AB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C0AB3" w:rsidRPr="007C0AB3">
        <w:rPr>
          <w:rFonts w:ascii="Times New Roman" w:eastAsia="Times New Roman" w:hAnsi="Times New Roman" w:cs="Times New Roman"/>
          <w:sz w:val="28"/>
          <w:szCs w:val="28"/>
        </w:rPr>
        <w:t>налогового органа о состоянии расчетов по налогам, сборам, страховым взносам, пеням, штрафам, процентам (форма по КНД 1160082)</w:t>
      </w:r>
      <w:r w:rsidR="007C0AB3">
        <w:rPr>
          <w:rFonts w:ascii="Times New Roman" w:eastAsia="Times New Roman" w:hAnsi="Times New Roman" w:cs="Times New Roman"/>
          <w:sz w:val="28"/>
          <w:szCs w:val="28"/>
        </w:rPr>
        <w:t>» заменить словами «</w:t>
      </w:r>
      <w:r w:rsidR="000604BD" w:rsidRPr="000604BD">
        <w:rPr>
          <w:rFonts w:ascii="Times New Roman" w:hAnsi="Times New Roman" w:cs="Times New Roman"/>
          <w:sz w:val="28"/>
          <w:szCs w:val="28"/>
        </w:rPr>
        <w:t>об исполнении налогоплательщиком обязанности по уплате налогов, сборов, страховых взно</w:t>
      </w:r>
      <w:r w:rsidR="000604BD">
        <w:rPr>
          <w:rFonts w:ascii="Times New Roman" w:hAnsi="Times New Roman" w:cs="Times New Roman"/>
          <w:sz w:val="28"/>
          <w:szCs w:val="28"/>
        </w:rPr>
        <w:t xml:space="preserve">сов, пеней, штрафов, процентов </w:t>
      </w:r>
      <w:r w:rsidR="007C0AB3" w:rsidRPr="00D128AA">
        <w:rPr>
          <w:rFonts w:ascii="Times New Roman" w:hAnsi="Times New Roman" w:cs="Times New Roman"/>
          <w:sz w:val="28"/>
          <w:szCs w:val="28"/>
        </w:rPr>
        <w:t>(форма по КНД 1120101)</w:t>
      </w:r>
      <w:r w:rsidR="007C0AB3">
        <w:rPr>
          <w:rFonts w:ascii="Times New Roman" w:hAnsi="Times New Roman" w:cs="Times New Roman"/>
          <w:sz w:val="28"/>
          <w:szCs w:val="28"/>
        </w:rPr>
        <w:t>»;</w:t>
      </w:r>
    </w:p>
    <w:p w14:paraId="1C903DB5" w14:textId="1DC3682A" w:rsidR="001E0010" w:rsidRDefault="00D808E9" w:rsidP="009851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D4E3D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98511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70D82">
        <w:rPr>
          <w:rFonts w:ascii="Times New Roman" w:hAnsi="Times New Roman" w:cs="Times New Roman"/>
          <w:sz w:val="28"/>
          <w:szCs w:val="28"/>
        </w:rPr>
        <w:t xml:space="preserve"> </w:t>
      </w:r>
      <w:r w:rsidR="00985114">
        <w:rPr>
          <w:rFonts w:ascii="Times New Roman" w:hAnsi="Times New Roman" w:cs="Times New Roman"/>
          <w:sz w:val="28"/>
          <w:szCs w:val="28"/>
        </w:rPr>
        <w:t xml:space="preserve">подпункте 7 пункта 4, подпункте 4 пункта 5 </w:t>
      </w:r>
      <w:r w:rsidR="00F3123A">
        <w:rPr>
          <w:rFonts w:ascii="Times New Roman" w:hAnsi="Times New Roman" w:cs="Times New Roman"/>
          <w:sz w:val="28"/>
          <w:szCs w:val="28"/>
        </w:rPr>
        <w:t>Поряд</w:t>
      </w:r>
      <w:r w:rsidR="00985114">
        <w:rPr>
          <w:rFonts w:ascii="Times New Roman" w:hAnsi="Times New Roman" w:cs="Times New Roman"/>
          <w:sz w:val="28"/>
          <w:szCs w:val="28"/>
        </w:rPr>
        <w:t>ка</w:t>
      </w:r>
      <w:r w:rsidR="00F3123A">
        <w:rPr>
          <w:rFonts w:ascii="Times New Roman" w:hAnsi="Times New Roman" w:cs="Times New Roman"/>
          <w:sz w:val="28"/>
          <w:szCs w:val="28"/>
        </w:rPr>
        <w:t xml:space="preserve"> осуществления контроля за эффективностью мер государственной поддержки инвестиционной деятельности и ходом реализации инвестиционных проектов на территории Новосибирской области</w:t>
      </w:r>
      <w:r w:rsidR="009851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Pr="00D808E9">
        <w:rPr>
          <w:rFonts w:ascii="Times New Roman" w:hAnsi="Times New Roman" w:cs="Times New Roman"/>
          <w:sz w:val="28"/>
          <w:szCs w:val="28"/>
        </w:rPr>
        <w:t>налогового органа о состоянии расчетов по налогам, сборам, страховым взносам, пеням, штрафам, процентам (форма по КНД 1160082)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1E001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604BD" w:rsidRPr="000604BD">
        <w:rPr>
          <w:rFonts w:ascii="Times New Roman" w:hAnsi="Times New Roman" w:cs="Times New Roman"/>
          <w:sz w:val="28"/>
          <w:szCs w:val="28"/>
        </w:rPr>
        <w:t>об исполнении налогоплательщиком обязанности по уплате налогов, сборов, страховых взно</w:t>
      </w:r>
      <w:r w:rsidR="000604BD">
        <w:rPr>
          <w:rFonts w:ascii="Times New Roman" w:hAnsi="Times New Roman" w:cs="Times New Roman"/>
          <w:sz w:val="28"/>
          <w:szCs w:val="28"/>
        </w:rPr>
        <w:t xml:space="preserve">сов, пеней, штрафов, процентов </w:t>
      </w:r>
      <w:r w:rsidR="000604BD" w:rsidRPr="00D128AA">
        <w:rPr>
          <w:rFonts w:ascii="Times New Roman" w:hAnsi="Times New Roman" w:cs="Times New Roman"/>
          <w:sz w:val="28"/>
          <w:szCs w:val="28"/>
        </w:rPr>
        <w:t>(форма по КНД 1120101)</w:t>
      </w:r>
      <w:r w:rsidR="001E0010">
        <w:rPr>
          <w:rFonts w:ascii="Times New Roman" w:hAnsi="Times New Roman" w:cs="Times New Roman"/>
          <w:sz w:val="28"/>
          <w:szCs w:val="28"/>
        </w:rPr>
        <w:t>»;</w:t>
      </w:r>
    </w:p>
    <w:p w14:paraId="083276C3" w14:textId="55287DB9" w:rsidR="00A84C31" w:rsidRPr="00A84C31" w:rsidRDefault="00562EB1" w:rsidP="00A84C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F9">
        <w:rPr>
          <w:rFonts w:ascii="Times New Roman" w:hAnsi="Times New Roman" w:cs="Times New Roman"/>
          <w:sz w:val="28"/>
          <w:szCs w:val="28"/>
        </w:rPr>
        <w:t xml:space="preserve">3) в </w:t>
      </w:r>
      <w:r w:rsidR="007C0AB3" w:rsidRPr="00B575F9">
        <w:rPr>
          <w:rFonts w:ascii="Times New Roman" w:hAnsi="Times New Roman" w:cs="Times New Roman"/>
          <w:sz w:val="28"/>
          <w:szCs w:val="28"/>
        </w:rPr>
        <w:t>состав</w:t>
      </w:r>
      <w:r w:rsidRPr="00B575F9">
        <w:rPr>
          <w:rFonts w:ascii="Times New Roman" w:hAnsi="Times New Roman" w:cs="Times New Roman"/>
          <w:sz w:val="28"/>
          <w:szCs w:val="28"/>
        </w:rPr>
        <w:t>е</w:t>
      </w:r>
      <w:r w:rsidR="007C0AB3" w:rsidRPr="00B575F9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A84C31" w:rsidRPr="00B575F9">
        <w:rPr>
          <w:rFonts w:ascii="Times New Roman" w:hAnsi="Times New Roman" w:cs="Times New Roman"/>
          <w:sz w:val="28"/>
          <w:szCs w:val="28"/>
        </w:rPr>
        <w:t xml:space="preserve"> по проведению</w:t>
      </w:r>
      <w:r w:rsidR="00A84C31" w:rsidRPr="00A84C31">
        <w:rPr>
          <w:rFonts w:ascii="Times New Roman" w:hAnsi="Times New Roman" w:cs="Times New Roman"/>
          <w:sz w:val="28"/>
          <w:szCs w:val="28"/>
        </w:rPr>
        <w:t xml:space="preserve"> конкурса инвестиционных проектов на территории Новосибирской области (далее – комиссия </w:t>
      </w:r>
      <w:r w:rsidR="00985114">
        <w:rPr>
          <w:rFonts w:ascii="Times New Roman" w:hAnsi="Times New Roman" w:cs="Times New Roman"/>
          <w:sz w:val="28"/>
          <w:szCs w:val="28"/>
        </w:rPr>
        <w:t>по проведению конкурса</w:t>
      </w:r>
      <w:r w:rsidR="00A84C31" w:rsidRPr="00A84C31">
        <w:rPr>
          <w:rFonts w:ascii="Times New Roman" w:hAnsi="Times New Roman" w:cs="Times New Roman"/>
          <w:sz w:val="28"/>
          <w:szCs w:val="28"/>
        </w:rPr>
        <w:t>):</w:t>
      </w:r>
    </w:p>
    <w:p w14:paraId="1302D6FB" w14:textId="6142399E" w:rsidR="00A84C31" w:rsidRPr="00A84C31" w:rsidRDefault="00B575F9" w:rsidP="00A84C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A84C31" w:rsidRPr="00A84C31">
        <w:rPr>
          <w:rFonts w:ascii="Times New Roman" w:hAnsi="Times New Roman" w:cs="Times New Roman"/>
          <w:sz w:val="28"/>
          <w:szCs w:val="28"/>
        </w:rPr>
        <w:t xml:space="preserve">ввести в состав комиссии </w:t>
      </w:r>
      <w:r w:rsidR="00985114">
        <w:rPr>
          <w:rFonts w:ascii="Times New Roman" w:hAnsi="Times New Roman" w:cs="Times New Roman"/>
          <w:sz w:val="28"/>
          <w:szCs w:val="28"/>
        </w:rPr>
        <w:t xml:space="preserve">по проведению конкурса </w:t>
      </w:r>
      <w:proofErr w:type="spellStart"/>
      <w:r w:rsidR="00A84C31">
        <w:rPr>
          <w:rFonts w:ascii="Times New Roman" w:hAnsi="Times New Roman" w:cs="Times New Roman"/>
          <w:sz w:val="28"/>
          <w:szCs w:val="28"/>
        </w:rPr>
        <w:t>Подойму</w:t>
      </w:r>
      <w:proofErr w:type="spellEnd"/>
      <w:r w:rsidR="00A84C31">
        <w:rPr>
          <w:rFonts w:ascii="Times New Roman" w:hAnsi="Times New Roman" w:cs="Times New Roman"/>
          <w:sz w:val="28"/>
          <w:szCs w:val="28"/>
        </w:rPr>
        <w:t xml:space="preserve"> Олега Николаевича</w:t>
      </w:r>
      <w:r w:rsidR="00A84C31" w:rsidRPr="00A84C31">
        <w:rPr>
          <w:rFonts w:ascii="Times New Roman" w:hAnsi="Times New Roman" w:cs="Times New Roman"/>
          <w:sz w:val="28"/>
          <w:szCs w:val="28"/>
        </w:rPr>
        <w:t>, председателя комитета Законодательного Собрания Новосибирской области по строительству, жилищно-коммунальному комплексу и тарифам (по согласованию);</w:t>
      </w:r>
    </w:p>
    <w:p w14:paraId="286459E2" w14:textId="47FFD374" w:rsidR="00A84C31" w:rsidRDefault="00B575F9" w:rsidP="00A84C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D70D82">
        <w:rPr>
          <w:rFonts w:ascii="Times New Roman" w:hAnsi="Times New Roman" w:cs="Times New Roman"/>
          <w:sz w:val="28"/>
          <w:szCs w:val="28"/>
        </w:rPr>
        <w:t>) </w:t>
      </w:r>
      <w:r w:rsidR="00A84C31" w:rsidRPr="00A84C31">
        <w:rPr>
          <w:rFonts w:ascii="Times New Roman" w:hAnsi="Times New Roman" w:cs="Times New Roman"/>
          <w:sz w:val="28"/>
          <w:szCs w:val="28"/>
        </w:rPr>
        <w:t xml:space="preserve">вывести из состава комиссии </w:t>
      </w:r>
      <w:r w:rsidR="00985114">
        <w:rPr>
          <w:rFonts w:ascii="Times New Roman" w:hAnsi="Times New Roman" w:cs="Times New Roman"/>
          <w:sz w:val="28"/>
          <w:szCs w:val="28"/>
        </w:rPr>
        <w:t xml:space="preserve">по проведению конкурса </w:t>
      </w:r>
      <w:proofErr w:type="spellStart"/>
      <w:r w:rsidR="00A84C31">
        <w:rPr>
          <w:rFonts w:ascii="Times New Roman" w:hAnsi="Times New Roman" w:cs="Times New Roman"/>
          <w:sz w:val="28"/>
          <w:szCs w:val="28"/>
        </w:rPr>
        <w:t>Терепу</w:t>
      </w:r>
      <w:proofErr w:type="spellEnd"/>
      <w:r w:rsidR="00A84C31">
        <w:rPr>
          <w:rFonts w:ascii="Times New Roman" w:hAnsi="Times New Roman" w:cs="Times New Roman"/>
          <w:sz w:val="28"/>
          <w:szCs w:val="28"/>
        </w:rPr>
        <w:t xml:space="preserve"> А.Г.</w:t>
      </w:r>
    </w:p>
    <w:p w14:paraId="1361F7CA" w14:textId="58E43024" w:rsidR="008D6225" w:rsidRDefault="009D4E3D" w:rsidP="008D62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8D6225" w:rsidRPr="008D6225"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Новосибирской области от </w:t>
      </w:r>
      <w:r w:rsidR="008D6225">
        <w:rPr>
          <w:rFonts w:ascii="Times New Roman" w:hAnsi="Times New Roman" w:cs="Times New Roman"/>
          <w:sz w:val="28"/>
          <w:szCs w:val="28"/>
        </w:rPr>
        <w:lastRenderedPageBreak/>
        <w:t>0</w:t>
      </w:r>
      <w:r w:rsidR="008D6225" w:rsidRPr="008D6225">
        <w:rPr>
          <w:rFonts w:ascii="Times New Roman" w:hAnsi="Times New Roman" w:cs="Times New Roman"/>
          <w:sz w:val="28"/>
          <w:szCs w:val="28"/>
        </w:rPr>
        <w:t>1.</w:t>
      </w:r>
      <w:r w:rsidR="008D6225">
        <w:rPr>
          <w:rFonts w:ascii="Times New Roman" w:hAnsi="Times New Roman" w:cs="Times New Roman"/>
          <w:sz w:val="28"/>
          <w:szCs w:val="28"/>
        </w:rPr>
        <w:t>04</w:t>
      </w:r>
      <w:r w:rsidR="008D6225" w:rsidRPr="008D6225">
        <w:rPr>
          <w:rFonts w:ascii="Times New Roman" w:hAnsi="Times New Roman" w:cs="Times New Roman"/>
          <w:sz w:val="28"/>
          <w:szCs w:val="28"/>
        </w:rPr>
        <w:t>.201</w:t>
      </w:r>
      <w:r w:rsidR="008D6225">
        <w:rPr>
          <w:rFonts w:ascii="Times New Roman" w:hAnsi="Times New Roman" w:cs="Times New Roman"/>
          <w:sz w:val="28"/>
          <w:szCs w:val="28"/>
        </w:rPr>
        <w:t>5</w:t>
      </w:r>
      <w:r w:rsidR="008D6225" w:rsidRPr="008D6225">
        <w:rPr>
          <w:rFonts w:ascii="Times New Roman" w:hAnsi="Times New Roman" w:cs="Times New Roman"/>
          <w:sz w:val="28"/>
          <w:szCs w:val="28"/>
        </w:rPr>
        <w:t xml:space="preserve"> №</w:t>
      </w:r>
      <w:r w:rsidR="007C0AB3">
        <w:rPr>
          <w:rFonts w:ascii="Times New Roman" w:hAnsi="Times New Roman" w:cs="Times New Roman"/>
          <w:sz w:val="28"/>
          <w:szCs w:val="28"/>
        </w:rPr>
        <w:t> </w:t>
      </w:r>
      <w:r w:rsidR="008D6225" w:rsidRPr="008D6225">
        <w:rPr>
          <w:rFonts w:ascii="Times New Roman" w:hAnsi="Times New Roman" w:cs="Times New Roman"/>
          <w:sz w:val="28"/>
          <w:szCs w:val="28"/>
        </w:rPr>
        <w:t>1</w:t>
      </w:r>
      <w:r w:rsidR="008D6225">
        <w:rPr>
          <w:rFonts w:ascii="Times New Roman" w:hAnsi="Times New Roman" w:cs="Times New Roman"/>
          <w:sz w:val="28"/>
          <w:szCs w:val="28"/>
        </w:rPr>
        <w:t>26</w:t>
      </w:r>
      <w:r w:rsidR="008D6225" w:rsidRPr="008D6225">
        <w:rPr>
          <w:rFonts w:ascii="Times New Roman" w:hAnsi="Times New Roman" w:cs="Times New Roman"/>
          <w:sz w:val="28"/>
          <w:szCs w:val="28"/>
        </w:rPr>
        <w:t>-п</w:t>
      </w:r>
      <w:r w:rsidR="008D6225">
        <w:rPr>
          <w:rFonts w:ascii="Times New Roman" w:hAnsi="Times New Roman" w:cs="Times New Roman"/>
          <w:sz w:val="28"/>
          <w:szCs w:val="28"/>
        </w:rPr>
        <w:t xml:space="preserve"> «</w:t>
      </w:r>
      <w:r w:rsidR="008D6225" w:rsidRPr="008D6225">
        <w:rPr>
          <w:rFonts w:ascii="Times New Roman" w:hAnsi="Times New Roman" w:cs="Times New Roman"/>
          <w:sz w:val="28"/>
          <w:szCs w:val="28"/>
        </w:rPr>
        <w:t xml:space="preserve">О государственной программе Новосибирской области </w:t>
      </w:r>
      <w:r w:rsidR="008D6225">
        <w:rPr>
          <w:rFonts w:ascii="Times New Roman" w:hAnsi="Times New Roman" w:cs="Times New Roman"/>
          <w:sz w:val="28"/>
          <w:szCs w:val="28"/>
        </w:rPr>
        <w:t>«</w:t>
      </w:r>
      <w:r w:rsidR="008D6225" w:rsidRPr="008D6225">
        <w:rPr>
          <w:rFonts w:ascii="Times New Roman" w:hAnsi="Times New Roman" w:cs="Times New Roman"/>
          <w:sz w:val="28"/>
          <w:szCs w:val="28"/>
        </w:rPr>
        <w:t>Стимулирование инвестиционной активности в Новосибирской области</w:t>
      </w:r>
      <w:r w:rsidR="008D6225">
        <w:rPr>
          <w:rFonts w:ascii="Times New Roman" w:hAnsi="Times New Roman" w:cs="Times New Roman"/>
          <w:sz w:val="28"/>
          <w:szCs w:val="28"/>
        </w:rPr>
        <w:t>»</w:t>
      </w:r>
      <w:r w:rsidR="008D6225" w:rsidRPr="008D6225">
        <w:rPr>
          <w:rFonts w:ascii="Times New Roman" w:hAnsi="Times New Roman" w:cs="Times New Roman"/>
          <w:sz w:val="28"/>
          <w:szCs w:val="28"/>
        </w:rPr>
        <w:t xml:space="preserve"> </w:t>
      </w:r>
      <w:r w:rsidR="008D6225" w:rsidRPr="00BC53AA"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</w:p>
    <w:p w14:paraId="126EED2C" w14:textId="5EE49318" w:rsidR="009D4E3D" w:rsidRDefault="008D6225" w:rsidP="001057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D4E3D">
        <w:rPr>
          <w:rFonts w:ascii="Times New Roman" w:hAnsi="Times New Roman" w:cs="Times New Roman"/>
          <w:sz w:val="28"/>
          <w:szCs w:val="28"/>
        </w:rPr>
        <w:t>)</w:t>
      </w:r>
      <w:r w:rsidR="007C0AB3">
        <w:rPr>
          <w:rFonts w:ascii="Times New Roman" w:hAnsi="Times New Roman" w:cs="Times New Roman"/>
          <w:sz w:val="28"/>
          <w:szCs w:val="28"/>
        </w:rPr>
        <w:t> </w:t>
      </w:r>
      <w:r w:rsidR="009D4E3D">
        <w:rPr>
          <w:rFonts w:ascii="Times New Roman" w:hAnsi="Times New Roman" w:cs="Times New Roman"/>
          <w:sz w:val="28"/>
          <w:szCs w:val="28"/>
        </w:rPr>
        <w:t xml:space="preserve">в пункте 6 Порядка </w:t>
      </w:r>
      <w:r w:rsidR="009D4E3D" w:rsidRPr="009D4E3D">
        <w:rPr>
          <w:rFonts w:ascii="Times New Roman" w:hAnsi="Times New Roman" w:cs="Times New Roman"/>
          <w:sz w:val="28"/>
          <w:szCs w:val="28"/>
        </w:rPr>
        <w:t>субсидирования процентной ставки по банковским кредитам, полученным инвесторами для реализации инвестиционных проектов на территории Новосибирской области</w:t>
      </w:r>
      <w:r w:rsidR="009D4E3D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9D4E3D" w:rsidRPr="009D4E3D">
        <w:rPr>
          <w:rFonts w:ascii="Times New Roman" w:hAnsi="Times New Roman" w:cs="Times New Roman"/>
          <w:sz w:val="28"/>
          <w:szCs w:val="28"/>
        </w:rPr>
        <w:t>налогового органа о состоянии расчетов по налогам, сборам, страховым взносам, пеням, штрафам, процентам организаций и индивидуальных предпринимателей</w:t>
      </w:r>
      <w:r w:rsidR="009D4E3D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9D4E3D" w:rsidRPr="009D4E3D">
        <w:rPr>
          <w:rFonts w:ascii="Times New Roman" w:hAnsi="Times New Roman" w:cs="Times New Roman"/>
          <w:sz w:val="28"/>
          <w:szCs w:val="28"/>
        </w:rPr>
        <w:t>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10570F">
        <w:rPr>
          <w:rFonts w:ascii="Times New Roman" w:hAnsi="Times New Roman" w:cs="Times New Roman"/>
          <w:sz w:val="28"/>
          <w:szCs w:val="28"/>
        </w:rPr>
        <w:t>»;</w:t>
      </w:r>
    </w:p>
    <w:p w14:paraId="2EE3B82F" w14:textId="6553D29A" w:rsidR="0010570F" w:rsidRDefault="007C0AB3" w:rsidP="001057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E377EE" w:rsidRPr="00E377EE">
        <w:rPr>
          <w:rFonts w:ascii="Times New Roman" w:hAnsi="Times New Roman" w:cs="Times New Roman"/>
          <w:sz w:val="28"/>
          <w:szCs w:val="28"/>
        </w:rPr>
        <w:t>в пункте 6</w:t>
      </w:r>
      <w:r w:rsidR="00E377EE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E377EE" w:rsidRPr="00E377EE">
        <w:rPr>
          <w:rFonts w:ascii="Times New Roman" w:hAnsi="Times New Roman" w:cs="Times New Roman"/>
          <w:sz w:val="28"/>
          <w:szCs w:val="28"/>
        </w:rPr>
        <w:t>о размере, порядке расчета и предоставления субсидий инвесторам для возмещения части затрат в целях производства (реализации) товаров, выполнения работ, оказания услуг, связанных с реализацией инвестиционного проекта</w:t>
      </w:r>
      <w:r w:rsidR="00E377EE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E377EE" w:rsidRPr="009D4E3D">
        <w:rPr>
          <w:rFonts w:ascii="Times New Roman" w:hAnsi="Times New Roman" w:cs="Times New Roman"/>
          <w:sz w:val="28"/>
          <w:szCs w:val="28"/>
        </w:rPr>
        <w:t>налогового органа о состоянии расчетов по налогам, сборам, страховым взносам, пеням, штрафам, процентам организаций и индивидуальных предпринимателей</w:t>
      </w:r>
      <w:r w:rsidR="00E377EE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10570F">
        <w:rPr>
          <w:rFonts w:ascii="Times New Roman" w:hAnsi="Times New Roman" w:cs="Times New Roman"/>
          <w:sz w:val="28"/>
          <w:szCs w:val="28"/>
        </w:rPr>
        <w:t>«</w:t>
      </w:r>
      <w:r w:rsidR="0010570F" w:rsidRPr="009D4E3D">
        <w:rPr>
          <w:rFonts w:ascii="Times New Roman" w:hAnsi="Times New Roman" w:cs="Times New Roman"/>
          <w:sz w:val="28"/>
          <w:szCs w:val="28"/>
        </w:rPr>
        <w:t>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10570F">
        <w:rPr>
          <w:rFonts w:ascii="Times New Roman" w:hAnsi="Times New Roman" w:cs="Times New Roman"/>
          <w:sz w:val="28"/>
          <w:szCs w:val="28"/>
        </w:rPr>
        <w:t>»;</w:t>
      </w:r>
    </w:p>
    <w:p w14:paraId="08F3C173" w14:textId="006199EB" w:rsidR="0010570F" w:rsidRDefault="007C0AB3" w:rsidP="001057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E377EE" w:rsidRPr="00E377EE">
        <w:rPr>
          <w:rFonts w:ascii="Times New Roman" w:hAnsi="Times New Roman" w:cs="Times New Roman"/>
          <w:sz w:val="28"/>
          <w:szCs w:val="28"/>
        </w:rPr>
        <w:t>в пункте 6</w:t>
      </w:r>
      <w:r w:rsidR="00E377EE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E377EE" w:rsidRPr="00E377EE">
        <w:rPr>
          <w:rFonts w:ascii="Times New Roman" w:hAnsi="Times New Roman" w:cs="Times New Roman"/>
          <w:sz w:val="28"/>
          <w:szCs w:val="28"/>
        </w:rPr>
        <w:t>о размере, порядке расчета и предоставления субсидий инвесторам-лизингополучателям для компенсации части лизинговых платежей при осуществлении инвестиционной деятельности на территории Новосибирской области</w:t>
      </w:r>
      <w:r w:rsidR="00E377EE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E377EE" w:rsidRPr="009D4E3D">
        <w:rPr>
          <w:rFonts w:ascii="Times New Roman" w:hAnsi="Times New Roman" w:cs="Times New Roman"/>
          <w:sz w:val="28"/>
          <w:szCs w:val="28"/>
        </w:rPr>
        <w:t>налогового органа о состоянии расчетов по налогам, сборам, страховым взносам, пеням, штрафам, процентам организаций и индивидуальных предпринимателей</w:t>
      </w:r>
      <w:r w:rsidR="00E377EE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10570F">
        <w:rPr>
          <w:rFonts w:ascii="Times New Roman" w:hAnsi="Times New Roman" w:cs="Times New Roman"/>
          <w:sz w:val="28"/>
          <w:szCs w:val="28"/>
        </w:rPr>
        <w:t>«</w:t>
      </w:r>
      <w:r w:rsidR="0010570F" w:rsidRPr="009D4E3D">
        <w:rPr>
          <w:rFonts w:ascii="Times New Roman" w:hAnsi="Times New Roman" w:cs="Times New Roman"/>
          <w:sz w:val="28"/>
          <w:szCs w:val="28"/>
        </w:rPr>
        <w:t>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10570F">
        <w:rPr>
          <w:rFonts w:ascii="Times New Roman" w:hAnsi="Times New Roman" w:cs="Times New Roman"/>
          <w:sz w:val="28"/>
          <w:szCs w:val="28"/>
        </w:rPr>
        <w:t>»;</w:t>
      </w:r>
    </w:p>
    <w:p w14:paraId="43B8AC8A" w14:textId="7E140BCB" w:rsidR="0010570F" w:rsidRDefault="007C0AB3" w:rsidP="001057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E377EE">
        <w:rPr>
          <w:rFonts w:ascii="Times New Roman" w:hAnsi="Times New Roman" w:cs="Times New Roman"/>
          <w:sz w:val="28"/>
          <w:szCs w:val="28"/>
        </w:rPr>
        <w:t xml:space="preserve">в пункте 6 Положения </w:t>
      </w:r>
      <w:r w:rsidR="00E377EE" w:rsidRPr="00E377EE">
        <w:rPr>
          <w:rFonts w:ascii="Times New Roman" w:hAnsi="Times New Roman" w:cs="Times New Roman"/>
          <w:sz w:val="28"/>
          <w:szCs w:val="28"/>
        </w:rPr>
        <w:t>о размере, порядке расчета и предоставления субсидий инвесторам для возмещения части затрат на приобретение нового технологического оборудования, необходимого для реализации инвестиционного проекта</w:t>
      </w:r>
      <w:r w:rsidR="00E377EE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E377EE" w:rsidRPr="009D4E3D">
        <w:rPr>
          <w:rFonts w:ascii="Times New Roman" w:hAnsi="Times New Roman" w:cs="Times New Roman"/>
          <w:sz w:val="28"/>
          <w:szCs w:val="28"/>
        </w:rPr>
        <w:t>налогового органа о состоянии расчетов по налогам, сборам, страховым взносам, пеням, штрафам, процентам организаций и индивидуальных предпринимателей</w:t>
      </w:r>
      <w:r w:rsidR="00E377EE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10570F">
        <w:rPr>
          <w:rFonts w:ascii="Times New Roman" w:hAnsi="Times New Roman" w:cs="Times New Roman"/>
          <w:sz w:val="28"/>
          <w:szCs w:val="28"/>
        </w:rPr>
        <w:t>«</w:t>
      </w:r>
      <w:r w:rsidR="0010570F" w:rsidRPr="009D4E3D">
        <w:rPr>
          <w:rFonts w:ascii="Times New Roman" w:hAnsi="Times New Roman" w:cs="Times New Roman"/>
          <w:sz w:val="28"/>
          <w:szCs w:val="28"/>
        </w:rPr>
        <w:t>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10570F">
        <w:rPr>
          <w:rFonts w:ascii="Times New Roman" w:hAnsi="Times New Roman" w:cs="Times New Roman"/>
          <w:sz w:val="28"/>
          <w:szCs w:val="28"/>
        </w:rPr>
        <w:t>»;</w:t>
      </w:r>
    </w:p>
    <w:p w14:paraId="2762513C" w14:textId="09041E1A" w:rsidR="0010570F" w:rsidRDefault="00727B2D" w:rsidP="001057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C0AB3">
        <w:rPr>
          <w:rFonts w:ascii="Times New Roman" w:hAnsi="Times New Roman" w:cs="Times New Roman"/>
          <w:sz w:val="28"/>
          <w:szCs w:val="28"/>
        </w:rPr>
        <w:t>) </w:t>
      </w:r>
      <w:r w:rsidR="00E377EE">
        <w:rPr>
          <w:rFonts w:ascii="Times New Roman" w:hAnsi="Times New Roman" w:cs="Times New Roman"/>
          <w:sz w:val="28"/>
          <w:szCs w:val="28"/>
        </w:rPr>
        <w:t xml:space="preserve">в пункте 6 Порядка </w:t>
      </w:r>
      <w:r w:rsidR="00E377EE" w:rsidRPr="00E377EE">
        <w:rPr>
          <w:rFonts w:ascii="Times New Roman" w:hAnsi="Times New Roman" w:cs="Times New Roman"/>
          <w:sz w:val="28"/>
          <w:szCs w:val="28"/>
        </w:rPr>
        <w:t>предоставления субсидий из областного бюджета Новосибирской области для компенсации части затрат инвестора по выплате процентного (купонного) дохода по облигациям, размещенным инвестором в целях реализации инвестиционного проекта</w:t>
      </w:r>
      <w:r w:rsidR="00E377EE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E377EE" w:rsidRPr="009D4E3D">
        <w:rPr>
          <w:rFonts w:ascii="Times New Roman" w:hAnsi="Times New Roman" w:cs="Times New Roman"/>
          <w:sz w:val="28"/>
          <w:szCs w:val="28"/>
        </w:rPr>
        <w:t>налогового органа о состоянии расчетов по налогам, сборам, страховым взносам, пеням, штрафам, процентам организаций и индивидуальных предпринимателей</w:t>
      </w:r>
      <w:r w:rsidR="00E377EE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10570F">
        <w:rPr>
          <w:rFonts w:ascii="Times New Roman" w:hAnsi="Times New Roman" w:cs="Times New Roman"/>
          <w:sz w:val="28"/>
          <w:szCs w:val="28"/>
        </w:rPr>
        <w:t>«</w:t>
      </w:r>
      <w:r w:rsidR="0010570F" w:rsidRPr="009D4E3D">
        <w:rPr>
          <w:rFonts w:ascii="Times New Roman" w:hAnsi="Times New Roman" w:cs="Times New Roman"/>
          <w:sz w:val="28"/>
          <w:szCs w:val="28"/>
        </w:rPr>
        <w:t xml:space="preserve">об </w:t>
      </w:r>
      <w:r w:rsidR="0010570F" w:rsidRPr="009D4E3D">
        <w:rPr>
          <w:rFonts w:ascii="Times New Roman" w:hAnsi="Times New Roman" w:cs="Times New Roman"/>
          <w:sz w:val="28"/>
          <w:szCs w:val="28"/>
        </w:rPr>
        <w:lastRenderedPageBreak/>
        <w:t>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10570F">
        <w:rPr>
          <w:rFonts w:ascii="Times New Roman" w:hAnsi="Times New Roman" w:cs="Times New Roman"/>
          <w:sz w:val="28"/>
          <w:szCs w:val="28"/>
        </w:rPr>
        <w:t>»</w:t>
      </w:r>
      <w:r w:rsidR="003D7209">
        <w:rPr>
          <w:rFonts w:ascii="Times New Roman" w:hAnsi="Times New Roman" w:cs="Times New Roman"/>
          <w:sz w:val="28"/>
          <w:szCs w:val="28"/>
        </w:rPr>
        <w:t>.</w:t>
      </w:r>
    </w:p>
    <w:p w14:paraId="090158D4" w14:textId="45872BBF" w:rsidR="009F7396" w:rsidRDefault="009F7396" w:rsidP="009F7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C0AB3">
        <w:rPr>
          <w:rFonts w:ascii="Times New Roman" w:hAnsi="Times New Roman" w:cs="Times New Roman"/>
          <w:sz w:val="28"/>
          <w:szCs w:val="28"/>
        </w:rPr>
        <w:t> </w:t>
      </w:r>
      <w:r w:rsidRPr="00BC53AA">
        <w:rPr>
          <w:rFonts w:ascii="Times New Roman" w:eastAsia="Times New Roman" w:hAnsi="Times New Roman" w:cs="Times New Roman"/>
          <w:sz w:val="28"/>
          <w:szCs w:val="28"/>
        </w:rPr>
        <w:t>Внести в</w:t>
      </w:r>
      <w:r w:rsidRPr="009F73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F7396">
        <w:rPr>
          <w:rFonts w:ascii="Times New Roman" w:hAnsi="Times New Roman" w:cs="Times New Roman"/>
          <w:sz w:val="28"/>
          <w:szCs w:val="28"/>
        </w:rPr>
        <w:t>остановление Правительства Новос</w:t>
      </w:r>
      <w:r>
        <w:rPr>
          <w:rFonts w:ascii="Times New Roman" w:hAnsi="Times New Roman" w:cs="Times New Roman"/>
          <w:sz w:val="28"/>
          <w:szCs w:val="28"/>
        </w:rPr>
        <w:t>ибирской области от 23.11.2015 №</w:t>
      </w:r>
      <w:r w:rsidR="007C0AB3">
        <w:rPr>
          <w:rFonts w:ascii="Times New Roman" w:hAnsi="Times New Roman" w:cs="Times New Roman"/>
          <w:sz w:val="28"/>
          <w:szCs w:val="28"/>
        </w:rPr>
        <w:t> </w:t>
      </w:r>
      <w:r w:rsidRPr="009F7396">
        <w:rPr>
          <w:rFonts w:ascii="Times New Roman" w:hAnsi="Times New Roman" w:cs="Times New Roman"/>
          <w:sz w:val="28"/>
          <w:szCs w:val="28"/>
        </w:rPr>
        <w:t xml:space="preserve">407-п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7396">
        <w:rPr>
          <w:rFonts w:ascii="Times New Roman" w:hAnsi="Times New Roman" w:cs="Times New Roman"/>
          <w:sz w:val="28"/>
          <w:szCs w:val="28"/>
        </w:rPr>
        <w:t xml:space="preserve">Об утверждении Порядка рассмотрения документов, обосновывающих соответствие объекта социально-культурного или коммунально-бытового назначения, масштабного инвестиционного проекта, не связанного со строительством жилья, критериям, установленным Законом Новосибирской области от 01.07.2015 </w:t>
      </w:r>
      <w:r w:rsidR="00271AA6">
        <w:rPr>
          <w:rFonts w:ascii="Times New Roman" w:hAnsi="Times New Roman" w:cs="Times New Roman"/>
          <w:sz w:val="28"/>
          <w:szCs w:val="28"/>
        </w:rPr>
        <w:t>№</w:t>
      </w:r>
      <w:r w:rsidR="007C0AB3">
        <w:rPr>
          <w:rFonts w:ascii="Times New Roman" w:hAnsi="Times New Roman" w:cs="Times New Roman"/>
          <w:sz w:val="28"/>
          <w:szCs w:val="28"/>
        </w:rPr>
        <w:t> </w:t>
      </w:r>
      <w:r w:rsidRPr="009F7396">
        <w:rPr>
          <w:rFonts w:ascii="Times New Roman" w:hAnsi="Times New Roman" w:cs="Times New Roman"/>
          <w:sz w:val="28"/>
          <w:szCs w:val="28"/>
        </w:rPr>
        <w:t xml:space="preserve">583-ОЗ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7396">
        <w:rPr>
          <w:rFonts w:ascii="Times New Roman" w:hAnsi="Times New Roman" w:cs="Times New Roman"/>
          <w:sz w:val="28"/>
          <w:szCs w:val="28"/>
        </w:rPr>
        <w:t>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BC53AA">
        <w:rPr>
          <w:rFonts w:ascii="Times New Roman" w:eastAsia="Times New Roman" w:hAnsi="Times New Roman" w:cs="Times New Roman"/>
          <w:sz w:val="28"/>
          <w:szCs w:val="28"/>
        </w:rPr>
        <w:t>следующ</w:t>
      </w:r>
      <w:r w:rsidR="00D128A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C53AA">
        <w:rPr>
          <w:rFonts w:ascii="Times New Roman" w:eastAsia="Times New Roman" w:hAnsi="Times New Roman" w:cs="Times New Roman"/>
          <w:sz w:val="28"/>
          <w:szCs w:val="28"/>
        </w:rPr>
        <w:t>е изменени</w:t>
      </w:r>
      <w:r w:rsidR="001742E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C53A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DED54D5" w14:textId="47E60FCF" w:rsidR="007C0AB3" w:rsidRDefault="007C0AB3" w:rsidP="009F7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в Порядке </w:t>
      </w:r>
      <w:r w:rsidRPr="007C0AB3">
        <w:rPr>
          <w:rFonts w:ascii="Times New Roman" w:hAnsi="Times New Roman" w:cs="Times New Roman"/>
          <w:sz w:val="28"/>
          <w:szCs w:val="28"/>
        </w:rPr>
        <w:t>рассмотрения документов, обосновывающих соответствие объекта социально-культурного или коммунально-бытового назначения, масштабного инвестиционного проекта критериям, установленным Законом Новосибирской области от 01.07.2015 №</w:t>
      </w:r>
      <w:r w:rsidR="00A84C31">
        <w:rPr>
          <w:rFonts w:ascii="Times New Roman" w:hAnsi="Times New Roman" w:cs="Times New Roman"/>
          <w:sz w:val="28"/>
          <w:szCs w:val="28"/>
        </w:rPr>
        <w:t> </w:t>
      </w:r>
      <w:r w:rsidRPr="007C0AB3">
        <w:rPr>
          <w:rFonts w:ascii="Times New Roman" w:hAnsi="Times New Roman" w:cs="Times New Roman"/>
          <w:sz w:val="28"/>
          <w:szCs w:val="28"/>
        </w:rPr>
        <w:t xml:space="preserve">583-ОЗ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</w:t>
      </w:r>
      <w:r w:rsidR="00A67D29">
        <w:rPr>
          <w:rFonts w:ascii="Times New Roman" w:hAnsi="Times New Roman" w:cs="Times New Roman"/>
          <w:sz w:val="28"/>
          <w:szCs w:val="28"/>
        </w:rPr>
        <w:t>в аренду без проведения торгов»:</w:t>
      </w:r>
    </w:p>
    <w:p w14:paraId="322DB6A0" w14:textId="402DA9FC" w:rsidR="00A67D29" w:rsidRDefault="00A67D29" w:rsidP="009F7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в </w:t>
      </w:r>
      <w:r w:rsidR="009F7396">
        <w:rPr>
          <w:rFonts w:ascii="Times New Roman" w:hAnsi="Times New Roman" w:cs="Times New Roman"/>
          <w:sz w:val="28"/>
          <w:szCs w:val="28"/>
        </w:rPr>
        <w:t>подпункт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F7396">
        <w:rPr>
          <w:rFonts w:ascii="Times New Roman" w:hAnsi="Times New Roman" w:cs="Times New Roman"/>
          <w:sz w:val="28"/>
          <w:szCs w:val="28"/>
        </w:rPr>
        <w:t xml:space="preserve"> 9 пункта 5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Pr="00A67D29">
        <w:rPr>
          <w:rFonts w:ascii="Times New Roman" w:hAnsi="Times New Roman" w:cs="Times New Roman"/>
          <w:sz w:val="28"/>
          <w:szCs w:val="28"/>
        </w:rPr>
        <w:t>о состоянии расчетов по налогам, сборам, пеням, штрафам, выданная Инспекцией Федеральной налоговой службы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A67D29">
        <w:rPr>
          <w:rFonts w:ascii="Times New Roman" w:hAnsi="Times New Roman" w:cs="Times New Roman"/>
          <w:sz w:val="28"/>
          <w:szCs w:val="28"/>
        </w:rPr>
        <w:t>об исполнении налогоплательщиком обязанности по уплате налогов, сборов, страховых взносов, пеней, штрафов, процентов, выданная налоговым органом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DAF523A" w14:textId="2AD94310" w:rsidR="009F7396" w:rsidRDefault="00A67D29" w:rsidP="00866C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7C0AB3">
        <w:rPr>
          <w:rFonts w:ascii="Times New Roman" w:hAnsi="Times New Roman" w:cs="Times New Roman"/>
          <w:sz w:val="28"/>
          <w:szCs w:val="28"/>
        </w:rPr>
        <w:t>) </w:t>
      </w:r>
      <w:r w:rsidR="001742E2">
        <w:rPr>
          <w:rFonts w:ascii="Times New Roman" w:hAnsi="Times New Roman" w:cs="Times New Roman"/>
          <w:sz w:val="28"/>
          <w:szCs w:val="28"/>
        </w:rPr>
        <w:t xml:space="preserve">подпункт 10 </w:t>
      </w:r>
      <w:r w:rsidR="001742E2" w:rsidRPr="001742E2">
        <w:rPr>
          <w:rFonts w:ascii="Times New Roman" w:hAnsi="Times New Roman" w:cs="Times New Roman"/>
          <w:sz w:val="28"/>
          <w:szCs w:val="28"/>
        </w:rPr>
        <w:t xml:space="preserve">пункта 5 </w:t>
      </w:r>
      <w:r w:rsidR="008D3695">
        <w:rPr>
          <w:rFonts w:ascii="Times New Roman" w:hAnsi="Times New Roman" w:cs="Times New Roman"/>
          <w:sz w:val="28"/>
          <w:szCs w:val="28"/>
        </w:rPr>
        <w:t>признать утратившим силу;</w:t>
      </w:r>
    </w:p>
    <w:p w14:paraId="51A4E4F5" w14:textId="2260A5ED" w:rsidR="00D3193C" w:rsidRDefault="00A67D29" w:rsidP="00491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D3695">
        <w:rPr>
          <w:rFonts w:ascii="Times New Roman" w:hAnsi="Times New Roman" w:cs="Times New Roman"/>
          <w:sz w:val="28"/>
          <w:szCs w:val="28"/>
        </w:rPr>
        <w:t>)</w:t>
      </w:r>
      <w:r w:rsidR="007C0AB3">
        <w:rPr>
          <w:rFonts w:ascii="Times New Roman" w:hAnsi="Times New Roman" w:cs="Times New Roman"/>
          <w:sz w:val="28"/>
          <w:szCs w:val="28"/>
        </w:rPr>
        <w:t> </w:t>
      </w:r>
      <w:r w:rsidR="008D3695">
        <w:rPr>
          <w:rFonts w:ascii="Times New Roman" w:hAnsi="Times New Roman" w:cs="Times New Roman"/>
          <w:sz w:val="28"/>
          <w:szCs w:val="28"/>
        </w:rPr>
        <w:t xml:space="preserve">в абзаце втором </w:t>
      </w:r>
      <w:r>
        <w:rPr>
          <w:rFonts w:ascii="Times New Roman" w:hAnsi="Times New Roman" w:cs="Times New Roman"/>
          <w:sz w:val="28"/>
          <w:szCs w:val="28"/>
        </w:rPr>
        <w:t>пункта 9 слова «и 10» исключить;</w:t>
      </w:r>
    </w:p>
    <w:p w14:paraId="70CA48CA" w14:textId="00C609AE" w:rsidR="00A67D29" w:rsidRDefault="00A67D29" w:rsidP="00491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</w:t>
      </w:r>
      <w:r w:rsidR="00562EB1">
        <w:rPr>
          <w:rFonts w:ascii="Times New Roman" w:hAnsi="Times New Roman" w:cs="Times New Roman"/>
          <w:sz w:val="28"/>
          <w:szCs w:val="28"/>
        </w:rPr>
        <w:t>в подпункте 4 пункта 10 слова «</w:t>
      </w:r>
      <w:r w:rsidR="00562EB1" w:rsidRPr="00562EB1">
        <w:rPr>
          <w:rFonts w:ascii="Times New Roman" w:hAnsi="Times New Roman" w:cs="Times New Roman"/>
          <w:sz w:val="28"/>
          <w:szCs w:val="28"/>
        </w:rPr>
        <w:t>Пенсионный фонд Российской Федерации, Фонд социального страхования Российской Федерации</w:t>
      </w:r>
      <w:r w:rsidR="00562EB1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562EB1" w:rsidRPr="00562EB1">
        <w:rPr>
          <w:rFonts w:ascii="Times New Roman" w:hAnsi="Times New Roman" w:cs="Times New Roman"/>
          <w:sz w:val="28"/>
          <w:szCs w:val="28"/>
        </w:rPr>
        <w:t>Фонд пенсионного и социального страхования Российской Федерации</w:t>
      </w:r>
      <w:r w:rsidR="00562EB1">
        <w:rPr>
          <w:rFonts w:ascii="Times New Roman" w:hAnsi="Times New Roman" w:cs="Times New Roman"/>
          <w:sz w:val="28"/>
          <w:szCs w:val="28"/>
        </w:rPr>
        <w:t>»;</w:t>
      </w:r>
    </w:p>
    <w:p w14:paraId="78D4D7C9" w14:textId="2D17EA87" w:rsidR="00A84C31" w:rsidRPr="00A84C31" w:rsidRDefault="00562EB1" w:rsidP="00A84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5F9">
        <w:rPr>
          <w:rFonts w:ascii="Times New Roman" w:hAnsi="Times New Roman" w:cs="Times New Roman"/>
          <w:sz w:val="28"/>
          <w:szCs w:val="28"/>
        </w:rPr>
        <w:t>2) в сост</w:t>
      </w:r>
      <w:bookmarkStart w:id="1" w:name="_GoBack"/>
      <w:bookmarkEnd w:id="1"/>
      <w:r w:rsidRPr="00B575F9">
        <w:rPr>
          <w:rFonts w:ascii="Times New Roman" w:hAnsi="Times New Roman" w:cs="Times New Roman"/>
          <w:sz w:val="28"/>
          <w:szCs w:val="28"/>
        </w:rPr>
        <w:t>аве комиссии</w:t>
      </w:r>
      <w:r w:rsidR="00A84C31" w:rsidRPr="00A84C31">
        <w:t xml:space="preserve"> </w:t>
      </w:r>
      <w:r w:rsidR="00A84C31" w:rsidRPr="00A84C31">
        <w:rPr>
          <w:rFonts w:ascii="Times New Roman" w:hAnsi="Times New Roman" w:cs="Times New Roman"/>
          <w:sz w:val="28"/>
          <w:szCs w:val="28"/>
        </w:rPr>
        <w:t>по оценке соответствия объекта социально-культурного или коммунально-бытового назначения, масштабного инвестиционного проекта критериям, установленным Законом Новоси</w:t>
      </w:r>
      <w:r w:rsidR="00A84C31">
        <w:rPr>
          <w:rFonts w:ascii="Times New Roman" w:hAnsi="Times New Roman" w:cs="Times New Roman"/>
          <w:sz w:val="28"/>
          <w:szCs w:val="28"/>
        </w:rPr>
        <w:t>бирской области от 01.07.2015 № </w:t>
      </w:r>
      <w:r w:rsidR="00A84C31" w:rsidRPr="00A84C31">
        <w:rPr>
          <w:rFonts w:ascii="Times New Roman" w:hAnsi="Times New Roman" w:cs="Times New Roman"/>
          <w:sz w:val="28"/>
          <w:szCs w:val="28"/>
        </w:rPr>
        <w:t>583-ОЗ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торгов» (далее – комиссия):</w:t>
      </w:r>
    </w:p>
    <w:p w14:paraId="37A58D9D" w14:textId="6023BDAF" w:rsidR="00A84C31" w:rsidRDefault="00B575F9" w:rsidP="00A84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A84C31" w:rsidRPr="00A84C31">
        <w:rPr>
          <w:rFonts w:ascii="Times New Roman" w:hAnsi="Times New Roman" w:cs="Times New Roman"/>
          <w:sz w:val="28"/>
          <w:szCs w:val="28"/>
        </w:rPr>
        <w:t>ввести в состав комиссии</w:t>
      </w:r>
      <w:r w:rsidR="00A84C31">
        <w:rPr>
          <w:rFonts w:ascii="Times New Roman" w:hAnsi="Times New Roman" w:cs="Times New Roman"/>
          <w:sz w:val="28"/>
          <w:szCs w:val="28"/>
        </w:rPr>
        <w:t>:</w:t>
      </w:r>
    </w:p>
    <w:p w14:paraId="1867344E" w14:textId="4F325247" w:rsidR="00A84C31" w:rsidRPr="00A84C31" w:rsidRDefault="00A84C31" w:rsidP="00A84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Подойму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Олега Николаевича</w:t>
      </w:r>
      <w:r w:rsidRPr="00A84C31">
        <w:rPr>
          <w:rFonts w:ascii="Times New Roman" w:hAnsi="Times New Roman" w:cs="Times New Roman"/>
          <w:sz w:val="28"/>
          <w:szCs w:val="28"/>
        </w:rPr>
        <w:t>, председателя комитета Законодательного Собрания Новосибирской области по строительству, жилищно-коммунальному комплексу и тарифам (по согласованию);</w:t>
      </w:r>
    </w:p>
    <w:p w14:paraId="26B7AEB5" w14:textId="353746E2" w:rsidR="00B575F9" w:rsidRDefault="00B575F9" w:rsidP="00B575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Фаткина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Ивана Юрьевича, </w:t>
      </w:r>
      <w:r w:rsidRPr="00B575F9">
        <w:rPr>
          <w:rFonts w:ascii="Times New Roman" w:hAnsi="Times New Roman" w:cs="Times New Roman"/>
          <w:sz w:val="28"/>
          <w:szCs w:val="28"/>
        </w:rPr>
        <w:t xml:space="preserve">заместителя министра строительства Новосибирской области –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B575F9">
        <w:rPr>
          <w:rFonts w:ascii="Times New Roman" w:hAnsi="Times New Roman" w:cs="Times New Roman"/>
          <w:sz w:val="28"/>
          <w:szCs w:val="28"/>
        </w:rPr>
        <w:t>лавного ар</w:t>
      </w:r>
      <w:r>
        <w:rPr>
          <w:rFonts w:ascii="Times New Roman" w:hAnsi="Times New Roman" w:cs="Times New Roman"/>
          <w:sz w:val="28"/>
          <w:szCs w:val="28"/>
        </w:rPr>
        <w:t>хитектора Новосибирской области;</w:t>
      </w:r>
    </w:p>
    <w:p w14:paraId="602C699B" w14:textId="10D11570" w:rsidR="00562EB1" w:rsidRDefault="00B575F9" w:rsidP="00A84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A84C31" w:rsidRPr="00A84C31">
        <w:rPr>
          <w:rFonts w:ascii="Times New Roman" w:hAnsi="Times New Roman" w:cs="Times New Roman"/>
          <w:sz w:val="28"/>
          <w:szCs w:val="28"/>
        </w:rPr>
        <w:t xml:space="preserve">вывести из состава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Авсейкова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А.С., </w:t>
      </w:r>
      <w:proofErr w:type="spellStart"/>
      <w:r w:rsidR="00A84C31">
        <w:rPr>
          <w:rFonts w:ascii="Times New Roman" w:hAnsi="Times New Roman" w:cs="Times New Roman"/>
          <w:sz w:val="28"/>
          <w:szCs w:val="28"/>
        </w:rPr>
        <w:t>Терепу</w:t>
      </w:r>
      <w:proofErr w:type="spellEnd"/>
      <w:r w:rsidR="00A84C31">
        <w:rPr>
          <w:rFonts w:ascii="Times New Roman" w:hAnsi="Times New Roman" w:cs="Times New Roman"/>
          <w:sz w:val="28"/>
          <w:szCs w:val="28"/>
        </w:rPr>
        <w:t xml:space="preserve"> А.Г</w:t>
      </w:r>
      <w:r w:rsidR="00A84C31" w:rsidRPr="00A84C31">
        <w:rPr>
          <w:rFonts w:ascii="Times New Roman" w:hAnsi="Times New Roman" w:cs="Times New Roman"/>
          <w:sz w:val="28"/>
          <w:szCs w:val="28"/>
        </w:rPr>
        <w:t>.</w:t>
      </w:r>
      <w:r w:rsidR="00D70D82">
        <w:rPr>
          <w:rFonts w:ascii="Times New Roman" w:hAnsi="Times New Roman" w:cs="Times New Roman"/>
          <w:sz w:val="28"/>
          <w:szCs w:val="28"/>
        </w:rPr>
        <w:t>;</w:t>
      </w:r>
    </w:p>
    <w:p w14:paraId="6E09B683" w14:textId="29694C3D" w:rsidR="008D3695" w:rsidRPr="00BC53AA" w:rsidRDefault="00B575F9" w:rsidP="00AA3C87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в) </w:t>
      </w:r>
      <w:r w:rsidRPr="00B57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наименование должности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Колмакова </w:t>
      </w:r>
      <w:r w:rsidR="00985114">
        <w:rPr>
          <w:rFonts w:ascii="Times New Roman" w:eastAsiaTheme="minorHAnsi" w:hAnsi="Times New Roman" w:cs="Times New Roman"/>
          <w:sz w:val="28"/>
          <w:szCs w:val="28"/>
          <w:lang w:eastAsia="en-US"/>
        </w:rPr>
        <w:t>А.В.</w:t>
      </w:r>
      <w:r w:rsidRPr="00B57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изложить в следующей редакции: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«министр строительства Новосибирской области»</w:t>
      </w:r>
      <w:r w:rsidRPr="00B575F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7DFBF024" w14:textId="4CDB8A55" w:rsidR="00AA3C87" w:rsidRDefault="00AA3C87" w:rsidP="00AA3C87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D56B0A1" w14:textId="77777777" w:rsidR="00B575F9" w:rsidRDefault="00B575F9" w:rsidP="00AA3C87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1D64001" w14:textId="77777777" w:rsidR="00B575F9" w:rsidRPr="00BC53AA" w:rsidRDefault="00B575F9" w:rsidP="00AA3C87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5388146" w14:textId="77777777" w:rsidR="00AA3C87" w:rsidRPr="00BC53AA" w:rsidRDefault="00AA3C87" w:rsidP="00AA3C87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C53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Губернатор Новосибирской области </w:t>
      </w:r>
      <w:r w:rsidRPr="00BC53AA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BC53AA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BC53AA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BC53AA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BC53AA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А.А. Травников</w:t>
      </w:r>
    </w:p>
    <w:p w14:paraId="62077F96" w14:textId="5CDD40DF" w:rsidR="007A751C" w:rsidRDefault="007A751C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06BF14BF" w14:textId="6F436632" w:rsidR="007A751C" w:rsidRDefault="007A751C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07B47571" w14:textId="58E2ADE5" w:rsidR="007A751C" w:rsidRDefault="007A751C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0B361AF6" w14:textId="39054986" w:rsidR="007A751C" w:rsidRDefault="007A751C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06CC73C0" w14:textId="77777777" w:rsidR="00B575F9" w:rsidRDefault="00B575F9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5A1C5966" w14:textId="77777777" w:rsidR="00B575F9" w:rsidRDefault="00B575F9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10F246CF" w14:textId="77777777" w:rsidR="00B575F9" w:rsidRDefault="00B575F9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53336DD5" w14:textId="77777777" w:rsidR="00B575F9" w:rsidRDefault="00B575F9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06E8935C" w14:textId="77777777" w:rsidR="00B575F9" w:rsidRDefault="00B575F9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5C61D68C" w14:textId="77777777" w:rsidR="00B575F9" w:rsidRDefault="00B575F9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3B03957E" w14:textId="77777777" w:rsidR="00B575F9" w:rsidRDefault="00B575F9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3EB081ED" w14:textId="77777777" w:rsidR="00B575F9" w:rsidRDefault="00B575F9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7237DE63" w14:textId="77777777" w:rsidR="00B575F9" w:rsidRDefault="00B575F9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30713A64" w14:textId="77777777" w:rsidR="00B575F9" w:rsidRDefault="00B575F9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3C39CEA9" w14:textId="77777777" w:rsidR="00B575F9" w:rsidRDefault="00B575F9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10C40868" w14:textId="77777777" w:rsidR="00B575F9" w:rsidRDefault="00B575F9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6ECBD931" w14:textId="77777777" w:rsidR="00B575F9" w:rsidRDefault="00B575F9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60B84DA2" w14:textId="77777777" w:rsidR="00B575F9" w:rsidRDefault="00B575F9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09D4A123" w14:textId="77777777" w:rsidR="00B575F9" w:rsidRDefault="00B575F9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6C41F249" w14:textId="77777777" w:rsidR="00B575F9" w:rsidRDefault="00B575F9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5A2214D8" w14:textId="77777777" w:rsidR="00B575F9" w:rsidRDefault="00B575F9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478C28E5" w14:textId="77777777" w:rsidR="00B575F9" w:rsidRDefault="00B575F9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5467A8BC" w14:textId="77777777" w:rsidR="00B575F9" w:rsidRDefault="00B575F9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686F1DBD" w14:textId="77777777" w:rsidR="00B575F9" w:rsidRDefault="00B575F9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62517C9B" w14:textId="77777777" w:rsidR="00B575F9" w:rsidRDefault="00B575F9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7D37ADE2" w14:textId="77777777" w:rsidR="00B575F9" w:rsidRDefault="00B575F9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62CD2E6D" w14:textId="77777777" w:rsidR="00B575F9" w:rsidRDefault="00B575F9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51AB288A" w14:textId="77777777" w:rsidR="00985114" w:rsidRDefault="00985114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5A8A230E" w14:textId="77777777" w:rsidR="00985114" w:rsidRDefault="00985114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6AEBD265" w14:textId="77777777" w:rsidR="00985114" w:rsidRDefault="00985114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060062DF" w14:textId="77777777" w:rsidR="00985114" w:rsidRDefault="00985114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5AA26532" w14:textId="77777777" w:rsidR="00985114" w:rsidRDefault="00985114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0F6F0D01" w14:textId="77777777" w:rsidR="00985114" w:rsidRDefault="00985114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52DA565A" w14:textId="77777777" w:rsidR="00985114" w:rsidRDefault="00985114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5FF46CE0" w14:textId="77777777" w:rsidR="00985114" w:rsidRDefault="00985114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79139863" w14:textId="77777777" w:rsidR="00985114" w:rsidRDefault="00985114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08F245EC" w14:textId="77777777" w:rsidR="00985114" w:rsidRDefault="00985114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44B373F1" w14:textId="77777777" w:rsidR="00985114" w:rsidRDefault="00985114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0A59E214" w14:textId="77777777" w:rsidR="00985114" w:rsidRDefault="00985114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6AA952AE" w14:textId="77777777" w:rsidR="00985114" w:rsidRDefault="00985114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56235AC6" w14:textId="77777777" w:rsidR="00985114" w:rsidRDefault="00985114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2E1CD91C" w14:textId="77777777" w:rsidR="00985114" w:rsidRDefault="00985114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1B7DE21C" w14:textId="77777777" w:rsidR="00985114" w:rsidRDefault="00985114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36C37C56" w14:textId="77777777" w:rsidR="00985114" w:rsidRDefault="00985114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0A6EB23F" w14:textId="77777777" w:rsidR="00985114" w:rsidRDefault="00985114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6D4819BA" w14:textId="77777777" w:rsidR="00985114" w:rsidRDefault="00985114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106BE979" w14:textId="77777777" w:rsidR="00985114" w:rsidRDefault="00985114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7AA7D108" w14:textId="77777777" w:rsidR="00985114" w:rsidRDefault="00985114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48B5F5FB" w14:textId="329EAF58" w:rsidR="00AA3C87" w:rsidRPr="00BC53AA" w:rsidRDefault="00AA3C87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  <w:r w:rsidRPr="00BC53AA">
        <w:rPr>
          <w:rFonts w:ascii="Times New Roman" w:eastAsiaTheme="minorHAnsi" w:hAnsi="Times New Roman" w:cs="Times New Roman"/>
          <w:sz w:val="20"/>
          <w:lang w:eastAsia="en-US"/>
        </w:rPr>
        <w:t>Л.Н. Решетников</w:t>
      </w:r>
    </w:p>
    <w:p w14:paraId="299D5188" w14:textId="5A1F369C" w:rsidR="00600027" w:rsidRDefault="00AA3C87" w:rsidP="00727B2D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BC53AA">
        <w:rPr>
          <w:rFonts w:ascii="Times New Roman" w:eastAsiaTheme="minorHAnsi" w:hAnsi="Times New Roman" w:cs="Times New Roman"/>
          <w:sz w:val="20"/>
          <w:lang w:eastAsia="en-US"/>
        </w:rPr>
        <w:t>238 66 81</w:t>
      </w:r>
      <w:r w:rsidR="00600027">
        <w:rPr>
          <w:rFonts w:ascii="Times New Roman" w:hAnsi="Times New Roman" w:cs="Times New Roman"/>
          <w:sz w:val="20"/>
        </w:rPr>
        <w:br w:type="page"/>
      </w:r>
    </w:p>
    <w:p w14:paraId="63B04B0B" w14:textId="77777777" w:rsidR="00600027" w:rsidRPr="00600027" w:rsidRDefault="00600027" w:rsidP="0060002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0027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СОГЛАСОВАНО:</w:t>
      </w:r>
    </w:p>
    <w:p w14:paraId="7D3BC341" w14:textId="77777777" w:rsidR="00600027" w:rsidRPr="00600027" w:rsidRDefault="00600027" w:rsidP="0060002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4928"/>
        <w:gridCol w:w="1843"/>
        <w:gridCol w:w="3402"/>
      </w:tblGrid>
      <w:tr w:rsidR="00600027" w:rsidRPr="00600027" w14:paraId="5A68EEB2" w14:textId="77777777" w:rsidTr="008A036C">
        <w:trPr>
          <w:trHeight w:val="20"/>
        </w:trPr>
        <w:tc>
          <w:tcPr>
            <w:tcW w:w="4928" w:type="dxa"/>
            <w:hideMark/>
          </w:tcPr>
          <w:p w14:paraId="78BE81C8" w14:textId="77777777" w:rsidR="00600027" w:rsidRPr="00600027" w:rsidRDefault="00600027" w:rsidP="0060002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600027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1843" w:type="dxa"/>
          </w:tcPr>
          <w:p w14:paraId="3F85C886" w14:textId="77777777" w:rsidR="00600027" w:rsidRPr="00600027" w:rsidRDefault="00600027" w:rsidP="006000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bottom"/>
          </w:tcPr>
          <w:p w14:paraId="0A6A81B1" w14:textId="77777777" w:rsidR="00600027" w:rsidRPr="00600027" w:rsidRDefault="00600027" w:rsidP="00600027">
            <w:pPr>
              <w:autoSpaceDE w:val="0"/>
              <w:autoSpaceDN w:val="0"/>
              <w:spacing w:after="0" w:line="240" w:lineRule="auto"/>
              <w:ind w:right="-105"/>
              <w:jc w:val="right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600027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В.М. Знатков</w:t>
            </w:r>
          </w:p>
          <w:p w14:paraId="32FE21F1" w14:textId="77777777" w:rsidR="00600027" w:rsidRPr="00600027" w:rsidRDefault="00600027" w:rsidP="00600027">
            <w:pPr>
              <w:autoSpaceDE w:val="0"/>
              <w:autoSpaceDN w:val="0"/>
              <w:spacing w:after="0" w:line="240" w:lineRule="auto"/>
              <w:ind w:right="-105"/>
              <w:jc w:val="right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  <w:r w:rsidRPr="00600027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«___» ___________ 2023 г.</w:t>
            </w:r>
          </w:p>
        </w:tc>
      </w:tr>
      <w:tr w:rsidR="00600027" w:rsidRPr="00600027" w14:paraId="154FBF75" w14:textId="77777777" w:rsidTr="008A036C">
        <w:trPr>
          <w:trHeight w:val="20"/>
        </w:trPr>
        <w:tc>
          <w:tcPr>
            <w:tcW w:w="4928" w:type="dxa"/>
          </w:tcPr>
          <w:p w14:paraId="5C5ED3B3" w14:textId="40321361" w:rsidR="00600027" w:rsidRPr="00600027" w:rsidRDefault="00600027" w:rsidP="00600027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3CEC5225" w14:textId="77777777" w:rsidR="00600027" w:rsidRPr="00600027" w:rsidRDefault="00600027" w:rsidP="006000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646F1A45" w14:textId="7E0C7D5B" w:rsidR="00600027" w:rsidRPr="00600027" w:rsidRDefault="00600027" w:rsidP="00600027">
            <w:pPr>
              <w:spacing w:after="0" w:line="233" w:lineRule="auto"/>
              <w:ind w:right="-108"/>
              <w:jc w:val="right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</w:pPr>
          </w:p>
        </w:tc>
      </w:tr>
      <w:tr w:rsidR="00600027" w:rsidRPr="00600027" w14:paraId="7F155E15" w14:textId="77777777" w:rsidTr="008A036C">
        <w:trPr>
          <w:trHeight w:val="20"/>
        </w:trPr>
        <w:tc>
          <w:tcPr>
            <w:tcW w:w="4928" w:type="dxa"/>
          </w:tcPr>
          <w:p w14:paraId="2F709EAE" w14:textId="77777777" w:rsidR="00600027" w:rsidRPr="00600027" w:rsidRDefault="00600027" w:rsidP="00600027">
            <w:pPr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845560" w14:textId="77777777" w:rsidR="00600027" w:rsidRPr="00600027" w:rsidRDefault="00600027" w:rsidP="00600027">
            <w:pPr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экономического развития Новосибирской области</w:t>
            </w:r>
          </w:p>
        </w:tc>
        <w:tc>
          <w:tcPr>
            <w:tcW w:w="1843" w:type="dxa"/>
          </w:tcPr>
          <w:p w14:paraId="05CC0764" w14:textId="77777777" w:rsidR="00600027" w:rsidRPr="00600027" w:rsidRDefault="00600027" w:rsidP="00600027">
            <w:pPr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bottom"/>
          </w:tcPr>
          <w:p w14:paraId="7F442DB0" w14:textId="77777777" w:rsidR="00600027" w:rsidRPr="00600027" w:rsidRDefault="00600027" w:rsidP="00600027">
            <w:pPr>
              <w:autoSpaceDN w:val="0"/>
              <w:spacing w:after="0" w:line="232" w:lineRule="auto"/>
              <w:ind w:left="-107"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599B923" w14:textId="77777777" w:rsidR="00600027" w:rsidRPr="00600027" w:rsidRDefault="00600027" w:rsidP="00600027">
            <w:pPr>
              <w:autoSpaceDN w:val="0"/>
              <w:spacing w:after="0" w:line="232" w:lineRule="auto"/>
              <w:ind w:left="-107"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Л.Н. Решетников</w:t>
            </w:r>
          </w:p>
          <w:p w14:paraId="25606BD4" w14:textId="77777777" w:rsidR="00600027" w:rsidRPr="00600027" w:rsidRDefault="00600027" w:rsidP="00600027">
            <w:pPr>
              <w:autoSpaceDN w:val="0"/>
              <w:spacing w:after="0" w:line="232" w:lineRule="auto"/>
              <w:ind w:left="-107"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027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«___» ___________ 2023 г.</w:t>
            </w:r>
          </w:p>
        </w:tc>
      </w:tr>
      <w:tr w:rsidR="00600027" w:rsidRPr="00600027" w14:paraId="59F403DD" w14:textId="77777777" w:rsidTr="008A036C">
        <w:trPr>
          <w:trHeight w:val="20"/>
        </w:trPr>
        <w:tc>
          <w:tcPr>
            <w:tcW w:w="4928" w:type="dxa"/>
            <w:hideMark/>
          </w:tcPr>
          <w:p w14:paraId="1E92BD3C" w14:textId="73E4DE67" w:rsidR="00600027" w:rsidRPr="00600027" w:rsidRDefault="00600027" w:rsidP="0060002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E350211" w14:textId="77777777" w:rsidR="00600027" w:rsidRPr="00600027" w:rsidRDefault="00600027" w:rsidP="0060002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E725D91" w14:textId="77777777" w:rsidR="00600027" w:rsidRPr="00600027" w:rsidRDefault="00600027" w:rsidP="00600027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юстиции Новосибирской области</w:t>
            </w:r>
          </w:p>
        </w:tc>
        <w:tc>
          <w:tcPr>
            <w:tcW w:w="1843" w:type="dxa"/>
          </w:tcPr>
          <w:p w14:paraId="047C7B6A" w14:textId="77777777" w:rsidR="00600027" w:rsidRPr="00600027" w:rsidRDefault="00600027" w:rsidP="0060002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bottom"/>
          </w:tcPr>
          <w:p w14:paraId="36974F2D" w14:textId="77777777" w:rsidR="00600027" w:rsidRPr="00600027" w:rsidRDefault="00600027" w:rsidP="00600027">
            <w:pPr>
              <w:autoSpaceDN w:val="0"/>
              <w:spacing w:after="0" w:line="240" w:lineRule="auto"/>
              <w:ind w:left="-107"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Т.Н. </w:t>
            </w:r>
            <w:proofErr w:type="spellStart"/>
            <w:r w:rsidRPr="00600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Деркач</w:t>
            </w:r>
            <w:proofErr w:type="spellEnd"/>
          </w:p>
          <w:p w14:paraId="65C537A1" w14:textId="77777777" w:rsidR="00600027" w:rsidRPr="00600027" w:rsidRDefault="00600027" w:rsidP="00600027">
            <w:pPr>
              <w:autoSpaceDN w:val="0"/>
              <w:spacing w:after="0" w:line="240" w:lineRule="auto"/>
              <w:ind w:left="-107"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«____»___________2023 г.</w:t>
            </w:r>
          </w:p>
        </w:tc>
      </w:tr>
    </w:tbl>
    <w:p w14:paraId="0145101A" w14:textId="77777777" w:rsidR="00600027" w:rsidRPr="00600027" w:rsidRDefault="00600027" w:rsidP="0060002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23FE0E4" w14:textId="762ED771" w:rsidR="0073560C" w:rsidRPr="00600027" w:rsidRDefault="0073560C" w:rsidP="00600027">
      <w:pPr>
        <w:rPr>
          <w:rFonts w:ascii="Times New Roman" w:hAnsi="Times New Roman" w:cs="Times New Roman"/>
          <w:sz w:val="20"/>
          <w:szCs w:val="20"/>
        </w:rPr>
      </w:pPr>
    </w:p>
    <w:sectPr w:rsidR="0073560C" w:rsidRPr="00600027" w:rsidSect="00C80478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14329" w14:textId="77777777" w:rsidR="00622298" w:rsidRDefault="00622298" w:rsidP="00C80478">
      <w:pPr>
        <w:spacing w:after="0" w:line="240" w:lineRule="auto"/>
      </w:pPr>
      <w:r>
        <w:separator/>
      </w:r>
    </w:p>
  </w:endnote>
  <w:endnote w:type="continuationSeparator" w:id="0">
    <w:p w14:paraId="67A04CEB" w14:textId="77777777" w:rsidR="00622298" w:rsidRDefault="00622298" w:rsidP="00C80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9B468" w14:textId="77777777" w:rsidR="00622298" w:rsidRDefault="00622298" w:rsidP="00C80478">
      <w:pPr>
        <w:spacing w:after="0" w:line="240" w:lineRule="auto"/>
      </w:pPr>
      <w:r>
        <w:separator/>
      </w:r>
    </w:p>
  </w:footnote>
  <w:footnote w:type="continuationSeparator" w:id="0">
    <w:p w14:paraId="704303E5" w14:textId="77777777" w:rsidR="00622298" w:rsidRDefault="00622298" w:rsidP="00C80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830403155"/>
      <w:docPartObj>
        <w:docPartGallery w:val="Page Numbers (Top of Page)"/>
        <w:docPartUnique/>
      </w:docPartObj>
    </w:sdtPr>
    <w:sdtEndPr/>
    <w:sdtContent>
      <w:p w14:paraId="2AFA6980" w14:textId="0DB40577" w:rsidR="005322D2" w:rsidRPr="00E44B6A" w:rsidRDefault="005322D2">
        <w:pPr>
          <w:pStyle w:val="ac"/>
          <w:jc w:val="center"/>
          <w:rPr>
            <w:rFonts w:ascii="Times New Roman" w:hAnsi="Times New Roman" w:cs="Times New Roman"/>
          </w:rPr>
        </w:pPr>
        <w:r w:rsidRPr="00E44B6A">
          <w:rPr>
            <w:rFonts w:ascii="Times New Roman" w:hAnsi="Times New Roman" w:cs="Times New Roman"/>
          </w:rPr>
          <w:fldChar w:fldCharType="begin"/>
        </w:r>
        <w:r w:rsidRPr="00E44B6A">
          <w:rPr>
            <w:rFonts w:ascii="Times New Roman" w:hAnsi="Times New Roman" w:cs="Times New Roman"/>
          </w:rPr>
          <w:instrText>PAGE   \* MERGEFORMAT</w:instrText>
        </w:r>
        <w:r w:rsidRPr="00E44B6A">
          <w:rPr>
            <w:rFonts w:ascii="Times New Roman" w:hAnsi="Times New Roman" w:cs="Times New Roman"/>
          </w:rPr>
          <w:fldChar w:fldCharType="separate"/>
        </w:r>
        <w:r w:rsidR="00D70D82">
          <w:rPr>
            <w:rFonts w:ascii="Times New Roman" w:hAnsi="Times New Roman" w:cs="Times New Roman"/>
            <w:noProof/>
          </w:rPr>
          <w:t>5</w:t>
        </w:r>
        <w:r w:rsidRPr="00E44B6A">
          <w:rPr>
            <w:rFonts w:ascii="Times New Roman" w:hAnsi="Times New Roman" w:cs="Times New Roman"/>
          </w:rPr>
          <w:fldChar w:fldCharType="end"/>
        </w:r>
      </w:p>
    </w:sdtContent>
  </w:sdt>
  <w:p w14:paraId="63AE11EA" w14:textId="77777777" w:rsidR="005322D2" w:rsidRDefault="005322D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06E41"/>
    <w:multiLevelType w:val="hybridMultilevel"/>
    <w:tmpl w:val="6EE0F438"/>
    <w:lvl w:ilvl="0" w:tplc="049889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09171C4"/>
    <w:multiLevelType w:val="hybridMultilevel"/>
    <w:tmpl w:val="86BC7614"/>
    <w:lvl w:ilvl="0" w:tplc="8A74F2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A1F5353"/>
    <w:multiLevelType w:val="hybridMultilevel"/>
    <w:tmpl w:val="47448B30"/>
    <w:lvl w:ilvl="0" w:tplc="B262E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68347B7"/>
    <w:multiLevelType w:val="hybridMultilevel"/>
    <w:tmpl w:val="937C8C40"/>
    <w:lvl w:ilvl="0" w:tplc="82706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4F0"/>
    <w:rsid w:val="00000AE4"/>
    <w:rsid w:val="000149BE"/>
    <w:rsid w:val="00022C80"/>
    <w:rsid w:val="0002462F"/>
    <w:rsid w:val="0002699F"/>
    <w:rsid w:val="00027F94"/>
    <w:rsid w:val="00040A72"/>
    <w:rsid w:val="00044759"/>
    <w:rsid w:val="00044E37"/>
    <w:rsid w:val="0004569A"/>
    <w:rsid w:val="000604BD"/>
    <w:rsid w:val="000802B2"/>
    <w:rsid w:val="00085F6C"/>
    <w:rsid w:val="000959C3"/>
    <w:rsid w:val="00097B05"/>
    <w:rsid w:val="000D106B"/>
    <w:rsid w:val="000E6E8D"/>
    <w:rsid w:val="000F17E8"/>
    <w:rsid w:val="000F1936"/>
    <w:rsid w:val="00103ABC"/>
    <w:rsid w:val="0010570F"/>
    <w:rsid w:val="00106615"/>
    <w:rsid w:val="001144AD"/>
    <w:rsid w:val="001209D5"/>
    <w:rsid w:val="00131A48"/>
    <w:rsid w:val="00142FAC"/>
    <w:rsid w:val="0014638E"/>
    <w:rsid w:val="00153D92"/>
    <w:rsid w:val="0015795E"/>
    <w:rsid w:val="001625A7"/>
    <w:rsid w:val="00162ABB"/>
    <w:rsid w:val="00167F62"/>
    <w:rsid w:val="001742E2"/>
    <w:rsid w:val="00194E1B"/>
    <w:rsid w:val="001A3A3E"/>
    <w:rsid w:val="001A7709"/>
    <w:rsid w:val="001D35A1"/>
    <w:rsid w:val="001D3D46"/>
    <w:rsid w:val="001E0010"/>
    <w:rsid w:val="001E77AA"/>
    <w:rsid w:val="00202786"/>
    <w:rsid w:val="00212578"/>
    <w:rsid w:val="00215286"/>
    <w:rsid w:val="00231E1E"/>
    <w:rsid w:val="00233F68"/>
    <w:rsid w:val="0026706D"/>
    <w:rsid w:val="002677C8"/>
    <w:rsid w:val="00271AA6"/>
    <w:rsid w:val="002802DE"/>
    <w:rsid w:val="00291315"/>
    <w:rsid w:val="0029258C"/>
    <w:rsid w:val="002A0DEE"/>
    <w:rsid w:val="002B7135"/>
    <w:rsid w:val="002E4072"/>
    <w:rsid w:val="002F073C"/>
    <w:rsid w:val="002F5384"/>
    <w:rsid w:val="002F5502"/>
    <w:rsid w:val="00300D32"/>
    <w:rsid w:val="003548DD"/>
    <w:rsid w:val="00360E12"/>
    <w:rsid w:val="0036451B"/>
    <w:rsid w:val="00366859"/>
    <w:rsid w:val="003700C7"/>
    <w:rsid w:val="00384DCA"/>
    <w:rsid w:val="003859FA"/>
    <w:rsid w:val="00390761"/>
    <w:rsid w:val="00394256"/>
    <w:rsid w:val="003A13E5"/>
    <w:rsid w:val="003A4D5F"/>
    <w:rsid w:val="003B2677"/>
    <w:rsid w:val="003B6A01"/>
    <w:rsid w:val="003D17B5"/>
    <w:rsid w:val="003D2417"/>
    <w:rsid w:val="003D67CE"/>
    <w:rsid w:val="003D7209"/>
    <w:rsid w:val="003F1AD1"/>
    <w:rsid w:val="004037B1"/>
    <w:rsid w:val="004112CB"/>
    <w:rsid w:val="00415575"/>
    <w:rsid w:val="00425365"/>
    <w:rsid w:val="0042794D"/>
    <w:rsid w:val="00433519"/>
    <w:rsid w:val="0044049F"/>
    <w:rsid w:val="00451076"/>
    <w:rsid w:val="00457071"/>
    <w:rsid w:val="004610AB"/>
    <w:rsid w:val="00463BEE"/>
    <w:rsid w:val="0047441C"/>
    <w:rsid w:val="004919AE"/>
    <w:rsid w:val="004965A7"/>
    <w:rsid w:val="004A2164"/>
    <w:rsid w:val="004B0C4A"/>
    <w:rsid w:val="004C68D5"/>
    <w:rsid w:val="004E342D"/>
    <w:rsid w:val="004E477F"/>
    <w:rsid w:val="004E588C"/>
    <w:rsid w:val="004F53D1"/>
    <w:rsid w:val="0050157F"/>
    <w:rsid w:val="00515B9A"/>
    <w:rsid w:val="005208F2"/>
    <w:rsid w:val="005322D2"/>
    <w:rsid w:val="00536FF8"/>
    <w:rsid w:val="00537892"/>
    <w:rsid w:val="005415D4"/>
    <w:rsid w:val="0054774F"/>
    <w:rsid w:val="005507E2"/>
    <w:rsid w:val="00556C50"/>
    <w:rsid w:val="00562EB1"/>
    <w:rsid w:val="00580C00"/>
    <w:rsid w:val="005953A4"/>
    <w:rsid w:val="00596422"/>
    <w:rsid w:val="005A2828"/>
    <w:rsid w:val="005A35C4"/>
    <w:rsid w:val="005A47A3"/>
    <w:rsid w:val="005B2E1F"/>
    <w:rsid w:val="005B7FB2"/>
    <w:rsid w:val="005C5DCD"/>
    <w:rsid w:val="005D74A9"/>
    <w:rsid w:val="005E30C5"/>
    <w:rsid w:val="005F7105"/>
    <w:rsid w:val="00600027"/>
    <w:rsid w:val="00607A25"/>
    <w:rsid w:val="006100E7"/>
    <w:rsid w:val="00621E6B"/>
    <w:rsid w:val="00622298"/>
    <w:rsid w:val="00627BFC"/>
    <w:rsid w:val="00635E03"/>
    <w:rsid w:val="006379D6"/>
    <w:rsid w:val="00640B15"/>
    <w:rsid w:val="00641677"/>
    <w:rsid w:val="00655586"/>
    <w:rsid w:val="006571D7"/>
    <w:rsid w:val="006602C6"/>
    <w:rsid w:val="006636E5"/>
    <w:rsid w:val="00665117"/>
    <w:rsid w:val="0066627F"/>
    <w:rsid w:val="006713ED"/>
    <w:rsid w:val="00671968"/>
    <w:rsid w:val="00672738"/>
    <w:rsid w:val="006766E5"/>
    <w:rsid w:val="00697000"/>
    <w:rsid w:val="006B49FD"/>
    <w:rsid w:val="006D5F39"/>
    <w:rsid w:val="006F4EE1"/>
    <w:rsid w:val="006F64F0"/>
    <w:rsid w:val="00720114"/>
    <w:rsid w:val="00727B2D"/>
    <w:rsid w:val="00732E37"/>
    <w:rsid w:val="0073560C"/>
    <w:rsid w:val="00760C35"/>
    <w:rsid w:val="00774C2C"/>
    <w:rsid w:val="007769FE"/>
    <w:rsid w:val="00781968"/>
    <w:rsid w:val="007A4900"/>
    <w:rsid w:val="007A512B"/>
    <w:rsid w:val="007A52EE"/>
    <w:rsid w:val="007A751C"/>
    <w:rsid w:val="007B0D68"/>
    <w:rsid w:val="007C0AB3"/>
    <w:rsid w:val="007C5214"/>
    <w:rsid w:val="007C6099"/>
    <w:rsid w:val="007D37AF"/>
    <w:rsid w:val="007D52A0"/>
    <w:rsid w:val="007D53C7"/>
    <w:rsid w:val="007D73B6"/>
    <w:rsid w:val="008073EA"/>
    <w:rsid w:val="00833EB5"/>
    <w:rsid w:val="0084154E"/>
    <w:rsid w:val="008423FD"/>
    <w:rsid w:val="00844148"/>
    <w:rsid w:val="00856A54"/>
    <w:rsid w:val="008649AA"/>
    <w:rsid w:val="00866C8A"/>
    <w:rsid w:val="00870302"/>
    <w:rsid w:val="008965E5"/>
    <w:rsid w:val="008A4AD7"/>
    <w:rsid w:val="008A6215"/>
    <w:rsid w:val="008B7788"/>
    <w:rsid w:val="008C0FAC"/>
    <w:rsid w:val="008D199B"/>
    <w:rsid w:val="008D3695"/>
    <w:rsid w:val="008D6225"/>
    <w:rsid w:val="008F18F2"/>
    <w:rsid w:val="008F19F2"/>
    <w:rsid w:val="008F3EA3"/>
    <w:rsid w:val="008F4965"/>
    <w:rsid w:val="008F7F18"/>
    <w:rsid w:val="00912939"/>
    <w:rsid w:val="00913EAC"/>
    <w:rsid w:val="00914466"/>
    <w:rsid w:val="00940350"/>
    <w:rsid w:val="009426C6"/>
    <w:rsid w:val="00954C1D"/>
    <w:rsid w:val="00963B77"/>
    <w:rsid w:val="00980D4A"/>
    <w:rsid w:val="00982AAB"/>
    <w:rsid w:val="00984394"/>
    <w:rsid w:val="00985114"/>
    <w:rsid w:val="009871D5"/>
    <w:rsid w:val="00992CA2"/>
    <w:rsid w:val="00993624"/>
    <w:rsid w:val="0099571A"/>
    <w:rsid w:val="009B3A2A"/>
    <w:rsid w:val="009C1925"/>
    <w:rsid w:val="009D4E3D"/>
    <w:rsid w:val="009E482B"/>
    <w:rsid w:val="009E489C"/>
    <w:rsid w:val="009E609C"/>
    <w:rsid w:val="009E68B1"/>
    <w:rsid w:val="009F52BB"/>
    <w:rsid w:val="009F7396"/>
    <w:rsid w:val="00A0471B"/>
    <w:rsid w:val="00A1258D"/>
    <w:rsid w:val="00A130E5"/>
    <w:rsid w:val="00A15A22"/>
    <w:rsid w:val="00A15C45"/>
    <w:rsid w:val="00A21546"/>
    <w:rsid w:val="00A2329B"/>
    <w:rsid w:val="00A27840"/>
    <w:rsid w:val="00A4710C"/>
    <w:rsid w:val="00A54F07"/>
    <w:rsid w:val="00A6064B"/>
    <w:rsid w:val="00A655B6"/>
    <w:rsid w:val="00A67D29"/>
    <w:rsid w:val="00A84C31"/>
    <w:rsid w:val="00A91322"/>
    <w:rsid w:val="00A97FCE"/>
    <w:rsid w:val="00AA3C87"/>
    <w:rsid w:val="00AB0651"/>
    <w:rsid w:val="00AB33AA"/>
    <w:rsid w:val="00AC764D"/>
    <w:rsid w:val="00AF33CD"/>
    <w:rsid w:val="00AF7473"/>
    <w:rsid w:val="00B01523"/>
    <w:rsid w:val="00B032A2"/>
    <w:rsid w:val="00B171B4"/>
    <w:rsid w:val="00B2614A"/>
    <w:rsid w:val="00B271B4"/>
    <w:rsid w:val="00B455FC"/>
    <w:rsid w:val="00B46D87"/>
    <w:rsid w:val="00B57526"/>
    <w:rsid w:val="00B575F9"/>
    <w:rsid w:val="00B650F3"/>
    <w:rsid w:val="00B76FC3"/>
    <w:rsid w:val="00B8331C"/>
    <w:rsid w:val="00BA4D5D"/>
    <w:rsid w:val="00BB4DF0"/>
    <w:rsid w:val="00BC0F4C"/>
    <w:rsid w:val="00BC53AA"/>
    <w:rsid w:val="00BD74FE"/>
    <w:rsid w:val="00BD79E0"/>
    <w:rsid w:val="00BE4A58"/>
    <w:rsid w:val="00BE729E"/>
    <w:rsid w:val="00BF0B76"/>
    <w:rsid w:val="00BF7D0A"/>
    <w:rsid w:val="00C014C0"/>
    <w:rsid w:val="00C109F2"/>
    <w:rsid w:val="00C25580"/>
    <w:rsid w:val="00C34EE7"/>
    <w:rsid w:val="00C37841"/>
    <w:rsid w:val="00C472F9"/>
    <w:rsid w:val="00C51BD2"/>
    <w:rsid w:val="00C531BB"/>
    <w:rsid w:val="00C53F9F"/>
    <w:rsid w:val="00C6263B"/>
    <w:rsid w:val="00C630AA"/>
    <w:rsid w:val="00C71EB7"/>
    <w:rsid w:val="00C80478"/>
    <w:rsid w:val="00C80E26"/>
    <w:rsid w:val="00C83974"/>
    <w:rsid w:val="00C84B8C"/>
    <w:rsid w:val="00C86A6D"/>
    <w:rsid w:val="00C971BF"/>
    <w:rsid w:val="00CA1033"/>
    <w:rsid w:val="00CA21AD"/>
    <w:rsid w:val="00CA2B9E"/>
    <w:rsid w:val="00CD4053"/>
    <w:rsid w:val="00CD5610"/>
    <w:rsid w:val="00CD6122"/>
    <w:rsid w:val="00CF6F41"/>
    <w:rsid w:val="00D04F1F"/>
    <w:rsid w:val="00D128AA"/>
    <w:rsid w:val="00D162BE"/>
    <w:rsid w:val="00D279E9"/>
    <w:rsid w:val="00D3193C"/>
    <w:rsid w:val="00D45673"/>
    <w:rsid w:val="00D5129D"/>
    <w:rsid w:val="00D527D1"/>
    <w:rsid w:val="00D6021C"/>
    <w:rsid w:val="00D60A5C"/>
    <w:rsid w:val="00D70D82"/>
    <w:rsid w:val="00D808E9"/>
    <w:rsid w:val="00D949C5"/>
    <w:rsid w:val="00D95ECA"/>
    <w:rsid w:val="00D96100"/>
    <w:rsid w:val="00DA17C1"/>
    <w:rsid w:val="00DA2052"/>
    <w:rsid w:val="00DB7F04"/>
    <w:rsid w:val="00DC3476"/>
    <w:rsid w:val="00DD79CD"/>
    <w:rsid w:val="00DF55C3"/>
    <w:rsid w:val="00DF6E02"/>
    <w:rsid w:val="00E04E28"/>
    <w:rsid w:val="00E05BEC"/>
    <w:rsid w:val="00E201B9"/>
    <w:rsid w:val="00E24ADE"/>
    <w:rsid w:val="00E25272"/>
    <w:rsid w:val="00E27D11"/>
    <w:rsid w:val="00E3489E"/>
    <w:rsid w:val="00E377EE"/>
    <w:rsid w:val="00E421D0"/>
    <w:rsid w:val="00E4348E"/>
    <w:rsid w:val="00E44B6A"/>
    <w:rsid w:val="00E46323"/>
    <w:rsid w:val="00E63D0F"/>
    <w:rsid w:val="00E65DEF"/>
    <w:rsid w:val="00E67E1C"/>
    <w:rsid w:val="00E67E9E"/>
    <w:rsid w:val="00E7118C"/>
    <w:rsid w:val="00E71601"/>
    <w:rsid w:val="00E77818"/>
    <w:rsid w:val="00E81EE8"/>
    <w:rsid w:val="00E97236"/>
    <w:rsid w:val="00EA0BE3"/>
    <w:rsid w:val="00EA13F7"/>
    <w:rsid w:val="00ED2A77"/>
    <w:rsid w:val="00ED61CA"/>
    <w:rsid w:val="00EF359F"/>
    <w:rsid w:val="00EF3C1E"/>
    <w:rsid w:val="00EF4F8C"/>
    <w:rsid w:val="00F05982"/>
    <w:rsid w:val="00F15FE4"/>
    <w:rsid w:val="00F24294"/>
    <w:rsid w:val="00F264BA"/>
    <w:rsid w:val="00F2662F"/>
    <w:rsid w:val="00F3123A"/>
    <w:rsid w:val="00F45075"/>
    <w:rsid w:val="00F5025B"/>
    <w:rsid w:val="00F60F9A"/>
    <w:rsid w:val="00F658F4"/>
    <w:rsid w:val="00F81256"/>
    <w:rsid w:val="00F86118"/>
    <w:rsid w:val="00F90AA4"/>
    <w:rsid w:val="00F91656"/>
    <w:rsid w:val="00FA0D8F"/>
    <w:rsid w:val="00FA2B59"/>
    <w:rsid w:val="00FC76B1"/>
    <w:rsid w:val="00FE1AA0"/>
    <w:rsid w:val="00FE3991"/>
    <w:rsid w:val="00FF5EA5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B340C"/>
  <w15:docId w15:val="{47120C29-8DE5-4DE9-A20B-880B4BFC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135"/>
  </w:style>
  <w:style w:type="paragraph" w:styleId="1">
    <w:name w:val="heading 1"/>
    <w:basedOn w:val="a"/>
    <w:link w:val="10"/>
    <w:uiPriority w:val="9"/>
    <w:qFormat/>
    <w:rsid w:val="008F3E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9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4F0"/>
    <w:pPr>
      <w:ind w:left="720"/>
      <w:contextualSpacing/>
    </w:pPr>
  </w:style>
  <w:style w:type="paragraph" w:customStyle="1" w:styleId="ConsPlusNormal">
    <w:name w:val="ConsPlusNormal"/>
    <w:rsid w:val="00732E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463BEE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9B3A2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B3A2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B3A2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B3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B3A2A"/>
    <w:rPr>
      <w:rFonts w:ascii="Segoe UI" w:hAnsi="Segoe UI" w:cs="Segoe UI"/>
      <w:sz w:val="18"/>
      <w:szCs w:val="18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9B3A2A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9B3A2A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C80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0478"/>
  </w:style>
  <w:style w:type="paragraph" w:styleId="ae">
    <w:name w:val="footer"/>
    <w:basedOn w:val="a"/>
    <w:link w:val="af"/>
    <w:uiPriority w:val="99"/>
    <w:unhideWhenUsed/>
    <w:rsid w:val="00C80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0478"/>
  </w:style>
  <w:style w:type="paragraph" w:customStyle="1" w:styleId="ConsPlusTitle">
    <w:name w:val="ConsPlusTitle"/>
    <w:rsid w:val="00C84B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D74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3E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319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7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48CE9-063C-4A76-A7B9-35E71967F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Попкова Анастасия Сергеевна</dc:creator>
  <cp:keywords/>
  <dc:description/>
  <cp:lastModifiedBy>Попкова Анастасия Сергеевна</cp:lastModifiedBy>
  <cp:revision>3</cp:revision>
  <cp:lastPrinted>2023-04-04T04:56:00Z</cp:lastPrinted>
  <dcterms:created xsi:type="dcterms:W3CDTF">2023-05-29T09:30:00Z</dcterms:created>
  <dcterms:modified xsi:type="dcterms:W3CDTF">2023-05-29T09:33:00Z</dcterms:modified>
</cp:coreProperties>
</file>