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468" w:type="dxa"/>
        <w:tblLook w:val="00A0" w:firstRow="1" w:lastRow="0" w:firstColumn="1" w:lastColumn="0" w:noHBand="0" w:noVBand="0"/>
      </w:tblPr>
      <w:tblGrid>
        <w:gridCol w:w="1356"/>
        <w:gridCol w:w="6312"/>
        <w:gridCol w:w="540"/>
        <w:gridCol w:w="1260"/>
      </w:tblGrid>
      <w:tr w:rsidR="00AA6D8E" w:rsidRPr="00410766" w:rsidTr="00AA6D8E">
        <w:trPr>
          <w:trHeight w:val="2698"/>
        </w:trPr>
        <w:tc>
          <w:tcPr>
            <w:tcW w:w="9468" w:type="dxa"/>
            <w:gridSpan w:val="4"/>
          </w:tcPr>
          <w:p w:rsidR="00AA6D8E" w:rsidRPr="00410766" w:rsidRDefault="001B2007" w:rsidP="00E216DE">
            <w:pPr>
              <w:jc w:val="center"/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</w:rPr>
              <w:drawing>
                <wp:inline distT="0" distB="0" distL="0" distR="0">
                  <wp:extent cx="533400" cy="647700"/>
                  <wp:effectExtent l="0" t="0" r="0" b="0"/>
                  <wp:docPr id="1" name="Рисунок 1" descr="emblem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emblem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33400" cy="647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AA6D8E" w:rsidRPr="00410766" w:rsidRDefault="00AA6D8E" w:rsidP="00E216DE">
            <w:pPr>
              <w:jc w:val="center"/>
              <w:rPr>
                <w:sz w:val="28"/>
                <w:szCs w:val="28"/>
              </w:rPr>
            </w:pPr>
          </w:p>
          <w:p w:rsidR="00AA6D8E" w:rsidRPr="00410766" w:rsidRDefault="008B10A4" w:rsidP="00E216DE">
            <w:pPr>
              <w:jc w:val="center"/>
              <w:rPr>
                <w:b/>
                <w:sz w:val="28"/>
                <w:szCs w:val="28"/>
              </w:rPr>
            </w:pPr>
            <w:r w:rsidRPr="00410766">
              <w:rPr>
                <w:b/>
                <w:sz w:val="28"/>
                <w:szCs w:val="28"/>
              </w:rPr>
              <w:t xml:space="preserve">МИНИСТЕРСТВО </w:t>
            </w:r>
            <w:r>
              <w:rPr>
                <w:b/>
                <w:sz w:val="28"/>
                <w:szCs w:val="28"/>
              </w:rPr>
              <w:t xml:space="preserve">ТРУДА И </w:t>
            </w:r>
            <w:r w:rsidR="00AA6D8E" w:rsidRPr="00410766">
              <w:rPr>
                <w:b/>
                <w:sz w:val="28"/>
                <w:szCs w:val="28"/>
              </w:rPr>
              <w:t>СОЦИАЛЬНОГО РАЗВИТИЯ</w:t>
            </w:r>
          </w:p>
          <w:p w:rsidR="00AA6D8E" w:rsidRPr="00410766" w:rsidRDefault="00AA6D8E" w:rsidP="00E216DE">
            <w:pPr>
              <w:jc w:val="center"/>
              <w:rPr>
                <w:b/>
                <w:sz w:val="28"/>
                <w:szCs w:val="28"/>
              </w:rPr>
            </w:pPr>
            <w:r w:rsidRPr="00410766">
              <w:rPr>
                <w:b/>
                <w:sz w:val="28"/>
                <w:szCs w:val="28"/>
              </w:rPr>
              <w:t>НОВОСИБИРСКОЙ ОБЛАСТИ</w:t>
            </w:r>
          </w:p>
          <w:p w:rsidR="00AA6D8E" w:rsidRPr="00204F76" w:rsidRDefault="00AA6D8E" w:rsidP="00E216DE">
            <w:pPr>
              <w:jc w:val="center"/>
              <w:rPr>
                <w:b/>
                <w:sz w:val="16"/>
                <w:szCs w:val="16"/>
              </w:rPr>
            </w:pPr>
          </w:p>
          <w:p w:rsidR="00AA6D8E" w:rsidRPr="00410766" w:rsidRDefault="00AA6D8E" w:rsidP="00E216DE">
            <w:pPr>
              <w:jc w:val="center"/>
              <w:rPr>
                <w:b/>
                <w:sz w:val="28"/>
                <w:szCs w:val="28"/>
              </w:rPr>
            </w:pPr>
            <w:r w:rsidRPr="00410766">
              <w:rPr>
                <w:b/>
                <w:sz w:val="28"/>
                <w:szCs w:val="28"/>
              </w:rPr>
              <w:t>ПРИКАЗ</w:t>
            </w:r>
          </w:p>
          <w:p w:rsidR="00AA6D8E" w:rsidRPr="00410766" w:rsidRDefault="00AA6D8E" w:rsidP="00E216DE">
            <w:pPr>
              <w:jc w:val="center"/>
              <w:rPr>
                <w:sz w:val="28"/>
                <w:szCs w:val="28"/>
              </w:rPr>
            </w:pPr>
          </w:p>
        </w:tc>
      </w:tr>
      <w:tr w:rsidR="00AA6D8E" w:rsidRPr="00410766" w:rsidTr="00AA6D8E">
        <w:tc>
          <w:tcPr>
            <w:tcW w:w="1356" w:type="dxa"/>
            <w:tcBorders>
              <w:bottom w:val="single" w:sz="4" w:space="0" w:color="auto"/>
            </w:tcBorders>
          </w:tcPr>
          <w:p w:rsidR="00AA6D8E" w:rsidRPr="006974B7" w:rsidRDefault="00AA6D8E" w:rsidP="00377689">
            <w:pPr>
              <w:ind w:left="-125" w:right="-136"/>
              <w:rPr>
                <w:sz w:val="28"/>
                <w:szCs w:val="28"/>
              </w:rPr>
            </w:pPr>
          </w:p>
        </w:tc>
        <w:tc>
          <w:tcPr>
            <w:tcW w:w="6312" w:type="dxa"/>
          </w:tcPr>
          <w:p w:rsidR="00AA6D8E" w:rsidRPr="00410766" w:rsidRDefault="00AA6D8E" w:rsidP="00E216DE">
            <w:pPr>
              <w:rPr>
                <w:sz w:val="28"/>
                <w:szCs w:val="28"/>
              </w:rPr>
            </w:pPr>
          </w:p>
        </w:tc>
        <w:tc>
          <w:tcPr>
            <w:tcW w:w="540" w:type="dxa"/>
          </w:tcPr>
          <w:p w:rsidR="00AA6D8E" w:rsidRPr="00410766" w:rsidRDefault="00AA6D8E" w:rsidP="00E216DE">
            <w:pPr>
              <w:rPr>
                <w:sz w:val="28"/>
                <w:szCs w:val="28"/>
              </w:rPr>
            </w:pPr>
            <w:r w:rsidRPr="00410766">
              <w:rPr>
                <w:sz w:val="28"/>
                <w:szCs w:val="28"/>
              </w:rPr>
              <w:t>№</w:t>
            </w: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:rsidR="00AA6D8E" w:rsidRPr="00410766" w:rsidRDefault="00AA6D8E" w:rsidP="00F75FEC">
            <w:pPr>
              <w:rPr>
                <w:sz w:val="28"/>
                <w:szCs w:val="28"/>
              </w:rPr>
            </w:pPr>
          </w:p>
        </w:tc>
      </w:tr>
      <w:tr w:rsidR="00AA6D8E" w:rsidRPr="00BA2CDE" w:rsidTr="00AA6D8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trHeight w:val="347"/>
        </w:trPr>
        <w:tc>
          <w:tcPr>
            <w:tcW w:w="9468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AA6D8E" w:rsidRPr="00BA2CDE" w:rsidRDefault="00AA6D8E" w:rsidP="00E216DE">
            <w:pPr>
              <w:jc w:val="center"/>
              <w:rPr>
                <w:color w:val="auto"/>
                <w:sz w:val="28"/>
                <w:szCs w:val="28"/>
              </w:rPr>
            </w:pPr>
          </w:p>
          <w:p w:rsidR="00AA6D8E" w:rsidRPr="00BA2CDE" w:rsidRDefault="00AA6D8E" w:rsidP="00E216DE">
            <w:pPr>
              <w:jc w:val="center"/>
              <w:rPr>
                <w:color w:val="auto"/>
                <w:sz w:val="28"/>
                <w:szCs w:val="28"/>
              </w:rPr>
            </w:pPr>
            <w:r w:rsidRPr="00BA2CDE">
              <w:rPr>
                <w:color w:val="auto"/>
                <w:sz w:val="28"/>
                <w:szCs w:val="28"/>
              </w:rPr>
              <w:t>Новосибирск</w:t>
            </w:r>
          </w:p>
        </w:tc>
      </w:tr>
    </w:tbl>
    <w:p w:rsidR="00AA6D8E" w:rsidRPr="00CD0908" w:rsidRDefault="00AA6D8E" w:rsidP="00CD22BB">
      <w:pPr>
        <w:pStyle w:val="2"/>
        <w:spacing w:before="0" w:after="0"/>
        <w:jc w:val="center"/>
        <w:rPr>
          <w:rFonts w:ascii="Times New Roman" w:hAnsi="Times New Roman" w:cs="Times New Roman"/>
          <w:b w:val="0"/>
          <w:color w:val="auto"/>
        </w:rPr>
      </w:pPr>
    </w:p>
    <w:p w:rsidR="00AA6D8E" w:rsidRPr="00BA2CDE" w:rsidRDefault="00D11628" w:rsidP="009D606F">
      <w:pPr>
        <w:jc w:val="center"/>
        <w:rPr>
          <w:color w:val="auto"/>
          <w:sz w:val="28"/>
          <w:szCs w:val="28"/>
        </w:rPr>
      </w:pPr>
      <w:r w:rsidRPr="00BA2CDE">
        <w:rPr>
          <w:bCs/>
          <w:color w:val="auto"/>
          <w:spacing w:val="2"/>
          <w:kern w:val="36"/>
          <w:sz w:val="28"/>
          <w:szCs w:val="28"/>
        </w:rPr>
        <w:t xml:space="preserve">О </w:t>
      </w:r>
      <w:r w:rsidR="008A6036" w:rsidRPr="00BA2CDE">
        <w:rPr>
          <w:bCs/>
          <w:color w:val="auto"/>
          <w:spacing w:val="2"/>
          <w:kern w:val="36"/>
          <w:sz w:val="28"/>
          <w:szCs w:val="28"/>
        </w:rPr>
        <w:t>внесени</w:t>
      </w:r>
      <w:r w:rsidR="00C751CD" w:rsidRPr="00BA2CDE">
        <w:rPr>
          <w:bCs/>
          <w:color w:val="auto"/>
          <w:spacing w:val="2"/>
          <w:kern w:val="36"/>
          <w:sz w:val="28"/>
          <w:szCs w:val="28"/>
        </w:rPr>
        <w:t>и</w:t>
      </w:r>
      <w:r w:rsidR="008A6036" w:rsidRPr="00BA2CDE">
        <w:rPr>
          <w:bCs/>
          <w:color w:val="auto"/>
          <w:spacing w:val="2"/>
          <w:kern w:val="36"/>
          <w:sz w:val="28"/>
          <w:szCs w:val="28"/>
        </w:rPr>
        <w:t xml:space="preserve"> изменени</w:t>
      </w:r>
      <w:r w:rsidR="00BA2CDE" w:rsidRPr="00BA2CDE">
        <w:rPr>
          <w:bCs/>
          <w:color w:val="auto"/>
          <w:spacing w:val="2"/>
          <w:kern w:val="36"/>
          <w:sz w:val="28"/>
          <w:szCs w:val="28"/>
        </w:rPr>
        <w:t>й</w:t>
      </w:r>
      <w:r w:rsidR="008A6036" w:rsidRPr="00BA2CDE">
        <w:rPr>
          <w:bCs/>
          <w:color w:val="auto"/>
          <w:spacing w:val="2"/>
          <w:kern w:val="36"/>
          <w:sz w:val="28"/>
          <w:szCs w:val="28"/>
        </w:rPr>
        <w:t xml:space="preserve"> в приказ министерства труда и социального развития Новосибирской области</w:t>
      </w:r>
      <w:r w:rsidR="00C751CD" w:rsidRPr="00BA2CDE">
        <w:rPr>
          <w:bCs/>
          <w:color w:val="auto"/>
          <w:spacing w:val="2"/>
          <w:kern w:val="36"/>
          <w:sz w:val="28"/>
          <w:szCs w:val="28"/>
        </w:rPr>
        <w:t xml:space="preserve"> от 13.06.2018 № 657</w:t>
      </w:r>
    </w:p>
    <w:p w:rsidR="00AA6D8E" w:rsidRPr="00CD0908" w:rsidRDefault="00AA6D8E" w:rsidP="00CD22BB">
      <w:pPr>
        <w:jc w:val="both"/>
        <w:rPr>
          <w:color w:val="auto"/>
          <w:sz w:val="28"/>
          <w:szCs w:val="28"/>
        </w:rPr>
      </w:pPr>
    </w:p>
    <w:p w:rsidR="00D11628" w:rsidRPr="00CD0908" w:rsidRDefault="00D11628" w:rsidP="00CD22BB">
      <w:pPr>
        <w:jc w:val="both"/>
        <w:rPr>
          <w:color w:val="auto"/>
          <w:sz w:val="28"/>
          <w:szCs w:val="28"/>
        </w:rPr>
      </w:pPr>
    </w:p>
    <w:p w:rsidR="00AA6D8E" w:rsidRPr="00BA2CDE" w:rsidRDefault="00AA6D8E" w:rsidP="00C40300">
      <w:pPr>
        <w:jc w:val="both"/>
        <w:rPr>
          <w:b/>
          <w:color w:val="auto"/>
          <w:sz w:val="28"/>
          <w:szCs w:val="28"/>
        </w:rPr>
      </w:pPr>
      <w:r w:rsidRPr="00BA2CDE">
        <w:rPr>
          <w:b/>
          <w:color w:val="auto"/>
          <w:sz w:val="28"/>
          <w:szCs w:val="28"/>
        </w:rPr>
        <w:t>ПРИКАЗЫВАЮ:</w:t>
      </w:r>
    </w:p>
    <w:p w:rsidR="00C751CD" w:rsidRPr="00CD0908" w:rsidRDefault="00C751CD" w:rsidP="00C40300">
      <w:pPr>
        <w:jc w:val="both"/>
        <w:rPr>
          <w:color w:val="auto"/>
          <w:sz w:val="28"/>
          <w:szCs w:val="28"/>
        </w:rPr>
      </w:pPr>
    </w:p>
    <w:p w:rsidR="00C751CD" w:rsidRPr="00BA2CDE" w:rsidRDefault="00C751CD" w:rsidP="00C751CD">
      <w:pPr>
        <w:ind w:firstLine="709"/>
        <w:jc w:val="both"/>
        <w:rPr>
          <w:sz w:val="28"/>
          <w:szCs w:val="28"/>
        </w:rPr>
      </w:pPr>
      <w:r w:rsidRPr="00BA2CDE">
        <w:rPr>
          <w:sz w:val="28"/>
          <w:szCs w:val="28"/>
        </w:rPr>
        <w:t xml:space="preserve">Внести в приказ министерства </w:t>
      </w:r>
      <w:r w:rsidR="00D3234B" w:rsidRPr="00BA2CDE">
        <w:rPr>
          <w:sz w:val="28"/>
          <w:szCs w:val="28"/>
        </w:rPr>
        <w:t xml:space="preserve">труда и социального развития Новосибирской области </w:t>
      </w:r>
      <w:r w:rsidRPr="00BA2CDE">
        <w:rPr>
          <w:sz w:val="28"/>
          <w:szCs w:val="28"/>
        </w:rPr>
        <w:t>от 13.06.2018 № 657 «О мето</w:t>
      </w:r>
      <w:r w:rsidRPr="00BA2CDE">
        <w:rPr>
          <w:color w:val="auto"/>
          <w:spacing w:val="2"/>
          <w:sz w:val="28"/>
          <w:szCs w:val="28"/>
        </w:rPr>
        <w:t>дике расчета фактически достигнутых значений показателей</w:t>
      </w:r>
      <w:r w:rsidRPr="00BA2CDE">
        <w:rPr>
          <w:color w:val="auto"/>
          <w:sz w:val="28"/>
          <w:szCs w:val="28"/>
        </w:rPr>
        <w:t>, характеризующих качество государственных услуг</w:t>
      </w:r>
      <w:r w:rsidRPr="00BA2CDE">
        <w:rPr>
          <w:bCs/>
          <w:color w:val="auto"/>
          <w:spacing w:val="2"/>
          <w:kern w:val="36"/>
          <w:sz w:val="28"/>
          <w:szCs w:val="28"/>
        </w:rPr>
        <w:t>, оказываемых государственными автономными учреждениями, государственными бюджетными учреждениями, подведомственными министерству труда и социального развития Новосибирской области</w:t>
      </w:r>
      <w:r w:rsidRPr="00BA2CDE">
        <w:rPr>
          <w:sz w:val="28"/>
          <w:szCs w:val="28"/>
        </w:rPr>
        <w:t>» следующ</w:t>
      </w:r>
      <w:r w:rsidR="00BA2CDE" w:rsidRPr="00BA2CDE">
        <w:rPr>
          <w:sz w:val="28"/>
          <w:szCs w:val="28"/>
        </w:rPr>
        <w:t>и</w:t>
      </w:r>
      <w:r w:rsidRPr="00BA2CDE">
        <w:rPr>
          <w:sz w:val="28"/>
          <w:szCs w:val="28"/>
        </w:rPr>
        <w:t>е изменени</w:t>
      </w:r>
      <w:r w:rsidR="00BA2CDE" w:rsidRPr="00BA2CDE">
        <w:rPr>
          <w:sz w:val="28"/>
          <w:szCs w:val="28"/>
        </w:rPr>
        <w:t>я</w:t>
      </w:r>
      <w:r w:rsidRPr="00BA2CDE">
        <w:rPr>
          <w:sz w:val="28"/>
          <w:szCs w:val="28"/>
        </w:rPr>
        <w:t>:</w:t>
      </w:r>
    </w:p>
    <w:p w:rsidR="00BA2CDE" w:rsidRPr="00BA2CDE" w:rsidRDefault="00BA2CDE" w:rsidP="00C751CD">
      <w:pPr>
        <w:ind w:firstLine="709"/>
        <w:jc w:val="both"/>
        <w:rPr>
          <w:sz w:val="28"/>
          <w:szCs w:val="28"/>
        </w:rPr>
      </w:pPr>
      <w:r w:rsidRPr="00BA2CDE">
        <w:rPr>
          <w:sz w:val="28"/>
          <w:szCs w:val="28"/>
        </w:rPr>
        <w:t>1) в пункте 3 слова «</w:t>
      </w:r>
      <w:r w:rsidRPr="00BA2CDE">
        <w:rPr>
          <w:color w:val="auto"/>
          <w:sz w:val="28"/>
          <w:szCs w:val="28"/>
        </w:rPr>
        <w:t>социального прогнозирования</w:t>
      </w:r>
      <w:r w:rsidRPr="00BA2CDE">
        <w:rPr>
          <w:sz w:val="28"/>
          <w:szCs w:val="28"/>
        </w:rPr>
        <w:t>» заменить словами «</w:t>
      </w:r>
      <w:r w:rsidRPr="00BA2CDE">
        <w:rPr>
          <w:color w:val="auto"/>
          <w:sz w:val="28"/>
          <w:szCs w:val="28"/>
        </w:rPr>
        <w:t>социального проектирования</w:t>
      </w:r>
      <w:r w:rsidRPr="00BA2CDE">
        <w:rPr>
          <w:sz w:val="28"/>
          <w:szCs w:val="28"/>
        </w:rPr>
        <w:t>»;</w:t>
      </w:r>
    </w:p>
    <w:p w:rsidR="0012693C" w:rsidRPr="00BA2CDE" w:rsidRDefault="00BA2CDE" w:rsidP="0012693C">
      <w:pPr>
        <w:autoSpaceDE w:val="0"/>
        <w:autoSpaceDN w:val="0"/>
        <w:adjustRightInd w:val="0"/>
        <w:ind w:firstLine="709"/>
        <w:jc w:val="both"/>
        <w:rPr>
          <w:color w:val="auto"/>
          <w:sz w:val="28"/>
          <w:szCs w:val="28"/>
        </w:rPr>
      </w:pPr>
      <w:r w:rsidRPr="00BA2CDE">
        <w:rPr>
          <w:sz w:val="28"/>
          <w:szCs w:val="28"/>
        </w:rPr>
        <w:t>2) </w:t>
      </w:r>
      <w:r w:rsidR="00C751CD" w:rsidRPr="00BA2CDE">
        <w:rPr>
          <w:color w:val="auto"/>
          <w:spacing w:val="2"/>
          <w:sz w:val="28"/>
          <w:szCs w:val="28"/>
        </w:rPr>
        <w:t>методик</w:t>
      </w:r>
      <w:r w:rsidR="0012693C">
        <w:rPr>
          <w:color w:val="auto"/>
          <w:spacing w:val="2"/>
          <w:sz w:val="28"/>
          <w:szCs w:val="28"/>
        </w:rPr>
        <w:t>у</w:t>
      </w:r>
      <w:r w:rsidR="00C751CD" w:rsidRPr="00BA2CDE">
        <w:rPr>
          <w:color w:val="auto"/>
          <w:spacing w:val="2"/>
          <w:sz w:val="28"/>
          <w:szCs w:val="28"/>
        </w:rPr>
        <w:t xml:space="preserve"> расчета фактически достигнутых значений показателей</w:t>
      </w:r>
      <w:r w:rsidR="00C751CD" w:rsidRPr="00BA2CDE">
        <w:rPr>
          <w:color w:val="auto"/>
          <w:sz w:val="28"/>
          <w:szCs w:val="28"/>
        </w:rPr>
        <w:t>, характеризующих качество государственных услуг</w:t>
      </w:r>
      <w:r w:rsidR="00C751CD" w:rsidRPr="00BA2CDE">
        <w:rPr>
          <w:bCs/>
          <w:color w:val="auto"/>
          <w:spacing w:val="2"/>
          <w:kern w:val="36"/>
          <w:sz w:val="28"/>
          <w:szCs w:val="28"/>
        </w:rPr>
        <w:t>, оказываемых государственными автономными учреждениями, государственными бюджетными учреждениями, подведомственными министерству</w:t>
      </w:r>
      <w:r w:rsidR="00D3234B" w:rsidRPr="00BA2CDE">
        <w:rPr>
          <w:bCs/>
          <w:color w:val="auto"/>
          <w:spacing w:val="2"/>
          <w:kern w:val="36"/>
          <w:sz w:val="28"/>
          <w:szCs w:val="28"/>
        </w:rPr>
        <w:t xml:space="preserve"> труда и социального развития Новосибирской области</w:t>
      </w:r>
      <w:r w:rsidR="0012693C" w:rsidRPr="0012693C">
        <w:rPr>
          <w:color w:val="auto"/>
          <w:sz w:val="28"/>
          <w:szCs w:val="28"/>
        </w:rPr>
        <w:t xml:space="preserve"> </w:t>
      </w:r>
      <w:r w:rsidR="0012693C" w:rsidRPr="00BA2CDE">
        <w:rPr>
          <w:color w:val="auto"/>
          <w:sz w:val="28"/>
          <w:szCs w:val="28"/>
        </w:rPr>
        <w:t xml:space="preserve">после пункта 1.5.3 дополнить пунктом 1.5.4 следующего содержания: </w:t>
      </w:r>
    </w:p>
    <w:p w:rsidR="00C751CD" w:rsidRPr="00BA2CDE" w:rsidRDefault="00377689" w:rsidP="00C751CD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 w:rsidRPr="00BA2CDE">
        <w:rPr>
          <w:rFonts w:ascii="Times New Roman" w:hAnsi="Times New Roman" w:cs="Times New Roman"/>
          <w:sz w:val="28"/>
          <w:szCs w:val="28"/>
        </w:rPr>
        <w:t>«1.5</w:t>
      </w:r>
      <w:r w:rsidR="00C751CD" w:rsidRPr="00BA2CDE">
        <w:rPr>
          <w:rFonts w:ascii="Times New Roman" w:hAnsi="Times New Roman" w:cs="Times New Roman"/>
          <w:sz w:val="28"/>
          <w:szCs w:val="28"/>
        </w:rPr>
        <w:t>.</w:t>
      </w:r>
      <w:r w:rsidRPr="00BA2CDE">
        <w:rPr>
          <w:rFonts w:ascii="Times New Roman" w:hAnsi="Times New Roman" w:cs="Times New Roman"/>
          <w:sz w:val="28"/>
          <w:szCs w:val="28"/>
        </w:rPr>
        <w:t>4</w:t>
      </w:r>
      <w:r w:rsidR="00C751CD" w:rsidRPr="00BA2CDE">
        <w:rPr>
          <w:rFonts w:ascii="Times New Roman" w:hAnsi="Times New Roman" w:cs="Times New Roman"/>
          <w:sz w:val="28"/>
          <w:szCs w:val="28"/>
        </w:rPr>
        <w:t>. </w:t>
      </w:r>
      <w:r w:rsidRPr="00BA2CDE">
        <w:rPr>
          <w:rFonts w:ascii="Times New Roman" w:hAnsi="Times New Roman" w:cs="Times New Roman"/>
          <w:sz w:val="28"/>
          <w:szCs w:val="28"/>
        </w:rPr>
        <w:t xml:space="preserve">Доля потребителей, удовлетворенных качеством </w:t>
      </w:r>
      <w:r w:rsidR="00FB2E95" w:rsidRPr="00BA2CDE">
        <w:rPr>
          <w:rFonts w:ascii="Times New Roman" w:hAnsi="Times New Roman" w:cs="Times New Roman"/>
          <w:sz w:val="28"/>
          <w:szCs w:val="28"/>
        </w:rPr>
        <w:t xml:space="preserve">оказанной </w:t>
      </w:r>
      <w:r w:rsidRPr="00BA2CDE">
        <w:rPr>
          <w:rFonts w:ascii="Times New Roman" w:hAnsi="Times New Roman" w:cs="Times New Roman"/>
          <w:sz w:val="28"/>
          <w:szCs w:val="28"/>
        </w:rPr>
        <w:t>государственной услуги и условиями ее предоставления</w:t>
      </w:r>
      <w:r w:rsidR="00D97502" w:rsidRPr="00BA2CDE">
        <w:rPr>
          <w:rFonts w:ascii="Times New Roman" w:hAnsi="Times New Roman" w:cs="Times New Roman"/>
          <w:sz w:val="28"/>
          <w:szCs w:val="28"/>
        </w:rPr>
        <w:t xml:space="preserve"> в рамках организации функциональной системы семейного отдыха и внедрения эффективных технологий оказания социальной помощи малоимущим семьям «Семейные выходные»</w:t>
      </w:r>
      <w:r w:rsidR="00C751CD" w:rsidRPr="00BA2CDE">
        <w:rPr>
          <w:rFonts w:ascii="Times New Roman" w:hAnsi="Times New Roman" w:cs="Times New Roman"/>
          <w:sz w:val="28"/>
          <w:szCs w:val="28"/>
        </w:rPr>
        <w:t xml:space="preserve"> (К</w:t>
      </w:r>
      <w:r w:rsidRPr="00BA2CDE">
        <w:rPr>
          <w:rFonts w:ascii="Times New Roman" w:hAnsi="Times New Roman" w:cs="Times New Roman"/>
          <w:sz w:val="28"/>
          <w:szCs w:val="28"/>
        </w:rPr>
        <w:t>2</w:t>
      </w:r>
      <w:r w:rsidR="00C751CD" w:rsidRPr="00BA2CDE">
        <w:rPr>
          <w:rFonts w:ascii="Times New Roman" w:hAnsi="Times New Roman" w:cs="Times New Roman"/>
          <w:sz w:val="28"/>
          <w:szCs w:val="28"/>
        </w:rPr>
        <w:t>9):</w:t>
      </w:r>
    </w:p>
    <w:p w:rsidR="00CD0908" w:rsidRDefault="00CD0908" w:rsidP="00C751CD">
      <w:pPr>
        <w:ind w:firstLine="709"/>
        <w:jc w:val="both"/>
        <w:rPr>
          <w:color w:val="auto"/>
          <w:spacing w:val="2"/>
          <w:sz w:val="28"/>
          <w:szCs w:val="28"/>
        </w:rPr>
      </w:pPr>
    </w:p>
    <w:p w:rsidR="00CD0908" w:rsidRDefault="00CD0908" w:rsidP="00C751CD">
      <w:pPr>
        <w:ind w:firstLine="709"/>
        <w:jc w:val="both"/>
        <w:rPr>
          <w:color w:val="auto"/>
          <w:spacing w:val="2"/>
          <w:sz w:val="28"/>
          <w:szCs w:val="28"/>
        </w:rPr>
      </w:pPr>
    </w:p>
    <w:p w:rsidR="00C751CD" w:rsidRPr="00CD0908" w:rsidRDefault="00C751CD" w:rsidP="00C751CD">
      <w:pPr>
        <w:ind w:firstLine="709"/>
        <w:jc w:val="both"/>
        <w:rPr>
          <w:color w:val="auto"/>
          <w:spacing w:val="2"/>
          <w:sz w:val="28"/>
          <w:szCs w:val="28"/>
        </w:rPr>
      </w:pPr>
      <m:oMathPara>
        <m:oMath>
          <m:r>
            <w:rPr>
              <w:rFonts w:ascii="Cambria Math" w:hAnsi="Cambria Math"/>
              <w:color w:val="auto"/>
              <w:spacing w:val="2"/>
              <w:sz w:val="28"/>
              <w:szCs w:val="28"/>
            </w:rPr>
            <m:t xml:space="preserve">К29 = </m:t>
          </m:r>
          <m:f>
            <m:fPr>
              <m:ctrlPr>
                <w:rPr>
                  <w:rFonts w:ascii="Cambria Math" w:hAnsi="Cambria Math"/>
                  <w:i/>
                  <w:color w:val="auto"/>
                  <w:spacing w:val="2"/>
                  <w:sz w:val="28"/>
                  <w:szCs w:val="28"/>
                </w:rPr>
              </m:ctrlPr>
            </m:fPr>
            <m:num>
              <m:r>
                <w:rPr>
                  <w:rFonts w:ascii="Cambria Math" w:hAnsi="Cambria Math"/>
                  <w:color w:val="auto"/>
                  <w:spacing w:val="2"/>
                  <w:sz w:val="28"/>
                  <w:szCs w:val="28"/>
                  <w:lang w:val="en-US"/>
                </w:rPr>
                <m:t>Ny</m:t>
              </m:r>
              <m:r>
                <w:rPr>
                  <w:rFonts w:ascii="Cambria Math" w:hAnsi="Cambria Math"/>
                  <w:color w:val="auto"/>
                  <w:spacing w:val="2"/>
                  <w:sz w:val="28"/>
                  <w:szCs w:val="28"/>
                </w:rPr>
                <m:t>1</m:t>
              </m:r>
            </m:num>
            <m:den>
              <m:r>
                <w:rPr>
                  <w:rFonts w:ascii="Cambria Math" w:hAnsi="Cambria Math"/>
                  <w:color w:val="auto"/>
                  <w:spacing w:val="2"/>
                  <w:sz w:val="28"/>
                  <w:szCs w:val="28"/>
                  <w:lang w:val="en-US"/>
                </w:rPr>
                <m:t>N</m:t>
              </m:r>
              <m:r>
                <w:rPr>
                  <w:rFonts w:ascii="Cambria Math" w:hAnsi="Cambria Math"/>
                  <w:color w:val="auto"/>
                  <w:spacing w:val="2"/>
                  <w:sz w:val="28"/>
                  <w:szCs w:val="28"/>
                </w:rPr>
                <m:t xml:space="preserve">оп1 </m:t>
              </m:r>
            </m:den>
          </m:f>
          <m:r>
            <w:rPr>
              <w:rFonts w:ascii="Cambria Math" w:hAnsi="Cambria Math"/>
              <w:color w:val="auto"/>
              <w:spacing w:val="2"/>
              <w:sz w:val="28"/>
              <w:szCs w:val="28"/>
            </w:rPr>
            <m:t>* 100%, где</m:t>
          </m:r>
        </m:oMath>
      </m:oMathPara>
    </w:p>
    <w:p w:rsidR="00CD0908" w:rsidRDefault="00CD0908" w:rsidP="00C751CD">
      <w:pPr>
        <w:ind w:firstLine="709"/>
        <w:jc w:val="both"/>
        <w:rPr>
          <w:color w:val="auto"/>
          <w:spacing w:val="2"/>
          <w:sz w:val="28"/>
          <w:szCs w:val="28"/>
        </w:rPr>
      </w:pPr>
    </w:p>
    <w:p w:rsidR="00CD0908" w:rsidRPr="00CD0908" w:rsidRDefault="00CD0908" w:rsidP="00C751CD">
      <w:pPr>
        <w:ind w:firstLine="709"/>
        <w:jc w:val="both"/>
        <w:rPr>
          <w:rFonts w:ascii="Cambria Math" w:hAnsi="Cambria Math"/>
          <w:color w:val="auto"/>
          <w:spacing w:val="2"/>
          <w:sz w:val="28"/>
          <w:szCs w:val="28"/>
          <w:oMath/>
        </w:rPr>
      </w:pPr>
    </w:p>
    <w:p w:rsidR="00C751CD" w:rsidRPr="00BA2CDE" w:rsidRDefault="00C751CD" w:rsidP="00C751CD">
      <w:pPr>
        <w:ind w:firstLine="709"/>
        <w:jc w:val="both"/>
        <w:rPr>
          <w:color w:val="auto"/>
          <w:spacing w:val="2"/>
          <w:sz w:val="28"/>
          <w:szCs w:val="28"/>
        </w:rPr>
      </w:pPr>
      <w:r w:rsidRPr="00BA2CDE">
        <w:rPr>
          <w:color w:val="auto"/>
          <w:spacing w:val="2"/>
          <w:sz w:val="28"/>
          <w:szCs w:val="28"/>
          <w:lang w:val="en-US"/>
        </w:rPr>
        <w:lastRenderedPageBreak/>
        <w:t>N</w:t>
      </w:r>
      <w:r w:rsidR="00FB2E95" w:rsidRPr="00BA2CDE">
        <w:rPr>
          <w:color w:val="auto"/>
          <w:spacing w:val="2"/>
          <w:sz w:val="28"/>
          <w:szCs w:val="28"/>
          <w:lang w:val="en-US"/>
        </w:rPr>
        <w:t>y</w:t>
      </w:r>
      <w:r w:rsidRPr="00BA2CDE">
        <w:rPr>
          <w:color w:val="auto"/>
          <w:spacing w:val="2"/>
          <w:sz w:val="28"/>
          <w:szCs w:val="28"/>
        </w:rPr>
        <w:t xml:space="preserve">1 – </w:t>
      </w:r>
      <w:r w:rsidR="00FB2E95" w:rsidRPr="00BA2CDE">
        <w:rPr>
          <w:sz w:val="28"/>
          <w:szCs w:val="28"/>
        </w:rPr>
        <w:t>число потребителей, удовлетворенных качеством оказанной государственной услуги по итогам анкетирования, из общего числа потребителей, получивших государственную услугу в отчетном периоде</w:t>
      </w:r>
      <w:r w:rsidR="00D3234B" w:rsidRPr="00BA2CDE">
        <w:rPr>
          <w:color w:val="auto"/>
          <w:spacing w:val="2"/>
          <w:sz w:val="28"/>
          <w:szCs w:val="28"/>
        </w:rPr>
        <w:t>,</w:t>
      </w:r>
    </w:p>
    <w:p w:rsidR="00C751CD" w:rsidRPr="00BA2CDE" w:rsidRDefault="00C751CD" w:rsidP="00C751CD">
      <w:pPr>
        <w:ind w:firstLine="709"/>
        <w:jc w:val="both"/>
        <w:rPr>
          <w:sz w:val="28"/>
          <w:szCs w:val="28"/>
        </w:rPr>
      </w:pPr>
      <w:r w:rsidRPr="00BA2CDE">
        <w:rPr>
          <w:color w:val="auto"/>
          <w:spacing w:val="2"/>
          <w:sz w:val="28"/>
          <w:szCs w:val="28"/>
          <w:lang w:val="en-US"/>
        </w:rPr>
        <w:t>N</w:t>
      </w:r>
      <w:r w:rsidR="00FB2E95" w:rsidRPr="00BA2CDE">
        <w:rPr>
          <w:color w:val="auto"/>
          <w:spacing w:val="2"/>
          <w:sz w:val="28"/>
          <w:szCs w:val="28"/>
        </w:rPr>
        <w:t>оп</w:t>
      </w:r>
      <w:r w:rsidRPr="00BA2CDE">
        <w:rPr>
          <w:color w:val="auto"/>
          <w:spacing w:val="2"/>
          <w:sz w:val="28"/>
          <w:szCs w:val="28"/>
        </w:rPr>
        <w:t xml:space="preserve">1 – </w:t>
      </w:r>
      <w:r w:rsidR="00FB2E95" w:rsidRPr="00BA2CDE">
        <w:rPr>
          <w:sz w:val="28"/>
          <w:szCs w:val="28"/>
        </w:rPr>
        <w:t>общее количество потребителей, получивших государственную услугу в отчетном периоде</w:t>
      </w:r>
      <w:r w:rsidRPr="00BA2CDE">
        <w:rPr>
          <w:sz w:val="28"/>
          <w:szCs w:val="28"/>
        </w:rPr>
        <w:t>.</w:t>
      </w:r>
      <w:r w:rsidRPr="00BA2CDE">
        <w:rPr>
          <w:color w:val="auto"/>
          <w:sz w:val="28"/>
          <w:szCs w:val="28"/>
        </w:rPr>
        <w:t>»</w:t>
      </w:r>
      <w:r w:rsidR="00D97502" w:rsidRPr="00BA2CDE">
        <w:rPr>
          <w:color w:val="auto"/>
          <w:sz w:val="28"/>
          <w:szCs w:val="28"/>
        </w:rPr>
        <w:t>.</w:t>
      </w:r>
    </w:p>
    <w:p w:rsidR="009569CB" w:rsidRPr="00BA2CDE" w:rsidRDefault="009569CB" w:rsidP="00D57F1B">
      <w:pPr>
        <w:rPr>
          <w:color w:val="auto"/>
          <w:sz w:val="28"/>
          <w:szCs w:val="28"/>
          <w:shd w:val="clear" w:color="auto" w:fill="FFFFFF"/>
        </w:rPr>
      </w:pPr>
    </w:p>
    <w:p w:rsidR="00B6223B" w:rsidRPr="00BA2CDE" w:rsidRDefault="00B6223B" w:rsidP="00D57F1B">
      <w:pPr>
        <w:rPr>
          <w:color w:val="auto"/>
          <w:sz w:val="28"/>
          <w:szCs w:val="28"/>
          <w:shd w:val="clear" w:color="auto" w:fill="FFFFFF"/>
        </w:rPr>
      </w:pPr>
    </w:p>
    <w:p w:rsidR="00B6223B" w:rsidRPr="00BA2CDE" w:rsidRDefault="00B6223B" w:rsidP="00D57F1B">
      <w:pPr>
        <w:rPr>
          <w:color w:val="auto"/>
          <w:sz w:val="28"/>
          <w:szCs w:val="28"/>
          <w:shd w:val="clear" w:color="auto" w:fill="FFFFFF"/>
        </w:rPr>
      </w:pPr>
    </w:p>
    <w:p w:rsidR="00D57F1B" w:rsidRPr="00BA2CDE" w:rsidRDefault="009569CB" w:rsidP="00D57F1B">
      <w:pPr>
        <w:rPr>
          <w:color w:val="auto"/>
          <w:sz w:val="28"/>
          <w:szCs w:val="28"/>
        </w:rPr>
      </w:pPr>
      <w:r w:rsidRPr="00BA2CDE">
        <w:rPr>
          <w:color w:val="auto"/>
          <w:sz w:val="28"/>
          <w:szCs w:val="28"/>
          <w:shd w:val="clear" w:color="auto" w:fill="FFFFFF"/>
        </w:rPr>
        <w:t>М</w:t>
      </w:r>
      <w:r w:rsidR="00D57F1B" w:rsidRPr="00BA2CDE">
        <w:rPr>
          <w:color w:val="auto"/>
          <w:sz w:val="28"/>
          <w:szCs w:val="28"/>
        </w:rPr>
        <w:t>инистр</w:t>
      </w:r>
      <w:r w:rsidRPr="00BA2CDE">
        <w:rPr>
          <w:color w:val="auto"/>
          <w:sz w:val="28"/>
          <w:szCs w:val="28"/>
        </w:rPr>
        <w:t xml:space="preserve"> </w:t>
      </w:r>
      <w:r w:rsidRPr="00BA2CDE">
        <w:rPr>
          <w:color w:val="auto"/>
          <w:sz w:val="28"/>
          <w:szCs w:val="28"/>
        </w:rPr>
        <w:tab/>
      </w:r>
      <w:r w:rsidRPr="00BA2CDE">
        <w:rPr>
          <w:color w:val="auto"/>
          <w:sz w:val="28"/>
          <w:szCs w:val="28"/>
        </w:rPr>
        <w:tab/>
      </w:r>
      <w:r w:rsidR="00D57F1B" w:rsidRPr="00BA2CDE">
        <w:rPr>
          <w:color w:val="auto"/>
          <w:sz w:val="28"/>
          <w:szCs w:val="28"/>
        </w:rPr>
        <w:tab/>
      </w:r>
      <w:r w:rsidR="00D57F1B" w:rsidRPr="00BA2CDE">
        <w:rPr>
          <w:color w:val="auto"/>
          <w:sz w:val="28"/>
          <w:szCs w:val="28"/>
        </w:rPr>
        <w:tab/>
      </w:r>
      <w:r w:rsidR="00D57F1B" w:rsidRPr="00BA2CDE">
        <w:rPr>
          <w:color w:val="auto"/>
          <w:sz w:val="28"/>
          <w:szCs w:val="28"/>
        </w:rPr>
        <w:tab/>
      </w:r>
      <w:r w:rsidR="00D57F1B" w:rsidRPr="00BA2CDE">
        <w:rPr>
          <w:color w:val="auto"/>
          <w:sz w:val="28"/>
          <w:szCs w:val="28"/>
        </w:rPr>
        <w:tab/>
      </w:r>
      <w:r w:rsidR="00D57F1B" w:rsidRPr="00BA2CDE">
        <w:rPr>
          <w:color w:val="auto"/>
          <w:sz w:val="28"/>
          <w:szCs w:val="28"/>
        </w:rPr>
        <w:tab/>
      </w:r>
      <w:r w:rsidR="00D57F1B" w:rsidRPr="00BA2CDE">
        <w:rPr>
          <w:color w:val="auto"/>
          <w:sz w:val="28"/>
          <w:szCs w:val="28"/>
        </w:rPr>
        <w:tab/>
      </w:r>
      <w:r w:rsidR="00D57F1B" w:rsidRPr="00BA2CDE">
        <w:rPr>
          <w:color w:val="auto"/>
          <w:sz w:val="28"/>
          <w:szCs w:val="28"/>
        </w:rPr>
        <w:tab/>
        <w:t xml:space="preserve">      </w:t>
      </w:r>
      <w:r w:rsidR="00B1291E" w:rsidRPr="00BA2CDE">
        <w:rPr>
          <w:color w:val="auto"/>
          <w:sz w:val="28"/>
          <w:szCs w:val="28"/>
        </w:rPr>
        <w:t xml:space="preserve">          </w:t>
      </w:r>
      <w:r w:rsidR="00D57F1B" w:rsidRPr="00BA2CDE">
        <w:rPr>
          <w:color w:val="auto"/>
          <w:sz w:val="28"/>
          <w:szCs w:val="28"/>
        </w:rPr>
        <w:t xml:space="preserve">  Я.А. Фролов</w:t>
      </w:r>
    </w:p>
    <w:p w:rsidR="00BA2CDE" w:rsidRDefault="00BA2CDE" w:rsidP="00B00F01">
      <w:pPr>
        <w:pStyle w:val="24"/>
      </w:pPr>
    </w:p>
    <w:p w:rsidR="00BA2CDE" w:rsidRDefault="00BA2CDE" w:rsidP="00B00F01">
      <w:pPr>
        <w:pStyle w:val="24"/>
      </w:pPr>
    </w:p>
    <w:p w:rsidR="00BA2CDE" w:rsidRDefault="00BA2CDE" w:rsidP="00B00F01">
      <w:pPr>
        <w:pStyle w:val="24"/>
      </w:pPr>
    </w:p>
    <w:p w:rsidR="00BA2CDE" w:rsidRDefault="00BA2CDE" w:rsidP="00B00F01">
      <w:pPr>
        <w:pStyle w:val="24"/>
      </w:pPr>
    </w:p>
    <w:p w:rsidR="00BA2CDE" w:rsidRDefault="00BA2CDE" w:rsidP="00B00F01">
      <w:pPr>
        <w:pStyle w:val="24"/>
      </w:pPr>
    </w:p>
    <w:p w:rsidR="00BA2CDE" w:rsidRDefault="00BA2CDE" w:rsidP="00B00F01">
      <w:pPr>
        <w:pStyle w:val="24"/>
      </w:pPr>
    </w:p>
    <w:p w:rsidR="00BA2CDE" w:rsidRDefault="00BA2CDE" w:rsidP="00B00F01">
      <w:pPr>
        <w:pStyle w:val="24"/>
      </w:pPr>
    </w:p>
    <w:p w:rsidR="00BA2CDE" w:rsidRDefault="00BA2CDE" w:rsidP="00B00F01">
      <w:pPr>
        <w:pStyle w:val="24"/>
      </w:pPr>
    </w:p>
    <w:p w:rsidR="00BA2CDE" w:rsidRDefault="00BA2CDE" w:rsidP="00B00F01">
      <w:pPr>
        <w:pStyle w:val="24"/>
      </w:pPr>
    </w:p>
    <w:p w:rsidR="00BA2CDE" w:rsidRDefault="00BA2CDE" w:rsidP="00B00F01">
      <w:pPr>
        <w:pStyle w:val="24"/>
      </w:pPr>
    </w:p>
    <w:p w:rsidR="00BA2CDE" w:rsidRDefault="00BA2CDE" w:rsidP="00B00F01">
      <w:pPr>
        <w:pStyle w:val="24"/>
      </w:pPr>
    </w:p>
    <w:p w:rsidR="00BA2CDE" w:rsidRDefault="00BA2CDE" w:rsidP="00B00F01">
      <w:pPr>
        <w:pStyle w:val="24"/>
      </w:pPr>
    </w:p>
    <w:p w:rsidR="00BA2CDE" w:rsidRDefault="00BA2CDE" w:rsidP="00B00F01">
      <w:pPr>
        <w:pStyle w:val="24"/>
      </w:pPr>
    </w:p>
    <w:p w:rsidR="00BA2CDE" w:rsidRDefault="00BA2CDE" w:rsidP="00B00F01">
      <w:pPr>
        <w:pStyle w:val="24"/>
      </w:pPr>
    </w:p>
    <w:p w:rsidR="00BA2CDE" w:rsidRDefault="00BA2CDE" w:rsidP="00B00F01">
      <w:pPr>
        <w:pStyle w:val="24"/>
      </w:pPr>
    </w:p>
    <w:p w:rsidR="00BA2CDE" w:rsidRDefault="00BA2CDE" w:rsidP="00B00F01">
      <w:pPr>
        <w:pStyle w:val="24"/>
      </w:pPr>
    </w:p>
    <w:p w:rsidR="00BA2CDE" w:rsidRDefault="00BA2CDE" w:rsidP="00B00F01">
      <w:pPr>
        <w:pStyle w:val="24"/>
      </w:pPr>
    </w:p>
    <w:p w:rsidR="00BA2CDE" w:rsidRDefault="00BA2CDE" w:rsidP="00B00F01">
      <w:pPr>
        <w:pStyle w:val="24"/>
      </w:pPr>
    </w:p>
    <w:p w:rsidR="00BA2CDE" w:rsidRDefault="00BA2CDE" w:rsidP="00B00F01">
      <w:pPr>
        <w:pStyle w:val="24"/>
      </w:pPr>
    </w:p>
    <w:p w:rsidR="00BA2CDE" w:rsidRDefault="00BA2CDE" w:rsidP="00B00F01">
      <w:pPr>
        <w:pStyle w:val="24"/>
      </w:pPr>
    </w:p>
    <w:p w:rsidR="00BA2CDE" w:rsidRDefault="00BA2CDE" w:rsidP="00B00F01">
      <w:pPr>
        <w:pStyle w:val="24"/>
      </w:pPr>
    </w:p>
    <w:p w:rsidR="00BA2CDE" w:rsidRDefault="00BA2CDE" w:rsidP="00B00F01">
      <w:pPr>
        <w:pStyle w:val="24"/>
      </w:pPr>
    </w:p>
    <w:p w:rsidR="00BA2CDE" w:rsidRDefault="00BA2CDE" w:rsidP="00B00F01">
      <w:pPr>
        <w:pStyle w:val="24"/>
      </w:pPr>
    </w:p>
    <w:p w:rsidR="00BA2CDE" w:rsidRDefault="00BA2CDE" w:rsidP="00B00F01">
      <w:pPr>
        <w:pStyle w:val="24"/>
      </w:pPr>
    </w:p>
    <w:p w:rsidR="00BA2CDE" w:rsidRDefault="00BA2CDE" w:rsidP="00B00F01">
      <w:pPr>
        <w:pStyle w:val="24"/>
      </w:pPr>
    </w:p>
    <w:p w:rsidR="00BA2CDE" w:rsidRDefault="00BA2CDE" w:rsidP="00B00F01">
      <w:pPr>
        <w:pStyle w:val="24"/>
      </w:pPr>
    </w:p>
    <w:p w:rsidR="00BA2CDE" w:rsidRDefault="00BA2CDE" w:rsidP="00B00F01">
      <w:pPr>
        <w:pStyle w:val="24"/>
      </w:pPr>
    </w:p>
    <w:p w:rsidR="00BA2CDE" w:rsidRDefault="00BA2CDE" w:rsidP="00B00F01">
      <w:pPr>
        <w:pStyle w:val="24"/>
      </w:pPr>
    </w:p>
    <w:p w:rsidR="00BA2CDE" w:rsidRDefault="00BA2CDE" w:rsidP="00B00F01">
      <w:pPr>
        <w:pStyle w:val="24"/>
      </w:pPr>
    </w:p>
    <w:p w:rsidR="00BA2CDE" w:rsidRDefault="00BA2CDE" w:rsidP="00B00F01">
      <w:pPr>
        <w:pStyle w:val="24"/>
      </w:pPr>
    </w:p>
    <w:p w:rsidR="00BA2CDE" w:rsidRDefault="00BA2CDE" w:rsidP="00B00F01">
      <w:pPr>
        <w:pStyle w:val="24"/>
      </w:pPr>
    </w:p>
    <w:p w:rsidR="00BA2CDE" w:rsidRDefault="00BA2CDE" w:rsidP="00B00F01">
      <w:pPr>
        <w:pStyle w:val="24"/>
      </w:pPr>
    </w:p>
    <w:p w:rsidR="00BA2CDE" w:rsidRDefault="00BA2CDE" w:rsidP="00B00F01">
      <w:pPr>
        <w:pStyle w:val="24"/>
      </w:pPr>
    </w:p>
    <w:p w:rsidR="00BA2CDE" w:rsidRDefault="00BA2CDE" w:rsidP="00B00F01">
      <w:pPr>
        <w:pStyle w:val="24"/>
      </w:pPr>
    </w:p>
    <w:p w:rsidR="00CD0908" w:rsidRDefault="00CD0908" w:rsidP="00B00F01">
      <w:pPr>
        <w:pStyle w:val="24"/>
      </w:pPr>
    </w:p>
    <w:p w:rsidR="00CD0908" w:rsidRDefault="00CD0908" w:rsidP="00B00F01">
      <w:pPr>
        <w:pStyle w:val="24"/>
      </w:pPr>
    </w:p>
    <w:p w:rsidR="00B00F01" w:rsidRDefault="00B00F01" w:rsidP="00B00F01">
      <w:pPr>
        <w:pStyle w:val="24"/>
      </w:pPr>
      <w:r w:rsidRPr="00AE27C2">
        <w:lastRenderedPageBreak/>
        <w:t>СОГЛАСОВАНО</w:t>
      </w:r>
    </w:p>
    <w:p w:rsidR="00B00F01" w:rsidRPr="00AE27C2" w:rsidRDefault="00B00F01" w:rsidP="00B00F01">
      <w:pPr>
        <w:pStyle w:val="24"/>
      </w:pPr>
    </w:p>
    <w:tbl>
      <w:tblPr>
        <w:tblW w:w="10063" w:type="dxa"/>
        <w:tblInd w:w="-142" w:type="dxa"/>
        <w:tblLook w:val="04A0" w:firstRow="1" w:lastRow="0" w:firstColumn="1" w:lastColumn="0" w:noHBand="0" w:noVBand="1"/>
      </w:tblPr>
      <w:tblGrid>
        <w:gridCol w:w="6379"/>
        <w:gridCol w:w="3684"/>
      </w:tblGrid>
      <w:tr w:rsidR="006B3C83" w:rsidRPr="00AE27C2" w:rsidTr="00CD0908">
        <w:tc>
          <w:tcPr>
            <w:tcW w:w="6379" w:type="dxa"/>
          </w:tcPr>
          <w:p w:rsidR="00B00F01" w:rsidRPr="00AE27C2" w:rsidRDefault="00B00F01" w:rsidP="00B00F01">
            <w:pPr>
              <w:pStyle w:val="ad"/>
              <w:spacing w:after="0" w:line="240" w:lineRule="auto"/>
              <w:ind w:left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Первый заместитель министра труда и социального развития Новосибирской области</w:t>
            </w:r>
          </w:p>
        </w:tc>
        <w:tc>
          <w:tcPr>
            <w:tcW w:w="3684" w:type="dxa"/>
          </w:tcPr>
          <w:p w:rsidR="00B00F01" w:rsidRDefault="00B00F01" w:rsidP="00A3624B">
            <w:pPr>
              <w:pStyle w:val="ad"/>
              <w:spacing w:after="0" w:line="240" w:lineRule="auto"/>
              <w:ind w:left="0"/>
              <w:jc w:val="right"/>
              <w:rPr>
                <w:rFonts w:ascii="Times New Roman" w:hAnsi="Times New Roman"/>
                <w:sz w:val="28"/>
                <w:szCs w:val="28"/>
              </w:rPr>
            </w:pPr>
          </w:p>
          <w:p w:rsidR="00B00F01" w:rsidRPr="00AE27C2" w:rsidRDefault="00B00F01" w:rsidP="00B00F01">
            <w:pPr>
              <w:pStyle w:val="ad"/>
              <w:spacing w:after="0" w:line="240" w:lineRule="auto"/>
              <w:ind w:left="0"/>
              <w:jc w:val="righ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Е.В. Бахарева</w:t>
            </w:r>
          </w:p>
        </w:tc>
      </w:tr>
      <w:tr w:rsidR="006B3C83" w:rsidRPr="00AE27C2" w:rsidTr="00CD0908">
        <w:tc>
          <w:tcPr>
            <w:tcW w:w="6379" w:type="dxa"/>
          </w:tcPr>
          <w:p w:rsidR="006B3C83" w:rsidRDefault="006B3C83" w:rsidP="00B00F01">
            <w:pPr>
              <w:pStyle w:val="ad"/>
              <w:spacing w:after="0" w:line="240" w:lineRule="auto"/>
              <w:ind w:left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684" w:type="dxa"/>
          </w:tcPr>
          <w:p w:rsidR="006B3C83" w:rsidRDefault="006B3C83" w:rsidP="00A3624B">
            <w:pPr>
              <w:pStyle w:val="ad"/>
              <w:spacing w:after="0" w:line="240" w:lineRule="auto"/>
              <w:ind w:left="0"/>
              <w:jc w:val="right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6B3C83" w:rsidRPr="00AE27C2" w:rsidTr="00CD0908">
        <w:tc>
          <w:tcPr>
            <w:tcW w:w="6379" w:type="dxa"/>
          </w:tcPr>
          <w:p w:rsidR="006B3C83" w:rsidRPr="00AE27C2" w:rsidRDefault="006B3C83" w:rsidP="006B3C83">
            <w:pPr>
              <w:pStyle w:val="ad"/>
              <w:spacing w:after="0" w:line="240" w:lineRule="auto"/>
              <w:ind w:left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Заместитель министра труда и социального развития Новосибирской области</w:t>
            </w:r>
          </w:p>
        </w:tc>
        <w:tc>
          <w:tcPr>
            <w:tcW w:w="3684" w:type="dxa"/>
          </w:tcPr>
          <w:p w:rsidR="006B3C83" w:rsidRDefault="006B3C83" w:rsidP="006B3C83">
            <w:pPr>
              <w:pStyle w:val="ad"/>
              <w:spacing w:after="0" w:line="240" w:lineRule="auto"/>
              <w:ind w:left="0"/>
              <w:jc w:val="right"/>
              <w:rPr>
                <w:rFonts w:ascii="Times New Roman" w:hAnsi="Times New Roman"/>
                <w:sz w:val="28"/>
                <w:szCs w:val="28"/>
              </w:rPr>
            </w:pPr>
          </w:p>
          <w:p w:rsidR="006B3C83" w:rsidRDefault="006B3C83" w:rsidP="006B3C83">
            <w:pPr>
              <w:pStyle w:val="ad"/>
              <w:spacing w:after="0" w:line="240" w:lineRule="auto"/>
              <w:ind w:left="0"/>
              <w:jc w:val="righ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О.Р. Потапова</w:t>
            </w:r>
          </w:p>
        </w:tc>
      </w:tr>
      <w:tr w:rsidR="006B3C83" w:rsidRPr="00AE27C2" w:rsidTr="00CD0908">
        <w:tc>
          <w:tcPr>
            <w:tcW w:w="6379" w:type="dxa"/>
          </w:tcPr>
          <w:p w:rsidR="006B3C83" w:rsidRDefault="006B3C83" w:rsidP="006B3C83">
            <w:pPr>
              <w:pStyle w:val="ad"/>
              <w:spacing w:after="0" w:line="240" w:lineRule="auto"/>
              <w:ind w:left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684" w:type="dxa"/>
          </w:tcPr>
          <w:p w:rsidR="006B3C83" w:rsidRDefault="006B3C83" w:rsidP="006B3C83">
            <w:pPr>
              <w:pStyle w:val="ad"/>
              <w:spacing w:after="0" w:line="240" w:lineRule="auto"/>
              <w:ind w:left="0"/>
              <w:jc w:val="right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6B3C83" w:rsidRPr="00AE27C2" w:rsidTr="00CD0908">
        <w:tc>
          <w:tcPr>
            <w:tcW w:w="6379" w:type="dxa"/>
          </w:tcPr>
          <w:p w:rsidR="006B3C83" w:rsidRPr="00AE27C2" w:rsidRDefault="006B3C83" w:rsidP="006B3C83">
            <w:pPr>
              <w:pStyle w:val="ad"/>
              <w:spacing w:after="0" w:line="240" w:lineRule="auto"/>
              <w:ind w:left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Начальник управления комплексного анализа и социального проектирования</w:t>
            </w:r>
          </w:p>
        </w:tc>
        <w:tc>
          <w:tcPr>
            <w:tcW w:w="3684" w:type="dxa"/>
          </w:tcPr>
          <w:p w:rsidR="006B3C83" w:rsidRDefault="006B3C83" w:rsidP="006B3C83">
            <w:pPr>
              <w:pStyle w:val="ad"/>
              <w:spacing w:after="0" w:line="240" w:lineRule="auto"/>
              <w:ind w:left="0"/>
              <w:jc w:val="right"/>
              <w:rPr>
                <w:rFonts w:ascii="Times New Roman" w:hAnsi="Times New Roman"/>
                <w:sz w:val="28"/>
                <w:szCs w:val="28"/>
              </w:rPr>
            </w:pPr>
          </w:p>
          <w:p w:rsidR="006B3C83" w:rsidRPr="00AE27C2" w:rsidRDefault="006B3C83" w:rsidP="006B3C83">
            <w:pPr>
              <w:pStyle w:val="ad"/>
              <w:spacing w:after="0" w:line="240" w:lineRule="auto"/>
              <w:ind w:left="0"/>
              <w:jc w:val="righ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Е.М. Москалева</w:t>
            </w:r>
          </w:p>
        </w:tc>
      </w:tr>
      <w:tr w:rsidR="006B3C83" w:rsidRPr="00AE27C2" w:rsidTr="00CD0908">
        <w:tc>
          <w:tcPr>
            <w:tcW w:w="6379" w:type="dxa"/>
          </w:tcPr>
          <w:p w:rsidR="006B3C83" w:rsidRDefault="006B3C83" w:rsidP="006B3C83">
            <w:pPr>
              <w:pStyle w:val="ad"/>
              <w:spacing w:after="0" w:line="240" w:lineRule="auto"/>
              <w:ind w:left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684" w:type="dxa"/>
          </w:tcPr>
          <w:p w:rsidR="006B3C83" w:rsidRDefault="006B3C83" w:rsidP="006B3C83">
            <w:pPr>
              <w:pStyle w:val="ad"/>
              <w:spacing w:after="0" w:line="240" w:lineRule="auto"/>
              <w:ind w:left="0"/>
              <w:jc w:val="right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6B3C83" w:rsidRPr="00AE27C2" w:rsidTr="00CD0908">
        <w:tc>
          <w:tcPr>
            <w:tcW w:w="6379" w:type="dxa"/>
          </w:tcPr>
          <w:p w:rsidR="006B3C83" w:rsidRDefault="006B3C83" w:rsidP="006B3C83">
            <w:pPr>
              <w:rPr>
                <w:sz w:val="28"/>
                <w:szCs w:val="28"/>
              </w:rPr>
            </w:pPr>
            <w:r w:rsidRPr="006D2EDD">
              <w:rPr>
                <w:sz w:val="28"/>
                <w:szCs w:val="28"/>
              </w:rPr>
              <w:t>Начальник управлени</w:t>
            </w:r>
            <w:r>
              <w:rPr>
                <w:sz w:val="28"/>
                <w:szCs w:val="28"/>
              </w:rPr>
              <w:t>я</w:t>
            </w:r>
            <w:r w:rsidRPr="006D2EDD">
              <w:rPr>
                <w:sz w:val="28"/>
                <w:szCs w:val="28"/>
              </w:rPr>
              <w:t xml:space="preserve"> организационно-</w:t>
            </w:r>
          </w:p>
          <w:p w:rsidR="006B3C83" w:rsidRPr="006D2EDD" w:rsidRDefault="006B3C83" w:rsidP="006B3C83">
            <w:pPr>
              <w:rPr>
                <w:sz w:val="28"/>
                <w:szCs w:val="28"/>
              </w:rPr>
            </w:pPr>
            <w:r w:rsidRPr="006D2EDD">
              <w:rPr>
                <w:sz w:val="28"/>
                <w:szCs w:val="28"/>
              </w:rPr>
              <w:t>кадровой работы</w:t>
            </w:r>
          </w:p>
        </w:tc>
        <w:tc>
          <w:tcPr>
            <w:tcW w:w="3684" w:type="dxa"/>
          </w:tcPr>
          <w:p w:rsidR="006B3C83" w:rsidRPr="006D2EDD" w:rsidRDefault="006B3C83" w:rsidP="006B3C83">
            <w:pPr>
              <w:jc w:val="right"/>
              <w:rPr>
                <w:sz w:val="28"/>
                <w:szCs w:val="28"/>
              </w:rPr>
            </w:pPr>
          </w:p>
          <w:p w:rsidR="006B3C83" w:rsidRPr="006D2EDD" w:rsidRDefault="006B3C83" w:rsidP="006B3C83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</w:t>
            </w:r>
            <w:r w:rsidRPr="006D2EDD">
              <w:rPr>
                <w:sz w:val="28"/>
                <w:szCs w:val="28"/>
              </w:rPr>
              <w:t>.</w:t>
            </w:r>
            <w:r>
              <w:rPr>
                <w:sz w:val="28"/>
                <w:szCs w:val="28"/>
              </w:rPr>
              <w:t>А</w:t>
            </w:r>
            <w:r w:rsidRPr="006D2EDD">
              <w:rPr>
                <w:sz w:val="28"/>
                <w:szCs w:val="28"/>
              </w:rPr>
              <w:t>. </w:t>
            </w:r>
            <w:r>
              <w:rPr>
                <w:sz w:val="28"/>
                <w:szCs w:val="28"/>
              </w:rPr>
              <w:t>Черникова</w:t>
            </w:r>
          </w:p>
        </w:tc>
      </w:tr>
      <w:tr w:rsidR="006B3C83" w:rsidRPr="00AE27C2" w:rsidTr="00CD0908">
        <w:tc>
          <w:tcPr>
            <w:tcW w:w="6379" w:type="dxa"/>
          </w:tcPr>
          <w:p w:rsidR="006B3C83" w:rsidRPr="00AE27C2" w:rsidRDefault="006B3C83" w:rsidP="006B3C83">
            <w:pPr>
              <w:pStyle w:val="ad"/>
              <w:spacing w:after="0" w:line="240" w:lineRule="auto"/>
              <w:ind w:left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684" w:type="dxa"/>
          </w:tcPr>
          <w:p w:rsidR="006B3C83" w:rsidRPr="00AE27C2" w:rsidRDefault="006B3C83" w:rsidP="006B3C83">
            <w:pPr>
              <w:pStyle w:val="ad"/>
              <w:spacing w:after="0" w:line="240" w:lineRule="auto"/>
              <w:ind w:left="0"/>
              <w:jc w:val="right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6B3C83" w:rsidRPr="00C474A8" w:rsidTr="00CD0908">
        <w:trPr>
          <w:trHeight w:val="625"/>
        </w:trPr>
        <w:tc>
          <w:tcPr>
            <w:tcW w:w="6379" w:type="dxa"/>
          </w:tcPr>
          <w:p w:rsidR="006B3C83" w:rsidRPr="00C474A8" w:rsidRDefault="006B3C83" w:rsidP="006B3C83">
            <w:pPr>
              <w:rPr>
                <w:sz w:val="28"/>
                <w:szCs w:val="28"/>
              </w:rPr>
            </w:pPr>
            <w:r w:rsidRPr="00C474A8">
              <w:rPr>
                <w:sz w:val="28"/>
                <w:szCs w:val="28"/>
              </w:rPr>
              <w:t>Начальник правового управления</w:t>
            </w:r>
          </w:p>
        </w:tc>
        <w:tc>
          <w:tcPr>
            <w:tcW w:w="3684" w:type="dxa"/>
          </w:tcPr>
          <w:p w:rsidR="006B3C83" w:rsidRPr="00C474A8" w:rsidRDefault="006B3C83" w:rsidP="006B3C83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Е.В. </w:t>
            </w:r>
            <w:r w:rsidRPr="00C474A8">
              <w:rPr>
                <w:sz w:val="28"/>
                <w:szCs w:val="28"/>
              </w:rPr>
              <w:t>Нарубина</w:t>
            </w:r>
          </w:p>
        </w:tc>
      </w:tr>
      <w:tr w:rsidR="006B3C83" w:rsidRPr="00AE27C2" w:rsidTr="00CD0908">
        <w:tc>
          <w:tcPr>
            <w:tcW w:w="6379" w:type="dxa"/>
          </w:tcPr>
          <w:p w:rsidR="006B3C83" w:rsidRDefault="006B3C83" w:rsidP="006B3C83">
            <w:pPr>
              <w:pStyle w:val="ad"/>
              <w:spacing w:after="0" w:line="240" w:lineRule="auto"/>
              <w:ind w:left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684" w:type="dxa"/>
          </w:tcPr>
          <w:p w:rsidR="006B3C83" w:rsidRDefault="006B3C83" w:rsidP="006B3C83">
            <w:pPr>
              <w:pStyle w:val="ad"/>
              <w:spacing w:after="0" w:line="240" w:lineRule="auto"/>
              <w:ind w:left="0"/>
              <w:jc w:val="right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6B3C83" w:rsidRPr="00AE27C2" w:rsidTr="00CD0908">
        <w:tc>
          <w:tcPr>
            <w:tcW w:w="6379" w:type="dxa"/>
            <w:vAlign w:val="center"/>
          </w:tcPr>
          <w:p w:rsidR="006B3C83" w:rsidRPr="00481764" w:rsidRDefault="006B3C83" w:rsidP="006B3C83">
            <w:pPr>
              <w:rPr>
                <w:sz w:val="28"/>
                <w:szCs w:val="28"/>
              </w:rPr>
            </w:pPr>
            <w:r w:rsidRPr="00481764">
              <w:rPr>
                <w:bCs/>
                <w:iCs/>
                <w:sz w:val="28"/>
                <w:szCs w:val="28"/>
              </w:rPr>
              <w:t>Заместитель начальника управления - начальник отдела</w:t>
            </w:r>
            <w:r w:rsidRPr="00481764">
              <w:rPr>
                <w:sz w:val="28"/>
                <w:szCs w:val="28"/>
              </w:rPr>
              <w:t xml:space="preserve"> экономического анализа и финансового планирования управления комплексного планирования, финансирования и учета </w:t>
            </w:r>
          </w:p>
        </w:tc>
        <w:tc>
          <w:tcPr>
            <w:tcW w:w="3684" w:type="dxa"/>
            <w:vAlign w:val="center"/>
          </w:tcPr>
          <w:p w:rsidR="006B3C83" w:rsidRDefault="006B3C83" w:rsidP="006B3C83">
            <w:pPr>
              <w:jc w:val="right"/>
              <w:rPr>
                <w:sz w:val="28"/>
                <w:szCs w:val="28"/>
              </w:rPr>
            </w:pPr>
          </w:p>
          <w:p w:rsidR="006B3C83" w:rsidRDefault="006B3C83" w:rsidP="006B3C83">
            <w:pPr>
              <w:jc w:val="right"/>
              <w:rPr>
                <w:sz w:val="28"/>
                <w:szCs w:val="28"/>
              </w:rPr>
            </w:pPr>
          </w:p>
          <w:p w:rsidR="006B3C83" w:rsidRDefault="006B3C83" w:rsidP="006B3C83">
            <w:pPr>
              <w:jc w:val="right"/>
              <w:rPr>
                <w:sz w:val="28"/>
                <w:szCs w:val="28"/>
              </w:rPr>
            </w:pPr>
          </w:p>
          <w:p w:rsidR="006B3C83" w:rsidRPr="00481764" w:rsidRDefault="006B3C83" w:rsidP="006B3C83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А.В. Медведев</w:t>
            </w:r>
          </w:p>
        </w:tc>
      </w:tr>
      <w:tr w:rsidR="006B3C83" w:rsidRPr="00AE27C2" w:rsidTr="00CD0908">
        <w:tc>
          <w:tcPr>
            <w:tcW w:w="6379" w:type="dxa"/>
          </w:tcPr>
          <w:p w:rsidR="006B3C83" w:rsidRPr="00AE27C2" w:rsidRDefault="006B3C83" w:rsidP="006B3C83">
            <w:pPr>
              <w:pStyle w:val="ad"/>
              <w:spacing w:after="0" w:line="240" w:lineRule="auto"/>
              <w:ind w:left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684" w:type="dxa"/>
          </w:tcPr>
          <w:p w:rsidR="006B3C83" w:rsidRPr="00AE27C2" w:rsidRDefault="006B3C83" w:rsidP="006B3C83">
            <w:pPr>
              <w:pStyle w:val="ad"/>
              <w:spacing w:after="0" w:line="240" w:lineRule="auto"/>
              <w:ind w:left="0"/>
              <w:jc w:val="right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6B3C83" w:rsidRPr="00C474A8" w:rsidTr="00CD0908">
        <w:tc>
          <w:tcPr>
            <w:tcW w:w="6379" w:type="dxa"/>
          </w:tcPr>
          <w:p w:rsidR="006B3C83" w:rsidRPr="005D6512" w:rsidRDefault="006B3C83" w:rsidP="006B3C83">
            <w:pPr>
              <w:rPr>
                <w:sz w:val="28"/>
                <w:szCs w:val="28"/>
              </w:rPr>
            </w:pPr>
            <w:r w:rsidRPr="005D6512">
              <w:rPr>
                <w:sz w:val="28"/>
                <w:szCs w:val="28"/>
              </w:rPr>
              <w:t xml:space="preserve">Начальник </w:t>
            </w:r>
            <w:r>
              <w:rPr>
                <w:sz w:val="28"/>
                <w:szCs w:val="28"/>
              </w:rPr>
              <w:t>о</w:t>
            </w:r>
            <w:r w:rsidRPr="005D6512">
              <w:rPr>
                <w:sz w:val="28"/>
                <w:szCs w:val="28"/>
              </w:rPr>
              <w:t>тдел</w:t>
            </w:r>
            <w:r>
              <w:rPr>
                <w:sz w:val="28"/>
                <w:szCs w:val="28"/>
              </w:rPr>
              <w:t>а</w:t>
            </w:r>
            <w:r w:rsidRPr="005D6512">
              <w:rPr>
                <w:sz w:val="28"/>
                <w:szCs w:val="28"/>
              </w:rPr>
              <w:t xml:space="preserve"> контроля и кадровой работы</w:t>
            </w:r>
            <w:r w:rsidRPr="006D2EDD">
              <w:rPr>
                <w:sz w:val="28"/>
                <w:szCs w:val="28"/>
              </w:rPr>
              <w:t xml:space="preserve"> управлени</w:t>
            </w:r>
            <w:r>
              <w:rPr>
                <w:sz w:val="28"/>
                <w:szCs w:val="28"/>
              </w:rPr>
              <w:t>я</w:t>
            </w:r>
            <w:r w:rsidRPr="006D2EDD">
              <w:rPr>
                <w:sz w:val="28"/>
                <w:szCs w:val="28"/>
              </w:rPr>
              <w:t xml:space="preserve"> организационно-кадровой работы</w:t>
            </w:r>
          </w:p>
        </w:tc>
        <w:tc>
          <w:tcPr>
            <w:tcW w:w="3684" w:type="dxa"/>
          </w:tcPr>
          <w:p w:rsidR="006B3C83" w:rsidRDefault="006B3C83" w:rsidP="006B3C83">
            <w:pPr>
              <w:jc w:val="right"/>
              <w:rPr>
                <w:sz w:val="28"/>
                <w:szCs w:val="28"/>
              </w:rPr>
            </w:pPr>
          </w:p>
          <w:p w:rsidR="006B3C83" w:rsidRPr="005D6512" w:rsidRDefault="006B3C83" w:rsidP="006B3C83">
            <w:pPr>
              <w:jc w:val="right"/>
              <w:rPr>
                <w:sz w:val="28"/>
                <w:szCs w:val="28"/>
              </w:rPr>
            </w:pPr>
            <w:r w:rsidRPr="005D6512">
              <w:rPr>
                <w:sz w:val="28"/>
                <w:szCs w:val="28"/>
              </w:rPr>
              <w:t>Н</w:t>
            </w:r>
            <w:r>
              <w:rPr>
                <w:sz w:val="28"/>
                <w:szCs w:val="28"/>
              </w:rPr>
              <w:t>.</w:t>
            </w:r>
            <w:r w:rsidRPr="005D6512">
              <w:rPr>
                <w:sz w:val="28"/>
                <w:szCs w:val="28"/>
              </w:rPr>
              <w:t>М</w:t>
            </w:r>
            <w:r>
              <w:rPr>
                <w:sz w:val="28"/>
                <w:szCs w:val="28"/>
              </w:rPr>
              <w:t>.</w:t>
            </w:r>
            <w:r w:rsidRPr="005D6512">
              <w:rPr>
                <w:sz w:val="28"/>
                <w:szCs w:val="28"/>
              </w:rPr>
              <w:t xml:space="preserve"> Покровская</w:t>
            </w:r>
          </w:p>
        </w:tc>
      </w:tr>
    </w:tbl>
    <w:p w:rsidR="00B00F01" w:rsidRDefault="00B00F01" w:rsidP="00B00F01">
      <w:pPr>
        <w:jc w:val="both"/>
        <w:rPr>
          <w:sz w:val="20"/>
          <w:szCs w:val="20"/>
        </w:rPr>
      </w:pPr>
    </w:p>
    <w:p w:rsidR="00B00F01" w:rsidRDefault="00B00F01" w:rsidP="00B00F01">
      <w:pPr>
        <w:jc w:val="both"/>
        <w:rPr>
          <w:sz w:val="20"/>
          <w:szCs w:val="20"/>
        </w:rPr>
      </w:pPr>
    </w:p>
    <w:p w:rsidR="00B00F01" w:rsidRDefault="00B00F01" w:rsidP="00B00F01">
      <w:pPr>
        <w:jc w:val="both"/>
        <w:rPr>
          <w:sz w:val="20"/>
          <w:szCs w:val="20"/>
        </w:rPr>
      </w:pPr>
    </w:p>
    <w:p w:rsidR="00B00F01" w:rsidRDefault="00B00F01" w:rsidP="00B00F01">
      <w:pPr>
        <w:jc w:val="both"/>
        <w:rPr>
          <w:sz w:val="20"/>
          <w:szCs w:val="20"/>
        </w:rPr>
      </w:pPr>
    </w:p>
    <w:p w:rsidR="00B00F01" w:rsidRDefault="00B00F01" w:rsidP="00B00F01">
      <w:pPr>
        <w:jc w:val="both"/>
        <w:rPr>
          <w:sz w:val="20"/>
          <w:szCs w:val="20"/>
        </w:rPr>
      </w:pPr>
    </w:p>
    <w:p w:rsidR="00B00F01" w:rsidRDefault="00B00F01" w:rsidP="00B00F01">
      <w:pPr>
        <w:jc w:val="both"/>
        <w:rPr>
          <w:sz w:val="20"/>
          <w:szCs w:val="20"/>
        </w:rPr>
      </w:pPr>
    </w:p>
    <w:p w:rsidR="00B00F01" w:rsidRDefault="00B00F01" w:rsidP="00B00F01">
      <w:pPr>
        <w:jc w:val="both"/>
        <w:rPr>
          <w:sz w:val="20"/>
          <w:szCs w:val="20"/>
        </w:rPr>
      </w:pPr>
    </w:p>
    <w:p w:rsidR="00B00F01" w:rsidRDefault="00B00F01" w:rsidP="00B00F01">
      <w:pPr>
        <w:jc w:val="both"/>
        <w:rPr>
          <w:sz w:val="20"/>
          <w:szCs w:val="20"/>
        </w:rPr>
      </w:pPr>
    </w:p>
    <w:p w:rsidR="00B00F01" w:rsidRDefault="00B00F01" w:rsidP="00B00F01">
      <w:pPr>
        <w:jc w:val="both"/>
        <w:rPr>
          <w:sz w:val="20"/>
          <w:szCs w:val="20"/>
        </w:rPr>
      </w:pPr>
    </w:p>
    <w:p w:rsidR="00B00F01" w:rsidRDefault="00B00F01" w:rsidP="00B00F01">
      <w:pPr>
        <w:jc w:val="both"/>
        <w:rPr>
          <w:sz w:val="20"/>
          <w:szCs w:val="20"/>
        </w:rPr>
      </w:pPr>
    </w:p>
    <w:p w:rsidR="00B00F01" w:rsidRDefault="00B00F01" w:rsidP="00B00F01">
      <w:pPr>
        <w:jc w:val="both"/>
        <w:rPr>
          <w:sz w:val="20"/>
          <w:szCs w:val="20"/>
        </w:rPr>
      </w:pPr>
    </w:p>
    <w:p w:rsidR="00B00F01" w:rsidRDefault="00B00F01" w:rsidP="00B00F01">
      <w:pPr>
        <w:jc w:val="both"/>
        <w:rPr>
          <w:sz w:val="20"/>
          <w:szCs w:val="20"/>
        </w:rPr>
      </w:pPr>
    </w:p>
    <w:p w:rsidR="00B00F01" w:rsidRDefault="00B00F01" w:rsidP="00B00F01">
      <w:pPr>
        <w:jc w:val="both"/>
        <w:rPr>
          <w:sz w:val="20"/>
          <w:szCs w:val="20"/>
        </w:rPr>
      </w:pPr>
    </w:p>
    <w:p w:rsidR="00B00F01" w:rsidRDefault="00B00F01" w:rsidP="00B00F01">
      <w:pPr>
        <w:jc w:val="both"/>
        <w:rPr>
          <w:sz w:val="20"/>
          <w:szCs w:val="20"/>
        </w:rPr>
      </w:pPr>
    </w:p>
    <w:p w:rsidR="00B00F01" w:rsidRDefault="00B00F01" w:rsidP="00B00F01">
      <w:pPr>
        <w:jc w:val="both"/>
        <w:rPr>
          <w:sz w:val="20"/>
          <w:szCs w:val="20"/>
        </w:rPr>
      </w:pPr>
    </w:p>
    <w:p w:rsidR="00B00F01" w:rsidRDefault="00B00F01" w:rsidP="00B00F01">
      <w:pPr>
        <w:jc w:val="both"/>
        <w:rPr>
          <w:sz w:val="20"/>
          <w:szCs w:val="20"/>
        </w:rPr>
      </w:pPr>
    </w:p>
    <w:p w:rsidR="00B00F01" w:rsidRDefault="00B00F01" w:rsidP="00B00F01">
      <w:pPr>
        <w:jc w:val="both"/>
        <w:rPr>
          <w:sz w:val="20"/>
          <w:szCs w:val="20"/>
        </w:rPr>
      </w:pPr>
    </w:p>
    <w:p w:rsidR="00B00F01" w:rsidRDefault="00B00F01" w:rsidP="00B00F01">
      <w:pPr>
        <w:jc w:val="both"/>
        <w:rPr>
          <w:sz w:val="20"/>
          <w:szCs w:val="20"/>
        </w:rPr>
      </w:pPr>
    </w:p>
    <w:p w:rsidR="00B00F01" w:rsidRDefault="00B00F01" w:rsidP="00B00F01">
      <w:pPr>
        <w:jc w:val="both"/>
        <w:rPr>
          <w:sz w:val="20"/>
          <w:szCs w:val="20"/>
        </w:rPr>
      </w:pPr>
    </w:p>
    <w:p w:rsidR="00B00F01" w:rsidRDefault="00B00F01" w:rsidP="00B00F01">
      <w:pPr>
        <w:jc w:val="both"/>
        <w:rPr>
          <w:sz w:val="20"/>
          <w:szCs w:val="20"/>
        </w:rPr>
      </w:pPr>
    </w:p>
    <w:p w:rsidR="00B00F01" w:rsidRPr="003D5B30" w:rsidRDefault="00B00F01" w:rsidP="00B00F01">
      <w:pPr>
        <w:jc w:val="both"/>
        <w:rPr>
          <w:sz w:val="20"/>
          <w:szCs w:val="20"/>
        </w:rPr>
      </w:pPr>
      <w:r>
        <w:rPr>
          <w:sz w:val="20"/>
          <w:szCs w:val="20"/>
        </w:rPr>
        <w:t>1 </w:t>
      </w:r>
      <w:r w:rsidRPr="003D5B30">
        <w:rPr>
          <w:sz w:val="20"/>
          <w:szCs w:val="20"/>
        </w:rPr>
        <w:t>экз. – в дело;</w:t>
      </w:r>
    </w:p>
    <w:p w:rsidR="00B00F01" w:rsidRPr="00C474A8" w:rsidRDefault="00B00F01" w:rsidP="00B00F01">
      <w:pPr>
        <w:jc w:val="both"/>
        <w:rPr>
          <w:sz w:val="20"/>
          <w:szCs w:val="20"/>
        </w:rPr>
      </w:pPr>
      <w:r w:rsidRPr="00C474A8">
        <w:rPr>
          <w:sz w:val="20"/>
          <w:szCs w:val="20"/>
        </w:rPr>
        <w:t xml:space="preserve">1 экз. – в </w:t>
      </w:r>
      <w:r>
        <w:rPr>
          <w:sz w:val="20"/>
          <w:szCs w:val="20"/>
        </w:rPr>
        <w:t>управление</w:t>
      </w:r>
      <w:r w:rsidRPr="00C474A8">
        <w:rPr>
          <w:sz w:val="20"/>
          <w:szCs w:val="20"/>
        </w:rPr>
        <w:t xml:space="preserve"> комплексного планирования, финансирования и учета</w:t>
      </w:r>
      <w:r>
        <w:rPr>
          <w:sz w:val="20"/>
          <w:szCs w:val="20"/>
        </w:rPr>
        <w:t>;</w:t>
      </w:r>
    </w:p>
    <w:p w:rsidR="00B00F01" w:rsidRPr="003D5B30" w:rsidRDefault="00B00F01" w:rsidP="00B00F01">
      <w:pPr>
        <w:jc w:val="both"/>
        <w:rPr>
          <w:sz w:val="20"/>
          <w:szCs w:val="20"/>
        </w:rPr>
      </w:pPr>
      <w:r>
        <w:rPr>
          <w:sz w:val="20"/>
          <w:szCs w:val="20"/>
        </w:rPr>
        <w:t>1 </w:t>
      </w:r>
      <w:r w:rsidRPr="00AE27C2">
        <w:rPr>
          <w:sz w:val="20"/>
          <w:szCs w:val="20"/>
        </w:rPr>
        <w:t>экз. – в управления комплексного анализ</w:t>
      </w:r>
      <w:r>
        <w:rPr>
          <w:sz w:val="20"/>
          <w:szCs w:val="20"/>
        </w:rPr>
        <w:t>а и социального проектирования.</w:t>
      </w:r>
    </w:p>
    <w:p w:rsidR="00B00F01" w:rsidRPr="00C474A8" w:rsidRDefault="00B00F01" w:rsidP="00B00F01">
      <w:pPr>
        <w:jc w:val="right"/>
        <w:rPr>
          <w:sz w:val="20"/>
          <w:szCs w:val="20"/>
          <w:lang w:val="x-none"/>
        </w:rPr>
      </w:pPr>
    </w:p>
    <w:p w:rsidR="00B00F01" w:rsidRPr="00C474A8" w:rsidRDefault="00B00F01" w:rsidP="00B00F01">
      <w:pPr>
        <w:jc w:val="right"/>
        <w:rPr>
          <w:sz w:val="20"/>
          <w:szCs w:val="20"/>
        </w:rPr>
      </w:pPr>
    </w:p>
    <w:p w:rsidR="00B00F01" w:rsidRPr="00C474A8" w:rsidRDefault="00B00F01" w:rsidP="00B00F01">
      <w:pPr>
        <w:jc w:val="right"/>
        <w:rPr>
          <w:sz w:val="20"/>
          <w:szCs w:val="20"/>
        </w:rPr>
      </w:pPr>
    </w:p>
    <w:p w:rsidR="00B00F01" w:rsidRPr="00C474A8" w:rsidRDefault="00B00F01" w:rsidP="00B00F01">
      <w:pPr>
        <w:jc w:val="right"/>
        <w:rPr>
          <w:sz w:val="20"/>
          <w:szCs w:val="20"/>
        </w:rPr>
      </w:pPr>
    </w:p>
    <w:p w:rsidR="00B00F01" w:rsidRPr="00C474A8" w:rsidRDefault="00B00F01" w:rsidP="00B00F01">
      <w:pPr>
        <w:rPr>
          <w:sz w:val="20"/>
          <w:szCs w:val="20"/>
        </w:rPr>
      </w:pPr>
      <w:r w:rsidRPr="00C474A8">
        <w:rPr>
          <w:sz w:val="20"/>
          <w:szCs w:val="20"/>
        </w:rPr>
        <w:t>А.В. Попова</w:t>
      </w:r>
    </w:p>
    <w:p w:rsidR="00B00F01" w:rsidRPr="00B00F01" w:rsidRDefault="00B00F01" w:rsidP="00B00F01">
      <w:pPr>
        <w:pStyle w:val="a7"/>
        <w:tabs>
          <w:tab w:val="clear" w:pos="4153"/>
          <w:tab w:val="clear" w:pos="8306"/>
        </w:tabs>
        <w:rPr>
          <w:sz w:val="20"/>
        </w:rPr>
      </w:pPr>
      <w:r>
        <w:rPr>
          <w:sz w:val="20"/>
        </w:rPr>
        <w:t xml:space="preserve">(383) </w:t>
      </w:r>
      <w:r w:rsidRPr="00C474A8">
        <w:rPr>
          <w:sz w:val="20"/>
        </w:rPr>
        <w:t>2</w:t>
      </w:r>
      <w:r>
        <w:rPr>
          <w:sz w:val="20"/>
        </w:rPr>
        <w:t>38</w:t>
      </w:r>
      <w:r w:rsidRPr="00C474A8">
        <w:rPr>
          <w:sz w:val="20"/>
        </w:rPr>
        <w:t xml:space="preserve"> </w:t>
      </w:r>
      <w:r>
        <w:rPr>
          <w:sz w:val="20"/>
        </w:rPr>
        <w:t>78</w:t>
      </w:r>
      <w:r w:rsidRPr="00C474A8">
        <w:rPr>
          <w:sz w:val="20"/>
        </w:rPr>
        <w:t xml:space="preserve"> 4</w:t>
      </w:r>
      <w:r>
        <w:rPr>
          <w:sz w:val="20"/>
        </w:rPr>
        <w:t>4</w:t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  <w:t xml:space="preserve">      ОРД</w:t>
      </w:r>
    </w:p>
    <w:sectPr w:rsidR="00B00F01" w:rsidRPr="00B00F01" w:rsidSect="00B00F01">
      <w:pgSz w:w="11906" w:h="16838" w:code="9"/>
      <w:pgMar w:top="1134" w:right="567" w:bottom="1134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67E07" w:rsidRDefault="00267E07" w:rsidP="00730D24">
      <w:r>
        <w:separator/>
      </w:r>
    </w:p>
  </w:endnote>
  <w:endnote w:type="continuationSeparator" w:id="0">
    <w:p w:rsidR="00267E07" w:rsidRDefault="00267E07" w:rsidP="00730D2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CYR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 CYR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67E07" w:rsidRDefault="00267E07" w:rsidP="00730D24">
      <w:r>
        <w:separator/>
      </w:r>
    </w:p>
  </w:footnote>
  <w:footnote w:type="continuationSeparator" w:id="0">
    <w:p w:rsidR="00267E07" w:rsidRDefault="00267E07" w:rsidP="00730D2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78464B"/>
    <w:multiLevelType w:val="hybridMultilevel"/>
    <w:tmpl w:val="5DC6FA68"/>
    <w:lvl w:ilvl="0" w:tplc="88B4E93C">
      <w:start w:val="1"/>
      <w:numFmt w:val="decimal"/>
      <w:lvlText w:val="%1."/>
      <w:lvlJc w:val="left"/>
      <w:pPr>
        <w:tabs>
          <w:tab w:val="num" w:pos="765"/>
        </w:tabs>
        <w:ind w:left="765" w:hanging="4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8F30C1E"/>
    <w:multiLevelType w:val="multilevel"/>
    <w:tmpl w:val="F6248620"/>
    <w:lvl w:ilvl="0">
      <w:start w:val="3"/>
      <w:numFmt w:val="decimal"/>
      <w:lvlText w:val="%1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>
      <w:start w:val="3"/>
      <w:numFmt w:val="decimal"/>
      <w:lvlText w:val="%1.%2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2">
      <w:start w:val="4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" w15:restartNumberingAfterBreak="0">
    <w:nsid w:val="28BC62BE"/>
    <w:multiLevelType w:val="hybridMultilevel"/>
    <w:tmpl w:val="1DB8A504"/>
    <w:lvl w:ilvl="0" w:tplc="517EC848">
      <w:start w:val="1"/>
      <w:numFmt w:val="decimal"/>
      <w:lvlText w:val="%1."/>
      <w:lvlJc w:val="left"/>
      <w:pPr>
        <w:ind w:left="1684" w:hanging="9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3B7E0AA2"/>
    <w:multiLevelType w:val="singleLevel"/>
    <w:tmpl w:val="DA8A8228"/>
    <w:lvl w:ilvl="0">
      <w:start w:val="4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" w15:restartNumberingAfterBreak="0">
    <w:nsid w:val="3C777263"/>
    <w:multiLevelType w:val="hybridMultilevel"/>
    <w:tmpl w:val="34A299C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C437020"/>
    <w:multiLevelType w:val="hybridMultilevel"/>
    <w:tmpl w:val="BA4A5526"/>
    <w:lvl w:ilvl="0" w:tplc="690A1B5E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  <w:b/>
        <w:i w:val="0"/>
      </w:rPr>
    </w:lvl>
    <w:lvl w:ilvl="1" w:tplc="3146D012">
      <w:numFmt w:val="none"/>
      <w:lvlText w:val=""/>
      <w:lvlJc w:val="left"/>
      <w:pPr>
        <w:tabs>
          <w:tab w:val="num" w:pos="360"/>
        </w:tabs>
      </w:pPr>
    </w:lvl>
    <w:lvl w:ilvl="2" w:tplc="DB18C0C2">
      <w:numFmt w:val="none"/>
      <w:lvlText w:val=""/>
      <w:lvlJc w:val="left"/>
      <w:pPr>
        <w:tabs>
          <w:tab w:val="num" w:pos="360"/>
        </w:tabs>
      </w:pPr>
    </w:lvl>
    <w:lvl w:ilvl="3" w:tplc="69F2BF16">
      <w:numFmt w:val="none"/>
      <w:lvlText w:val=""/>
      <w:lvlJc w:val="left"/>
      <w:pPr>
        <w:tabs>
          <w:tab w:val="num" w:pos="360"/>
        </w:tabs>
      </w:pPr>
    </w:lvl>
    <w:lvl w:ilvl="4" w:tplc="49B8AEDE">
      <w:numFmt w:val="none"/>
      <w:lvlText w:val=""/>
      <w:lvlJc w:val="left"/>
      <w:pPr>
        <w:tabs>
          <w:tab w:val="num" w:pos="360"/>
        </w:tabs>
      </w:pPr>
    </w:lvl>
    <w:lvl w:ilvl="5" w:tplc="F2F07B18">
      <w:numFmt w:val="none"/>
      <w:lvlText w:val=""/>
      <w:lvlJc w:val="left"/>
      <w:pPr>
        <w:tabs>
          <w:tab w:val="num" w:pos="360"/>
        </w:tabs>
      </w:pPr>
    </w:lvl>
    <w:lvl w:ilvl="6" w:tplc="B63A6EFC">
      <w:numFmt w:val="none"/>
      <w:lvlText w:val=""/>
      <w:lvlJc w:val="left"/>
      <w:pPr>
        <w:tabs>
          <w:tab w:val="num" w:pos="360"/>
        </w:tabs>
      </w:pPr>
    </w:lvl>
    <w:lvl w:ilvl="7" w:tplc="3FEA7AC8">
      <w:numFmt w:val="none"/>
      <w:lvlText w:val=""/>
      <w:lvlJc w:val="left"/>
      <w:pPr>
        <w:tabs>
          <w:tab w:val="num" w:pos="360"/>
        </w:tabs>
      </w:pPr>
    </w:lvl>
    <w:lvl w:ilvl="8" w:tplc="DAACBB8C">
      <w:numFmt w:val="none"/>
      <w:lvlText w:val=""/>
      <w:lvlJc w:val="left"/>
      <w:pPr>
        <w:tabs>
          <w:tab w:val="num" w:pos="360"/>
        </w:tabs>
      </w:pPr>
    </w:lvl>
  </w:abstractNum>
  <w:abstractNum w:abstractNumId="6" w15:restartNumberingAfterBreak="0">
    <w:nsid w:val="50E947F0"/>
    <w:multiLevelType w:val="multilevel"/>
    <w:tmpl w:val="FA6CAE0E"/>
    <w:lvl w:ilvl="0">
      <w:start w:val="3"/>
      <w:numFmt w:val="decimal"/>
      <w:lvlText w:val="%1"/>
      <w:lvlJc w:val="left"/>
      <w:pPr>
        <w:tabs>
          <w:tab w:val="num" w:pos="480"/>
        </w:tabs>
        <w:ind w:left="480" w:hanging="480"/>
      </w:pPr>
      <w:rPr>
        <w:rFonts w:hint="default"/>
        <w:sz w:val="24"/>
      </w:rPr>
    </w:lvl>
    <w:lvl w:ilvl="1">
      <w:start w:val="3"/>
      <w:numFmt w:val="decimal"/>
      <w:lvlText w:val="%1.%2"/>
      <w:lvlJc w:val="left"/>
      <w:pPr>
        <w:tabs>
          <w:tab w:val="num" w:pos="480"/>
        </w:tabs>
        <w:ind w:left="480" w:hanging="480"/>
      </w:pPr>
      <w:rPr>
        <w:rFonts w:hint="default"/>
        <w:sz w:val="24"/>
      </w:rPr>
    </w:lvl>
    <w:lvl w:ilvl="2">
      <w:start w:val="4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  <w:sz w:val="24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  <w:sz w:val="24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  <w:sz w:val="24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  <w:sz w:val="24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  <w:sz w:val="24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  <w:sz w:val="24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hint="default"/>
        <w:sz w:val="24"/>
      </w:rPr>
    </w:lvl>
  </w:abstractNum>
  <w:abstractNum w:abstractNumId="7" w15:restartNumberingAfterBreak="0">
    <w:nsid w:val="550E3660"/>
    <w:multiLevelType w:val="multilevel"/>
    <w:tmpl w:val="89981154"/>
    <w:lvl w:ilvl="0">
      <w:start w:val="12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  <w:b/>
      </w:rPr>
    </w:lvl>
  </w:abstractNum>
  <w:abstractNum w:abstractNumId="8" w15:restartNumberingAfterBreak="0">
    <w:nsid w:val="701943E1"/>
    <w:multiLevelType w:val="multilevel"/>
    <w:tmpl w:val="B386D254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>
      <w:start w:val="3"/>
      <w:numFmt w:val="decimal"/>
      <w:isLgl/>
      <w:lvlText w:val="%1.%2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2160"/>
        </w:tabs>
        <w:ind w:left="216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2160"/>
        </w:tabs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2520"/>
        </w:tabs>
        <w:ind w:left="252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2880"/>
        </w:tabs>
        <w:ind w:left="2880" w:hanging="2160"/>
      </w:pPr>
      <w:rPr>
        <w:rFonts w:hint="default"/>
      </w:rPr>
    </w:lvl>
  </w:abstractNum>
  <w:abstractNum w:abstractNumId="9" w15:restartNumberingAfterBreak="0">
    <w:nsid w:val="753F380C"/>
    <w:multiLevelType w:val="hybridMultilevel"/>
    <w:tmpl w:val="D83E5D4E"/>
    <w:lvl w:ilvl="0" w:tplc="3710DD6A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8"/>
  </w:num>
  <w:num w:numId="2">
    <w:abstractNumId w:val="3"/>
  </w:num>
  <w:num w:numId="3">
    <w:abstractNumId w:val="6"/>
  </w:num>
  <w:num w:numId="4">
    <w:abstractNumId w:val="1"/>
  </w:num>
  <w:num w:numId="5">
    <w:abstractNumId w:val="0"/>
  </w:num>
  <w:num w:numId="6">
    <w:abstractNumId w:val="5"/>
  </w:num>
  <w:num w:numId="7">
    <w:abstractNumId w:val="7"/>
  </w:num>
  <w:num w:numId="8">
    <w:abstractNumId w:val="4"/>
  </w:num>
  <w:num w:numId="9">
    <w:abstractNumId w:val="9"/>
  </w:num>
  <w:num w:numId="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E0DDA"/>
    <w:rsid w:val="00002452"/>
    <w:rsid w:val="00002BD1"/>
    <w:rsid w:val="00003E10"/>
    <w:rsid w:val="00004035"/>
    <w:rsid w:val="000067BC"/>
    <w:rsid w:val="00006E3C"/>
    <w:rsid w:val="000076B1"/>
    <w:rsid w:val="0001020E"/>
    <w:rsid w:val="000120ED"/>
    <w:rsid w:val="00012980"/>
    <w:rsid w:val="00013AB6"/>
    <w:rsid w:val="0001480A"/>
    <w:rsid w:val="00016427"/>
    <w:rsid w:val="0002147D"/>
    <w:rsid w:val="00024888"/>
    <w:rsid w:val="00024AC5"/>
    <w:rsid w:val="00027417"/>
    <w:rsid w:val="000353CD"/>
    <w:rsid w:val="000356CA"/>
    <w:rsid w:val="00037AD7"/>
    <w:rsid w:val="00045D21"/>
    <w:rsid w:val="0004786A"/>
    <w:rsid w:val="000509F6"/>
    <w:rsid w:val="00051767"/>
    <w:rsid w:val="000529F7"/>
    <w:rsid w:val="000545A0"/>
    <w:rsid w:val="000551C9"/>
    <w:rsid w:val="00061FC0"/>
    <w:rsid w:val="00064E60"/>
    <w:rsid w:val="00065686"/>
    <w:rsid w:val="0007097C"/>
    <w:rsid w:val="000801A2"/>
    <w:rsid w:val="0008528F"/>
    <w:rsid w:val="000874FA"/>
    <w:rsid w:val="00091D72"/>
    <w:rsid w:val="00095C95"/>
    <w:rsid w:val="000A0BA7"/>
    <w:rsid w:val="000A62CB"/>
    <w:rsid w:val="000B4A95"/>
    <w:rsid w:val="000B5622"/>
    <w:rsid w:val="000C15CF"/>
    <w:rsid w:val="000C433C"/>
    <w:rsid w:val="000C654D"/>
    <w:rsid w:val="000D12EB"/>
    <w:rsid w:val="000D351F"/>
    <w:rsid w:val="000D43FC"/>
    <w:rsid w:val="000D45FE"/>
    <w:rsid w:val="000D7007"/>
    <w:rsid w:val="000E1E7B"/>
    <w:rsid w:val="000E423B"/>
    <w:rsid w:val="000E5898"/>
    <w:rsid w:val="000F0793"/>
    <w:rsid w:val="000F54A0"/>
    <w:rsid w:val="0010245E"/>
    <w:rsid w:val="00104314"/>
    <w:rsid w:val="00104D19"/>
    <w:rsid w:val="0010583D"/>
    <w:rsid w:val="00110D45"/>
    <w:rsid w:val="00111092"/>
    <w:rsid w:val="00112817"/>
    <w:rsid w:val="00114409"/>
    <w:rsid w:val="00115377"/>
    <w:rsid w:val="00117ED5"/>
    <w:rsid w:val="00120F73"/>
    <w:rsid w:val="00121A2F"/>
    <w:rsid w:val="00123099"/>
    <w:rsid w:val="0012693C"/>
    <w:rsid w:val="001270F3"/>
    <w:rsid w:val="00127300"/>
    <w:rsid w:val="00132DCC"/>
    <w:rsid w:val="00134A89"/>
    <w:rsid w:val="00135890"/>
    <w:rsid w:val="0014127B"/>
    <w:rsid w:val="001422EE"/>
    <w:rsid w:val="001453FD"/>
    <w:rsid w:val="00151838"/>
    <w:rsid w:val="001520D5"/>
    <w:rsid w:val="00154E48"/>
    <w:rsid w:val="00155A08"/>
    <w:rsid w:val="0015759C"/>
    <w:rsid w:val="00163BF0"/>
    <w:rsid w:val="00163E04"/>
    <w:rsid w:val="001642CA"/>
    <w:rsid w:val="00167236"/>
    <w:rsid w:val="00167888"/>
    <w:rsid w:val="00173343"/>
    <w:rsid w:val="00173489"/>
    <w:rsid w:val="00174845"/>
    <w:rsid w:val="00177A30"/>
    <w:rsid w:val="00181DA1"/>
    <w:rsid w:val="00184012"/>
    <w:rsid w:val="001918C0"/>
    <w:rsid w:val="0019391E"/>
    <w:rsid w:val="00196E0D"/>
    <w:rsid w:val="00197C71"/>
    <w:rsid w:val="001A5377"/>
    <w:rsid w:val="001A543E"/>
    <w:rsid w:val="001B2007"/>
    <w:rsid w:val="001B28EE"/>
    <w:rsid w:val="001B2DC7"/>
    <w:rsid w:val="001B2F26"/>
    <w:rsid w:val="001C06EF"/>
    <w:rsid w:val="001C0AE9"/>
    <w:rsid w:val="001C0E2E"/>
    <w:rsid w:val="001C2637"/>
    <w:rsid w:val="001C4BE3"/>
    <w:rsid w:val="001D3801"/>
    <w:rsid w:val="001D7610"/>
    <w:rsid w:val="001D7855"/>
    <w:rsid w:val="001E0101"/>
    <w:rsid w:val="001E2D03"/>
    <w:rsid w:val="001E7E57"/>
    <w:rsid w:val="001F1723"/>
    <w:rsid w:val="001F251A"/>
    <w:rsid w:val="001F4A75"/>
    <w:rsid w:val="001F7BDB"/>
    <w:rsid w:val="002012A1"/>
    <w:rsid w:val="00201E94"/>
    <w:rsid w:val="00203ED6"/>
    <w:rsid w:val="0020400F"/>
    <w:rsid w:val="00204F76"/>
    <w:rsid w:val="0020723F"/>
    <w:rsid w:val="00210117"/>
    <w:rsid w:val="002102E3"/>
    <w:rsid w:val="002105D0"/>
    <w:rsid w:val="002136AF"/>
    <w:rsid w:val="00213FC5"/>
    <w:rsid w:val="00215B11"/>
    <w:rsid w:val="00215C21"/>
    <w:rsid w:val="00225B0A"/>
    <w:rsid w:val="00225E5C"/>
    <w:rsid w:val="00230C28"/>
    <w:rsid w:val="00231155"/>
    <w:rsid w:val="00232BDF"/>
    <w:rsid w:val="00251B16"/>
    <w:rsid w:val="002526C2"/>
    <w:rsid w:val="00252F9B"/>
    <w:rsid w:val="00254065"/>
    <w:rsid w:val="0025495F"/>
    <w:rsid w:val="0026147C"/>
    <w:rsid w:val="002666C8"/>
    <w:rsid w:val="00267229"/>
    <w:rsid w:val="00267E07"/>
    <w:rsid w:val="00272E39"/>
    <w:rsid w:val="00272FE0"/>
    <w:rsid w:val="00277D0B"/>
    <w:rsid w:val="00280927"/>
    <w:rsid w:val="00281250"/>
    <w:rsid w:val="00296F41"/>
    <w:rsid w:val="002A33EF"/>
    <w:rsid w:val="002A5F45"/>
    <w:rsid w:val="002A65F8"/>
    <w:rsid w:val="002B3AF5"/>
    <w:rsid w:val="002B79B9"/>
    <w:rsid w:val="002C2CE9"/>
    <w:rsid w:val="002C43F9"/>
    <w:rsid w:val="002C4B05"/>
    <w:rsid w:val="002D0B70"/>
    <w:rsid w:val="002D5F3D"/>
    <w:rsid w:val="002E6BAF"/>
    <w:rsid w:val="002F5598"/>
    <w:rsid w:val="00302743"/>
    <w:rsid w:val="003051A9"/>
    <w:rsid w:val="003055F6"/>
    <w:rsid w:val="003100B0"/>
    <w:rsid w:val="003128D2"/>
    <w:rsid w:val="00314155"/>
    <w:rsid w:val="003175C2"/>
    <w:rsid w:val="0032036F"/>
    <w:rsid w:val="0032159B"/>
    <w:rsid w:val="00321D71"/>
    <w:rsid w:val="003226D9"/>
    <w:rsid w:val="0032504C"/>
    <w:rsid w:val="003267AF"/>
    <w:rsid w:val="00331226"/>
    <w:rsid w:val="0033146F"/>
    <w:rsid w:val="00331AD1"/>
    <w:rsid w:val="00332577"/>
    <w:rsid w:val="00336AE2"/>
    <w:rsid w:val="00336D97"/>
    <w:rsid w:val="00337A3D"/>
    <w:rsid w:val="0034481F"/>
    <w:rsid w:val="00355813"/>
    <w:rsid w:val="00356968"/>
    <w:rsid w:val="00366456"/>
    <w:rsid w:val="00366C91"/>
    <w:rsid w:val="00370B04"/>
    <w:rsid w:val="00375B51"/>
    <w:rsid w:val="00376430"/>
    <w:rsid w:val="00377689"/>
    <w:rsid w:val="00377CB5"/>
    <w:rsid w:val="00380759"/>
    <w:rsid w:val="00380D13"/>
    <w:rsid w:val="00385582"/>
    <w:rsid w:val="00385C7B"/>
    <w:rsid w:val="003872B8"/>
    <w:rsid w:val="003905D3"/>
    <w:rsid w:val="00393A38"/>
    <w:rsid w:val="00394686"/>
    <w:rsid w:val="00395604"/>
    <w:rsid w:val="00396C31"/>
    <w:rsid w:val="00397AEB"/>
    <w:rsid w:val="003A1F82"/>
    <w:rsid w:val="003A2D63"/>
    <w:rsid w:val="003B3EA4"/>
    <w:rsid w:val="003C2803"/>
    <w:rsid w:val="003C5A6A"/>
    <w:rsid w:val="003C7B0C"/>
    <w:rsid w:val="003D03C8"/>
    <w:rsid w:val="003D04B5"/>
    <w:rsid w:val="003D0E70"/>
    <w:rsid w:val="003D2A56"/>
    <w:rsid w:val="003D5EA1"/>
    <w:rsid w:val="003E2F77"/>
    <w:rsid w:val="003E3170"/>
    <w:rsid w:val="003E3F85"/>
    <w:rsid w:val="003E434B"/>
    <w:rsid w:val="003E6951"/>
    <w:rsid w:val="003E7753"/>
    <w:rsid w:val="003F16E9"/>
    <w:rsid w:val="003F36D0"/>
    <w:rsid w:val="003F7821"/>
    <w:rsid w:val="00400F27"/>
    <w:rsid w:val="00402F56"/>
    <w:rsid w:val="004053E5"/>
    <w:rsid w:val="0040593C"/>
    <w:rsid w:val="00406378"/>
    <w:rsid w:val="004075C4"/>
    <w:rsid w:val="00407C6B"/>
    <w:rsid w:val="00407F95"/>
    <w:rsid w:val="00410401"/>
    <w:rsid w:val="004104C1"/>
    <w:rsid w:val="0041100F"/>
    <w:rsid w:val="0041144F"/>
    <w:rsid w:val="004122C0"/>
    <w:rsid w:val="00415B30"/>
    <w:rsid w:val="00416184"/>
    <w:rsid w:val="00416C9B"/>
    <w:rsid w:val="00417AE4"/>
    <w:rsid w:val="00421569"/>
    <w:rsid w:val="00433DC7"/>
    <w:rsid w:val="00435F96"/>
    <w:rsid w:val="00437783"/>
    <w:rsid w:val="00437862"/>
    <w:rsid w:val="0044010C"/>
    <w:rsid w:val="00440EAC"/>
    <w:rsid w:val="00441307"/>
    <w:rsid w:val="00441853"/>
    <w:rsid w:val="00442092"/>
    <w:rsid w:val="0044462D"/>
    <w:rsid w:val="004454E9"/>
    <w:rsid w:val="00446109"/>
    <w:rsid w:val="0044644D"/>
    <w:rsid w:val="00447D32"/>
    <w:rsid w:val="00450156"/>
    <w:rsid w:val="00452603"/>
    <w:rsid w:val="0045584F"/>
    <w:rsid w:val="00456E78"/>
    <w:rsid w:val="00460376"/>
    <w:rsid w:val="00472065"/>
    <w:rsid w:val="00472D10"/>
    <w:rsid w:val="00472FF3"/>
    <w:rsid w:val="00473AA9"/>
    <w:rsid w:val="00476335"/>
    <w:rsid w:val="004827D0"/>
    <w:rsid w:val="004844E9"/>
    <w:rsid w:val="004848AB"/>
    <w:rsid w:val="00486932"/>
    <w:rsid w:val="00490384"/>
    <w:rsid w:val="00492D24"/>
    <w:rsid w:val="004930F2"/>
    <w:rsid w:val="00493944"/>
    <w:rsid w:val="004A6839"/>
    <w:rsid w:val="004A6D4E"/>
    <w:rsid w:val="004A7EB1"/>
    <w:rsid w:val="004B26E8"/>
    <w:rsid w:val="004B5132"/>
    <w:rsid w:val="004B5D37"/>
    <w:rsid w:val="004B7445"/>
    <w:rsid w:val="004C600D"/>
    <w:rsid w:val="004D026C"/>
    <w:rsid w:val="004D1917"/>
    <w:rsid w:val="004E0432"/>
    <w:rsid w:val="004E26BF"/>
    <w:rsid w:val="004E4D9C"/>
    <w:rsid w:val="004E771B"/>
    <w:rsid w:val="00506E7F"/>
    <w:rsid w:val="00506FE8"/>
    <w:rsid w:val="0050702F"/>
    <w:rsid w:val="005124DF"/>
    <w:rsid w:val="00520257"/>
    <w:rsid w:val="005213A7"/>
    <w:rsid w:val="005215A6"/>
    <w:rsid w:val="00523E7E"/>
    <w:rsid w:val="0053115E"/>
    <w:rsid w:val="005312F8"/>
    <w:rsid w:val="005340AD"/>
    <w:rsid w:val="00536584"/>
    <w:rsid w:val="00540ED8"/>
    <w:rsid w:val="00546291"/>
    <w:rsid w:val="00547EC0"/>
    <w:rsid w:val="00553163"/>
    <w:rsid w:val="005541B7"/>
    <w:rsid w:val="005544BA"/>
    <w:rsid w:val="00555F6D"/>
    <w:rsid w:val="00556216"/>
    <w:rsid w:val="00556602"/>
    <w:rsid w:val="00563340"/>
    <w:rsid w:val="0056623E"/>
    <w:rsid w:val="005662B1"/>
    <w:rsid w:val="00566BD4"/>
    <w:rsid w:val="005703DB"/>
    <w:rsid w:val="0057067A"/>
    <w:rsid w:val="005712AA"/>
    <w:rsid w:val="005726CB"/>
    <w:rsid w:val="005760C0"/>
    <w:rsid w:val="0057722D"/>
    <w:rsid w:val="00582C0A"/>
    <w:rsid w:val="005841A9"/>
    <w:rsid w:val="005850E7"/>
    <w:rsid w:val="00593DD8"/>
    <w:rsid w:val="005943E1"/>
    <w:rsid w:val="005A10FD"/>
    <w:rsid w:val="005A16A9"/>
    <w:rsid w:val="005B0878"/>
    <w:rsid w:val="005B64E5"/>
    <w:rsid w:val="005C1083"/>
    <w:rsid w:val="005C427E"/>
    <w:rsid w:val="005D4BC8"/>
    <w:rsid w:val="005D5191"/>
    <w:rsid w:val="005E03A6"/>
    <w:rsid w:val="005E151C"/>
    <w:rsid w:val="005E19D4"/>
    <w:rsid w:val="005E47D1"/>
    <w:rsid w:val="005E7156"/>
    <w:rsid w:val="005E737B"/>
    <w:rsid w:val="005F1784"/>
    <w:rsid w:val="005F34F2"/>
    <w:rsid w:val="005F5CE1"/>
    <w:rsid w:val="005F6C18"/>
    <w:rsid w:val="005F71D3"/>
    <w:rsid w:val="005F78CC"/>
    <w:rsid w:val="00600038"/>
    <w:rsid w:val="006020D3"/>
    <w:rsid w:val="0060619D"/>
    <w:rsid w:val="0060791C"/>
    <w:rsid w:val="00612BC1"/>
    <w:rsid w:val="0062053B"/>
    <w:rsid w:val="006259BF"/>
    <w:rsid w:val="006311F5"/>
    <w:rsid w:val="00631B77"/>
    <w:rsid w:val="00632818"/>
    <w:rsid w:val="00637DB7"/>
    <w:rsid w:val="00640E76"/>
    <w:rsid w:val="00643079"/>
    <w:rsid w:val="00643A39"/>
    <w:rsid w:val="00643AE4"/>
    <w:rsid w:val="0064453A"/>
    <w:rsid w:val="00645252"/>
    <w:rsid w:val="0064597E"/>
    <w:rsid w:val="006467B3"/>
    <w:rsid w:val="00647F2C"/>
    <w:rsid w:val="006513C0"/>
    <w:rsid w:val="00652494"/>
    <w:rsid w:val="00655AAD"/>
    <w:rsid w:val="00657140"/>
    <w:rsid w:val="00664370"/>
    <w:rsid w:val="0066455D"/>
    <w:rsid w:val="00665239"/>
    <w:rsid w:val="0066598C"/>
    <w:rsid w:val="00666BE5"/>
    <w:rsid w:val="00666FE0"/>
    <w:rsid w:val="006766F7"/>
    <w:rsid w:val="006771C3"/>
    <w:rsid w:val="00677B27"/>
    <w:rsid w:val="00680957"/>
    <w:rsid w:val="0068518D"/>
    <w:rsid w:val="006877B6"/>
    <w:rsid w:val="0069312C"/>
    <w:rsid w:val="006974B7"/>
    <w:rsid w:val="006A0AEA"/>
    <w:rsid w:val="006A3BCE"/>
    <w:rsid w:val="006B0562"/>
    <w:rsid w:val="006B3C83"/>
    <w:rsid w:val="006C4442"/>
    <w:rsid w:val="006C6633"/>
    <w:rsid w:val="006D161C"/>
    <w:rsid w:val="006D4989"/>
    <w:rsid w:val="006D51B2"/>
    <w:rsid w:val="006D5EBE"/>
    <w:rsid w:val="006D6FC7"/>
    <w:rsid w:val="006E0229"/>
    <w:rsid w:val="006E0485"/>
    <w:rsid w:val="006E1C95"/>
    <w:rsid w:val="006E5124"/>
    <w:rsid w:val="006E62C1"/>
    <w:rsid w:val="006F02AC"/>
    <w:rsid w:val="006F1C52"/>
    <w:rsid w:val="00702093"/>
    <w:rsid w:val="00702999"/>
    <w:rsid w:val="00716919"/>
    <w:rsid w:val="00721040"/>
    <w:rsid w:val="007210D5"/>
    <w:rsid w:val="00721D8F"/>
    <w:rsid w:val="00723707"/>
    <w:rsid w:val="00724BD8"/>
    <w:rsid w:val="00726744"/>
    <w:rsid w:val="00730D24"/>
    <w:rsid w:val="00737C18"/>
    <w:rsid w:val="00742E66"/>
    <w:rsid w:val="007440AB"/>
    <w:rsid w:val="00750857"/>
    <w:rsid w:val="0075178D"/>
    <w:rsid w:val="0075294D"/>
    <w:rsid w:val="0075451F"/>
    <w:rsid w:val="007572EE"/>
    <w:rsid w:val="007621E7"/>
    <w:rsid w:val="007671FB"/>
    <w:rsid w:val="00767E9C"/>
    <w:rsid w:val="00771CCF"/>
    <w:rsid w:val="00772CA3"/>
    <w:rsid w:val="007756A3"/>
    <w:rsid w:val="007763DA"/>
    <w:rsid w:val="00777D55"/>
    <w:rsid w:val="007811AC"/>
    <w:rsid w:val="007825ED"/>
    <w:rsid w:val="00783204"/>
    <w:rsid w:val="00785DB9"/>
    <w:rsid w:val="0078714D"/>
    <w:rsid w:val="007876E9"/>
    <w:rsid w:val="007906E2"/>
    <w:rsid w:val="00792086"/>
    <w:rsid w:val="00792D48"/>
    <w:rsid w:val="0079329D"/>
    <w:rsid w:val="007A3079"/>
    <w:rsid w:val="007A506B"/>
    <w:rsid w:val="007A5EB9"/>
    <w:rsid w:val="007A759E"/>
    <w:rsid w:val="007B09A0"/>
    <w:rsid w:val="007B10D3"/>
    <w:rsid w:val="007B2F09"/>
    <w:rsid w:val="007B6947"/>
    <w:rsid w:val="007B6DC0"/>
    <w:rsid w:val="007B7FA6"/>
    <w:rsid w:val="007C0743"/>
    <w:rsid w:val="007C2890"/>
    <w:rsid w:val="007C5622"/>
    <w:rsid w:val="007C6E64"/>
    <w:rsid w:val="007D764B"/>
    <w:rsid w:val="007E31B9"/>
    <w:rsid w:val="007E50DE"/>
    <w:rsid w:val="007E7EC4"/>
    <w:rsid w:val="007F029C"/>
    <w:rsid w:val="007F2B48"/>
    <w:rsid w:val="007F4195"/>
    <w:rsid w:val="007F58D0"/>
    <w:rsid w:val="007F78BD"/>
    <w:rsid w:val="0080110D"/>
    <w:rsid w:val="008057B9"/>
    <w:rsid w:val="0081624E"/>
    <w:rsid w:val="00821244"/>
    <w:rsid w:val="00822CB0"/>
    <w:rsid w:val="00823ADF"/>
    <w:rsid w:val="00824270"/>
    <w:rsid w:val="0083118B"/>
    <w:rsid w:val="0083393A"/>
    <w:rsid w:val="00833F89"/>
    <w:rsid w:val="0084223D"/>
    <w:rsid w:val="0084440A"/>
    <w:rsid w:val="00845C12"/>
    <w:rsid w:val="00845CB5"/>
    <w:rsid w:val="00846C22"/>
    <w:rsid w:val="008479EA"/>
    <w:rsid w:val="0085060B"/>
    <w:rsid w:val="0085398F"/>
    <w:rsid w:val="0085581C"/>
    <w:rsid w:val="00856495"/>
    <w:rsid w:val="00862AFF"/>
    <w:rsid w:val="00863D57"/>
    <w:rsid w:val="00864DF7"/>
    <w:rsid w:val="0087193A"/>
    <w:rsid w:val="00872773"/>
    <w:rsid w:val="0087477B"/>
    <w:rsid w:val="00875B5B"/>
    <w:rsid w:val="0087700E"/>
    <w:rsid w:val="0088083B"/>
    <w:rsid w:val="00881CB6"/>
    <w:rsid w:val="00883D86"/>
    <w:rsid w:val="008860E4"/>
    <w:rsid w:val="00893CE8"/>
    <w:rsid w:val="00895282"/>
    <w:rsid w:val="00895A37"/>
    <w:rsid w:val="008A2164"/>
    <w:rsid w:val="008A24E6"/>
    <w:rsid w:val="008A2F3D"/>
    <w:rsid w:val="008A5E9D"/>
    <w:rsid w:val="008A6036"/>
    <w:rsid w:val="008B10A4"/>
    <w:rsid w:val="008B5356"/>
    <w:rsid w:val="008C26F7"/>
    <w:rsid w:val="008C2DC4"/>
    <w:rsid w:val="008C329E"/>
    <w:rsid w:val="008C632B"/>
    <w:rsid w:val="008D1E28"/>
    <w:rsid w:val="008D4303"/>
    <w:rsid w:val="008D4452"/>
    <w:rsid w:val="008D734E"/>
    <w:rsid w:val="008E0A57"/>
    <w:rsid w:val="008E0E7C"/>
    <w:rsid w:val="008E1876"/>
    <w:rsid w:val="008E4378"/>
    <w:rsid w:val="008E75FD"/>
    <w:rsid w:val="008F202B"/>
    <w:rsid w:val="008F26C7"/>
    <w:rsid w:val="008F5031"/>
    <w:rsid w:val="008F530B"/>
    <w:rsid w:val="008F7395"/>
    <w:rsid w:val="00900516"/>
    <w:rsid w:val="00901F01"/>
    <w:rsid w:val="00902C7B"/>
    <w:rsid w:val="0090577E"/>
    <w:rsid w:val="0090578A"/>
    <w:rsid w:val="009062B7"/>
    <w:rsid w:val="009072C0"/>
    <w:rsid w:val="0091093E"/>
    <w:rsid w:val="00910E36"/>
    <w:rsid w:val="009111E4"/>
    <w:rsid w:val="009136FB"/>
    <w:rsid w:val="0091469D"/>
    <w:rsid w:val="0091637A"/>
    <w:rsid w:val="00925A10"/>
    <w:rsid w:val="0092654A"/>
    <w:rsid w:val="00930CA3"/>
    <w:rsid w:val="00933553"/>
    <w:rsid w:val="00934F22"/>
    <w:rsid w:val="00935995"/>
    <w:rsid w:val="00940137"/>
    <w:rsid w:val="00941012"/>
    <w:rsid w:val="00942765"/>
    <w:rsid w:val="00952B62"/>
    <w:rsid w:val="00953B0E"/>
    <w:rsid w:val="009569CB"/>
    <w:rsid w:val="00956EAB"/>
    <w:rsid w:val="009605C1"/>
    <w:rsid w:val="00960748"/>
    <w:rsid w:val="009657F5"/>
    <w:rsid w:val="0096621C"/>
    <w:rsid w:val="00966D81"/>
    <w:rsid w:val="009673BF"/>
    <w:rsid w:val="009675C9"/>
    <w:rsid w:val="00970AA7"/>
    <w:rsid w:val="00983CB5"/>
    <w:rsid w:val="00990CD6"/>
    <w:rsid w:val="009A079A"/>
    <w:rsid w:val="009A29F6"/>
    <w:rsid w:val="009A2B11"/>
    <w:rsid w:val="009A7B61"/>
    <w:rsid w:val="009B02CB"/>
    <w:rsid w:val="009B0E7F"/>
    <w:rsid w:val="009B1EEA"/>
    <w:rsid w:val="009B4C6D"/>
    <w:rsid w:val="009B7D6B"/>
    <w:rsid w:val="009C07B9"/>
    <w:rsid w:val="009C384A"/>
    <w:rsid w:val="009C5891"/>
    <w:rsid w:val="009D606F"/>
    <w:rsid w:val="009D78EB"/>
    <w:rsid w:val="009E0A01"/>
    <w:rsid w:val="009E2195"/>
    <w:rsid w:val="009E2276"/>
    <w:rsid w:val="009E4F45"/>
    <w:rsid w:val="009E64EA"/>
    <w:rsid w:val="009E76C1"/>
    <w:rsid w:val="009F0CCB"/>
    <w:rsid w:val="009F38CF"/>
    <w:rsid w:val="00A039FB"/>
    <w:rsid w:val="00A069A9"/>
    <w:rsid w:val="00A07DC4"/>
    <w:rsid w:val="00A10A60"/>
    <w:rsid w:val="00A11340"/>
    <w:rsid w:val="00A15A7E"/>
    <w:rsid w:val="00A15BC2"/>
    <w:rsid w:val="00A15DBD"/>
    <w:rsid w:val="00A16823"/>
    <w:rsid w:val="00A2370C"/>
    <w:rsid w:val="00A24904"/>
    <w:rsid w:val="00A25F2A"/>
    <w:rsid w:val="00A3049A"/>
    <w:rsid w:val="00A378D2"/>
    <w:rsid w:val="00A37CB9"/>
    <w:rsid w:val="00A406E4"/>
    <w:rsid w:val="00A40DDA"/>
    <w:rsid w:val="00A420C2"/>
    <w:rsid w:val="00A42604"/>
    <w:rsid w:val="00A45E3C"/>
    <w:rsid w:val="00A460C8"/>
    <w:rsid w:val="00A50513"/>
    <w:rsid w:val="00A50B37"/>
    <w:rsid w:val="00A52DAD"/>
    <w:rsid w:val="00A54688"/>
    <w:rsid w:val="00A5761B"/>
    <w:rsid w:val="00A6050C"/>
    <w:rsid w:val="00A61B39"/>
    <w:rsid w:val="00A67A84"/>
    <w:rsid w:val="00A702C9"/>
    <w:rsid w:val="00A70383"/>
    <w:rsid w:val="00A74C57"/>
    <w:rsid w:val="00A81BE3"/>
    <w:rsid w:val="00A85384"/>
    <w:rsid w:val="00A866E9"/>
    <w:rsid w:val="00A908FF"/>
    <w:rsid w:val="00A90C1E"/>
    <w:rsid w:val="00A916D2"/>
    <w:rsid w:val="00A9193C"/>
    <w:rsid w:val="00A91FD0"/>
    <w:rsid w:val="00A945D7"/>
    <w:rsid w:val="00A950D1"/>
    <w:rsid w:val="00AA0A0A"/>
    <w:rsid w:val="00AA14D2"/>
    <w:rsid w:val="00AA60BB"/>
    <w:rsid w:val="00AA6D8E"/>
    <w:rsid w:val="00AA7833"/>
    <w:rsid w:val="00AB2858"/>
    <w:rsid w:val="00AB414C"/>
    <w:rsid w:val="00AC1CD0"/>
    <w:rsid w:val="00AC273E"/>
    <w:rsid w:val="00AC282F"/>
    <w:rsid w:val="00AC4810"/>
    <w:rsid w:val="00AD0A9D"/>
    <w:rsid w:val="00AD2187"/>
    <w:rsid w:val="00AD4EA9"/>
    <w:rsid w:val="00AD61FA"/>
    <w:rsid w:val="00AD6DC5"/>
    <w:rsid w:val="00AE0DDA"/>
    <w:rsid w:val="00AE7021"/>
    <w:rsid w:val="00AE7388"/>
    <w:rsid w:val="00AE7DA5"/>
    <w:rsid w:val="00AF0FE3"/>
    <w:rsid w:val="00AF2412"/>
    <w:rsid w:val="00AF32B9"/>
    <w:rsid w:val="00AF750F"/>
    <w:rsid w:val="00B0085D"/>
    <w:rsid w:val="00B00F01"/>
    <w:rsid w:val="00B02045"/>
    <w:rsid w:val="00B04927"/>
    <w:rsid w:val="00B105B4"/>
    <w:rsid w:val="00B10890"/>
    <w:rsid w:val="00B1291E"/>
    <w:rsid w:val="00B14972"/>
    <w:rsid w:val="00B16D17"/>
    <w:rsid w:val="00B213C5"/>
    <w:rsid w:val="00B226A7"/>
    <w:rsid w:val="00B27E1D"/>
    <w:rsid w:val="00B304AE"/>
    <w:rsid w:val="00B32817"/>
    <w:rsid w:val="00B32D66"/>
    <w:rsid w:val="00B4213F"/>
    <w:rsid w:val="00B4506E"/>
    <w:rsid w:val="00B51850"/>
    <w:rsid w:val="00B52AD5"/>
    <w:rsid w:val="00B5310C"/>
    <w:rsid w:val="00B54749"/>
    <w:rsid w:val="00B55726"/>
    <w:rsid w:val="00B6223B"/>
    <w:rsid w:val="00B642C9"/>
    <w:rsid w:val="00B6439C"/>
    <w:rsid w:val="00B65BAB"/>
    <w:rsid w:val="00B65FF2"/>
    <w:rsid w:val="00B70B42"/>
    <w:rsid w:val="00B70BB1"/>
    <w:rsid w:val="00B7234F"/>
    <w:rsid w:val="00B726EA"/>
    <w:rsid w:val="00B73608"/>
    <w:rsid w:val="00B74ED0"/>
    <w:rsid w:val="00B771FE"/>
    <w:rsid w:val="00B8463C"/>
    <w:rsid w:val="00B84A01"/>
    <w:rsid w:val="00B9096D"/>
    <w:rsid w:val="00B90A53"/>
    <w:rsid w:val="00B90A93"/>
    <w:rsid w:val="00B91ED2"/>
    <w:rsid w:val="00B979F2"/>
    <w:rsid w:val="00BA2007"/>
    <w:rsid w:val="00BA2B74"/>
    <w:rsid w:val="00BA2CDE"/>
    <w:rsid w:val="00BA631D"/>
    <w:rsid w:val="00BA7F93"/>
    <w:rsid w:val="00BB1027"/>
    <w:rsid w:val="00BB1B18"/>
    <w:rsid w:val="00BB1F6F"/>
    <w:rsid w:val="00BB20F1"/>
    <w:rsid w:val="00BB50D7"/>
    <w:rsid w:val="00BB63FA"/>
    <w:rsid w:val="00BC7C8C"/>
    <w:rsid w:val="00BD1DF0"/>
    <w:rsid w:val="00BD48DB"/>
    <w:rsid w:val="00BD6186"/>
    <w:rsid w:val="00BD6ECC"/>
    <w:rsid w:val="00BE32BC"/>
    <w:rsid w:val="00BE5EA6"/>
    <w:rsid w:val="00BE6C4C"/>
    <w:rsid w:val="00BE6CDD"/>
    <w:rsid w:val="00BF1590"/>
    <w:rsid w:val="00BF1A74"/>
    <w:rsid w:val="00BF1C11"/>
    <w:rsid w:val="00BF27CF"/>
    <w:rsid w:val="00BF2C58"/>
    <w:rsid w:val="00BF434D"/>
    <w:rsid w:val="00BF6E48"/>
    <w:rsid w:val="00C0363E"/>
    <w:rsid w:val="00C03999"/>
    <w:rsid w:val="00C039E4"/>
    <w:rsid w:val="00C07D54"/>
    <w:rsid w:val="00C10CF3"/>
    <w:rsid w:val="00C10DD2"/>
    <w:rsid w:val="00C163FA"/>
    <w:rsid w:val="00C23E80"/>
    <w:rsid w:val="00C24AC4"/>
    <w:rsid w:val="00C308E2"/>
    <w:rsid w:val="00C30DBA"/>
    <w:rsid w:val="00C32D63"/>
    <w:rsid w:val="00C40300"/>
    <w:rsid w:val="00C474A8"/>
    <w:rsid w:val="00C477BE"/>
    <w:rsid w:val="00C4797B"/>
    <w:rsid w:val="00C47DBA"/>
    <w:rsid w:val="00C51A2C"/>
    <w:rsid w:val="00C56E76"/>
    <w:rsid w:val="00C5744B"/>
    <w:rsid w:val="00C57903"/>
    <w:rsid w:val="00C60D20"/>
    <w:rsid w:val="00C61766"/>
    <w:rsid w:val="00C65AF7"/>
    <w:rsid w:val="00C666C0"/>
    <w:rsid w:val="00C70805"/>
    <w:rsid w:val="00C738BF"/>
    <w:rsid w:val="00C751CD"/>
    <w:rsid w:val="00C80EF4"/>
    <w:rsid w:val="00C82100"/>
    <w:rsid w:val="00C830F6"/>
    <w:rsid w:val="00C84D93"/>
    <w:rsid w:val="00C902F7"/>
    <w:rsid w:val="00C92F54"/>
    <w:rsid w:val="00C93106"/>
    <w:rsid w:val="00C9486D"/>
    <w:rsid w:val="00CA155D"/>
    <w:rsid w:val="00CA75C7"/>
    <w:rsid w:val="00CB72EA"/>
    <w:rsid w:val="00CB75D4"/>
    <w:rsid w:val="00CB7C12"/>
    <w:rsid w:val="00CB7EF6"/>
    <w:rsid w:val="00CC4A3E"/>
    <w:rsid w:val="00CC6D14"/>
    <w:rsid w:val="00CD03E6"/>
    <w:rsid w:val="00CD0908"/>
    <w:rsid w:val="00CD1F17"/>
    <w:rsid w:val="00CD22BB"/>
    <w:rsid w:val="00CE47CF"/>
    <w:rsid w:val="00CE5F65"/>
    <w:rsid w:val="00CE6D72"/>
    <w:rsid w:val="00CF0309"/>
    <w:rsid w:val="00CF4EDC"/>
    <w:rsid w:val="00CF62D5"/>
    <w:rsid w:val="00D016FA"/>
    <w:rsid w:val="00D03531"/>
    <w:rsid w:val="00D068C9"/>
    <w:rsid w:val="00D06E1B"/>
    <w:rsid w:val="00D1057B"/>
    <w:rsid w:val="00D11628"/>
    <w:rsid w:val="00D1333E"/>
    <w:rsid w:val="00D13A9F"/>
    <w:rsid w:val="00D166C2"/>
    <w:rsid w:val="00D270CB"/>
    <w:rsid w:val="00D3234B"/>
    <w:rsid w:val="00D343A4"/>
    <w:rsid w:val="00D400F1"/>
    <w:rsid w:val="00D45ED4"/>
    <w:rsid w:val="00D46454"/>
    <w:rsid w:val="00D5172D"/>
    <w:rsid w:val="00D5307D"/>
    <w:rsid w:val="00D53315"/>
    <w:rsid w:val="00D57F1B"/>
    <w:rsid w:val="00D61182"/>
    <w:rsid w:val="00D640DE"/>
    <w:rsid w:val="00D65462"/>
    <w:rsid w:val="00D71F4F"/>
    <w:rsid w:val="00D75EAA"/>
    <w:rsid w:val="00D80BE7"/>
    <w:rsid w:val="00D826D8"/>
    <w:rsid w:val="00D83406"/>
    <w:rsid w:val="00D84631"/>
    <w:rsid w:val="00D8507B"/>
    <w:rsid w:val="00D85B48"/>
    <w:rsid w:val="00D97502"/>
    <w:rsid w:val="00DA6F69"/>
    <w:rsid w:val="00DB67B5"/>
    <w:rsid w:val="00DB6E53"/>
    <w:rsid w:val="00DC4823"/>
    <w:rsid w:val="00DD1130"/>
    <w:rsid w:val="00DD3156"/>
    <w:rsid w:val="00DD63E3"/>
    <w:rsid w:val="00DF396C"/>
    <w:rsid w:val="00DF4CCE"/>
    <w:rsid w:val="00E00C21"/>
    <w:rsid w:val="00E016AE"/>
    <w:rsid w:val="00E024CC"/>
    <w:rsid w:val="00E037BE"/>
    <w:rsid w:val="00E11A47"/>
    <w:rsid w:val="00E15190"/>
    <w:rsid w:val="00E162F7"/>
    <w:rsid w:val="00E16DD5"/>
    <w:rsid w:val="00E175E3"/>
    <w:rsid w:val="00E200A2"/>
    <w:rsid w:val="00E216DE"/>
    <w:rsid w:val="00E231AA"/>
    <w:rsid w:val="00E23869"/>
    <w:rsid w:val="00E23965"/>
    <w:rsid w:val="00E2543D"/>
    <w:rsid w:val="00E3245A"/>
    <w:rsid w:val="00E33806"/>
    <w:rsid w:val="00E33E3A"/>
    <w:rsid w:val="00E41889"/>
    <w:rsid w:val="00E45B5C"/>
    <w:rsid w:val="00E52DF4"/>
    <w:rsid w:val="00E53886"/>
    <w:rsid w:val="00E53E13"/>
    <w:rsid w:val="00E6375B"/>
    <w:rsid w:val="00E65295"/>
    <w:rsid w:val="00E66975"/>
    <w:rsid w:val="00E679B6"/>
    <w:rsid w:val="00E727E6"/>
    <w:rsid w:val="00E81042"/>
    <w:rsid w:val="00E87946"/>
    <w:rsid w:val="00E94535"/>
    <w:rsid w:val="00E95465"/>
    <w:rsid w:val="00E97CD7"/>
    <w:rsid w:val="00EA474A"/>
    <w:rsid w:val="00EB162F"/>
    <w:rsid w:val="00EB3C38"/>
    <w:rsid w:val="00EC0F83"/>
    <w:rsid w:val="00ED1DB9"/>
    <w:rsid w:val="00ED4893"/>
    <w:rsid w:val="00ED5862"/>
    <w:rsid w:val="00ED594C"/>
    <w:rsid w:val="00ED6753"/>
    <w:rsid w:val="00ED7A55"/>
    <w:rsid w:val="00ED7F4C"/>
    <w:rsid w:val="00EE3316"/>
    <w:rsid w:val="00EF150C"/>
    <w:rsid w:val="00EF17D5"/>
    <w:rsid w:val="00EF2F9C"/>
    <w:rsid w:val="00EF68ED"/>
    <w:rsid w:val="00F02989"/>
    <w:rsid w:val="00F02FD8"/>
    <w:rsid w:val="00F04D6F"/>
    <w:rsid w:val="00F04FB2"/>
    <w:rsid w:val="00F05342"/>
    <w:rsid w:val="00F134A8"/>
    <w:rsid w:val="00F211AE"/>
    <w:rsid w:val="00F215E8"/>
    <w:rsid w:val="00F220D0"/>
    <w:rsid w:val="00F225D3"/>
    <w:rsid w:val="00F32760"/>
    <w:rsid w:val="00F33A37"/>
    <w:rsid w:val="00F34139"/>
    <w:rsid w:val="00F36A8B"/>
    <w:rsid w:val="00F40885"/>
    <w:rsid w:val="00F4131A"/>
    <w:rsid w:val="00F41845"/>
    <w:rsid w:val="00F41D16"/>
    <w:rsid w:val="00F559E0"/>
    <w:rsid w:val="00F55A40"/>
    <w:rsid w:val="00F5710A"/>
    <w:rsid w:val="00F60380"/>
    <w:rsid w:val="00F65D88"/>
    <w:rsid w:val="00F71952"/>
    <w:rsid w:val="00F740F1"/>
    <w:rsid w:val="00F744FE"/>
    <w:rsid w:val="00F75805"/>
    <w:rsid w:val="00F75B81"/>
    <w:rsid w:val="00F75FEC"/>
    <w:rsid w:val="00F76DE8"/>
    <w:rsid w:val="00F814A6"/>
    <w:rsid w:val="00F82190"/>
    <w:rsid w:val="00F83CB2"/>
    <w:rsid w:val="00F87B5E"/>
    <w:rsid w:val="00F90F92"/>
    <w:rsid w:val="00F92883"/>
    <w:rsid w:val="00F94B4B"/>
    <w:rsid w:val="00F952E5"/>
    <w:rsid w:val="00FA02D7"/>
    <w:rsid w:val="00FA6E5E"/>
    <w:rsid w:val="00FB0E0D"/>
    <w:rsid w:val="00FB2E95"/>
    <w:rsid w:val="00FB3AA7"/>
    <w:rsid w:val="00FB4133"/>
    <w:rsid w:val="00FB5922"/>
    <w:rsid w:val="00FC46AA"/>
    <w:rsid w:val="00FC6742"/>
    <w:rsid w:val="00FC6E34"/>
    <w:rsid w:val="00FC7414"/>
    <w:rsid w:val="00FC7860"/>
    <w:rsid w:val="00FD05C4"/>
    <w:rsid w:val="00FD0B71"/>
    <w:rsid w:val="00FD3001"/>
    <w:rsid w:val="00FD43B1"/>
    <w:rsid w:val="00FE23C3"/>
    <w:rsid w:val="00FE378F"/>
    <w:rsid w:val="00FE7875"/>
    <w:rsid w:val="00FF5ED6"/>
    <w:rsid w:val="00FF5FC2"/>
    <w:rsid w:val="00FF73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6118CF96-056A-4961-AC64-365D3CB9D3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iPriority="99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iPriority="99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9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D5862"/>
    <w:rPr>
      <w:color w:val="000000"/>
      <w:sz w:val="24"/>
      <w:szCs w:val="24"/>
    </w:rPr>
  </w:style>
  <w:style w:type="paragraph" w:styleId="1">
    <w:name w:val="heading 1"/>
    <w:basedOn w:val="a"/>
    <w:next w:val="a"/>
    <w:link w:val="10"/>
    <w:qFormat/>
    <w:rsid w:val="00F82190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qFormat/>
    <w:rsid w:val="00F82190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link w:val="30"/>
    <w:qFormat/>
    <w:rsid w:val="00631B77"/>
    <w:pPr>
      <w:spacing w:before="71" w:after="71"/>
      <w:ind w:left="71" w:right="71"/>
      <w:jc w:val="center"/>
      <w:outlineLvl w:val="2"/>
    </w:pPr>
    <w:rPr>
      <w:b/>
      <w:bCs/>
      <w:sz w:val="17"/>
      <w:szCs w:val="17"/>
      <w:u w:val="single"/>
    </w:rPr>
  </w:style>
  <w:style w:type="paragraph" w:styleId="4">
    <w:name w:val="heading 4"/>
    <w:basedOn w:val="a"/>
    <w:next w:val="a"/>
    <w:link w:val="40"/>
    <w:qFormat/>
    <w:rsid w:val="000076B1"/>
    <w:pPr>
      <w:keepNext/>
      <w:outlineLvl w:val="3"/>
    </w:pPr>
    <w:rPr>
      <w:color w:val="auto"/>
      <w:sz w:val="28"/>
      <w:szCs w:val="20"/>
    </w:rPr>
  </w:style>
  <w:style w:type="paragraph" w:styleId="5">
    <w:name w:val="heading 5"/>
    <w:basedOn w:val="a"/>
    <w:next w:val="a"/>
    <w:link w:val="50"/>
    <w:qFormat/>
    <w:rsid w:val="000076B1"/>
    <w:pPr>
      <w:keepNext/>
      <w:jc w:val="both"/>
      <w:outlineLvl w:val="4"/>
    </w:pPr>
    <w:rPr>
      <w:color w:val="auto"/>
      <w:sz w:val="26"/>
      <w:szCs w:val="20"/>
      <w:lang w:val="en-US"/>
    </w:rPr>
  </w:style>
  <w:style w:type="paragraph" w:styleId="6">
    <w:name w:val="heading 6"/>
    <w:basedOn w:val="a"/>
    <w:next w:val="a"/>
    <w:link w:val="60"/>
    <w:unhideWhenUsed/>
    <w:qFormat/>
    <w:rsid w:val="000076B1"/>
    <w:pPr>
      <w:keepNext/>
      <w:keepLines/>
      <w:spacing w:before="200" w:line="276" w:lineRule="auto"/>
      <w:outlineLvl w:val="5"/>
    </w:pPr>
    <w:rPr>
      <w:rFonts w:ascii="Cambria" w:hAnsi="Cambria"/>
      <w:i/>
      <w:iCs/>
      <w:color w:val="243F60"/>
      <w:sz w:val="22"/>
      <w:szCs w:val="22"/>
    </w:rPr>
  </w:style>
  <w:style w:type="paragraph" w:styleId="7">
    <w:name w:val="heading 7"/>
    <w:basedOn w:val="a"/>
    <w:next w:val="a"/>
    <w:link w:val="70"/>
    <w:unhideWhenUsed/>
    <w:qFormat/>
    <w:rsid w:val="000076B1"/>
    <w:pPr>
      <w:spacing w:before="240" w:after="60"/>
      <w:outlineLvl w:val="6"/>
    </w:pPr>
    <w:rPr>
      <w:rFonts w:ascii="Calibri" w:hAnsi="Calibri"/>
      <w:color w:val="auto"/>
    </w:rPr>
  </w:style>
  <w:style w:type="paragraph" w:styleId="8">
    <w:name w:val="heading 8"/>
    <w:basedOn w:val="a"/>
    <w:next w:val="a"/>
    <w:link w:val="80"/>
    <w:qFormat/>
    <w:rsid w:val="000076B1"/>
    <w:pPr>
      <w:keepNext/>
      <w:ind w:firstLine="567"/>
      <w:jc w:val="center"/>
      <w:outlineLvl w:val="7"/>
    </w:pPr>
    <w:rPr>
      <w:b/>
      <w:color w:val="auto"/>
      <w:sz w:val="28"/>
      <w:szCs w:val="20"/>
    </w:rPr>
  </w:style>
  <w:style w:type="paragraph" w:styleId="9">
    <w:name w:val="heading 9"/>
    <w:basedOn w:val="a"/>
    <w:next w:val="a"/>
    <w:link w:val="90"/>
    <w:qFormat/>
    <w:rsid w:val="000076B1"/>
    <w:pPr>
      <w:spacing w:before="240" w:after="60"/>
      <w:outlineLvl w:val="8"/>
    </w:pPr>
    <w:rPr>
      <w:rFonts w:ascii="Arial" w:hAnsi="Arial"/>
      <w:color w:val="auto"/>
      <w:sz w:val="22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sid w:val="000076B1"/>
    <w:rPr>
      <w:rFonts w:ascii="Arial" w:hAnsi="Arial" w:cs="Arial"/>
      <w:b/>
      <w:bCs/>
      <w:color w:val="000000"/>
      <w:kern w:val="32"/>
      <w:sz w:val="32"/>
      <w:szCs w:val="32"/>
    </w:rPr>
  </w:style>
  <w:style w:type="character" w:customStyle="1" w:styleId="20">
    <w:name w:val="Заголовок 2 Знак"/>
    <w:link w:val="2"/>
    <w:rsid w:val="000076B1"/>
    <w:rPr>
      <w:rFonts w:ascii="Arial" w:hAnsi="Arial" w:cs="Arial"/>
      <w:b/>
      <w:bCs/>
      <w:i/>
      <w:iCs/>
      <w:color w:val="000000"/>
      <w:sz w:val="28"/>
      <w:szCs w:val="28"/>
    </w:rPr>
  </w:style>
  <w:style w:type="character" w:customStyle="1" w:styleId="30">
    <w:name w:val="Заголовок 3 Знак"/>
    <w:link w:val="3"/>
    <w:rsid w:val="000076B1"/>
    <w:rPr>
      <w:b/>
      <w:bCs/>
      <w:color w:val="000000"/>
      <w:sz w:val="17"/>
      <w:szCs w:val="17"/>
      <w:u w:val="single"/>
    </w:rPr>
  </w:style>
  <w:style w:type="character" w:customStyle="1" w:styleId="40">
    <w:name w:val="Заголовок 4 Знак"/>
    <w:link w:val="4"/>
    <w:rsid w:val="000076B1"/>
    <w:rPr>
      <w:sz w:val="28"/>
    </w:rPr>
  </w:style>
  <w:style w:type="character" w:customStyle="1" w:styleId="50">
    <w:name w:val="Заголовок 5 Знак"/>
    <w:link w:val="5"/>
    <w:rsid w:val="000076B1"/>
    <w:rPr>
      <w:sz w:val="26"/>
      <w:lang w:val="en-US"/>
    </w:rPr>
  </w:style>
  <w:style w:type="character" w:customStyle="1" w:styleId="60">
    <w:name w:val="Заголовок 6 Знак"/>
    <w:link w:val="6"/>
    <w:rsid w:val="000076B1"/>
    <w:rPr>
      <w:rFonts w:ascii="Cambria" w:hAnsi="Cambria"/>
      <w:i/>
      <w:iCs/>
      <w:color w:val="243F60"/>
      <w:sz w:val="22"/>
      <w:szCs w:val="22"/>
    </w:rPr>
  </w:style>
  <w:style w:type="character" w:customStyle="1" w:styleId="70">
    <w:name w:val="Заголовок 7 Знак"/>
    <w:link w:val="7"/>
    <w:rsid w:val="000076B1"/>
    <w:rPr>
      <w:rFonts w:ascii="Calibri" w:hAnsi="Calibri"/>
      <w:sz w:val="24"/>
      <w:szCs w:val="24"/>
    </w:rPr>
  </w:style>
  <w:style w:type="character" w:customStyle="1" w:styleId="80">
    <w:name w:val="Заголовок 8 Знак"/>
    <w:link w:val="8"/>
    <w:rsid w:val="000076B1"/>
    <w:rPr>
      <w:b/>
      <w:sz w:val="28"/>
    </w:rPr>
  </w:style>
  <w:style w:type="character" w:customStyle="1" w:styleId="90">
    <w:name w:val="Заголовок 9 Знак"/>
    <w:link w:val="9"/>
    <w:rsid w:val="000076B1"/>
    <w:rPr>
      <w:rFonts w:ascii="Arial" w:hAnsi="Arial"/>
      <w:sz w:val="22"/>
    </w:rPr>
  </w:style>
  <w:style w:type="paragraph" w:styleId="a3">
    <w:name w:val="Balloon Text"/>
    <w:basedOn w:val="a"/>
    <w:link w:val="a4"/>
    <w:uiPriority w:val="99"/>
    <w:rsid w:val="006E0229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link w:val="a3"/>
    <w:uiPriority w:val="99"/>
    <w:rsid w:val="000076B1"/>
    <w:rPr>
      <w:rFonts w:ascii="Tahoma" w:hAnsi="Tahoma" w:cs="Tahoma"/>
      <w:color w:val="000000"/>
      <w:sz w:val="16"/>
      <w:szCs w:val="16"/>
    </w:rPr>
  </w:style>
  <w:style w:type="paragraph" w:styleId="a5">
    <w:name w:val="Normal (Web)"/>
    <w:basedOn w:val="a"/>
    <w:rsid w:val="00104D19"/>
    <w:rPr>
      <w:color w:val="auto"/>
    </w:rPr>
  </w:style>
  <w:style w:type="paragraph" w:customStyle="1" w:styleId="rvps2">
    <w:name w:val="rvps2"/>
    <w:basedOn w:val="a"/>
    <w:rsid w:val="00104D19"/>
    <w:pPr>
      <w:spacing w:before="78" w:after="78"/>
      <w:jc w:val="center"/>
    </w:pPr>
    <w:rPr>
      <w:color w:val="auto"/>
    </w:rPr>
  </w:style>
  <w:style w:type="paragraph" w:customStyle="1" w:styleId="rvps3">
    <w:name w:val="rvps3"/>
    <w:basedOn w:val="a"/>
    <w:rsid w:val="00104D19"/>
    <w:pPr>
      <w:ind w:firstLine="532"/>
      <w:jc w:val="both"/>
    </w:pPr>
    <w:rPr>
      <w:color w:val="auto"/>
    </w:rPr>
  </w:style>
  <w:style w:type="paragraph" w:customStyle="1" w:styleId="rvps4">
    <w:name w:val="rvps4"/>
    <w:basedOn w:val="a"/>
    <w:rsid w:val="00104D19"/>
    <w:pPr>
      <w:jc w:val="right"/>
    </w:pPr>
    <w:rPr>
      <w:color w:val="auto"/>
    </w:rPr>
  </w:style>
  <w:style w:type="paragraph" w:customStyle="1" w:styleId="rvps5">
    <w:name w:val="rvps5"/>
    <w:basedOn w:val="a"/>
    <w:rsid w:val="00104D19"/>
    <w:pPr>
      <w:ind w:firstLine="532"/>
      <w:jc w:val="right"/>
    </w:pPr>
    <w:rPr>
      <w:color w:val="auto"/>
    </w:rPr>
  </w:style>
  <w:style w:type="paragraph" w:customStyle="1" w:styleId="rvps6">
    <w:name w:val="rvps6"/>
    <w:basedOn w:val="a"/>
    <w:rsid w:val="00104D19"/>
    <w:pPr>
      <w:ind w:left="122"/>
      <w:jc w:val="both"/>
    </w:pPr>
    <w:rPr>
      <w:color w:val="auto"/>
    </w:rPr>
  </w:style>
  <w:style w:type="paragraph" w:customStyle="1" w:styleId="rvps8">
    <w:name w:val="rvps8"/>
    <w:basedOn w:val="a"/>
    <w:rsid w:val="00104D19"/>
    <w:pPr>
      <w:jc w:val="both"/>
    </w:pPr>
    <w:rPr>
      <w:color w:val="auto"/>
    </w:rPr>
  </w:style>
  <w:style w:type="character" w:customStyle="1" w:styleId="rvts6">
    <w:name w:val="rvts6"/>
    <w:rsid w:val="00104D19"/>
    <w:rPr>
      <w:rFonts w:ascii="Arial CYR" w:hAnsi="Arial CYR" w:cs="Arial CYR" w:hint="default"/>
      <w:b/>
      <w:bCs/>
      <w:color w:val="000080"/>
    </w:rPr>
  </w:style>
  <w:style w:type="character" w:customStyle="1" w:styleId="rvts7">
    <w:name w:val="rvts7"/>
    <w:rsid w:val="00104D19"/>
    <w:rPr>
      <w:rFonts w:ascii="Arial CYR" w:hAnsi="Arial CYR" w:cs="Arial CYR" w:hint="default"/>
      <w:color w:val="000000"/>
    </w:rPr>
  </w:style>
  <w:style w:type="character" w:customStyle="1" w:styleId="rvts10">
    <w:name w:val="rvts10"/>
    <w:rsid w:val="00104D19"/>
    <w:rPr>
      <w:rFonts w:ascii="Courier New CYR" w:hAnsi="Courier New CYR" w:cs="Courier New CYR" w:hint="default"/>
      <w:color w:val="000000"/>
    </w:rPr>
  </w:style>
  <w:style w:type="character" w:customStyle="1" w:styleId="rvts15">
    <w:name w:val="rvts15"/>
    <w:rsid w:val="00104D19"/>
    <w:rPr>
      <w:rFonts w:ascii="Courier New CYR" w:hAnsi="Courier New CYR" w:cs="Courier New CYR" w:hint="default"/>
      <w:b/>
      <w:bCs/>
      <w:color w:val="000080"/>
    </w:rPr>
  </w:style>
  <w:style w:type="paragraph" w:customStyle="1" w:styleId="21">
    <w:name w:val="Основной текст 21"/>
    <w:basedOn w:val="a"/>
    <w:rsid w:val="0080110D"/>
    <w:pPr>
      <w:spacing w:line="360" w:lineRule="auto"/>
      <w:jc w:val="both"/>
    </w:pPr>
    <w:rPr>
      <w:color w:val="auto"/>
      <w:sz w:val="28"/>
      <w:szCs w:val="20"/>
    </w:rPr>
  </w:style>
  <w:style w:type="table" w:styleId="a6">
    <w:name w:val="Table Grid"/>
    <w:basedOn w:val="a1"/>
    <w:uiPriority w:val="99"/>
    <w:rsid w:val="00846C2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header"/>
    <w:aliases w:val="ВерхКолонтитул"/>
    <w:basedOn w:val="a"/>
    <w:link w:val="a8"/>
    <w:uiPriority w:val="99"/>
    <w:rsid w:val="00F82190"/>
    <w:pPr>
      <w:tabs>
        <w:tab w:val="center" w:pos="4153"/>
        <w:tab w:val="right" w:pos="8306"/>
      </w:tabs>
    </w:pPr>
    <w:rPr>
      <w:color w:val="auto"/>
      <w:sz w:val="28"/>
      <w:szCs w:val="20"/>
    </w:rPr>
  </w:style>
  <w:style w:type="character" w:customStyle="1" w:styleId="a8">
    <w:name w:val="Верхний колонтитул Знак"/>
    <w:aliases w:val="ВерхКолонтитул Знак"/>
    <w:link w:val="a7"/>
    <w:uiPriority w:val="99"/>
    <w:rsid w:val="00730D24"/>
    <w:rPr>
      <w:sz w:val="28"/>
    </w:rPr>
  </w:style>
  <w:style w:type="paragraph" w:styleId="a9">
    <w:name w:val="Document Map"/>
    <w:basedOn w:val="a"/>
    <w:semiHidden/>
    <w:rsid w:val="00A406E4"/>
    <w:pPr>
      <w:shd w:val="clear" w:color="auto" w:fill="000080"/>
    </w:pPr>
    <w:rPr>
      <w:rFonts w:ascii="Tahoma" w:hAnsi="Tahoma" w:cs="Tahoma"/>
      <w:sz w:val="20"/>
      <w:szCs w:val="20"/>
    </w:rPr>
  </w:style>
  <w:style w:type="paragraph" w:styleId="HTML">
    <w:name w:val="HTML Preformatted"/>
    <w:basedOn w:val="a"/>
    <w:rsid w:val="009673B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color w:val="auto"/>
      <w:sz w:val="20"/>
      <w:szCs w:val="20"/>
    </w:rPr>
  </w:style>
  <w:style w:type="paragraph" w:styleId="22">
    <w:name w:val="Body Text Indent 2"/>
    <w:basedOn w:val="a"/>
    <w:link w:val="23"/>
    <w:rsid w:val="00E175E3"/>
    <w:pPr>
      <w:ind w:firstLine="708"/>
      <w:jc w:val="both"/>
    </w:pPr>
    <w:rPr>
      <w:color w:val="auto"/>
    </w:rPr>
  </w:style>
  <w:style w:type="character" w:customStyle="1" w:styleId="23">
    <w:name w:val="Основной текст с отступом 2 Знак"/>
    <w:link w:val="22"/>
    <w:rsid w:val="000076B1"/>
    <w:rPr>
      <w:sz w:val="24"/>
      <w:szCs w:val="24"/>
    </w:rPr>
  </w:style>
  <w:style w:type="paragraph" w:customStyle="1" w:styleId="ConsPlusNormal">
    <w:name w:val="ConsPlusNormal"/>
    <w:rsid w:val="003051A9"/>
    <w:pPr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a">
    <w:name w:val="footer"/>
    <w:basedOn w:val="a"/>
    <w:link w:val="ab"/>
    <w:uiPriority w:val="99"/>
    <w:rsid w:val="00730D24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link w:val="aa"/>
    <w:uiPriority w:val="99"/>
    <w:rsid w:val="00730D24"/>
    <w:rPr>
      <w:color w:val="000000"/>
      <w:sz w:val="24"/>
      <w:szCs w:val="24"/>
    </w:rPr>
  </w:style>
  <w:style w:type="character" w:styleId="ac">
    <w:name w:val="Hyperlink"/>
    <w:uiPriority w:val="99"/>
    <w:rsid w:val="000076B1"/>
    <w:rPr>
      <w:rFonts w:cs="Times New Roman"/>
      <w:color w:val="0000FF"/>
      <w:u w:val="single"/>
    </w:rPr>
  </w:style>
  <w:style w:type="paragraph" w:styleId="24">
    <w:name w:val="Body Text 2"/>
    <w:basedOn w:val="a"/>
    <w:link w:val="25"/>
    <w:uiPriority w:val="99"/>
    <w:rsid w:val="000076B1"/>
    <w:rPr>
      <w:color w:val="auto"/>
      <w:sz w:val="28"/>
      <w:szCs w:val="20"/>
    </w:rPr>
  </w:style>
  <w:style w:type="character" w:customStyle="1" w:styleId="25">
    <w:name w:val="Основной текст 2 Знак"/>
    <w:link w:val="24"/>
    <w:uiPriority w:val="99"/>
    <w:rsid w:val="000076B1"/>
    <w:rPr>
      <w:sz w:val="28"/>
    </w:rPr>
  </w:style>
  <w:style w:type="paragraph" w:styleId="31">
    <w:name w:val="Body Text Indent 3"/>
    <w:basedOn w:val="a"/>
    <w:link w:val="32"/>
    <w:rsid w:val="000076B1"/>
    <w:pPr>
      <w:ind w:firstLine="708"/>
      <w:jc w:val="both"/>
    </w:pPr>
    <w:rPr>
      <w:color w:val="auto"/>
      <w:sz w:val="28"/>
      <w:szCs w:val="20"/>
    </w:rPr>
  </w:style>
  <w:style w:type="character" w:customStyle="1" w:styleId="32">
    <w:name w:val="Основной текст с отступом 3 Знак"/>
    <w:link w:val="31"/>
    <w:rsid w:val="000076B1"/>
    <w:rPr>
      <w:sz w:val="28"/>
    </w:rPr>
  </w:style>
  <w:style w:type="paragraph" w:styleId="ad">
    <w:name w:val="Body Text Indent"/>
    <w:basedOn w:val="a"/>
    <w:link w:val="ae"/>
    <w:uiPriority w:val="99"/>
    <w:unhideWhenUsed/>
    <w:rsid w:val="000076B1"/>
    <w:pPr>
      <w:spacing w:after="120" w:line="276" w:lineRule="auto"/>
      <w:ind w:left="283"/>
    </w:pPr>
    <w:rPr>
      <w:rFonts w:ascii="Calibri" w:hAnsi="Calibri"/>
      <w:color w:val="auto"/>
      <w:sz w:val="22"/>
      <w:szCs w:val="22"/>
    </w:rPr>
  </w:style>
  <w:style w:type="character" w:customStyle="1" w:styleId="ae">
    <w:name w:val="Основной текст с отступом Знак"/>
    <w:link w:val="ad"/>
    <w:uiPriority w:val="99"/>
    <w:rsid w:val="000076B1"/>
    <w:rPr>
      <w:rFonts w:ascii="Calibri" w:hAnsi="Calibri"/>
      <w:sz w:val="22"/>
      <w:szCs w:val="22"/>
    </w:rPr>
  </w:style>
  <w:style w:type="paragraph" w:styleId="af">
    <w:name w:val="Body Text"/>
    <w:basedOn w:val="a"/>
    <w:link w:val="af0"/>
    <w:unhideWhenUsed/>
    <w:rsid w:val="000076B1"/>
    <w:pPr>
      <w:spacing w:after="120" w:line="276" w:lineRule="auto"/>
    </w:pPr>
    <w:rPr>
      <w:rFonts w:ascii="Calibri" w:hAnsi="Calibri"/>
      <w:color w:val="auto"/>
      <w:sz w:val="22"/>
      <w:szCs w:val="22"/>
    </w:rPr>
  </w:style>
  <w:style w:type="character" w:customStyle="1" w:styleId="af0">
    <w:name w:val="Основной текст Знак"/>
    <w:link w:val="af"/>
    <w:rsid w:val="000076B1"/>
    <w:rPr>
      <w:rFonts w:ascii="Calibri" w:hAnsi="Calibri"/>
      <w:sz w:val="22"/>
      <w:szCs w:val="22"/>
    </w:rPr>
  </w:style>
  <w:style w:type="paragraph" w:styleId="af1">
    <w:name w:val="annotation text"/>
    <w:basedOn w:val="a"/>
    <w:link w:val="af2"/>
    <w:rsid w:val="000076B1"/>
    <w:rPr>
      <w:color w:val="auto"/>
      <w:sz w:val="20"/>
      <w:szCs w:val="20"/>
    </w:rPr>
  </w:style>
  <w:style w:type="character" w:customStyle="1" w:styleId="af2">
    <w:name w:val="Текст примечания Знак"/>
    <w:basedOn w:val="a0"/>
    <w:link w:val="af1"/>
    <w:rsid w:val="000076B1"/>
  </w:style>
  <w:style w:type="paragraph" w:customStyle="1" w:styleId="11">
    <w:name w:val="Обычный1"/>
    <w:rsid w:val="000076B1"/>
    <w:pPr>
      <w:spacing w:before="100" w:after="100"/>
    </w:pPr>
    <w:rPr>
      <w:snapToGrid w:val="0"/>
      <w:sz w:val="24"/>
    </w:rPr>
  </w:style>
  <w:style w:type="paragraph" w:customStyle="1" w:styleId="ConsPlusNonformat">
    <w:name w:val="ConsPlusNonformat"/>
    <w:uiPriority w:val="99"/>
    <w:rsid w:val="000076B1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Cell">
    <w:name w:val="ConsPlusCell"/>
    <w:rsid w:val="000076B1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Title">
    <w:name w:val="ConsPlusTitle"/>
    <w:uiPriority w:val="99"/>
    <w:rsid w:val="000076B1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paragraph" w:styleId="af3">
    <w:name w:val="caption"/>
    <w:basedOn w:val="a"/>
    <w:next w:val="a"/>
    <w:qFormat/>
    <w:rsid w:val="000076B1"/>
    <w:pPr>
      <w:jc w:val="center"/>
    </w:pPr>
    <w:rPr>
      <w:color w:val="auto"/>
      <w:sz w:val="28"/>
      <w:szCs w:val="20"/>
    </w:rPr>
  </w:style>
  <w:style w:type="paragraph" w:styleId="33">
    <w:name w:val="Body Text 3"/>
    <w:basedOn w:val="a"/>
    <w:link w:val="34"/>
    <w:rsid w:val="000076B1"/>
    <w:pPr>
      <w:jc w:val="center"/>
    </w:pPr>
    <w:rPr>
      <w:color w:val="auto"/>
      <w:sz w:val="28"/>
      <w:szCs w:val="20"/>
    </w:rPr>
  </w:style>
  <w:style w:type="character" w:customStyle="1" w:styleId="34">
    <w:name w:val="Основной текст 3 Знак"/>
    <w:link w:val="33"/>
    <w:rsid w:val="000076B1"/>
    <w:rPr>
      <w:sz w:val="28"/>
    </w:rPr>
  </w:style>
  <w:style w:type="paragraph" w:customStyle="1" w:styleId="210">
    <w:name w:val="Основной текст 21"/>
    <w:basedOn w:val="a"/>
    <w:rsid w:val="000076B1"/>
    <w:pPr>
      <w:spacing w:line="360" w:lineRule="auto"/>
      <w:jc w:val="both"/>
    </w:pPr>
    <w:rPr>
      <w:color w:val="auto"/>
      <w:sz w:val="28"/>
      <w:szCs w:val="20"/>
    </w:rPr>
  </w:style>
  <w:style w:type="paragraph" w:customStyle="1" w:styleId="211">
    <w:name w:val="Основной текст с отступом 21"/>
    <w:basedOn w:val="a"/>
    <w:rsid w:val="000076B1"/>
    <w:pPr>
      <w:ind w:firstLine="720"/>
      <w:jc w:val="both"/>
    </w:pPr>
    <w:rPr>
      <w:color w:val="auto"/>
      <w:szCs w:val="20"/>
    </w:rPr>
  </w:style>
  <w:style w:type="paragraph" w:customStyle="1" w:styleId="12">
    <w:name w:val="çàãîëîâîê 1"/>
    <w:basedOn w:val="a"/>
    <w:next w:val="a"/>
    <w:rsid w:val="000076B1"/>
    <w:pPr>
      <w:keepNext/>
      <w:jc w:val="both"/>
    </w:pPr>
    <w:rPr>
      <w:b/>
      <w:color w:val="auto"/>
      <w:szCs w:val="20"/>
    </w:rPr>
  </w:style>
  <w:style w:type="paragraph" w:customStyle="1" w:styleId="26">
    <w:name w:val="çàãîëîâîê 2"/>
    <w:basedOn w:val="a"/>
    <w:next w:val="a"/>
    <w:rsid w:val="000076B1"/>
    <w:pPr>
      <w:keepNext/>
      <w:spacing w:line="360" w:lineRule="auto"/>
      <w:jc w:val="both"/>
    </w:pPr>
    <w:rPr>
      <w:b/>
      <w:color w:val="auto"/>
      <w:sz w:val="28"/>
      <w:szCs w:val="20"/>
    </w:rPr>
  </w:style>
  <w:style w:type="paragraph" w:styleId="af4">
    <w:name w:val="Title"/>
    <w:basedOn w:val="a"/>
    <w:link w:val="af5"/>
    <w:qFormat/>
    <w:rsid w:val="000076B1"/>
    <w:pPr>
      <w:jc w:val="center"/>
    </w:pPr>
    <w:rPr>
      <w:color w:val="auto"/>
      <w:szCs w:val="20"/>
    </w:rPr>
  </w:style>
  <w:style w:type="character" w:customStyle="1" w:styleId="af5">
    <w:name w:val="Название Знак"/>
    <w:link w:val="af4"/>
    <w:rsid w:val="000076B1"/>
    <w:rPr>
      <w:sz w:val="24"/>
    </w:rPr>
  </w:style>
  <w:style w:type="paragraph" w:styleId="35">
    <w:name w:val="toc 3"/>
    <w:basedOn w:val="a"/>
    <w:next w:val="a"/>
    <w:autoRedefine/>
    <w:rsid w:val="000076B1"/>
    <w:pPr>
      <w:tabs>
        <w:tab w:val="right" w:leader="dot" w:pos="-1418"/>
        <w:tab w:val="left" w:leader="dot" w:pos="9962"/>
      </w:tabs>
      <w:ind w:right="190"/>
    </w:pPr>
    <w:rPr>
      <w:snapToGrid w:val="0"/>
      <w:color w:val="auto"/>
      <w:sz w:val="28"/>
      <w:szCs w:val="20"/>
    </w:rPr>
  </w:style>
  <w:style w:type="paragraph" w:styleId="af6">
    <w:name w:val="List Paragraph"/>
    <w:basedOn w:val="a"/>
    <w:uiPriority w:val="34"/>
    <w:qFormat/>
    <w:rsid w:val="000076B1"/>
    <w:pPr>
      <w:ind w:left="720"/>
      <w:contextualSpacing/>
    </w:pPr>
    <w:rPr>
      <w:color w:val="auto"/>
      <w:sz w:val="20"/>
      <w:szCs w:val="20"/>
    </w:rPr>
  </w:style>
  <w:style w:type="paragraph" w:styleId="af7">
    <w:name w:val="footnote text"/>
    <w:basedOn w:val="a"/>
    <w:link w:val="af8"/>
    <w:rsid w:val="00A378D2"/>
    <w:rPr>
      <w:color w:val="auto"/>
      <w:sz w:val="20"/>
      <w:szCs w:val="20"/>
    </w:rPr>
  </w:style>
  <w:style w:type="character" w:customStyle="1" w:styleId="af8">
    <w:name w:val="Текст сноски Знак"/>
    <w:basedOn w:val="a0"/>
    <w:link w:val="af7"/>
    <w:rsid w:val="00A378D2"/>
  </w:style>
  <w:style w:type="character" w:styleId="af9">
    <w:name w:val="Placeholder Text"/>
    <w:basedOn w:val="a0"/>
    <w:uiPriority w:val="99"/>
    <w:semiHidden/>
    <w:rsid w:val="00593DD8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7067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84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378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7509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07906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384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294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6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415290">
      <w:bodyDiv w:val="1"/>
      <w:marLeft w:val="43"/>
      <w:marRight w:val="43"/>
      <w:marTop w:val="43"/>
      <w:marBottom w:val="43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0015248">
          <w:marLeft w:val="43"/>
          <w:marRight w:val="43"/>
          <w:marTop w:val="43"/>
          <w:marBottom w:val="0"/>
          <w:divBdr>
            <w:top w:val="single" w:sz="6" w:space="0" w:color="CCCCCC"/>
            <w:left w:val="single" w:sz="6" w:space="0" w:color="CCCCCC"/>
            <w:bottom w:val="single" w:sz="6" w:space="0" w:color="CCCCCC"/>
            <w:right w:val="single" w:sz="6" w:space="0" w:color="CCCCCC"/>
          </w:divBdr>
        </w:div>
      </w:divsChild>
    </w:div>
    <w:div w:id="142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73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141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938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206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494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62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183878">
      <w:bodyDiv w:val="1"/>
      <w:marLeft w:val="55"/>
      <w:marRight w:val="55"/>
      <w:marTop w:val="55"/>
      <w:marBottom w:val="55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39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618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1329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518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4431C68-BB46-4CCC-B675-E7D7293393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3</Pages>
  <Words>407</Words>
  <Characters>2325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Распоряжение Федерального агентства морского и речного транспорта от 29 декабря 2006 г</vt:lpstr>
    </vt:vector>
  </TitlesOfParts>
  <Company/>
  <LinksUpToDate>false</LinksUpToDate>
  <CharactersWithSpaces>2727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Распоряжение Федерального агентства морского и речного транспорта от 29 декабря 2006 г</dc:title>
  <dc:creator>Ruslan</dc:creator>
  <cp:lastModifiedBy>Попова Анна Владимировна</cp:lastModifiedBy>
  <cp:revision>5</cp:revision>
  <cp:lastPrinted>2020-11-13T04:00:00Z</cp:lastPrinted>
  <dcterms:created xsi:type="dcterms:W3CDTF">2020-11-12T06:01:00Z</dcterms:created>
  <dcterms:modified xsi:type="dcterms:W3CDTF">2020-11-13T04:00:00Z</dcterms:modified>
</cp:coreProperties>
</file>