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  <w:szCs w:val="20"/>
        </w:rPr>
      </w:r>
    </w:p>
    <w:p>
      <w:pPr>
        <w:pStyle w:val="889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889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86"/>
      </w:pPr>
      <w:r>
        <w:t xml:space="preserve">ПРИКАЗ</w:t>
      </w:r>
      <w:r/>
    </w:p>
    <w:p>
      <w:pPr>
        <w:pStyle w:val="886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91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«___»___________2024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№________</w:t>
            </w:r>
            <w:r>
              <w:rPr>
                <w:u w:val="single"/>
              </w:rPr>
            </w:r>
          </w:p>
        </w:tc>
      </w:tr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86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</w:t>
      </w:r>
      <w:r>
        <w:rPr>
          <w:rFonts w:ascii="Times New Roman" w:hAnsi="Times New Roman"/>
          <w:b/>
          <w:sz w:val="28"/>
          <w:szCs w:val="28"/>
        </w:rPr>
        <w:t xml:space="preserve">я</w:t>
      </w:r>
      <w:r>
        <w:rPr>
          <w:rFonts w:ascii="Times New Roman" w:hAnsi="Times New Roman"/>
          <w:b/>
          <w:sz w:val="28"/>
          <w:szCs w:val="28"/>
        </w:rPr>
        <w:t xml:space="preserve"> в приказ министерства экономического развития Новосибирской области от 29.12.2017 № 154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6"/>
        <w:jc w:val="center"/>
        <w:spacing w:line="24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методических указаний по разработке и реализации государственных программ Новосибирской области»</w:t>
      </w:r>
      <w:r>
        <w:rPr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Style w:val="894"/>
          <w:rFonts w:eastAsiaTheme="minorHAnsi"/>
          <w:b/>
          <w:sz w:val="28"/>
          <w:szCs w:val="28"/>
        </w:rPr>
      </w:pPr>
      <w:r>
        <w:rPr>
          <w:rStyle w:val="894"/>
          <w:rFonts w:eastAsiaTheme="minorHAnsi"/>
          <w:b/>
          <w:sz w:val="28"/>
          <w:szCs w:val="28"/>
        </w:rPr>
        <w:t xml:space="preserve">Приказываю:</w:t>
      </w:r>
      <w:r>
        <w:rPr>
          <w:rStyle w:val="894"/>
          <w:rFonts w:eastAsiaTheme="minorHAnsi"/>
          <w:b/>
          <w:sz w:val="28"/>
          <w:szCs w:val="28"/>
        </w:rPr>
      </w:r>
    </w:p>
    <w:p>
      <w:pPr>
        <w:pStyle w:val="895"/>
        <w:ind w:left="0" w:firstLine="709"/>
        <w:spacing w:line="247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Внести в приказ министерства экономического развития Новосибирской области от 29.12.2017 № 154 «Об утверждении методических указаний по разработке и реализации государственных программ Новосибирской области»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(в редакции приказов министерства эконо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мического развития Новосибирской области от 19.02.2018 № 26, от 04.06.2018 № 62, от 24.01.2019 № 10, от 10.07.2019 № 76, от 30.12.2019 № 149, от 19.02.2020 № 15, от 12.03.2020 № 24, от 30.06.2020 № 70, от 05.02.2021 № 17, от 24.02.2022 № 20, от 29.12.2022 </w:t>
      </w:r>
      <w:hyperlink r:id="rId11" w:tooltip="consultantplus://offline/ref=D3590F7B437E38A3061590AFC97DB305FC1BCC91D474FF627140E5D516D166FCC1D8CCF89E864E2F1467B3DC0E1F402246F62196BA082E641FC1C685U9X1I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№ 210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, от 02.02.2023 № 13, от 28.12.2023 № 198,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08.02.2024 № 20-НПА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11.04.2024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 68-НПА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26.04.2024 № 85-НПА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следующе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 изменени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t xml:space="preserve">первом</w:t>
      </w:r>
      <w:r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разработке и реализации государственных программ Новосибирской области для 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 реализации государственных программ Новосибирской области, установленного </w:t>
      </w:r>
      <w:hyperlink r:id="rId12" w:tooltip="consultantplus://offline/ref=5270BB9B6898CF6AAB554B98040E6B185D04BEDF849280F38F87670C9B9483D2952491C14584306C6663971F6675CF0C2003B008B3DAC468e3H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перечнем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программ Новосибирской области, утвержденным распоряжением Правительства Новосибирской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от 21.08.2018 № 310-рп,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 планов их реализации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bookmarkStart w:id="0" w:name="_GoBack"/>
      <w:r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9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>
        <w:trPr/>
        <w:tc>
          <w:tcPr>
            <w:tcW w:w="747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</w:p>
        </w:tc>
        <w:tc>
          <w:tcPr>
            <w:tcW w:w="266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Е.С. Антонова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238 67 19</w:t>
      </w:r>
      <w:r>
        <w:rPr>
          <w:rFonts w:ascii="Times New Roman" w:hAnsi="Times New Roman" w:cs="Times New Roman"/>
          <w:sz w:val="20"/>
          <w:szCs w:val="20"/>
        </w:rPr>
        <w:br w:type="page" w:clear="all"/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91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84"/>
      </w:tblGrid>
      <w:tr>
        <w:trPr/>
        <w:tc>
          <w:tcPr>
            <w:tcW w:w="5245" w:type="dxa"/>
            <w:textDirection w:val="lrTb"/>
            <w:noWrap w:val="false"/>
          </w:tcPr>
          <w:p>
            <w:pPr>
              <w:pStyle w:val="886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экономического развития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4784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 Шовтак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«___» __________ 2024 г.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45" w:type="dxa"/>
            <w:textDirection w:val="lrTb"/>
            <w:noWrap w:val="false"/>
          </w:tcPr>
          <w:p>
            <w:pPr>
              <w:pStyle w:val="886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анализа и сводного планирования социально-экономического развития</w:t>
            </w:r>
            <w:r>
              <w:rPr>
                <w:sz w:val="28"/>
                <w:szCs w:val="28"/>
              </w:rPr>
            </w:r>
          </w:p>
        </w:tc>
        <w:tc>
          <w:tcPr>
            <w:tcW w:w="4784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 Мангалова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«___» __________ 2024 г.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45" w:type="dxa"/>
            <w:textDirection w:val="lrTb"/>
            <w:noWrap w:val="false"/>
          </w:tcPr>
          <w:p>
            <w:pPr>
              <w:pStyle w:val="886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84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45" w:type="dxa"/>
            <w:textDirection w:val="lrTb"/>
            <w:noWrap w:val="false"/>
          </w:tcPr>
          <w:p>
            <w:pPr>
              <w:pStyle w:val="886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финансовой, кадровой и организационной работы</w:t>
            </w:r>
            <w:r>
              <w:rPr>
                <w:sz w:val="28"/>
                <w:szCs w:val="28"/>
              </w:rPr>
            </w:r>
          </w:p>
        </w:tc>
        <w:tc>
          <w:tcPr>
            <w:tcW w:w="4784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 Тукмачева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«___» __________ 2024 г.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91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84"/>
      </w:tblGrid>
      <w:tr>
        <w:trPr/>
        <w:tc>
          <w:tcPr>
            <w:tcW w:w="5245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41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both"/>
              <w:widowControl w:val="off"/>
              <w:tabs>
                <w:tab w:val="left" w:pos="541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правового обеспечения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78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</w:p>
          <w:p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Н.Г. Телегина</w:t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</w:p>
          <w:p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«___» __________ 2024 г.</w:t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9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textDirection w:val="lrTb"/>
            <w:noWrap w:val="false"/>
          </w:tcPr>
          <w:p>
            <w:r>
              <w:t xml:space="preserve">Отметка отдела правового обеспечения: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</w:pPr>
            <w:r>
              <w:t xml:space="preserve">приказ </w:t>
            </w:r>
            <w:r/>
          </w:p>
          <w:p>
            <w:pPr>
              <w:jc w:val="center"/>
            </w:pPr>
            <w:r>
              <w:t xml:space="preserve">является НПА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приказ </w:t>
            </w:r>
            <w:r/>
          </w:p>
          <w:p>
            <w:pPr>
              <w:jc w:val="center"/>
            </w:pPr>
            <w:r>
              <w:rPr>
                <w:b/>
                <w:bCs/>
              </w:rPr>
              <w:t xml:space="preserve">НЕ</w:t>
            </w:r>
            <w:r>
              <w:t xml:space="preserve"> является НПА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rPr>
                <w:bCs/>
              </w:rPr>
              <w:t xml:space="preserve">_______________</w:t>
            </w:r>
            <w:r/>
          </w:p>
          <w:p>
            <w:pPr>
              <w:jc w:val="center"/>
            </w:pPr>
            <w:r>
              <w:rPr>
                <w:bCs/>
              </w:rPr>
              <w:t xml:space="preserve">(подпись)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rPr>
                <w:bCs/>
              </w:rPr>
              <w:t xml:space="preserve">________________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 xml:space="preserve">(подпись)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7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07235446"/>
      <w:docPartObj>
        <w:docPartGallery w:val="Page Numbers (Top of Page)"/>
        <w:docPartUnique w:val="true"/>
      </w:docPartObj>
      <w:rPr/>
    </w:sdtPr>
    <w:sdtContent>
      <w:p>
        <w:pPr>
          <w:pStyle w:val="732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  <w:p>
    <w:pPr>
      <w:pStyle w:val="7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8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8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65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8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 w:default="1">
    <w:name w:val="Normal"/>
    <w:qFormat/>
  </w:style>
  <w:style w:type="paragraph" w:styleId="686">
    <w:name w:val="Heading 1"/>
    <w:basedOn w:val="685"/>
    <w:next w:val="685"/>
    <w:link w:val="888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87">
    <w:name w:val="Heading 2"/>
    <w:basedOn w:val="685"/>
    <w:next w:val="685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8">
    <w:name w:val="Heading 3"/>
    <w:basedOn w:val="685"/>
    <w:next w:val="685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9">
    <w:name w:val="Heading 4"/>
    <w:basedOn w:val="685"/>
    <w:next w:val="685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685"/>
    <w:next w:val="685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685"/>
    <w:next w:val="685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2">
    <w:name w:val="Heading 7"/>
    <w:basedOn w:val="685"/>
    <w:next w:val="685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3">
    <w:name w:val="Heading 8"/>
    <w:basedOn w:val="685"/>
    <w:next w:val="685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4">
    <w:name w:val="Heading 9"/>
    <w:basedOn w:val="685"/>
    <w:next w:val="685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Heading 2 Char"/>
    <w:basedOn w:val="695"/>
    <w:uiPriority w:val="9"/>
    <w:rPr>
      <w:rFonts w:ascii="Arial" w:hAnsi="Arial" w:eastAsia="Arial" w:cs="Arial"/>
      <w:sz w:val="34"/>
    </w:rPr>
  </w:style>
  <w:style w:type="character" w:styleId="699" w:customStyle="1">
    <w:name w:val="Heading 3 Char"/>
    <w:basedOn w:val="695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Heading 4 Char"/>
    <w:basedOn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Heading 5 Char"/>
    <w:basedOn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Heading 6 Char"/>
    <w:basedOn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Heading 7 Char"/>
    <w:basedOn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Heading 8 Char"/>
    <w:basedOn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Heading 9 Char"/>
    <w:basedOn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706" w:customStyle="1">
    <w:name w:val="Title Char"/>
    <w:basedOn w:val="695"/>
    <w:uiPriority w:val="10"/>
    <w:rPr>
      <w:sz w:val="48"/>
      <w:szCs w:val="48"/>
    </w:rPr>
  </w:style>
  <w:style w:type="character" w:styleId="707" w:customStyle="1">
    <w:name w:val="Subtitle Char"/>
    <w:basedOn w:val="695"/>
    <w:uiPriority w:val="11"/>
    <w:rPr>
      <w:sz w:val="24"/>
      <w:szCs w:val="24"/>
    </w:rPr>
  </w:style>
  <w:style w:type="character" w:styleId="708" w:customStyle="1">
    <w:name w:val="Quote Char"/>
    <w:uiPriority w:val="29"/>
    <w:rPr>
      <w:i/>
    </w:rPr>
  </w:style>
  <w:style w:type="character" w:styleId="709" w:customStyle="1">
    <w:name w:val="Intense Quote Char"/>
    <w:uiPriority w:val="30"/>
    <w:rPr>
      <w:i/>
    </w:rPr>
  </w:style>
  <w:style w:type="character" w:styleId="710" w:customStyle="1">
    <w:name w:val="Header Char"/>
    <w:basedOn w:val="695"/>
    <w:uiPriority w:val="99"/>
  </w:style>
  <w:style w:type="character" w:styleId="711" w:customStyle="1">
    <w:name w:val="Caption Char"/>
    <w:uiPriority w:val="99"/>
  </w:style>
  <w:style w:type="character" w:styleId="712" w:customStyle="1">
    <w:name w:val="Footnote Text Char"/>
    <w:uiPriority w:val="99"/>
    <w:rPr>
      <w:sz w:val="18"/>
    </w:rPr>
  </w:style>
  <w:style w:type="character" w:styleId="713" w:customStyle="1">
    <w:name w:val="Endnote Text Char"/>
    <w:uiPriority w:val="99"/>
    <w:rPr>
      <w:sz w:val="20"/>
    </w:rPr>
  </w:style>
  <w:style w:type="character" w:styleId="714" w:customStyle="1">
    <w:name w:val="Heading 1 Char"/>
    <w:basedOn w:val="695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basedOn w:val="695"/>
    <w:link w:val="687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No Spacing"/>
    <w:uiPriority w:val="1"/>
    <w:qFormat/>
  </w:style>
  <w:style w:type="paragraph" w:styleId="724">
    <w:name w:val="Title"/>
    <w:basedOn w:val="685"/>
    <w:next w:val="685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 w:customStyle="1">
    <w:name w:val="Заголовок Знак"/>
    <w:basedOn w:val="695"/>
    <w:link w:val="724"/>
    <w:uiPriority w:val="10"/>
    <w:rPr>
      <w:sz w:val="48"/>
      <w:szCs w:val="48"/>
    </w:rPr>
  </w:style>
  <w:style w:type="paragraph" w:styleId="726">
    <w:name w:val="Subtitle"/>
    <w:basedOn w:val="685"/>
    <w:next w:val="685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 w:customStyle="1">
    <w:name w:val="Подзаголовок Знак"/>
    <w:basedOn w:val="695"/>
    <w:link w:val="726"/>
    <w:uiPriority w:val="11"/>
    <w:rPr>
      <w:sz w:val="24"/>
      <w:szCs w:val="24"/>
    </w:rPr>
  </w:style>
  <w:style w:type="paragraph" w:styleId="728">
    <w:name w:val="Quote"/>
    <w:basedOn w:val="685"/>
    <w:next w:val="685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685"/>
    <w:next w:val="685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paragraph" w:styleId="732">
    <w:name w:val="Header"/>
    <w:basedOn w:val="685"/>
    <w:link w:val="73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3" w:customStyle="1">
    <w:name w:val="Верхний колонтитул Знак"/>
    <w:basedOn w:val="695"/>
    <w:link w:val="732"/>
    <w:uiPriority w:val="99"/>
  </w:style>
  <w:style w:type="paragraph" w:styleId="734">
    <w:name w:val="Footer"/>
    <w:basedOn w:val="685"/>
    <w:link w:val="73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5" w:customStyle="1">
    <w:name w:val="Footer Char"/>
    <w:basedOn w:val="695"/>
    <w:uiPriority w:val="99"/>
  </w:style>
  <w:style w:type="paragraph" w:styleId="736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 w:customStyle="1">
    <w:name w:val="Нижний колонтитул Знак"/>
    <w:link w:val="734"/>
    <w:uiPriority w:val="99"/>
  </w:style>
  <w:style w:type="table" w:styleId="738" w:customStyle="1">
    <w:name w:val="Table Grid Light"/>
    <w:basedOn w:val="69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9">
    <w:name w:val="Plain Table 1"/>
    <w:basedOn w:val="69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69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69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1"/>
    <w:basedOn w:val="69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2"/>
    <w:basedOn w:val="69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3"/>
    <w:basedOn w:val="69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4"/>
    <w:basedOn w:val="69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5"/>
    <w:basedOn w:val="69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6"/>
    <w:basedOn w:val="69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69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1"/>
    <w:basedOn w:val="69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2"/>
    <w:basedOn w:val="69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3"/>
    <w:basedOn w:val="69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4"/>
    <w:basedOn w:val="69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5"/>
    <w:basedOn w:val="69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6"/>
    <w:basedOn w:val="69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69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1"/>
    <w:basedOn w:val="69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2"/>
    <w:basedOn w:val="69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3"/>
    <w:basedOn w:val="69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4"/>
    <w:basedOn w:val="69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5"/>
    <w:basedOn w:val="69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6"/>
    <w:basedOn w:val="69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69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 w:customStyle="1">
    <w:name w:val="Grid Table 4 - Accent 1"/>
    <w:basedOn w:val="69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7" w:customStyle="1">
    <w:name w:val="Grid Table 4 - Accent 2"/>
    <w:basedOn w:val="69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8" w:customStyle="1">
    <w:name w:val="Grid Table 4 - Accent 3"/>
    <w:basedOn w:val="69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9" w:customStyle="1">
    <w:name w:val="Grid Table 4 - Accent 4"/>
    <w:basedOn w:val="69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0" w:customStyle="1">
    <w:name w:val="Grid Table 4 - Accent 5"/>
    <w:basedOn w:val="69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1" w:customStyle="1">
    <w:name w:val="Grid Table 4 - Accent 6"/>
    <w:basedOn w:val="69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2">
    <w:name w:val="Grid Table 5 Dark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1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2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3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4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5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6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9">
    <w:name w:val="Grid Table 6 Colorful"/>
    <w:basedOn w:val="69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 w:customStyle="1">
    <w:name w:val="Grid Table 6 Colorful - Accent 1"/>
    <w:basedOn w:val="69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1" w:customStyle="1">
    <w:name w:val="Grid Table 6 Colorful - Accent 2"/>
    <w:basedOn w:val="69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2" w:customStyle="1">
    <w:name w:val="Grid Table 6 Colorful - Accent 3"/>
    <w:basedOn w:val="69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3" w:customStyle="1">
    <w:name w:val="Grid Table 6 Colorful - Accent 4"/>
    <w:basedOn w:val="69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4" w:customStyle="1">
    <w:name w:val="Grid Table 6 Colorful - Accent 5"/>
    <w:basedOn w:val="69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 w:customStyle="1">
    <w:name w:val="Grid Table 6 Colorful - Accent 6"/>
    <w:basedOn w:val="69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>
    <w:name w:val="Grid Table 7 Colorful"/>
    <w:basedOn w:val="69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1"/>
    <w:basedOn w:val="69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2"/>
    <w:basedOn w:val="69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3"/>
    <w:basedOn w:val="69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4"/>
    <w:basedOn w:val="69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5"/>
    <w:basedOn w:val="69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6"/>
    <w:basedOn w:val="69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69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1"/>
    <w:basedOn w:val="69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2"/>
    <w:basedOn w:val="69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3"/>
    <w:basedOn w:val="69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4"/>
    <w:basedOn w:val="69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5"/>
    <w:basedOn w:val="69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6"/>
    <w:basedOn w:val="69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69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1"/>
    <w:basedOn w:val="69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2"/>
    <w:basedOn w:val="69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3"/>
    <w:basedOn w:val="69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4"/>
    <w:basedOn w:val="69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5"/>
    <w:basedOn w:val="69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6"/>
    <w:basedOn w:val="69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69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1"/>
    <w:basedOn w:val="69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2"/>
    <w:basedOn w:val="69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3"/>
    <w:basedOn w:val="69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4"/>
    <w:basedOn w:val="69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5"/>
    <w:basedOn w:val="69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6"/>
    <w:basedOn w:val="69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69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1"/>
    <w:basedOn w:val="69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2"/>
    <w:basedOn w:val="69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3"/>
    <w:basedOn w:val="69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4"/>
    <w:basedOn w:val="69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5"/>
    <w:basedOn w:val="69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6"/>
    <w:basedOn w:val="69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69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1"/>
    <w:basedOn w:val="69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2"/>
    <w:basedOn w:val="69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3"/>
    <w:basedOn w:val="69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4"/>
    <w:basedOn w:val="69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5"/>
    <w:basedOn w:val="69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6"/>
    <w:basedOn w:val="69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>
    <w:name w:val="List Table 6 Colorful"/>
    <w:basedOn w:val="69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9" w:customStyle="1">
    <w:name w:val="List Table 6 Colorful - Accent 1"/>
    <w:basedOn w:val="69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0" w:customStyle="1">
    <w:name w:val="List Table 6 Colorful - Accent 2"/>
    <w:basedOn w:val="69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1" w:customStyle="1">
    <w:name w:val="List Table 6 Colorful - Accent 3"/>
    <w:basedOn w:val="69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2" w:customStyle="1">
    <w:name w:val="List Table 6 Colorful - Accent 4"/>
    <w:basedOn w:val="69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3" w:customStyle="1">
    <w:name w:val="List Table 6 Colorful - Accent 5"/>
    <w:basedOn w:val="69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4" w:customStyle="1">
    <w:name w:val="List Table 6 Colorful - Accent 6"/>
    <w:basedOn w:val="69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5">
    <w:name w:val="List Table 7 Colorful"/>
    <w:basedOn w:val="69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1"/>
    <w:basedOn w:val="69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2"/>
    <w:basedOn w:val="69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3"/>
    <w:basedOn w:val="69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4"/>
    <w:basedOn w:val="69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5"/>
    <w:basedOn w:val="69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6"/>
    <w:basedOn w:val="69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ned - Accent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Lined - Accent 1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4" w:customStyle="1">
    <w:name w:val="Lined - Accent 2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5" w:customStyle="1">
    <w:name w:val="Lined - Accent 3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6" w:customStyle="1">
    <w:name w:val="Lined - Accent 4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7" w:customStyle="1">
    <w:name w:val="Lined - Accent 5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8" w:customStyle="1">
    <w:name w:val="Lined - Accent 6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9" w:customStyle="1">
    <w:name w:val="Bordered &amp; Lined - Accent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Bordered &amp; Lined - Accent 1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Bordered &amp; Lined - Accent 2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Bordered &amp; Lined - Accent 3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Bordered &amp; Lined - Accent 4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Bordered &amp; Lined - Accent 5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Bordered &amp; Lined - Accent 6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"/>
    <w:basedOn w:val="69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7" w:customStyle="1">
    <w:name w:val="Bordered - Accent 1"/>
    <w:basedOn w:val="69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8" w:customStyle="1">
    <w:name w:val="Bordered - Accent 2"/>
    <w:basedOn w:val="69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9" w:customStyle="1">
    <w:name w:val="Bordered - Accent 3"/>
    <w:basedOn w:val="69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0" w:customStyle="1">
    <w:name w:val="Bordered - Accent 4"/>
    <w:basedOn w:val="69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1" w:customStyle="1">
    <w:name w:val="Bordered - Accent 5"/>
    <w:basedOn w:val="69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2" w:customStyle="1">
    <w:name w:val="Bordered - Accent 6"/>
    <w:basedOn w:val="69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685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695"/>
    <w:uiPriority w:val="99"/>
    <w:unhideWhenUsed/>
    <w:rPr>
      <w:vertAlign w:val="superscript"/>
    </w:rPr>
  </w:style>
  <w:style w:type="paragraph" w:styleId="867">
    <w:name w:val="endnote text"/>
    <w:basedOn w:val="685"/>
    <w:link w:val="868"/>
    <w:uiPriority w:val="99"/>
    <w:semiHidden/>
    <w:unhideWhenUsed/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695"/>
    <w:uiPriority w:val="99"/>
    <w:semiHidden/>
    <w:unhideWhenUsed/>
    <w:rPr>
      <w:vertAlign w:val="superscript"/>
    </w:rPr>
  </w:style>
  <w:style w:type="paragraph" w:styleId="870">
    <w:name w:val="toc 1"/>
    <w:basedOn w:val="685"/>
    <w:next w:val="685"/>
    <w:uiPriority w:val="39"/>
    <w:unhideWhenUsed/>
    <w:pPr>
      <w:spacing w:after="57"/>
    </w:pPr>
  </w:style>
  <w:style w:type="paragraph" w:styleId="871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72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73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74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75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76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77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78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85"/>
    <w:next w:val="685"/>
    <w:uiPriority w:val="99"/>
    <w:unhideWhenUsed/>
  </w:style>
  <w:style w:type="character" w:styleId="881" w:customStyle="1">
    <w:name w:val="Основной текст (2)_"/>
    <w:basedOn w:val="695"/>
    <w:link w:val="885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82" w:customStyle="1">
    <w:name w:val="Основной текст_"/>
    <w:basedOn w:val="695"/>
    <w:link w:val="886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83" w:customStyle="1">
    <w:name w:val="Основной текст (3)_"/>
    <w:basedOn w:val="695"/>
    <w:link w:val="887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84" w:customStyle="1">
    <w:name w:val="Основной текст + 56 pt;Интервал -1 pt"/>
    <w:basedOn w:val="882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85" w:customStyle="1">
    <w:name w:val="Основной текст (2)"/>
    <w:basedOn w:val="685"/>
    <w:link w:val="881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86" w:customStyle="1">
    <w:name w:val="Основной текст1"/>
    <w:basedOn w:val="685"/>
    <w:link w:val="882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87" w:customStyle="1">
    <w:name w:val="Основной текст (3)"/>
    <w:basedOn w:val="685"/>
    <w:link w:val="883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88" w:customStyle="1">
    <w:name w:val="Заголовок 1 Знак"/>
    <w:basedOn w:val="695"/>
    <w:link w:val="686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89">
    <w:name w:val="Body Text"/>
    <w:basedOn w:val="685"/>
    <w:link w:val="890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90" w:customStyle="1">
    <w:name w:val="Основной текст Знак"/>
    <w:basedOn w:val="695"/>
    <w:link w:val="88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91">
    <w:name w:val="Table Grid"/>
    <w:basedOn w:val="696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2">
    <w:name w:val="Balloon Text"/>
    <w:basedOn w:val="685"/>
    <w:link w:val="893"/>
    <w:uiPriority w:val="99"/>
    <w:semiHidden/>
    <w:unhideWhenUsed/>
    <w:rPr>
      <w:rFonts w:ascii="Tahoma" w:hAnsi="Tahoma" w:cs="Tahoma"/>
      <w:sz w:val="16"/>
      <w:szCs w:val="16"/>
    </w:rPr>
  </w:style>
  <w:style w:type="character" w:styleId="893" w:customStyle="1">
    <w:name w:val="Текст выноски Знак"/>
    <w:basedOn w:val="695"/>
    <w:link w:val="892"/>
    <w:uiPriority w:val="99"/>
    <w:semiHidden/>
    <w:rPr>
      <w:rFonts w:ascii="Tahoma" w:hAnsi="Tahoma" w:cs="Tahoma"/>
      <w:sz w:val="16"/>
      <w:szCs w:val="16"/>
    </w:rPr>
  </w:style>
  <w:style w:type="character" w:styleId="894" w:customStyle="1">
    <w:name w:val="Основной текст + Интервал 3 pt"/>
    <w:basedOn w:val="88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95">
    <w:name w:val="List Paragraph"/>
    <w:basedOn w:val="685"/>
    <w:link w:val="897"/>
    <w:uiPriority w:val="34"/>
    <w:qFormat/>
    <w:pPr>
      <w:contextualSpacing/>
      <w:ind w:left="720"/>
    </w:pPr>
  </w:style>
  <w:style w:type="paragraph" w:styleId="896" w:customStyle="1">
    <w:name w:val="Основной текст2"/>
    <w:basedOn w:val="685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character" w:styleId="897" w:customStyle="1">
    <w:name w:val="Абзац списка Знак"/>
    <w:link w:val="895"/>
    <w:uiPriority w:val="34"/>
  </w:style>
  <w:style w:type="paragraph" w:styleId="898">
    <w:name w:val="annotation text"/>
    <w:basedOn w:val="685"/>
    <w:link w:val="899"/>
    <w:uiPriority w:val="99"/>
    <w:semiHidden/>
    <w:unhideWhenUsed/>
    <w:rPr>
      <w:sz w:val="20"/>
      <w:szCs w:val="20"/>
    </w:rPr>
  </w:style>
  <w:style w:type="character" w:styleId="899" w:customStyle="1">
    <w:name w:val="Текст примечания Знак"/>
    <w:basedOn w:val="695"/>
    <w:link w:val="898"/>
    <w:uiPriority w:val="99"/>
    <w:semiHidden/>
    <w:rPr>
      <w:sz w:val="20"/>
      <w:szCs w:val="20"/>
    </w:rPr>
  </w:style>
  <w:style w:type="character" w:styleId="900">
    <w:name w:val="annotation reference"/>
    <w:basedOn w:val="695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Relationship Id="rId11" Type="http://schemas.openxmlformats.org/officeDocument/2006/relationships/hyperlink" Target="consultantplus://offline/ref=D3590F7B437E38A3061590AFC97DB305FC1BCC91D474FF627140E5D516D166FCC1D8CCF89E864E2F1467B3DC0E1F402246F62196BA082E641FC1C685U9X1I" TargetMode="External"/><Relationship Id="rId12" Type="http://schemas.openxmlformats.org/officeDocument/2006/relationships/hyperlink" Target="consultantplus://offline/ref=5270BB9B6898CF6AAB554B98040E6B185D04BEDF849280F38F87670C9B9483D2952491C14584306C6663971F6675CF0C2003B008B3DAC468e3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11</cp:revision>
  <dcterms:created xsi:type="dcterms:W3CDTF">2024-04-15T08:06:00Z</dcterms:created>
  <dcterms:modified xsi:type="dcterms:W3CDTF">2024-04-26T07:44:11Z</dcterms:modified>
</cp:coreProperties>
</file>