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AD" w:rsidRPr="00761DAD" w:rsidRDefault="00437A5B" w:rsidP="00761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761DAD" w:rsidRPr="00761DAD" w:rsidRDefault="005E1A61" w:rsidP="00761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Правительства Новосибирской области </w:t>
      </w:r>
    </w:p>
    <w:p w:rsidR="005E1A61" w:rsidRPr="00761DAD" w:rsidRDefault="00F1297C" w:rsidP="00761DAD">
      <w:pPr>
        <w:spacing w:after="0" w:line="240" w:lineRule="auto"/>
        <w:jc w:val="center"/>
        <w:rPr>
          <w:rStyle w:val="FontStyle15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>о</w:t>
      </w:r>
      <w:r w:rsidR="005E1A61" w:rsidRPr="00761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DAD">
        <w:rPr>
          <w:rStyle w:val="FontStyle15"/>
          <w:b/>
          <w:sz w:val="28"/>
          <w:szCs w:val="28"/>
        </w:rPr>
        <w:t xml:space="preserve">заключении долгосрочных комплексных контрактов </w:t>
      </w:r>
      <w:r w:rsidRPr="00761DAD">
        <w:rPr>
          <w:rStyle w:val="FontStyle15"/>
          <w:b/>
          <w:sz w:val="28"/>
          <w:szCs w:val="28"/>
        </w:rPr>
        <w:br/>
        <w:t xml:space="preserve">на выполнение подрядных работ по </w:t>
      </w:r>
      <w:r w:rsidR="00214C2A" w:rsidRPr="00214C2A">
        <w:rPr>
          <w:rStyle w:val="FontStyle15"/>
          <w:b/>
          <w:sz w:val="28"/>
          <w:szCs w:val="28"/>
        </w:rPr>
        <w:t>капитальному ремонту</w:t>
      </w:r>
      <w:r w:rsidR="00214C2A">
        <w:rPr>
          <w:rStyle w:val="FontStyle15"/>
          <w:b/>
          <w:sz w:val="28"/>
          <w:szCs w:val="28"/>
        </w:rPr>
        <w:t xml:space="preserve">, </w:t>
      </w:r>
      <w:r w:rsidR="007B337D" w:rsidRPr="00761DAD">
        <w:rPr>
          <w:rStyle w:val="FontStyle15"/>
          <w:b/>
          <w:sz w:val="28"/>
          <w:szCs w:val="28"/>
        </w:rPr>
        <w:t>ремонту</w:t>
      </w:r>
      <w:r w:rsidRPr="00761DAD">
        <w:rPr>
          <w:rStyle w:val="FontStyle15"/>
          <w:b/>
          <w:sz w:val="28"/>
          <w:szCs w:val="28"/>
        </w:rPr>
        <w:t xml:space="preserve"> </w:t>
      </w:r>
      <w:r w:rsidRPr="00761DAD">
        <w:rPr>
          <w:rStyle w:val="FontStyle15"/>
          <w:b/>
          <w:sz w:val="28"/>
          <w:szCs w:val="28"/>
        </w:rPr>
        <w:br/>
        <w:t>и содержанию (нанесение дорожной разметки) автомобильных дорог</w:t>
      </w:r>
    </w:p>
    <w:p w:rsidR="00761DAD" w:rsidRDefault="00761DAD" w:rsidP="00761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5AE" w:rsidRPr="00136A59" w:rsidRDefault="005D45AE" w:rsidP="00761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07" w:rsidRDefault="00F1297C" w:rsidP="00136A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в 20</w:t>
      </w:r>
      <w:r w:rsidR="00214C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437A5B">
        <w:rPr>
          <w:rFonts w:ascii="Times New Roman" w:hAnsi="Times New Roman" w:cs="Times New Roman"/>
          <w:sz w:val="28"/>
          <w:szCs w:val="28"/>
        </w:rPr>
        <w:t>целевого</w:t>
      </w:r>
      <w:r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214C2A" w:rsidRPr="00592FDD">
        <w:rPr>
          <w:rStyle w:val="FontStyle15"/>
          <w:sz w:val="28"/>
          <w:szCs w:val="28"/>
        </w:rPr>
        <w:t>регионального проекта «Общесистемные меры развития дорожного хозяйства (Новосибирская область)»</w:t>
      </w:r>
      <w:r w:rsidR="00437A5B">
        <w:rPr>
          <w:rFonts w:ascii="Times New Roman" w:hAnsi="Times New Roman" w:cs="Times New Roman"/>
          <w:sz w:val="28"/>
          <w:szCs w:val="28"/>
        </w:rPr>
        <w:t xml:space="preserve"> по доведению </w:t>
      </w:r>
      <w:r w:rsidR="00437A5B">
        <w:rPr>
          <w:rStyle w:val="FontStyle15"/>
          <w:sz w:val="28"/>
          <w:szCs w:val="28"/>
        </w:rPr>
        <w:t>в 20</w:t>
      </w:r>
      <w:r w:rsidR="00214C2A">
        <w:rPr>
          <w:rStyle w:val="FontStyle15"/>
          <w:sz w:val="28"/>
          <w:szCs w:val="28"/>
        </w:rPr>
        <w:t>20</w:t>
      </w:r>
      <w:r w:rsidR="00437A5B">
        <w:rPr>
          <w:rStyle w:val="FontStyle15"/>
          <w:sz w:val="28"/>
          <w:szCs w:val="28"/>
        </w:rPr>
        <w:t xml:space="preserve"> году значения доли контрактов на осуществление дорожной деятельности, предусматривающих выполнение работ на принципах контракта жизненного цикла не менее чем до </w:t>
      </w:r>
      <w:r w:rsidR="00214C2A">
        <w:rPr>
          <w:rStyle w:val="FontStyle15"/>
          <w:sz w:val="28"/>
          <w:szCs w:val="28"/>
        </w:rPr>
        <w:t>20</w:t>
      </w:r>
      <w:r w:rsidR="00437A5B">
        <w:rPr>
          <w:rStyle w:val="FontStyle15"/>
          <w:sz w:val="28"/>
          <w:szCs w:val="28"/>
        </w:rPr>
        <w:t xml:space="preserve">% от общего объема новых государственных контрактов на выполнение работ по капитальному ремонту, ремонту и содержанию автомобильных дорог </w:t>
      </w:r>
      <w:r>
        <w:rPr>
          <w:rFonts w:ascii="Times New Roman" w:hAnsi="Times New Roman" w:cs="Times New Roman"/>
          <w:sz w:val="28"/>
          <w:szCs w:val="28"/>
        </w:rPr>
        <w:t>возникает необходимость в заключени</w:t>
      </w:r>
      <w:r w:rsidR="006563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долгосрочных комплексных контрактов, включающих в себя </w:t>
      </w:r>
      <w:r w:rsidR="00E94A07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 w:rsidR="00214C2A">
        <w:rPr>
          <w:rFonts w:ascii="Times New Roman" w:hAnsi="Times New Roman" w:cs="Times New Roman"/>
          <w:sz w:val="28"/>
          <w:szCs w:val="28"/>
        </w:rPr>
        <w:br/>
        <w:t>по:</w:t>
      </w:r>
    </w:p>
    <w:p w:rsidR="00214C2A" w:rsidRPr="00E922F2" w:rsidRDefault="00214C2A" w:rsidP="00214C2A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1. </w:t>
      </w:r>
      <w:r>
        <w:rPr>
          <w:sz w:val="28"/>
          <w:szCs w:val="28"/>
        </w:rPr>
        <w:t xml:space="preserve">капитальному ремонту и содержанию (нанесению дорожной разметки) </w:t>
      </w:r>
      <w:r>
        <w:rPr>
          <w:sz w:val="28"/>
          <w:szCs w:val="28"/>
        </w:rPr>
        <w:br/>
        <w:t xml:space="preserve">на </w:t>
      </w:r>
      <w:r w:rsidRPr="00B41543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B41543">
        <w:rPr>
          <w:rStyle w:val="FontStyle15"/>
          <w:sz w:val="28"/>
          <w:szCs w:val="28"/>
        </w:rPr>
        <w:t xml:space="preserve"> доро</w:t>
      </w:r>
      <w:r>
        <w:rPr>
          <w:rStyle w:val="FontStyle15"/>
          <w:sz w:val="28"/>
          <w:szCs w:val="28"/>
        </w:rPr>
        <w:t>ге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«Новосибирск – Красный Яр»</w:t>
      </w:r>
      <w:r w:rsidRPr="00B41543">
        <w:rPr>
          <w:rStyle w:val="FontStyle15"/>
          <w:sz w:val="28"/>
          <w:szCs w:val="28"/>
        </w:rPr>
        <w:t xml:space="preserve"> км </w:t>
      </w:r>
      <w:r>
        <w:rPr>
          <w:rStyle w:val="FontStyle15"/>
          <w:sz w:val="28"/>
          <w:szCs w:val="28"/>
        </w:rPr>
        <w:t>10+946</w:t>
      </w:r>
      <w:r w:rsidRPr="00B41543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11+731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в </w:t>
      </w:r>
      <w:r>
        <w:rPr>
          <w:rStyle w:val="FontStyle15"/>
          <w:sz w:val="28"/>
          <w:szCs w:val="28"/>
        </w:rPr>
        <w:t>Новосибирском</w:t>
      </w:r>
      <w:r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Pr="00E922F2">
        <w:rPr>
          <w:rStyle w:val="FontStyle15"/>
          <w:sz w:val="28"/>
          <w:szCs w:val="28"/>
        </w:rPr>
        <w:t>;</w:t>
      </w:r>
    </w:p>
    <w:p w:rsidR="00214C2A" w:rsidRPr="00E922F2" w:rsidRDefault="00214C2A" w:rsidP="00214C2A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2. </w:t>
      </w:r>
      <w:r>
        <w:rPr>
          <w:sz w:val="28"/>
          <w:szCs w:val="28"/>
        </w:rPr>
        <w:t>ремонту и содержанию (нанесению дорожной разметки) на следующих автомобильных дорогах Новосибирской области:</w:t>
      </w:r>
    </w:p>
    <w:p w:rsidR="00214C2A" w:rsidRPr="00592FDD" w:rsidRDefault="00214C2A" w:rsidP="00214C2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1) </w:t>
      </w:r>
      <w:r w:rsidRPr="00B41543">
        <w:rPr>
          <w:rStyle w:val="FontStyle15"/>
          <w:sz w:val="28"/>
          <w:szCs w:val="28"/>
        </w:rPr>
        <w:t>автомобильная дорога «</w:t>
      </w:r>
      <w:r>
        <w:rPr>
          <w:rStyle w:val="FontStyle15"/>
          <w:sz w:val="28"/>
          <w:szCs w:val="28"/>
        </w:rPr>
        <w:t>Чаны – Венгерово – Кыштовка</w:t>
      </w:r>
      <w:r w:rsidRPr="00B41543">
        <w:rPr>
          <w:rStyle w:val="FontStyle15"/>
          <w:sz w:val="28"/>
          <w:szCs w:val="28"/>
        </w:rPr>
        <w:t xml:space="preserve">» км </w:t>
      </w:r>
      <w:r>
        <w:rPr>
          <w:rStyle w:val="FontStyle15"/>
          <w:sz w:val="28"/>
          <w:szCs w:val="28"/>
        </w:rPr>
        <w:t>130+000</w:t>
      </w:r>
      <w:r w:rsidRPr="00B41543">
        <w:rPr>
          <w:rStyle w:val="FontStyle15"/>
          <w:sz w:val="28"/>
          <w:szCs w:val="28"/>
        </w:rPr>
        <w:t xml:space="preserve"> –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132+700</w:t>
      </w:r>
      <w:r w:rsidRPr="00B41543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Кыштовском</w:t>
      </w:r>
      <w:r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Pr="00592FDD">
        <w:rPr>
          <w:rStyle w:val="FontStyle15"/>
          <w:sz w:val="28"/>
          <w:szCs w:val="28"/>
        </w:rPr>
        <w:t>;</w:t>
      </w:r>
    </w:p>
    <w:p w:rsidR="00214C2A" w:rsidRPr="00592FDD" w:rsidRDefault="00214C2A" w:rsidP="00214C2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592FDD">
        <w:rPr>
          <w:rStyle w:val="FontStyle15"/>
          <w:sz w:val="28"/>
          <w:szCs w:val="28"/>
        </w:rPr>
        <w:t xml:space="preserve">2) </w:t>
      </w:r>
      <w:r w:rsidRPr="00B41543">
        <w:rPr>
          <w:rStyle w:val="FontStyle15"/>
          <w:sz w:val="28"/>
          <w:szCs w:val="28"/>
        </w:rPr>
        <w:t>автомобильная дорога «</w:t>
      </w:r>
      <w:r>
        <w:rPr>
          <w:rStyle w:val="FontStyle15"/>
          <w:sz w:val="28"/>
          <w:szCs w:val="28"/>
        </w:rPr>
        <w:t>60 км а/д «М-53» – Мошково – Белоярка</w:t>
      </w:r>
      <w:r w:rsidRPr="00B41543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13+335</w:t>
      </w:r>
      <w:r w:rsidRPr="00B41543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15+335</w:t>
      </w:r>
      <w:r w:rsidRPr="00B41543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Мошковском</w:t>
      </w:r>
      <w:r w:rsidRPr="00B41543">
        <w:rPr>
          <w:rStyle w:val="FontStyle15"/>
          <w:sz w:val="28"/>
          <w:szCs w:val="28"/>
        </w:rPr>
        <w:t xml:space="preserve"> районе Новосибирской области</w:t>
      </w:r>
      <w:r>
        <w:rPr>
          <w:rStyle w:val="FontStyle15"/>
          <w:sz w:val="28"/>
          <w:szCs w:val="28"/>
        </w:rPr>
        <w:t>.</w:t>
      </w:r>
    </w:p>
    <w:p w:rsidR="00214C2A" w:rsidRPr="00E94A07" w:rsidRDefault="00214C2A" w:rsidP="00214C2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На данных объектах предусмотрено выполнение подрядных работ </w:t>
      </w:r>
      <w:r>
        <w:rPr>
          <w:rStyle w:val="FontStyle15"/>
          <w:sz w:val="28"/>
          <w:szCs w:val="28"/>
        </w:rPr>
        <w:br/>
        <w:t>по капитальному ремонту, ремонту с вводом объекта в эксплуатацию и последующее выполнение работ по содержанию (нанесение дорожной разметки) объекта в течение 3 лет после ввода объекта в эксплуатацию.</w:t>
      </w:r>
      <w:r w:rsidRPr="00E94A07">
        <w:rPr>
          <w:rStyle w:val="FontStyle15"/>
          <w:sz w:val="28"/>
          <w:szCs w:val="28"/>
        </w:rPr>
        <w:t xml:space="preserve">  </w:t>
      </w:r>
    </w:p>
    <w:p w:rsidR="00214C2A" w:rsidRDefault="00214C2A" w:rsidP="00214C2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1E6219">
        <w:rPr>
          <w:rStyle w:val="FontStyle15"/>
          <w:sz w:val="28"/>
          <w:szCs w:val="28"/>
        </w:rPr>
        <w:t xml:space="preserve">Финансирование </w:t>
      </w:r>
      <w:r w:rsidRPr="001E6219">
        <w:rPr>
          <w:sz w:val="28"/>
          <w:szCs w:val="28"/>
        </w:rPr>
        <w:t>работ по капитальному ремонту</w:t>
      </w:r>
      <w:r>
        <w:rPr>
          <w:sz w:val="28"/>
          <w:szCs w:val="28"/>
        </w:rPr>
        <w:t>, ремонту</w:t>
      </w:r>
      <w:r w:rsidRPr="001E6219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шеуказанных автомобильных дорог </w:t>
      </w:r>
      <w:r w:rsidRPr="001E6219">
        <w:rPr>
          <w:sz w:val="28"/>
          <w:szCs w:val="28"/>
        </w:rPr>
        <w:t>планируется за счет средств</w:t>
      </w:r>
      <w:r>
        <w:rPr>
          <w:sz w:val="28"/>
          <w:szCs w:val="28"/>
        </w:rPr>
        <w:t xml:space="preserve"> </w:t>
      </w:r>
      <w:r w:rsidRPr="001E6219">
        <w:rPr>
          <w:sz w:val="28"/>
          <w:szCs w:val="28"/>
        </w:rPr>
        <w:t>областного бюджета</w:t>
      </w:r>
      <w:r>
        <w:rPr>
          <w:sz w:val="28"/>
          <w:szCs w:val="28"/>
        </w:rPr>
        <w:t xml:space="preserve"> Новосибирской области </w:t>
      </w:r>
      <w:r w:rsidRPr="001E6219">
        <w:rPr>
          <w:sz w:val="28"/>
          <w:szCs w:val="28"/>
        </w:rPr>
        <w:t>по целев</w:t>
      </w:r>
      <w:r>
        <w:rPr>
          <w:sz w:val="28"/>
          <w:szCs w:val="28"/>
        </w:rPr>
        <w:t xml:space="preserve">ой </w:t>
      </w:r>
      <w:r w:rsidRPr="001E6219">
        <w:rPr>
          <w:sz w:val="28"/>
          <w:szCs w:val="28"/>
        </w:rPr>
        <w:t>стать</w:t>
      </w:r>
      <w:r>
        <w:rPr>
          <w:sz w:val="28"/>
          <w:szCs w:val="28"/>
        </w:rPr>
        <w:t>е о</w:t>
      </w:r>
      <w:r w:rsidRPr="001E6219">
        <w:rPr>
          <w:rStyle w:val="FontStyle15"/>
          <w:sz w:val="28"/>
          <w:szCs w:val="28"/>
        </w:rPr>
        <w:t>беспечение сохранности и восстановление автомобильных дорог регионального и межмуниципального значения и искусственных сооружений на них в целях реализации национального проекта «Безопасные и качественные автомобильные дороги»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</w:t>
      </w:r>
      <w:r>
        <w:rPr>
          <w:rStyle w:val="FontStyle15"/>
          <w:sz w:val="28"/>
          <w:szCs w:val="28"/>
        </w:rPr>
        <w:t>.</w:t>
      </w:r>
    </w:p>
    <w:p w:rsidR="00214C2A" w:rsidRDefault="00214C2A" w:rsidP="00214C2A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1E6219">
        <w:rPr>
          <w:rStyle w:val="FontStyle15"/>
          <w:sz w:val="28"/>
          <w:szCs w:val="28"/>
        </w:rPr>
        <w:t xml:space="preserve">Финансирование </w:t>
      </w:r>
      <w:r w:rsidRPr="00F84EE6">
        <w:rPr>
          <w:rStyle w:val="FontStyle15"/>
          <w:sz w:val="28"/>
          <w:szCs w:val="28"/>
        </w:rPr>
        <w:t>работ по содержанию (нанесению дорожной разметки) вышеуказанных авто</w:t>
      </w:r>
      <w:r>
        <w:rPr>
          <w:rStyle w:val="FontStyle15"/>
          <w:sz w:val="28"/>
          <w:szCs w:val="28"/>
        </w:rPr>
        <w:t xml:space="preserve">мобильных дорог </w:t>
      </w:r>
      <w:r w:rsidRPr="00F84EE6">
        <w:rPr>
          <w:rStyle w:val="FontStyle15"/>
          <w:sz w:val="28"/>
          <w:szCs w:val="28"/>
        </w:rPr>
        <w:t>планируется за счет средств областного бюджета по целев</w:t>
      </w:r>
      <w:r>
        <w:rPr>
          <w:rStyle w:val="FontStyle15"/>
          <w:sz w:val="28"/>
          <w:szCs w:val="28"/>
        </w:rPr>
        <w:t>ой</w:t>
      </w:r>
      <w:r w:rsidRPr="00F84EE6">
        <w:rPr>
          <w:rStyle w:val="FontStyle15"/>
          <w:sz w:val="28"/>
          <w:szCs w:val="28"/>
        </w:rPr>
        <w:t xml:space="preserve"> стать</w:t>
      </w:r>
      <w:r>
        <w:rPr>
          <w:rStyle w:val="FontStyle15"/>
          <w:sz w:val="28"/>
          <w:szCs w:val="28"/>
        </w:rPr>
        <w:t xml:space="preserve">е установка технических средств оборудования автомобильных дорог для снижения количества и тяжести дорожно-транспортных происшествий в рамках государственной программы Новосибирской области «Повышение безопасности дорожного движения на автомобильных дорогах и </w:t>
      </w:r>
      <w:r>
        <w:rPr>
          <w:rStyle w:val="FontStyle15"/>
          <w:sz w:val="28"/>
          <w:szCs w:val="28"/>
        </w:rPr>
        <w:lastRenderedPageBreak/>
        <w:t>обеспечение населения на транспорте в Новосибирской области</w:t>
      </w:r>
      <w:r w:rsidRPr="001E6219">
        <w:rPr>
          <w:rStyle w:val="FontStyle15"/>
          <w:sz w:val="28"/>
          <w:szCs w:val="28"/>
        </w:rPr>
        <w:t xml:space="preserve"> </w:t>
      </w:r>
      <w:r w:rsidRPr="00F84EE6">
        <w:rPr>
          <w:rStyle w:val="FontStyle15"/>
          <w:sz w:val="28"/>
          <w:szCs w:val="28"/>
        </w:rPr>
        <w:t>(по типу средств 01.01.00 «Средства областного бюджета</w:t>
      </w:r>
      <w:r>
        <w:rPr>
          <w:rStyle w:val="FontStyle15"/>
          <w:sz w:val="28"/>
          <w:szCs w:val="28"/>
        </w:rPr>
        <w:t>»).</w:t>
      </w:r>
    </w:p>
    <w:p w:rsidR="00214C2A" w:rsidRDefault="00214C2A" w:rsidP="00214C2A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1E6219">
        <w:rPr>
          <w:sz w:val="28"/>
          <w:szCs w:val="28"/>
        </w:rPr>
        <w:t xml:space="preserve">Информация по необходимым объемам ассигнований по годам и </w:t>
      </w:r>
      <w:r>
        <w:rPr>
          <w:sz w:val="28"/>
          <w:szCs w:val="28"/>
        </w:rPr>
        <w:br/>
      </w:r>
      <w:r w:rsidRPr="001E6219">
        <w:rPr>
          <w:sz w:val="28"/>
          <w:szCs w:val="28"/>
        </w:rPr>
        <w:t>в соответствии с видами</w:t>
      </w:r>
      <w:r>
        <w:rPr>
          <w:sz w:val="28"/>
          <w:szCs w:val="28"/>
        </w:rPr>
        <w:t xml:space="preserve"> р</w:t>
      </w:r>
      <w:bookmarkStart w:id="0" w:name="_GoBack"/>
      <w:bookmarkEnd w:id="0"/>
      <w:r>
        <w:rPr>
          <w:sz w:val="28"/>
          <w:szCs w:val="28"/>
        </w:rPr>
        <w:t xml:space="preserve">абот предоставлена в таблице </w:t>
      </w:r>
      <w:r w:rsidRPr="001E6219">
        <w:rPr>
          <w:sz w:val="28"/>
          <w:szCs w:val="28"/>
        </w:rPr>
        <w:t>1.</w:t>
      </w:r>
    </w:p>
    <w:p w:rsidR="00214C2A" w:rsidRDefault="00214C2A" w:rsidP="00214C2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Издание</w:t>
      </w:r>
      <w:r w:rsidRPr="0041702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настоящего распоряжения </w:t>
      </w:r>
      <w:r w:rsidRPr="00417029">
        <w:rPr>
          <w:rFonts w:ascii="Times New Roman" w:hAnsi="Times New Roman" w:cs="Times New Roman"/>
          <w:bCs/>
          <w:sz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bCs/>
          <w:sz w:val="28"/>
        </w:rPr>
        <w:br/>
      </w:r>
      <w:r w:rsidRPr="00214C2A">
        <w:rPr>
          <w:rFonts w:ascii="Times New Roman" w:hAnsi="Times New Roman" w:cs="Times New Roman"/>
          <w:bCs/>
          <w:sz w:val="28"/>
        </w:rPr>
        <w:t>о заключении долгосрочных комплексных контрактов на выполнение подрядных работ по капитальному ремонту, ремонту и содержанию (нанесение дорожной разметки) автомобильных дорог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17029">
        <w:rPr>
          <w:rFonts w:ascii="Times New Roman" w:hAnsi="Times New Roman" w:cs="Times New Roman"/>
          <w:bCs/>
          <w:sz w:val="28"/>
        </w:rPr>
        <w:t>не повлечет дополнительных финансовых затрат из областного бюджета Новосибирской области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14C2A">
        <w:rPr>
          <w:rFonts w:ascii="Times New Roman" w:hAnsi="Times New Roman" w:cs="Times New Roman"/>
          <w:bCs/>
          <w:sz w:val="28"/>
        </w:rPr>
        <w:t>в 20</w:t>
      </w:r>
      <w:r>
        <w:rPr>
          <w:rFonts w:ascii="Times New Roman" w:hAnsi="Times New Roman" w:cs="Times New Roman"/>
          <w:bCs/>
          <w:sz w:val="28"/>
        </w:rPr>
        <w:t>20</w:t>
      </w:r>
      <w:r w:rsidRPr="00214C2A">
        <w:rPr>
          <w:rFonts w:ascii="Times New Roman" w:hAnsi="Times New Roman" w:cs="Times New Roman"/>
          <w:bCs/>
          <w:sz w:val="28"/>
        </w:rPr>
        <w:t xml:space="preserve"> году и плановом периоде 202</w:t>
      </w:r>
      <w:r>
        <w:rPr>
          <w:rFonts w:ascii="Times New Roman" w:hAnsi="Times New Roman" w:cs="Times New Roman"/>
          <w:bCs/>
          <w:sz w:val="28"/>
        </w:rPr>
        <w:t>1</w:t>
      </w:r>
      <w:r w:rsidRPr="00214C2A">
        <w:rPr>
          <w:rFonts w:ascii="Times New Roman" w:hAnsi="Times New Roman" w:cs="Times New Roman"/>
          <w:bCs/>
          <w:sz w:val="28"/>
        </w:rPr>
        <w:t>, 202</w:t>
      </w:r>
      <w:r>
        <w:rPr>
          <w:rFonts w:ascii="Times New Roman" w:hAnsi="Times New Roman" w:cs="Times New Roman"/>
          <w:bCs/>
          <w:sz w:val="28"/>
        </w:rPr>
        <w:t>2</w:t>
      </w:r>
      <w:r w:rsidRPr="00214C2A">
        <w:rPr>
          <w:rFonts w:ascii="Times New Roman" w:hAnsi="Times New Roman" w:cs="Times New Roman"/>
          <w:bCs/>
          <w:sz w:val="28"/>
        </w:rPr>
        <w:t xml:space="preserve"> годов</w:t>
      </w:r>
      <w:r w:rsidRPr="001E1AB3">
        <w:rPr>
          <w:rFonts w:ascii="Times New Roman" w:hAnsi="Times New Roman" w:cs="Times New Roman"/>
          <w:bCs/>
          <w:sz w:val="28"/>
        </w:rPr>
        <w:t>.</w:t>
      </w:r>
    </w:p>
    <w:p w:rsidR="00214C2A" w:rsidRDefault="00214C2A" w:rsidP="00214C2A">
      <w:pPr>
        <w:pStyle w:val="Style8"/>
        <w:widowControl/>
        <w:spacing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  <w:r w:rsidRPr="00136A59">
        <w:rPr>
          <w:sz w:val="28"/>
          <w:szCs w:val="28"/>
        </w:rPr>
        <w:t xml:space="preserve"> Объем ассигнований по годам в соответствии с видами работ</w:t>
      </w:r>
    </w:p>
    <w:p w:rsidR="00214C2A" w:rsidRPr="005D45AE" w:rsidRDefault="00214C2A" w:rsidP="00214C2A">
      <w:pPr>
        <w:pStyle w:val="Style8"/>
        <w:widowControl/>
        <w:spacing w:line="240" w:lineRule="auto"/>
        <w:ind w:firstLine="709"/>
        <w:jc w:val="right"/>
        <w:rPr>
          <w:sz w:val="10"/>
          <w:szCs w:val="10"/>
        </w:rPr>
      </w:pPr>
    </w:p>
    <w:tbl>
      <w:tblPr>
        <w:tblStyle w:val="a4"/>
        <w:tblpPr w:leftFromText="180" w:rightFromText="180" w:vertAnchor="text" w:horzAnchor="margin" w:tblpY="13"/>
        <w:tblW w:w="9918" w:type="dxa"/>
        <w:tblLook w:val="04A0" w:firstRow="1" w:lastRow="0" w:firstColumn="1" w:lastColumn="0" w:noHBand="0" w:noVBand="1"/>
      </w:tblPr>
      <w:tblGrid>
        <w:gridCol w:w="1031"/>
        <w:gridCol w:w="3359"/>
        <w:gridCol w:w="2045"/>
        <w:gridCol w:w="3483"/>
      </w:tblGrid>
      <w:tr w:rsidR="00214C2A" w:rsidRPr="00AC5AF4" w:rsidTr="00E54C0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Год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Виды работ и источники  финансирования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 xml:space="preserve">Объем ассигнований, </w:t>
            </w:r>
            <w:r w:rsidRPr="00AC5AF4">
              <w:rPr>
                <w:rStyle w:val="FontStyle15"/>
                <w:sz w:val="28"/>
                <w:szCs w:val="28"/>
              </w:rPr>
              <w:t>тыс. рублей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КБК</w:t>
            </w:r>
          </w:p>
        </w:tc>
      </w:tr>
      <w:tr w:rsidR="00214C2A" w:rsidRPr="00AC5AF4" w:rsidTr="00E54C00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</w:t>
            </w:r>
            <w:r>
              <w:rPr>
                <w:sz w:val="28"/>
                <w:szCs w:val="28"/>
              </w:rPr>
              <w:t>20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89 789,46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(кап</w:t>
            </w:r>
            <w:r>
              <w:rPr>
                <w:sz w:val="28"/>
                <w:szCs w:val="28"/>
              </w:rPr>
              <w:t>итальный</w:t>
            </w:r>
            <w:r w:rsidRPr="00AC5AF4">
              <w:rPr>
                <w:sz w:val="28"/>
                <w:szCs w:val="28"/>
              </w:rPr>
              <w:t xml:space="preserve"> 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37 299,87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153932243225</w:t>
            </w:r>
          </w:p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17604096100302810243225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52 489,59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153932244225</w:t>
            </w:r>
          </w:p>
        </w:tc>
      </w:tr>
      <w:tr w:rsidR="00214C2A" w:rsidRPr="00AC5AF4" w:rsidTr="00E54C00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>
              <w:rPr>
                <w:sz w:val="28"/>
                <w:szCs w:val="28"/>
              </w:rPr>
              <w:t>1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1 602,59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1 602,59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  <w:tr w:rsidR="00214C2A" w:rsidRPr="00AC5AF4" w:rsidTr="00E54C00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>
              <w:rPr>
                <w:sz w:val="28"/>
                <w:szCs w:val="28"/>
              </w:rPr>
              <w:t>2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1 668,29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1 668,29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  <w:tr w:rsidR="00214C2A" w:rsidRPr="00AC5AF4" w:rsidTr="00E54C00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>
              <w:rPr>
                <w:sz w:val="28"/>
                <w:szCs w:val="28"/>
              </w:rPr>
              <w:t>3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1 736,69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1 736,69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  <w:tr w:rsidR="00214C2A" w:rsidRPr="00AC5AF4" w:rsidTr="00E54C00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Итого: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по объектам: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 xml:space="preserve">94 797,03 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(кап</w:t>
            </w:r>
            <w:r>
              <w:rPr>
                <w:sz w:val="28"/>
                <w:szCs w:val="28"/>
              </w:rPr>
              <w:t>итальный</w:t>
            </w:r>
            <w:r w:rsidRPr="00AC5AF4">
              <w:rPr>
                <w:sz w:val="28"/>
                <w:szCs w:val="28"/>
              </w:rPr>
              <w:t xml:space="preserve"> 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37 299,87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153932243225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52 489,59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153932244225</w:t>
            </w:r>
          </w:p>
        </w:tc>
      </w:tr>
      <w:tr w:rsidR="00214C2A" w:rsidRPr="00AC5AF4" w:rsidTr="00E54C00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4C2A" w:rsidRPr="00AC5AF4" w:rsidRDefault="00214C2A" w:rsidP="00E54C00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22509C">
              <w:rPr>
                <w:sz w:val="28"/>
                <w:szCs w:val="28"/>
              </w:rPr>
              <w:t>007,57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14C2A" w:rsidRPr="0022509C" w:rsidRDefault="00214C2A" w:rsidP="00E54C00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</w:tbl>
    <w:p w:rsidR="00214C2A" w:rsidRDefault="00214C2A" w:rsidP="00214C2A">
      <w:pPr>
        <w:spacing w:after="0"/>
      </w:pPr>
    </w:p>
    <w:p w:rsidR="00214C2A" w:rsidRDefault="00214C2A" w:rsidP="00214C2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14C2A" w:rsidRPr="00A83355" w:rsidRDefault="00214C2A" w:rsidP="00214C2A">
      <w:pPr>
        <w:pStyle w:val="Style8"/>
        <w:widowControl/>
        <w:spacing w:line="240" w:lineRule="auto"/>
        <w:rPr>
          <w:sz w:val="28"/>
          <w:szCs w:val="28"/>
        </w:rPr>
      </w:pPr>
    </w:p>
    <w:p w:rsidR="00214C2A" w:rsidRPr="00A83355" w:rsidRDefault="00214C2A" w:rsidP="00214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83355">
        <w:rPr>
          <w:rFonts w:ascii="Times New Roman" w:hAnsi="Times New Roman" w:cs="Times New Roman"/>
          <w:sz w:val="28"/>
          <w:szCs w:val="28"/>
        </w:rPr>
        <w:t xml:space="preserve">инистр транспорта и дорожного </w:t>
      </w:r>
    </w:p>
    <w:p w:rsidR="00214C2A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хозяйства Новосибирской области А</w:t>
      </w:r>
      <w:r w:rsidRPr="00A833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 Костылевский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14C2A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C2A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C2A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C2A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C2A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C2A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C2A" w:rsidRPr="00464B79" w:rsidRDefault="00214C2A" w:rsidP="00214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4B79">
        <w:rPr>
          <w:rFonts w:ascii="Times New Roman" w:hAnsi="Times New Roman" w:cs="Times New Roman"/>
          <w:sz w:val="20"/>
          <w:szCs w:val="20"/>
        </w:rPr>
        <w:t>Дорогов Д.Е.</w:t>
      </w:r>
    </w:p>
    <w:p w:rsidR="00214C2A" w:rsidRPr="00464B79" w:rsidRDefault="00214C2A" w:rsidP="00214C2A">
      <w:pPr>
        <w:rPr>
          <w:rFonts w:ascii="Times New Roman" w:hAnsi="Times New Roman" w:cs="Times New Roman"/>
        </w:rPr>
      </w:pPr>
      <w:r w:rsidRPr="00464B79">
        <w:rPr>
          <w:rFonts w:ascii="Times New Roman" w:hAnsi="Times New Roman" w:cs="Times New Roman"/>
          <w:sz w:val="20"/>
          <w:szCs w:val="20"/>
        </w:rPr>
        <w:t>238 68 23</w:t>
      </w:r>
    </w:p>
    <w:p w:rsidR="00214C2A" w:rsidRPr="00464B79" w:rsidRDefault="00214C2A" w:rsidP="00214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5C9D" w:rsidRPr="00380845" w:rsidRDefault="00F75C9D" w:rsidP="00214C2A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sectPr w:rsidR="00F75C9D" w:rsidRPr="00380845" w:rsidSect="00136A59">
      <w:pgSz w:w="11906" w:h="16838"/>
      <w:pgMar w:top="1135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45" w:rsidRDefault="00626545" w:rsidP="00B50410">
      <w:pPr>
        <w:spacing w:after="0" w:line="240" w:lineRule="auto"/>
      </w:pPr>
      <w:r>
        <w:separator/>
      </w:r>
    </w:p>
  </w:endnote>
  <w:endnote w:type="continuationSeparator" w:id="0">
    <w:p w:rsidR="00626545" w:rsidRDefault="00626545" w:rsidP="00B5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45" w:rsidRDefault="00626545" w:rsidP="00B50410">
      <w:pPr>
        <w:spacing w:after="0" w:line="240" w:lineRule="auto"/>
      </w:pPr>
      <w:r>
        <w:separator/>
      </w:r>
    </w:p>
  </w:footnote>
  <w:footnote w:type="continuationSeparator" w:id="0">
    <w:p w:rsidR="00626545" w:rsidRDefault="00626545" w:rsidP="00B5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7A3"/>
    <w:multiLevelType w:val="hybridMultilevel"/>
    <w:tmpl w:val="CE8C49F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403768F"/>
    <w:multiLevelType w:val="hybridMultilevel"/>
    <w:tmpl w:val="50C05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57051"/>
    <w:multiLevelType w:val="hybridMultilevel"/>
    <w:tmpl w:val="6C569868"/>
    <w:lvl w:ilvl="0" w:tplc="B048259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B604CA"/>
    <w:multiLevelType w:val="hybridMultilevel"/>
    <w:tmpl w:val="B92A20B2"/>
    <w:lvl w:ilvl="0" w:tplc="E42CED70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5" w15:restartNumberingAfterBreak="0">
    <w:nsid w:val="3A3D00A0"/>
    <w:multiLevelType w:val="hybridMultilevel"/>
    <w:tmpl w:val="5D8E6B74"/>
    <w:lvl w:ilvl="0" w:tplc="A2064BE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D03383"/>
    <w:multiLevelType w:val="hybridMultilevel"/>
    <w:tmpl w:val="B0C60BEE"/>
    <w:lvl w:ilvl="0" w:tplc="B0482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230529"/>
    <w:multiLevelType w:val="hybridMultilevel"/>
    <w:tmpl w:val="322AE128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8" w15:restartNumberingAfterBreak="0">
    <w:nsid w:val="60B1254E"/>
    <w:multiLevelType w:val="hybridMultilevel"/>
    <w:tmpl w:val="27148A30"/>
    <w:lvl w:ilvl="0" w:tplc="52644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63160A9C"/>
    <w:multiLevelType w:val="hybridMultilevel"/>
    <w:tmpl w:val="436E291C"/>
    <w:lvl w:ilvl="0" w:tplc="B048259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55A744E"/>
    <w:multiLevelType w:val="hybridMultilevel"/>
    <w:tmpl w:val="9F1A5A3C"/>
    <w:lvl w:ilvl="0" w:tplc="3A66E902">
      <w:numFmt w:val="bullet"/>
      <w:lvlText w:val="-"/>
      <w:lvlJc w:val="left"/>
      <w:pPr>
        <w:ind w:left="-13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A7B3F62"/>
    <w:multiLevelType w:val="hybridMultilevel"/>
    <w:tmpl w:val="CA34E9DA"/>
    <w:lvl w:ilvl="0" w:tplc="B0482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98"/>
    <w:rsid w:val="00022418"/>
    <w:rsid w:val="000522F4"/>
    <w:rsid w:val="000A0524"/>
    <w:rsid w:val="000A0E98"/>
    <w:rsid w:val="000A7506"/>
    <w:rsid w:val="000E208A"/>
    <w:rsid w:val="00111C56"/>
    <w:rsid w:val="00115513"/>
    <w:rsid w:val="00136A59"/>
    <w:rsid w:val="00143067"/>
    <w:rsid w:val="00180856"/>
    <w:rsid w:val="00183D19"/>
    <w:rsid w:val="00184559"/>
    <w:rsid w:val="00190D8A"/>
    <w:rsid w:val="00193F67"/>
    <w:rsid w:val="0019746D"/>
    <w:rsid w:val="001A123A"/>
    <w:rsid w:val="001C31D1"/>
    <w:rsid w:val="001E6219"/>
    <w:rsid w:val="001F1D34"/>
    <w:rsid w:val="00201FE8"/>
    <w:rsid w:val="0021020E"/>
    <w:rsid w:val="00214C2A"/>
    <w:rsid w:val="00216C64"/>
    <w:rsid w:val="00220A8A"/>
    <w:rsid w:val="00254C62"/>
    <w:rsid w:val="00267C20"/>
    <w:rsid w:val="00277295"/>
    <w:rsid w:val="00295A04"/>
    <w:rsid w:val="002A4E75"/>
    <w:rsid w:val="002B1DA5"/>
    <w:rsid w:val="002D6C9B"/>
    <w:rsid w:val="002E0CDE"/>
    <w:rsid w:val="00300C55"/>
    <w:rsid w:val="003274AA"/>
    <w:rsid w:val="003366B9"/>
    <w:rsid w:val="00366DC4"/>
    <w:rsid w:val="00372B55"/>
    <w:rsid w:val="00376E01"/>
    <w:rsid w:val="00380845"/>
    <w:rsid w:val="003B40EC"/>
    <w:rsid w:val="004005B6"/>
    <w:rsid w:val="00401C50"/>
    <w:rsid w:val="0042166D"/>
    <w:rsid w:val="00437A5B"/>
    <w:rsid w:val="00463430"/>
    <w:rsid w:val="004718B5"/>
    <w:rsid w:val="00472A14"/>
    <w:rsid w:val="0049416E"/>
    <w:rsid w:val="004E37CA"/>
    <w:rsid w:val="0050191B"/>
    <w:rsid w:val="00506629"/>
    <w:rsid w:val="005134A4"/>
    <w:rsid w:val="00593486"/>
    <w:rsid w:val="005C5836"/>
    <w:rsid w:val="005D45AE"/>
    <w:rsid w:val="005E1A61"/>
    <w:rsid w:val="005E7D39"/>
    <w:rsid w:val="005F0C15"/>
    <w:rsid w:val="005F1D81"/>
    <w:rsid w:val="0060498C"/>
    <w:rsid w:val="00613A02"/>
    <w:rsid w:val="006211D1"/>
    <w:rsid w:val="00626545"/>
    <w:rsid w:val="006410EC"/>
    <w:rsid w:val="006563CA"/>
    <w:rsid w:val="0067201E"/>
    <w:rsid w:val="006768FD"/>
    <w:rsid w:val="006A7FC4"/>
    <w:rsid w:val="006F06B2"/>
    <w:rsid w:val="00712C2C"/>
    <w:rsid w:val="00727318"/>
    <w:rsid w:val="00732F7F"/>
    <w:rsid w:val="00761DAD"/>
    <w:rsid w:val="0076512A"/>
    <w:rsid w:val="007978FD"/>
    <w:rsid w:val="007A3AFA"/>
    <w:rsid w:val="007B337D"/>
    <w:rsid w:val="007C1CCA"/>
    <w:rsid w:val="007D7751"/>
    <w:rsid w:val="00807099"/>
    <w:rsid w:val="00825300"/>
    <w:rsid w:val="00827069"/>
    <w:rsid w:val="00835A27"/>
    <w:rsid w:val="008462B8"/>
    <w:rsid w:val="008522E0"/>
    <w:rsid w:val="0085730C"/>
    <w:rsid w:val="00871279"/>
    <w:rsid w:val="00884419"/>
    <w:rsid w:val="00893BE0"/>
    <w:rsid w:val="008B6EB6"/>
    <w:rsid w:val="008D3DDD"/>
    <w:rsid w:val="008D607A"/>
    <w:rsid w:val="008E2BA7"/>
    <w:rsid w:val="00934C26"/>
    <w:rsid w:val="009A464A"/>
    <w:rsid w:val="009B46F0"/>
    <w:rsid w:val="009C3F11"/>
    <w:rsid w:val="009C4B8D"/>
    <w:rsid w:val="009D4D88"/>
    <w:rsid w:val="009D4F6B"/>
    <w:rsid w:val="009F32C3"/>
    <w:rsid w:val="00A00DD4"/>
    <w:rsid w:val="00A010C5"/>
    <w:rsid w:val="00A07C1D"/>
    <w:rsid w:val="00A13066"/>
    <w:rsid w:val="00A473A1"/>
    <w:rsid w:val="00A47A78"/>
    <w:rsid w:val="00A83355"/>
    <w:rsid w:val="00A86427"/>
    <w:rsid w:val="00AC427E"/>
    <w:rsid w:val="00AC5AF4"/>
    <w:rsid w:val="00AD6F28"/>
    <w:rsid w:val="00AF7975"/>
    <w:rsid w:val="00AF7BAA"/>
    <w:rsid w:val="00B016D8"/>
    <w:rsid w:val="00B02C6B"/>
    <w:rsid w:val="00B04E7E"/>
    <w:rsid w:val="00B21FD2"/>
    <w:rsid w:val="00B50410"/>
    <w:rsid w:val="00B746B5"/>
    <w:rsid w:val="00B75242"/>
    <w:rsid w:val="00BA6150"/>
    <w:rsid w:val="00BF2605"/>
    <w:rsid w:val="00C12922"/>
    <w:rsid w:val="00C17894"/>
    <w:rsid w:val="00C34528"/>
    <w:rsid w:val="00C357B7"/>
    <w:rsid w:val="00C41A10"/>
    <w:rsid w:val="00C53316"/>
    <w:rsid w:val="00CA2502"/>
    <w:rsid w:val="00CC3A34"/>
    <w:rsid w:val="00D008DE"/>
    <w:rsid w:val="00D02F41"/>
    <w:rsid w:val="00D033FD"/>
    <w:rsid w:val="00D03765"/>
    <w:rsid w:val="00D12708"/>
    <w:rsid w:val="00D34D19"/>
    <w:rsid w:val="00D3786F"/>
    <w:rsid w:val="00D70BCB"/>
    <w:rsid w:val="00DC294A"/>
    <w:rsid w:val="00DF4229"/>
    <w:rsid w:val="00E01558"/>
    <w:rsid w:val="00E17EC0"/>
    <w:rsid w:val="00E214F5"/>
    <w:rsid w:val="00E26C39"/>
    <w:rsid w:val="00E61E8F"/>
    <w:rsid w:val="00E700E1"/>
    <w:rsid w:val="00E82574"/>
    <w:rsid w:val="00E922F2"/>
    <w:rsid w:val="00E94A07"/>
    <w:rsid w:val="00EF6B98"/>
    <w:rsid w:val="00F11286"/>
    <w:rsid w:val="00F1297C"/>
    <w:rsid w:val="00F14218"/>
    <w:rsid w:val="00F17D72"/>
    <w:rsid w:val="00F22C39"/>
    <w:rsid w:val="00F54F98"/>
    <w:rsid w:val="00F66CF8"/>
    <w:rsid w:val="00F746CA"/>
    <w:rsid w:val="00F75C9D"/>
    <w:rsid w:val="00F84EE6"/>
    <w:rsid w:val="00FE7850"/>
    <w:rsid w:val="00FF1290"/>
    <w:rsid w:val="00FF155D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5685"/>
  <w15:docId w15:val="{966D7FE9-5AF1-4CD2-8E13-AE34C40F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F98"/>
    <w:pPr>
      <w:ind w:left="720"/>
      <w:contextualSpacing/>
    </w:pPr>
  </w:style>
  <w:style w:type="table" w:styleId="a4">
    <w:name w:val="Table Grid"/>
    <w:basedOn w:val="a1"/>
    <w:uiPriority w:val="59"/>
    <w:rsid w:val="00F54F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5">
    <w:name w:val="Font Style15"/>
    <w:rsid w:val="004E37CA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43067"/>
    <w:pPr>
      <w:widowControl w:val="0"/>
      <w:autoSpaceDE w:val="0"/>
      <w:autoSpaceDN w:val="0"/>
      <w:adjustRightInd w:val="0"/>
      <w:spacing w:after="0" w:line="32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01F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201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5134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35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1297C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94A07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41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5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410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9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0D8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93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Галина Селиверстовна</dc:creator>
  <cp:lastModifiedBy>Дорогов Дмитрий Евгеньевич</cp:lastModifiedBy>
  <cp:revision>2</cp:revision>
  <cp:lastPrinted>2019-04-12T06:49:00Z</cp:lastPrinted>
  <dcterms:created xsi:type="dcterms:W3CDTF">2019-09-30T03:54:00Z</dcterms:created>
  <dcterms:modified xsi:type="dcterms:W3CDTF">2019-09-30T03:54:00Z</dcterms:modified>
</cp:coreProperties>
</file>