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E" w:rsidRPr="000060C2" w:rsidRDefault="003A6BDE" w:rsidP="003A6BDE">
      <w:pPr>
        <w:spacing w:before="0" w:after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0060C2">
        <w:rPr>
          <w:rFonts w:eastAsia="Calibri"/>
          <w:sz w:val="28"/>
          <w:szCs w:val="28"/>
          <w:lang w:eastAsia="en-US"/>
        </w:rPr>
        <w:t>Проект</w:t>
      </w:r>
    </w:p>
    <w:p w:rsidR="003A6BDE" w:rsidRPr="000060C2" w:rsidRDefault="003A6BDE" w:rsidP="003A6BDE">
      <w:pPr>
        <w:spacing w:before="0" w:after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0060C2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3A6BDE" w:rsidRPr="000060C2" w:rsidRDefault="003A6BDE" w:rsidP="003A6BDE">
      <w:pPr>
        <w:spacing w:before="0" w:after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0060C2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A6BDE" w:rsidRPr="000060C2" w:rsidRDefault="003A6BDE" w:rsidP="003A6BDE">
      <w:pPr>
        <w:widowControl w:val="0"/>
        <w:tabs>
          <w:tab w:val="left" w:pos="1770"/>
        </w:tabs>
        <w:adjustRightInd w:val="0"/>
        <w:spacing w:before="0" w:after="0"/>
        <w:rPr>
          <w:spacing w:val="-3"/>
          <w:sz w:val="28"/>
          <w:szCs w:val="28"/>
        </w:rPr>
      </w:pPr>
    </w:p>
    <w:p w:rsidR="003A6BDE" w:rsidRPr="000060C2" w:rsidRDefault="003A6BDE" w:rsidP="003A6BDE">
      <w:pPr>
        <w:widowControl w:val="0"/>
        <w:adjustRightInd w:val="0"/>
        <w:spacing w:before="0" w:after="0"/>
        <w:rPr>
          <w:spacing w:val="-3"/>
          <w:sz w:val="28"/>
          <w:szCs w:val="28"/>
        </w:rPr>
      </w:pPr>
    </w:p>
    <w:p w:rsidR="003A6BDE" w:rsidRPr="000060C2" w:rsidRDefault="003A6BDE" w:rsidP="003A6BDE">
      <w:pPr>
        <w:widowControl w:val="0"/>
        <w:adjustRightInd w:val="0"/>
        <w:spacing w:before="0" w:after="0"/>
        <w:rPr>
          <w:spacing w:val="-3"/>
          <w:sz w:val="28"/>
          <w:szCs w:val="28"/>
        </w:rPr>
      </w:pPr>
    </w:p>
    <w:p w:rsidR="003A6BDE" w:rsidRPr="000060C2" w:rsidRDefault="003A6BDE" w:rsidP="003A6BDE">
      <w:pPr>
        <w:widowControl w:val="0"/>
        <w:adjustRightInd w:val="0"/>
        <w:spacing w:before="0" w:after="0"/>
        <w:rPr>
          <w:spacing w:val="-3"/>
          <w:sz w:val="28"/>
          <w:szCs w:val="28"/>
        </w:rPr>
      </w:pPr>
    </w:p>
    <w:p w:rsidR="003A6BDE" w:rsidRPr="000060C2" w:rsidRDefault="003A6BDE" w:rsidP="003A6BDE">
      <w:pPr>
        <w:widowControl w:val="0"/>
        <w:adjustRightInd w:val="0"/>
        <w:spacing w:before="0" w:after="0"/>
        <w:jc w:val="center"/>
        <w:rPr>
          <w:spacing w:val="-3"/>
          <w:sz w:val="28"/>
          <w:szCs w:val="28"/>
        </w:rPr>
      </w:pPr>
      <w:r w:rsidRPr="000060C2"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</w:p>
    <w:p w:rsidR="003A6BDE" w:rsidRDefault="003A6BDE" w:rsidP="003A6BD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6BDE" w:rsidRDefault="003A6BDE" w:rsidP="003A6BD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E13DF" w:rsidRPr="008C2419" w:rsidRDefault="00FE13DF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C2419">
        <w:rPr>
          <w:sz w:val="28"/>
          <w:szCs w:val="28"/>
        </w:rPr>
        <w:t xml:space="preserve">Правительство Новосибирской области </w:t>
      </w:r>
      <w:r w:rsidRPr="008C2419">
        <w:rPr>
          <w:b/>
          <w:bCs/>
          <w:sz w:val="28"/>
          <w:szCs w:val="28"/>
        </w:rPr>
        <w:t>п о с т а н о в л я е т</w:t>
      </w:r>
      <w:r w:rsidRPr="008C2419">
        <w:rPr>
          <w:sz w:val="28"/>
          <w:szCs w:val="28"/>
        </w:rPr>
        <w:t>:</w:t>
      </w:r>
    </w:p>
    <w:p w:rsidR="00FE13DF" w:rsidRPr="008C2419" w:rsidRDefault="00FE13DF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419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28.01.2015 № 28-п «Об утверждении государственной программы Новосибирской области «Охрана окружающей среды» (далее – постановление) следующие изменения:</w:t>
      </w:r>
    </w:p>
    <w:p w:rsidR="00FE13DF" w:rsidRPr="008C2419" w:rsidRDefault="00FE13DF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2419">
        <w:rPr>
          <w:sz w:val="28"/>
          <w:szCs w:val="28"/>
        </w:rPr>
        <w:t>В государственной программе Новосибирской области «</w:t>
      </w:r>
      <w:r w:rsidRPr="008C2419">
        <w:rPr>
          <w:rFonts w:eastAsia="Calibri"/>
          <w:sz w:val="28"/>
          <w:szCs w:val="28"/>
          <w:lang w:eastAsia="en-US"/>
        </w:rPr>
        <w:t>Охрана окружающей среды</w:t>
      </w:r>
      <w:r w:rsidRPr="008C2419">
        <w:rPr>
          <w:sz w:val="28"/>
          <w:szCs w:val="28"/>
        </w:rPr>
        <w:t>» (далее – государственная программа</w:t>
      </w:r>
      <w:r w:rsidRPr="008C2419">
        <w:rPr>
          <w:rFonts w:eastAsia="Calibri"/>
          <w:sz w:val="28"/>
          <w:szCs w:val="28"/>
          <w:lang w:eastAsia="en-US"/>
        </w:rPr>
        <w:t>):</w:t>
      </w:r>
    </w:p>
    <w:p w:rsidR="004D398B" w:rsidRPr="004D398B" w:rsidRDefault="004D398B" w:rsidP="00B30627">
      <w:pPr>
        <w:pStyle w:val="afff4"/>
        <w:numPr>
          <w:ilvl w:val="0"/>
          <w:numId w:val="4"/>
        </w:numPr>
        <w:shd w:val="clear" w:color="auto" w:fill="FFFFFF" w:themeFill="background1"/>
        <w:autoSpaceDE w:val="0"/>
        <w:autoSpaceDN w:val="0"/>
        <w:snapToGrid/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241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329C4B0" wp14:editId="746B3F3E">
                <wp:simplePos x="0" y="0"/>
                <wp:positionH relativeFrom="column">
                  <wp:posOffset>-51003</wp:posOffset>
                </wp:positionH>
                <wp:positionV relativeFrom="paragraph">
                  <wp:posOffset>538683</wp:posOffset>
                </wp:positionV>
                <wp:extent cx="279400" cy="3206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DF" w:rsidRPr="008A6D83" w:rsidRDefault="00FE13DF" w:rsidP="00FE13DF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9C4B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pt;margin-top:42.4pt;width:22pt;height:2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" filled="f" stroked="f">
                <v:textbox>
                  <w:txbxContent>
                    <w:p w:rsidR="00FE13DF" w:rsidRPr="008A6D83" w:rsidRDefault="00FE13DF" w:rsidP="00FE13DF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8A6D83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FE13DF" w:rsidRPr="004D398B">
        <w:rPr>
          <w:rFonts w:eastAsia="Calibri"/>
          <w:sz w:val="28"/>
          <w:szCs w:val="28"/>
          <w:lang w:eastAsia="en-US"/>
        </w:rPr>
        <w:t>В разделе I «Паспорт государственной программы Новосибирской об</w:t>
      </w:r>
      <w:r w:rsidR="003A6BDE" w:rsidRPr="004D398B">
        <w:rPr>
          <w:rFonts w:eastAsia="Calibri"/>
          <w:sz w:val="28"/>
          <w:szCs w:val="28"/>
          <w:lang w:eastAsia="en-US"/>
        </w:rPr>
        <w:t xml:space="preserve">ласти «Охрана окружающей среды» </w:t>
      </w:r>
      <w:r w:rsidR="00FE13DF" w:rsidRPr="004D398B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6"/>
          <w:szCs w:val="6"/>
        </w:rPr>
      </w:pP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6265"/>
      </w:tblGrid>
      <w:tr w:rsidR="00FE13DF" w:rsidRPr="008C2419" w:rsidTr="00FE13DF">
        <w:trPr>
          <w:trHeight w:val="983"/>
          <w:jc w:val="center"/>
        </w:trPr>
        <w:tc>
          <w:tcPr>
            <w:tcW w:w="1607" w:type="pct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3DF" w:rsidRPr="008C2419" w:rsidRDefault="00FE13DF" w:rsidP="00FE13D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8C2419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393" w:type="pct"/>
            <w:tcBorders>
              <w:left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составляет 1 51</w:t>
            </w:r>
            <w:r w:rsidR="0046242E">
              <w:rPr>
                <w:sz w:val="28"/>
                <w:szCs w:val="28"/>
                <w:lang w:eastAsia="en-US"/>
              </w:rPr>
              <w:t>6 951,5</w:t>
            </w:r>
            <w:r w:rsidRPr="008C2419">
              <w:rPr>
                <w:sz w:val="28"/>
                <w:szCs w:val="28"/>
                <w:lang w:eastAsia="en-US"/>
              </w:rPr>
              <w:t xml:space="preserve"> тыс. руб., в том числе по источникам финансирования: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федеральный бюджет – 459 348,6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областной бюджет Новосибирской области – 1 02</w:t>
            </w:r>
            <w:r w:rsidR="0046242E">
              <w:rPr>
                <w:sz w:val="28"/>
                <w:szCs w:val="28"/>
                <w:lang w:eastAsia="en-US"/>
              </w:rPr>
              <w:t>9 887,3</w:t>
            </w:r>
            <w:r w:rsidRPr="008C2419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бюджеты муниципальных образований Новосибирской области – 27 715,6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внебюджетные источники – 0,0 тыс. руб.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по годам и источникам финансирования, всего: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2015 год – 124 334,8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2016 год – 111 050,0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2017 год – 210 148,5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2018 год – 219 034,8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2019 год – 231 013,6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2020 год – 209 088,4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2021 год – 11</w:t>
            </w:r>
            <w:r w:rsidR="0046242E">
              <w:rPr>
                <w:sz w:val="28"/>
                <w:szCs w:val="28"/>
                <w:lang w:eastAsia="en-US"/>
              </w:rPr>
              <w:t>5 642,0</w:t>
            </w:r>
            <w:r w:rsidRPr="008C2419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2022 год – 41 342,9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2023 год – 41 113,7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2024 год – 214 182,8 тыс. руб.*,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в том числе: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lastRenderedPageBreak/>
              <w:t>федеральный бюджет: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2015 год – 41 033,6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2016 год – 36 542,1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2017 год – 26 188,8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 xml:space="preserve">2018 год – 24 472,0 тыс. руб.; 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2019 год – 43 545,0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2020 год – 48 359,8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2021 год – 66 270,1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2022 год – 40 540,0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2023 год – 35 787,4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2024 год – 96 609,8 тыс. руб.*.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2015 год – 81 292,0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2016 год – 72 343,2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2017 год – 179 744,2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2018 год – 190 435,7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2019 год – 184 429,6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2020 год – 154 084,3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2021 год – 4</w:t>
            </w:r>
            <w:r w:rsidR="0046242E">
              <w:rPr>
                <w:sz w:val="28"/>
                <w:szCs w:val="28"/>
                <w:lang w:eastAsia="en-US"/>
              </w:rPr>
              <w:t>8 853,8</w:t>
            </w:r>
            <w:r w:rsidRPr="008C2419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2022 год – 647,9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2023 год – 4 298,1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2024 год – 113 758,5 тыс. руб.*.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бюджеты муниципальных образований Новосибирской области: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2015 год – 2 009,2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2016 год – 2 164,7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2017 год – 4 215,5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2018 год – 4 127,1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2019 год – 3 039,0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2020 год – 6 644,3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2021 год – 518,1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2022 год – 155,0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2023 год – 1 028,2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2024 год – 3 814,5 тыс. руб.*.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внебюджетные источники: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2015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2016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2017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2018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2019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2020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2021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2022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1662D47" wp14:editId="57E3E205">
                      <wp:simplePos x="0" y="0"/>
                      <wp:positionH relativeFrom="column">
                        <wp:posOffset>3927314</wp:posOffset>
                      </wp:positionH>
                      <wp:positionV relativeFrom="paragraph">
                        <wp:posOffset>170180</wp:posOffset>
                      </wp:positionV>
                      <wp:extent cx="333375" cy="317500"/>
                      <wp:effectExtent l="0" t="0" r="0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3DF" w:rsidRPr="008A6D83" w:rsidRDefault="00FE13DF" w:rsidP="00FE13DF">
                                  <w:pPr>
                                    <w:spacing w:before="0"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62D47" id="_x0000_s1027" type="#_x0000_t202" style="position:absolute;left:0;text-align:left;margin-left:309.25pt;margin-top:13.4pt;width:26.25pt;height: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" filled="f" stroked="f">
                      <v:textbox>
                        <w:txbxContent>
                          <w:p w:rsidR="00FE13DF" w:rsidRPr="008A6D83" w:rsidRDefault="00FE13DF" w:rsidP="00FE13DF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419">
              <w:rPr>
                <w:sz w:val="28"/>
                <w:szCs w:val="28"/>
                <w:lang w:eastAsia="en-US"/>
              </w:rPr>
              <w:t>2023 год – 0,0 тыс. руб.;</w:t>
            </w:r>
          </w:p>
          <w:p w:rsidR="00FE13DF" w:rsidRPr="008C2419" w:rsidRDefault="00FE13DF" w:rsidP="00FE13D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8C2419">
              <w:rPr>
                <w:sz w:val="28"/>
                <w:szCs w:val="28"/>
                <w:lang w:eastAsia="en-US"/>
              </w:rPr>
              <w:t>2024 год – 0,0 тыс. руб.</w:t>
            </w:r>
          </w:p>
        </w:tc>
      </w:tr>
    </w:tbl>
    <w:p w:rsidR="00FE13DF" w:rsidRPr="008C2419" w:rsidRDefault="00FE13DF" w:rsidP="003A6BDE">
      <w:pPr>
        <w:shd w:val="clear" w:color="auto" w:fill="FFFFFF" w:themeFill="background1"/>
        <w:autoSpaceDE w:val="0"/>
        <w:autoSpaceDN w:val="0"/>
        <w:snapToGrid/>
        <w:spacing w:before="0" w:after="0"/>
        <w:jc w:val="both"/>
        <w:rPr>
          <w:rFonts w:eastAsia="Calibri"/>
          <w:sz w:val="6"/>
          <w:szCs w:val="6"/>
          <w:lang w:eastAsia="en-US"/>
        </w:rPr>
      </w:pPr>
    </w:p>
    <w:p w:rsidR="00D015F8" w:rsidRPr="00DD5C69" w:rsidRDefault="00D015F8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5C69">
        <w:rPr>
          <w:rFonts w:eastAsia="Calibri"/>
          <w:sz w:val="28"/>
          <w:szCs w:val="28"/>
          <w:lang w:eastAsia="en-US"/>
        </w:rPr>
        <w:t xml:space="preserve">2. Пункт 1.2 подраздела 2 раздела </w:t>
      </w:r>
      <w:r w:rsidRPr="00DD5C69">
        <w:rPr>
          <w:rFonts w:eastAsia="Calibri"/>
          <w:sz w:val="28"/>
          <w:szCs w:val="28"/>
          <w:lang w:val="en-US" w:eastAsia="en-US"/>
        </w:rPr>
        <w:t>IV</w:t>
      </w:r>
      <w:r w:rsidRPr="00DD5C69">
        <w:rPr>
          <w:rFonts w:eastAsia="Calibri"/>
          <w:sz w:val="28"/>
          <w:szCs w:val="28"/>
          <w:lang w:eastAsia="en-US"/>
        </w:rPr>
        <w:t xml:space="preserve"> «</w:t>
      </w:r>
      <w:r w:rsidRPr="00DD5C69">
        <w:rPr>
          <w:sz w:val="28"/>
          <w:szCs w:val="28"/>
          <w:shd w:val="clear" w:color="auto" w:fill="FFFFFF"/>
        </w:rPr>
        <w:t>Система мероприятий государственной программы</w:t>
      </w:r>
      <w:r w:rsidRPr="00DD5C69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D015F8" w:rsidRPr="00D015F8" w:rsidRDefault="00D015F8" w:rsidP="00D015F8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D015F8">
        <w:rPr>
          <w:rFonts w:eastAsia="Calibri"/>
          <w:sz w:val="28"/>
          <w:szCs w:val="28"/>
          <w:lang w:eastAsia="en-US"/>
        </w:rPr>
        <w:t xml:space="preserve">В рамках данного мероприятия планируется обустраивать, организовывать охрану памятников природы регионального значения, вносить в государственный кадастр недвижимости сведения о границах памятников природы регионального значения и создать одно ООПТ регионального значения. </w:t>
      </w:r>
      <w:r>
        <w:rPr>
          <w:rFonts w:eastAsia="Calibri"/>
          <w:sz w:val="28"/>
          <w:szCs w:val="28"/>
          <w:lang w:eastAsia="en-US"/>
        </w:rPr>
        <w:t>К концу 2021 года планируется создать 2 ООПТ регионального значения</w:t>
      </w:r>
      <w:r w:rsidRPr="00D015F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FE13DF" w:rsidRPr="008C2419" w:rsidRDefault="00D015F8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13DF" w:rsidRPr="008C2419">
        <w:rPr>
          <w:rFonts w:eastAsia="Calibri"/>
          <w:sz w:val="28"/>
          <w:szCs w:val="28"/>
          <w:lang w:eastAsia="en-US"/>
        </w:rPr>
        <w:t>. Абзацы с шестого по двадцатый р</w:t>
      </w:r>
      <w:r w:rsidR="00FE13DF" w:rsidRPr="008C2419">
        <w:rPr>
          <w:sz w:val="28"/>
          <w:szCs w:val="28"/>
        </w:rPr>
        <w:t>аздела VI «Ресурсное обеспечение государственной программы» изложить в следующей редакции: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</w:rPr>
        <w:t>«Общий объем финансирования государственной программы на весь период реализации составляет</w:t>
      </w:r>
      <w:r w:rsidRPr="008C2419">
        <w:rPr>
          <w:sz w:val="28"/>
          <w:szCs w:val="28"/>
          <w:lang w:eastAsia="en-US"/>
        </w:rPr>
        <w:t xml:space="preserve"> </w:t>
      </w:r>
      <w:r w:rsidR="0046242E" w:rsidRPr="008C2419">
        <w:rPr>
          <w:sz w:val="28"/>
          <w:szCs w:val="28"/>
          <w:lang w:eastAsia="en-US"/>
        </w:rPr>
        <w:t>1 51</w:t>
      </w:r>
      <w:r w:rsidR="0046242E">
        <w:rPr>
          <w:sz w:val="28"/>
          <w:szCs w:val="28"/>
          <w:lang w:eastAsia="en-US"/>
        </w:rPr>
        <w:t>6 951,5</w:t>
      </w:r>
      <w:r w:rsidR="0046242E" w:rsidRPr="008C2419">
        <w:rPr>
          <w:sz w:val="28"/>
          <w:szCs w:val="28"/>
          <w:lang w:eastAsia="en-US"/>
        </w:rPr>
        <w:t xml:space="preserve"> </w:t>
      </w:r>
      <w:r w:rsidRPr="008C2419">
        <w:rPr>
          <w:sz w:val="28"/>
          <w:szCs w:val="28"/>
          <w:lang w:eastAsia="en-US"/>
        </w:rPr>
        <w:t>тыс. руб., в том числе по источникам финансирования:</w:t>
      </w:r>
    </w:p>
    <w:p w:rsidR="00FE13DF" w:rsidRPr="008C2419" w:rsidRDefault="0046242E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C2419">
        <w:rPr>
          <w:sz w:val="28"/>
          <w:szCs w:val="28"/>
          <w:lang w:eastAsia="en-US"/>
        </w:rPr>
        <w:t>1 02</w:t>
      </w:r>
      <w:r>
        <w:rPr>
          <w:sz w:val="28"/>
          <w:szCs w:val="28"/>
          <w:lang w:eastAsia="en-US"/>
        </w:rPr>
        <w:t>9 887,3</w:t>
      </w:r>
      <w:r w:rsidRPr="008C2419">
        <w:rPr>
          <w:sz w:val="28"/>
          <w:szCs w:val="28"/>
          <w:lang w:eastAsia="en-US"/>
        </w:rPr>
        <w:t xml:space="preserve"> </w:t>
      </w:r>
      <w:r w:rsidR="00FE13DF" w:rsidRPr="008C2419">
        <w:rPr>
          <w:sz w:val="28"/>
          <w:szCs w:val="28"/>
          <w:lang w:eastAsia="en-US"/>
        </w:rPr>
        <w:t xml:space="preserve"> </w:t>
      </w:r>
      <w:r w:rsidR="00FE13DF" w:rsidRPr="008C2419">
        <w:rPr>
          <w:sz w:val="28"/>
          <w:szCs w:val="28"/>
        </w:rPr>
        <w:t>тыс. руб. – средства областного бюджета;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C2419">
        <w:rPr>
          <w:sz w:val="28"/>
          <w:szCs w:val="28"/>
        </w:rPr>
        <w:t>459 348,6 тыс. руб. – средства из федерального бюджета;</w:t>
      </w:r>
    </w:p>
    <w:p w:rsidR="00FE13DF" w:rsidRPr="008C2419" w:rsidRDefault="00FE13DF" w:rsidP="00FE13D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C2419">
        <w:rPr>
          <w:sz w:val="28"/>
          <w:szCs w:val="28"/>
        </w:rPr>
        <w:t xml:space="preserve">27 715,6 тыс. руб. – </w:t>
      </w:r>
      <w:r w:rsidRPr="008C2419">
        <w:rPr>
          <w:sz w:val="28"/>
          <w:szCs w:val="28"/>
          <w:lang w:eastAsia="en-US"/>
        </w:rPr>
        <w:t>бюджеты муниципальных образований Новосибирской области</w:t>
      </w:r>
      <w:r w:rsidRPr="008C2419">
        <w:rPr>
          <w:sz w:val="28"/>
          <w:szCs w:val="28"/>
        </w:rPr>
        <w:t>.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C2419">
        <w:rPr>
          <w:sz w:val="28"/>
          <w:szCs w:val="28"/>
        </w:rPr>
        <w:t>В том числе по годам реализации государственной программы: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2015 год – 124 334,8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2016 год – 111 050,0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2017 год – 210 148,5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2018 год – 219 034,8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2019 год – 231 013,6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2020 год – 209 088,4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 xml:space="preserve">2021 год – </w:t>
      </w:r>
      <w:r w:rsidR="0046242E" w:rsidRPr="008C2419">
        <w:rPr>
          <w:sz w:val="28"/>
          <w:szCs w:val="28"/>
          <w:lang w:eastAsia="en-US"/>
        </w:rPr>
        <w:t>11</w:t>
      </w:r>
      <w:r w:rsidR="0046242E">
        <w:rPr>
          <w:sz w:val="28"/>
          <w:szCs w:val="28"/>
          <w:lang w:eastAsia="en-US"/>
        </w:rPr>
        <w:t xml:space="preserve">5 642,0 </w:t>
      </w:r>
      <w:r w:rsidRPr="008C2419">
        <w:rPr>
          <w:sz w:val="28"/>
          <w:szCs w:val="28"/>
          <w:lang w:eastAsia="en-US"/>
        </w:rPr>
        <w:t>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2022 год – 41 342,9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2023 год – 41 113,7 тыс. руб.;</w:t>
      </w:r>
    </w:p>
    <w:p w:rsidR="00FE13DF" w:rsidRPr="008C2419" w:rsidRDefault="00FE13DF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2024 год – 214 182,8 тыс. руб.».</w:t>
      </w:r>
    </w:p>
    <w:p w:rsidR="0046242E" w:rsidRDefault="00D015F8" w:rsidP="0046242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E13DF" w:rsidRPr="008C2419">
        <w:rPr>
          <w:rFonts w:eastAsia="Calibri"/>
          <w:sz w:val="28"/>
          <w:szCs w:val="28"/>
          <w:lang w:eastAsia="en-US"/>
        </w:rPr>
        <w:t>. В разделе VII «Ожидаемые результаты реализ</w:t>
      </w:r>
      <w:r w:rsidR="0046242E">
        <w:rPr>
          <w:rFonts w:eastAsia="Calibri"/>
          <w:sz w:val="28"/>
          <w:szCs w:val="28"/>
          <w:lang w:eastAsia="en-US"/>
        </w:rPr>
        <w:t>ации государственной программы» после абзаца второго дополнить абзацем следующего содержания:</w:t>
      </w:r>
    </w:p>
    <w:p w:rsidR="0046242E" w:rsidRDefault="0046242E" w:rsidP="0046242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«создать к концу 2021 года 2 ООПТ регионального значения».</w:t>
      </w:r>
    </w:p>
    <w:p w:rsidR="00613921" w:rsidRDefault="00D015F8" w:rsidP="0046242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13DF" w:rsidRPr="008C2419">
        <w:rPr>
          <w:sz w:val="28"/>
          <w:szCs w:val="28"/>
        </w:rPr>
        <w:t>.</w:t>
      </w:r>
      <w:r w:rsidR="0060208D" w:rsidRPr="008C2419">
        <w:rPr>
          <w:sz w:val="28"/>
          <w:szCs w:val="28"/>
        </w:rPr>
        <w:t> </w:t>
      </w:r>
      <w:r w:rsidR="003A6BDE">
        <w:rPr>
          <w:sz w:val="28"/>
          <w:szCs w:val="28"/>
        </w:rPr>
        <w:t xml:space="preserve">В разделе </w:t>
      </w:r>
      <w:r w:rsidR="003A6BDE" w:rsidRPr="008C2419">
        <w:rPr>
          <w:sz w:val="28"/>
          <w:szCs w:val="28"/>
          <w:lang w:val="en-US"/>
        </w:rPr>
        <w:t>II</w:t>
      </w:r>
      <w:r w:rsidR="003A6BDE" w:rsidRPr="008C2419">
        <w:rPr>
          <w:sz w:val="28"/>
          <w:szCs w:val="28"/>
        </w:rPr>
        <w:t xml:space="preserve"> «Основные мероприятия, реализуемые с 2019 года» приложения № 2 к государственной программе «Основные мероприятия государственной программы Новосибирской области «Охрана окружающей среды»</w:t>
      </w:r>
      <w:r w:rsidR="00613921">
        <w:rPr>
          <w:sz w:val="28"/>
          <w:szCs w:val="28"/>
        </w:rPr>
        <w:t>:</w:t>
      </w:r>
    </w:p>
    <w:p w:rsidR="00613921" w:rsidRDefault="00613921" w:rsidP="0046242E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</w:t>
      </w:r>
      <w:r w:rsidR="003A6BDE">
        <w:rPr>
          <w:sz w:val="28"/>
          <w:szCs w:val="28"/>
        </w:rPr>
        <w:t xml:space="preserve"> «</w:t>
      </w:r>
      <w:r w:rsidR="003A6BDE" w:rsidRPr="003A6BDE">
        <w:rPr>
          <w:sz w:val="28"/>
          <w:szCs w:val="28"/>
        </w:rPr>
        <w:t>1.1.2. Образование новых особо охраняемых природных территорий, организация и обеспечение обустройства и охраны памятников природы регионального значения</w:t>
      </w:r>
      <w:r w:rsidR="003A6BD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004C15" w:rsidRDefault="00004C15" w:rsidP="00FE13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tbl>
      <w:tblPr>
        <w:tblW w:w="5667" w:type="pct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"/>
        <w:gridCol w:w="1586"/>
        <w:gridCol w:w="996"/>
        <w:gridCol w:w="420"/>
        <w:gridCol w:w="518"/>
        <w:gridCol w:w="491"/>
        <w:gridCol w:w="432"/>
        <w:gridCol w:w="687"/>
        <w:gridCol w:w="651"/>
        <w:gridCol w:w="651"/>
        <w:gridCol w:w="518"/>
        <w:gridCol w:w="388"/>
        <w:gridCol w:w="644"/>
        <w:gridCol w:w="1197"/>
        <w:gridCol w:w="1699"/>
        <w:gridCol w:w="281"/>
      </w:tblGrid>
      <w:tr w:rsidR="0063317F" w:rsidRPr="00004C15" w:rsidTr="00052E9C">
        <w:trPr>
          <w:trHeight w:val="60"/>
          <w:tblCellSpacing w:w="5" w:type="nil"/>
        </w:trPr>
        <w:tc>
          <w:tcPr>
            <w:tcW w:w="113" w:type="pct"/>
            <w:vMerge w:val="restart"/>
            <w:tcBorders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cs="Arial"/>
                <w:sz w:val="16"/>
                <w:szCs w:val="16"/>
              </w:rPr>
            </w:pPr>
            <w:r w:rsidRPr="00004C15">
              <w:rPr>
                <w:rFonts w:cs="Arial"/>
                <w:sz w:val="16"/>
                <w:szCs w:val="16"/>
              </w:rPr>
              <w:t>1.1.2. Образование новых особо охраняемых природных территорий, организация и обеспечение обустройства и охраны памятников природы регионального значения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130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12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1 500,0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1 650,0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</w:t>
            </w:r>
            <w:r w:rsidRPr="00004C15">
              <w:rPr>
                <w:sz w:val="16"/>
                <w:szCs w:val="16"/>
              </w:rPr>
              <w:t>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2 500,0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МПР НСО, организации, определяемые в соответствии с законодательством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Обеспечение обустройства </w:t>
            </w:r>
          </w:p>
          <w:p w:rsidR="00613921" w:rsidRPr="00004C15" w:rsidRDefault="00613921" w:rsidP="0083649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3 памятников природы регионального значения Новосибирской области к концу 2020 года. Создание </w:t>
            </w:r>
            <w:r>
              <w:rPr>
                <w:sz w:val="16"/>
                <w:szCs w:val="16"/>
              </w:rPr>
              <w:t>2</w:t>
            </w:r>
            <w:r w:rsidRPr="00004C15">
              <w:rPr>
                <w:sz w:val="16"/>
                <w:szCs w:val="16"/>
              </w:rPr>
              <w:t xml:space="preserve"> нов</w:t>
            </w:r>
            <w:r w:rsidR="00836492">
              <w:rPr>
                <w:sz w:val="16"/>
                <w:szCs w:val="16"/>
              </w:rPr>
              <w:t>ых</w:t>
            </w:r>
            <w:r w:rsidRPr="00004C15">
              <w:rPr>
                <w:sz w:val="16"/>
                <w:szCs w:val="16"/>
              </w:rPr>
              <w:t xml:space="preserve"> ООПТ регионального значения к концу 2021 года и </w:t>
            </w:r>
            <w:r>
              <w:rPr>
                <w:sz w:val="16"/>
                <w:szCs w:val="16"/>
              </w:rPr>
              <w:t>их</w:t>
            </w:r>
            <w:r w:rsidRPr="00004C15">
              <w:rPr>
                <w:sz w:val="16"/>
                <w:szCs w:val="16"/>
              </w:rPr>
              <w:t xml:space="preserve"> обустройство в 2024 году. 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</w:tr>
      <w:tr w:rsidR="0063317F" w:rsidRPr="00004C15" w:rsidTr="00052E9C">
        <w:trPr>
          <w:trHeight w:val="619"/>
          <w:tblCellSpacing w:w="5" w:type="nil"/>
        </w:trPr>
        <w:tc>
          <w:tcPr>
            <w:tcW w:w="113" w:type="pct"/>
            <w:vMerge/>
            <w:tcBorders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63317F" w:rsidRPr="00004C15" w:rsidTr="00052E9C">
        <w:trPr>
          <w:trHeight w:val="60"/>
          <w:tblCellSpacing w:w="5" w:type="nil"/>
        </w:trPr>
        <w:tc>
          <w:tcPr>
            <w:tcW w:w="113" w:type="pct"/>
            <w:vMerge/>
            <w:tcBorders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left w:val="single" w:sz="4" w:space="0" w:color="auto"/>
            </w:tcBorders>
          </w:tcPr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  <w:r w:rsidR="00584CF3">
              <w:rPr>
                <w:sz w:val="16"/>
                <w:szCs w:val="16"/>
              </w:rPr>
              <w:t>;</w:t>
            </w:r>
          </w:p>
        </w:tc>
      </w:tr>
      <w:tr w:rsidR="0063317F" w:rsidRPr="00004C15" w:rsidTr="00052E9C">
        <w:trPr>
          <w:trHeight w:val="1151"/>
          <w:tblCellSpacing w:w="5" w:type="nil"/>
        </w:trPr>
        <w:tc>
          <w:tcPr>
            <w:tcW w:w="113" w:type="pct"/>
            <w:vMerge/>
            <w:tcBorders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63317F" w:rsidRPr="00004C15" w:rsidTr="00052E9C">
        <w:trPr>
          <w:trHeight w:val="592"/>
          <w:tblCellSpacing w:w="5" w:type="nil"/>
        </w:trPr>
        <w:tc>
          <w:tcPr>
            <w:tcW w:w="113" w:type="pct"/>
            <w:vMerge/>
            <w:tcBorders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  <w:r w:rsidRPr="00004C15">
              <w:rPr>
                <w:sz w:val="16"/>
                <w:szCs w:val="16"/>
              </w:rPr>
              <w:t>0,0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</w:tcBorders>
          </w:tcPr>
          <w:p w:rsidR="00613921" w:rsidRPr="00004C15" w:rsidRDefault="00613921" w:rsidP="00004C1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16"/>
                <w:szCs w:val="16"/>
              </w:rPr>
            </w:pPr>
          </w:p>
        </w:tc>
      </w:tr>
    </w:tbl>
    <w:p w:rsidR="00004C15" w:rsidRDefault="0063317F" w:rsidP="0063317F">
      <w:pPr>
        <w:shd w:val="clear" w:color="auto" w:fill="FFFFFF" w:themeFill="background1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позиции </w:t>
      </w:r>
      <w:r w:rsidR="00613921">
        <w:rPr>
          <w:sz w:val="28"/>
          <w:szCs w:val="28"/>
        </w:rPr>
        <w:t>«</w:t>
      </w:r>
      <w:r w:rsidR="00613921" w:rsidRPr="00613921">
        <w:rPr>
          <w:sz w:val="28"/>
          <w:szCs w:val="28"/>
        </w:rPr>
        <w:t>Итого по государственной программе</w:t>
      </w:r>
      <w:r w:rsidR="00613921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цифры «44 353,8» заменить цифрами «48 853,8».</w:t>
      </w:r>
    </w:p>
    <w:p w:rsidR="00FE13DF" w:rsidRPr="008C2419" w:rsidRDefault="00D015F8" w:rsidP="00FE13DF">
      <w:pPr>
        <w:tabs>
          <w:tab w:val="left" w:pos="0"/>
        </w:tabs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13DF" w:rsidRPr="008C2419">
        <w:rPr>
          <w:sz w:val="28"/>
          <w:szCs w:val="28"/>
        </w:rPr>
        <w:t>. Приложение № 3 к государственной программе «Сводные финансовые затраты и налоговые расходы государственной программы Новосибирской области «Охрана окружающей среды» изложить в редакции согласно приложению № </w:t>
      </w:r>
      <w:r w:rsidR="003A6BDE">
        <w:rPr>
          <w:sz w:val="28"/>
          <w:szCs w:val="28"/>
        </w:rPr>
        <w:t>1</w:t>
      </w:r>
      <w:r w:rsidR="00FE13DF" w:rsidRPr="008C2419">
        <w:rPr>
          <w:sz w:val="28"/>
          <w:szCs w:val="28"/>
        </w:rPr>
        <w:t xml:space="preserve"> к</w:t>
      </w:r>
      <w:r w:rsidR="00FE13DF" w:rsidRPr="008C2419">
        <w:rPr>
          <w:sz w:val="28"/>
        </w:rPr>
        <w:t> </w:t>
      </w:r>
      <w:r w:rsidR="00FE13DF" w:rsidRPr="008C2419">
        <w:rPr>
          <w:sz w:val="28"/>
          <w:szCs w:val="28"/>
        </w:rPr>
        <w:t>настоящему постановлению.</w:t>
      </w:r>
    </w:p>
    <w:p w:rsidR="00107FDF" w:rsidRPr="008C2419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F96FF0" w:rsidRPr="008C2419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8C2419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8C2419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8C2419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8C1725" w:rsidRPr="008C2419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Pr="008C2419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CA75EA" w:rsidRDefault="00CA75EA" w:rsidP="00264CF8">
      <w:pPr>
        <w:autoSpaceDE w:val="0"/>
        <w:autoSpaceDN w:val="0"/>
        <w:snapToGrid/>
        <w:spacing w:before="0" w:after="0"/>
        <w:rPr>
          <w:sz w:val="20"/>
        </w:rPr>
      </w:pPr>
    </w:p>
    <w:p w:rsidR="00264CF8" w:rsidRPr="008C2419" w:rsidRDefault="00264CF8" w:rsidP="00264CF8">
      <w:pPr>
        <w:autoSpaceDE w:val="0"/>
        <w:autoSpaceDN w:val="0"/>
        <w:snapToGrid/>
        <w:spacing w:before="0" w:after="0"/>
        <w:rPr>
          <w:sz w:val="20"/>
        </w:rPr>
      </w:pPr>
      <w:r w:rsidRPr="008C2419">
        <w:rPr>
          <w:sz w:val="20"/>
        </w:rPr>
        <w:t>А.</w:t>
      </w:r>
      <w:r w:rsidR="004978B7">
        <w:rPr>
          <w:sz w:val="20"/>
        </w:rPr>
        <w:t>В</w:t>
      </w:r>
      <w:r w:rsidRPr="008C2419">
        <w:rPr>
          <w:sz w:val="20"/>
        </w:rPr>
        <w:t xml:space="preserve">. </w:t>
      </w:r>
      <w:r w:rsidR="004978B7">
        <w:rPr>
          <w:sz w:val="20"/>
        </w:rPr>
        <w:t>Севастьянов</w:t>
      </w:r>
      <w:bookmarkStart w:id="0" w:name="_GoBack"/>
      <w:bookmarkEnd w:id="0"/>
    </w:p>
    <w:p w:rsidR="00F96FF0" w:rsidRDefault="00264CF8" w:rsidP="00264CF8">
      <w:pPr>
        <w:widowControl w:val="0"/>
        <w:autoSpaceDE w:val="0"/>
        <w:autoSpaceDN w:val="0"/>
        <w:snapToGrid/>
        <w:spacing w:before="0" w:after="0"/>
        <w:jc w:val="both"/>
        <w:rPr>
          <w:sz w:val="20"/>
        </w:rPr>
      </w:pPr>
      <w:r w:rsidRPr="008C2419">
        <w:rPr>
          <w:sz w:val="20"/>
        </w:rPr>
        <w:t>296 51 70</w:t>
      </w:r>
    </w:p>
    <w:p w:rsidR="00492E10" w:rsidRPr="000060C2" w:rsidRDefault="00492E10" w:rsidP="00492E10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0060C2">
        <w:rPr>
          <w:rFonts w:eastAsia="Calibri"/>
          <w:sz w:val="28"/>
          <w:szCs w:val="28"/>
          <w:lang w:eastAsia="en-US"/>
        </w:rPr>
        <w:t>СОГЛАСОВАНО:</w:t>
      </w:r>
    </w:p>
    <w:p w:rsidR="00492E10" w:rsidRPr="000060C2" w:rsidRDefault="00492E10" w:rsidP="00492E10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2835"/>
      </w:tblGrid>
      <w:tr w:rsidR="00492E10" w:rsidRPr="000060C2" w:rsidTr="00D415A5">
        <w:trPr>
          <w:trHeight w:val="1107"/>
        </w:trPr>
        <w:tc>
          <w:tcPr>
            <w:tcW w:w="5637" w:type="dxa"/>
          </w:tcPr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827" w:type="dxa"/>
            <w:gridSpan w:val="2"/>
          </w:tcPr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В.М. Знатков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«____» ___________2021 г.</w:t>
            </w:r>
          </w:p>
        </w:tc>
      </w:tr>
      <w:tr w:rsidR="00D415A5" w:rsidRPr="000060C2" w:rsidTr="00D415A5">
        <w:trPr>
          <w:trHeight w:val="1107"/>
        </w:trPr>
        <w:tc>
          <w:tcPr>
            <w:tcW w:w="5637" w:type="dxa"/>
          </w:tcPr>
          <w:p w:rsidR="00D415A5" w:rsidRPr="00407F32" w:rsidRDefault="00D415A5" w:rsidP="00D415A5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3827" w:type="dxa"/>
            <w:gridSpan w:val="2"/>
          </w:tcPr>
          <w:p w:rsidR="00D415A5" w:rsidRDefault="00D415A5" w:rsidP="00D415A5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15A5" w:rsidRPr="00D415A5" w:rsidRDefault="00D415A5" w:rsidP="00D415A5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A5">
              <w:rPr>
                <w:rFonts w:ascii="Times New Roman" w:eastAsiaTheme="minorEastAsia" w:hAnsi="Times New Roman" w:cs="Times New Roman"/>
                <w:sz w:val="28"/>
                <w:szCs w:val="28"/>
              </w:rPr>
              <w:t>Е.М. Лещенко</w:t>
            </w:r>
          </w:p>
          <w:p w:rsidR="00D415A5" w:rsidRPr="00D415A5" w:rsidRDefault="00D415A5" w:rsidP="00D415A5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A5">
              <w:rPr>
                <w:rFonts w:ascii="Times New Roman" w:eastAsiaTheme="minorEastAsia" w:hAnsi="Times New Roman" w:cs="Times New Roman"/>
                <w:sz w:val="28"/>
                <w:szCs w:val="28"/>
              </w:rPr>
              <w:t>«____» ___________2021 г.</w:t>
            </w:r>
          </w:p>
        </w:tc>
      </w:tr>
      <w:tr w:rsidR="00492E10" w:rsidRPr="000060C2" w:rsidTr="00D415A5">
        <w:trPr>
          <w:trHeight w:val="524"/>
        </w:trPr>
        <w:tc>
          <w:tcPr>
            <w:tcW w:w="5637" w:type="dxa"/>
          </w:tcPr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 xml:space="preserve">Министр </w:t>
            </w:r>
            <w:r w:rsidRPr="000060C2">
              <w:rPr>
                <w:rFonts w:eastAsiaTheme="minorEastAsia"/>
                <w:sz w:val="28"/>
                <w:szCs w:val="28"/>
              </w:rPr>
              <w:br/>
              <w:t>юстиции Новосибирской области</w:t>
            </w:r>
          </w:p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Н.В. Омелёхина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«____» ___________2021 г.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492E10" w:rsidRPr="000060C2" w:rsidTr="00D415A5">
        <w:trPr>
          <w:trHeight w:val="1292"/>
        </w:trPr>
        <w:tc>
          <w:tcPr>
            <w:tcW w:w="5637" w:type="dxa"/>
          </w:tcPr>
          <w:p w:rsidR="00492E10" w:rsidRPr="000060C2" w:rsidRDefault="00492E10" w:rsidP="009B669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0060C2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В.Ю. Голубенко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«____» ___________2021 г.</w:t>
            </w:r>
          </w:p>
        </w:tc>
      </w:tr>
      <w:tr w:rsidR="00492E10" w:rsidRPr="000060C2" w:rsidTr="00D415A5">
        <w:trPr>
          <w:trHeight w:val="1062"/>
        </w:trPr>
        <w:tc>
          <w:tcPr>
            <w:tcW w:w="5637" w:type="dxa"/>
          </w:tcPr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492E10" w:rsidRPr="000060C2" w:rsidRDefault="00492E10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Л.Н. Решетников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«____» ___________2021 г.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492E10" w:rsidRPr="000060C2" w:rsidTr="00D415A5">
        <w:trPr>
          <w:trHeight w:val="712"/>
        </w:trPr>
        <w:tc>
          <w:tcPr>
            <w:tcW w:w="5637" w:type="dxa"/>
          </w:tcPr>
          <w:p w:rsidR="00492E10" w:rsidRPr="000060C2" w:rsidRDefault="00EF7B4B" w:rsidP="009B6691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Исполняющий обязанности м</w:t>
            </w:r>
            <w:r w:rsidR="00492E10" w:rsidRPr="000060C2">
              <w:rPr>
                <w:rFonts w:eastAsiaTheme="minorEastAsia"/>
                <w:sz w:val="28"/>
                <w:szCs w:val="28"/>
              </w:rPr>
              <w:t>инистр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="00492E10" w:rsidRPr="000060C2">
              <w:rPr>
                <w:rFonts w:eastAsiaTheme="minorEastAsia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2E10" w:rsidRPr="000060C2" w:rsidRDefault="00C56D05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EF7B4B">
              <w:rPr>
                <w:rFonts w:eastAsiaTheme="minorEastAsia"/>
                <w:sz w:val="28"/>
                <w:szCs w:val="28"/>
              </w:rPr>
              <w:t xml:space="preserve"> </w:t>
            </w:r>
            <w:r w:rsidR="00492E10" w:rsidRPr="000060C2">
              <w:rPr>
                <w:rFonts w:eastAsiaTheme="minorEastAsia"/>
                <w:sz w:val="28"/>
                <w:szCs w:val="28"/>
              </w:rPr>
              <w:t>А.</w:t>
            </w:r>
            <w:r w:rsidR="00EF7B4B">
              <w:rPr>
                <w:rFonts w:eastAsiaTheme="minorEastAsia"/>
                <w:sz w:val="28"/>
                <w:szCs w:val="28"/>
              </w:rPr>
              <w:t>В</w:t>
            </w:r>
            <w:r w:rsidR="00492E10" w:rsidRPr="000060C2">
              <w:rPr>
                <w:rFonts w:eastAsiaTheme="minorEastAsia"/>
                <w:sz w:val="28"/>
                <w:szCs w:val="28"/>
              </w:rPr>
              <w:t xml:space="preserve">. </w:t>
            </w:r>
            <w:r w:rsidR="00EF7B4B">
              <w:rPr>
                <w:rFonts w:eastAsiaTheme="minorEastAsia"/>
                <w:sz w:val="28"/>
                <w:szCs w:val="28"/>
              </w:rPr>
              <w:t>Севастьянов</w:t>
            </w:r>
          </w:p>
          <w:p w:rsidR="00492E10" w:rsidRPr="000060C2" w:rsidRDefault="00492E10" w:rsidP="009B6691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060C2">
              <w:rPr>
                <w:rFonts w:eastAsiaTheme="minorEastAsia"/>
                <w:sz w:val="28"/>
                <w:szCs w:val="28"/>
              </w:rPr>
              <w:t>«____» ___________2021 г.</w:t>
            </w:r>
          </w:p>
        </w:tc>
      </w:tr>
      <w:tr w:rsidR="00492E10" w:rsidRPr="00EF7B4B" w:rsidTr="00D415A5">
        <w:trPr>
          <w:trHeight w:val="667"/>
        </w:trPr>
        <w:tc>
          <w:tcPr>
            <w:tcW w:w="5637" w:type="dxa"/>
          </w:tcPr>
          <w:p w:rsidR="00492E10" w:rsidRPr="00EF7B4B" w:rsidRDefault="00492E10" w:rsidP="009B6691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  <w:r w:rsidRPr="00EF7B4B">
              <w:rPr>
                <w:rFonts w:eastAsiaTheme="minorEastAsia"/>
                <w:sz w:val="22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</w:tcPr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  <w:r w:rsidRPr="00EF7B4B">
              <w:rPr>
                <w:rFonts w:eastAsiaTheme="minorEastAsia"/>
                <w:sz w:val="22"/>
              </w:rPr>
              <w:t>Н.П. Александрова</w:t>
            </w:r>
          </w:p>
        </w:tc>
      </w:tr>
      <w:tr w:rsidR="00492E10" w:rsidRPr="00EF7B4B" w:rsidTr="00D415A5">
        <w:trPr>
          <w:trHeight w:val="448"/>
        </w:trPr>
        <w:tc>
          <w:tcPr>
            <w:tcW w:w="5637" w:type="dxa"/>
          </w:tcPr>
          <w:p w:rsidR="00492E10" w:rsidRPr="00EF7B4B" w:rsidRDefault="00492E10" w:rsidP="009B6691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492E10" w:rsidRPr="00EF7B4B" w:rsidRDefault="00492E10" w:rsidP="009B6691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</w:tcPr>
          <w:p w:rsidR="00492E10" w:rsidRPr="00EF7B4B" w:rsidRDefault="00492E10" w:rsidP="009B6691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</w:tc>
      </w:tr>
      <w:tr w:rsidR="00492E10" w:rsidRPr="00EF7B4B" w:rsidTr="00D415A5">
        <w:trPr>
          <w:trHeight w:val="448"/>
        </w:trPr>
        <w:tc>
          <w:tcPr>
            <w:tcW w:w="5637" w:type="dxa"/>
          </w:tcPr>
          <w:p w:rsidR="00492E10" w:rsidRPr="00EF7B4B" w:rsidRDefault="00492E10" w:rsidP="009B6691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  <w:r w:rsidRPr="00EF7B4B">
              <w:rPr>
                <w:rFonts w:eastAsiaTheme="minorEastAsia"/>
                <w:sz w:val="22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492E10" w:rsidRPr="00EF7B4B" w:rsidRDefault="00492E10" w:rsidP="009B6691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  <w:r w:rsidRPr="00EF7B4B">
              <w:rPr>
                <w:rFonts w:eastAsiaTheme="minorEastAsia"/>
                <w:sz w:val="22"/>
              </w:rPr>
              <w:t>О.В. Бондаренко</w:t>
            </w:r>
          </w:p>
        </w:tc>
      </w:tr>
    </w:tbl>
    <w:p w:rsidR="00D415A5" w:rsidRDefault="00D415A5" w:rsidP="00915B12">
      <w:pPr>
        <w:autoSpaceDE w:val="0"/>
        <w:autoSpaceDN w:val="0"/>
        <w:snapToGrid/>
        <w:spacing w:before="0" w:after="0"/>
        <w:rPr>
          <w:sz w:val="20"/>
        </w:rPr>
      </w:pPr>
    </w:p>
    <w:p w:rsidR="00D415A5" w:rsidRDefault="00D415A5" w:rsidP="00915B12">
      <w:pPr>
        <w:autoSpaceDE w:val="0"/>
        <w:autoSpaceDN w:val="0"/>
        <w:snapToGrid/>
        <w:spacing w:before="0" w:after="0"/>
        <w:rPr>
          <w:sz w:val="20"/>
        </w:rPr>
      </w:pPr>
    </w:p>
    <w:p w:rsidR="00EF7B4B" w:rsidRDefault="00EF7B4B" w:rsidP="00915B12">
      <w:pPr>
        <w:autoSpaceDE w:val="0"/>
        <w:autoSpaceDN w:val="0"/>
        <w:snapToGrid/>
        <w:spacing w:before="0" w:after="0"/>
        <w:rPr>
          <w:sz w:val="20"/>
        </w:rPr>
      </w:pPr>
    </w:p>
    <w:p w:rsidR="00EF7B4B" w:rsidRDefault="00EF7B4B" w:rsidP="00915B12">
      <w:pPr>
        <w:autoSpaceDE w:val="0"/>
        <w:autoSpaceDN w:val="0"/>
        <w:snapToGrid/>
        <w:spacing w:before="0" w:after="0"/>
        <w:rPr>
          <w:sz w:val="20"/>
        </w:rPr>
      </w:pPr>
    </w:p>
    <w:p w:rsidR="00492E10" w:rsidRPr="00915B12" w:rsidRDefault="00492E10" w:rsidP="00915B12">
      <w:pPr>
        <w:autoSpaceDE w:val="0"/>
        <w:autoSpaceDN w:val="0"/>
        <w:snapToGrid/>
        <w:spacing w:before="0" w:after="0"/>
        <w:rPr>
          <w:sz w:val="20"/>
        </w:rPr>
      </w:pPr>
      <w:r w:rsidRPr="00915B12">
        <w:rPr>
          <w:sz w:val="20"/>
        </w:rPr>
        <w:t>Н.С. Меньших</w:t>
      </w:r>
    </w:p>
    <w:p w:rsidR="00492E10" w:rsidRPr="00915B12" w:rsidRDefault="00492E10" w:rsidP="00915B12">
      <w:pPr>
        <w:autoSpaceDE w:val="0"/>
        <w:autoSpaceDN w:val="0"/>
        <w:snapToGrid/>
        <w:spacing w:before="0" w:after="0"/>
        <w:rPr>
          <w:sz w:val="20"/>
        </w:rPr>
      </w:pPr>
      <w:r w:rsidRPr="00915B12">
        <w:rPr>
          <w:sz w:val="20"/>
        </w:rPr>
        <w:t>296 51 38</w:t>
      </w:r>
    </w:p>
    <w:sectPr w:rsidR="00492E10" w:rsidRPr="00915B12" w:rsidSect="00F60186">
      <w:headerReference w:type="default" r:id="rId8"/>
      <w:footerReference w:type="firs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78" w:rsidRDefault="00F402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40278" w:rsidRDefault="00F402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78" w:rsidRDefault="00F402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40278" w:rsidRDefault="00F402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978B7">
          <w:rPr>
            <w:noProof/>
            <w:sz w:val="20"/>
            <w:szCs w:val="20"/>
          </w:rPr>
          <w:t>4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46A0CF7"/>
    <w:multiLevelType w:val="hybridMultilevel"/>
    <w:tmpl w:val="EC5E6112"/>
    <w:lvl w:ilvl="0" w:tplc="1040AD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C15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091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2E9C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3F3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CF8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1BF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6CCF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BDE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36E"/>
    <w:rsid w:val="004255CE"/>
    <w:rsid w:val="00425BA5"/>
    <w:rsid w:val="00425D36"/>
    <w:rsid w:val="0042691D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42E"/>
    <w:rsid w:val="0046255A"/>
    <w:rsid w:val="00463550"/>
    <w:rsid w:val="00463649"/>
    <w:rsid w:val="00463718"/>
    <w:rsid w:val="00463E00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2E10"/>
    <w:rsid w:val="00493002"/>
    <w:rsid w:val="004937FE"/>
    <w:rsid w:val="00493A64"/>
    <w:rsid w:val="00495064"/>
    <w:rsid w:val="00496BE0"/>
    <w:rsid w:val="00496FBD"/>
    <w:rsid w:val="00497577"/>
    <w:rsid w:val="00497868"/>
    <w:rsid w:val="004978B7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98B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C78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4CF3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08D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921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17F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7E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1B8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1FA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57"/>
    <w:rsid w:val="007E2D87"/>
    <w:rsid w:val="007E3C9D"/>
    <w:rsid w:val="007E4E7A"/>
    <w:rsid w:val="007E5423"/>
    <w:rsid w:val="007E5B3F"/>
    <w:rsid w:val="007E5F16"/>
    <w:rsid w:val="007E736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492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419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7FD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2EFD"/>
    <w:rsid w:val="00905E20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B12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3B3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27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DA1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07B6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19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56D05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A75EA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5F8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15A5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C69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37C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D05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EF7B4B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278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86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6D18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3DF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44587E0"/>
  <w14:defaultImageDpi w14:val="96"/>
  <w15:docId w15:val="{91A5E514-1733-4586-A5C3-07AA5BB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4D398B"/>
    <w:pPr>
      <w:ind w:left="720"/>
      <w:contextualSpacing/>
    </w:pPr>
  </w:style>
  <w:style w:type="paragraph" w:customStyle="1" w:styleId="s1">
    <w:name w:val="s_1"/>
    <w:basedOn w:val="a"/>
    <w:rsid w:val="00D015F8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8CA95E-81B6-425B-9239-C7F18446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Мочалова Анастасия Витальевна</cp:lastModifiedBy>
  <cp:revision>33</cp:revision>
  <cp:lastPrinted>2021-03-31T05:46:00Z</cp:lastPrinted>
  <dcterms:created xsi:type="dcterms:W3CDTF">2021-03-26T05:53:00Z</dcterms:created>
  <dcterms:modified xsi:type="dcterms:W3CDTF">2021-04-02T02:30:00Z</dcterms:modified>
</cp:coreProperties>
</file>