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4A" w:rsidRPr="00C11230" w:rsidRDefault="0086014A" w:rsidP="0086014A">
      <w:pPr>
        <w:pStyle w:val="a5"/>
      </w:pPr>
      <w:r w:rsidRPr="00A10A59">
        <w:rPr>
          <w:noProof/>
        </w:rPr>
        <w:drawing>
          <wp:anchor distT="0" distB="0" distL="114300" distR="114300" simplePos="0" relativeHeight="251659264" behindDoc="0" locked="0" layoutInCell="1" allowOverlap="1" wp14:anchorId="322E63C1" wp14:editId="38B5C2A6">
            <wp:simplePos x="0" y="0"/>
            <wp:positionH relativeFrom="column">
              <wp:posOffset>2861945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230">
        <w:t xml:space="preserve"> </w:t>
      </w:r>
    </w:p>
    <w:p w:rsidR="0086014A" w:rsidRPr="00C11230" w:rsidRDefault="0086014A" w:rsidP="0086014A">
      <w:pPr>
        <w:pStyle w:val="a5"/>
        <w:rPr>
          <w:sz w:val="20"/>
        </w:rPr>
      </w:pPr>
    </w:p>
    <w:p w:rsidR="0086014A" w:rsidRPr="00A10A59" w:rsidRDefault="0086014A" w:rsidP="0086014A">
      <w:pPr>
        <w:pStyle w:val="a5"/>
        <w:rPr>
          <w:b/>
          <w:bCs/>
        </w:rPr>
      </w:pPr>
    </w:p>
    <w:p w:rsidR="0086014A" w:rsidRPr="00A10A59" w:rsidRDefault="0086014A" w:rsidP="0086014A">
      <w:pPr>
        <w:pStyle w:val="a5"/>
        <w:rPr>
          <w:b/>
          <w:bCs/>
        </w:rPr>
      </w:pPr>
    </w:p>
    <w:p w:rsidR="0086014A" w:rsidRPr="00A10A59" w:rsidRDefault="0086014A" w:rsidP="0086014A">
      <w:pPr>
        <w:jc w:val="center"/>
        <w:rPr>
          <w:b/>
          <w:sz w:val="28"/>
        </w:rPr>
      </w:pPr>
      <w:r w:rsidRPr="00A10A59">
        <w:rPr>
          <w:b/>
          <w:sz w:val="28"/>
        </w:rPr>
        <w:t>ГОСУДАРСТВЕННАЯ ИНСПЕКЦИЯ ПО ОХРАНЕ</w:t>
      </w:r>
    </w:p>
    <w:p w:rsidR="0086014A" w:rsidRPr="00A10A59" w:rsidRDefault="0086014A" w:rsidP="0086014A">
      <w:pPr>
        <w:jc w:val="center"/>
        <w:rPr>
          <w:b/>
          <w:sz w:val="28"/>
        </w:rPr>
      </w:pPr>
      <w:r w:rsidRPr="00A10A59">
        <w:rPr>
          <w:b/>
          <w:sz w:val="28"/>
        </w:rPr>
        <w:t xml:space="preserve">ОБЪЕКТОВ КУЛЬТУРНОГО НАСЛЕДИЯ </w:t>
      </w:r>
    </w:p>
    <w:p w:rsidR="0086014A" w:rsidRPr="00A10A59" w:rsidRDefault="0086014A" w:rsidP="0086014A">
      <w:pPr>
        <w:pStyle w:val="4"/>
        <w:jc w:val="center"/>
        <w:rPr>
          <w:b/>
          <w:sz w:val="28"/>
          <w:szCs w:val="28"/>
        </w:rPr>
      </w:pPr>
      <w:r w:rsidRPr="00A10A59">
        <w:rPr>
          <w:b/>
          <w:sz w:val="28"/>
          <w:szCs w:val="28"/>
        </w:rPr>
        <w:t>НОВОСИБИРСКОЙ ОБЛАСТИ</w:t>
      </w:r>
    </w:p>
    <w:p w:rsidR="0086014A" w:rsidRPr="00A10A59" w:rsidRDefault="0086014A" w:rsidP="0086014A">
      <w:pPr>
        <w:pStyle w:val="4"/>
        <w:jc w:val="center"/>
        <w:rPr>
          <w:b/>
          <w:sz w:val="28"/>
          <w:szCs w:val="28"/>
        </w:rPr>
      </w:pPr>
    </w:p>
    <w:p w:rsidR="0086014A" w:rsidRPr="00A10A59" w:rsidRDefault="0086014A" w:rsidP="0086014A">
      <w:pPr>
        <w:jc w:val="center"/>
        <w:rPr>
          <w:b/>
          <w:sz w:val="16"/>
        </w:rPr>
      </w:pPr>
    </w:p>
    <w:p w:rsidR="0086014A" w:rsidRPr="00A10A59" w:rsidRDefault="0086014A" w:rsidP="0086014A">
      <w:pPr>
        <w:pStyle w:val="2"/>
        <w:rPr>
          <w:b/>
          <w:sz w:val="36"/>
          <w:szCs w:val="36"/>
        </w:rPr>
      </w:pPr>
      <w:r w:rsidRPr="00A10A59">
        <w:rPr>
          <w:b/>
          <w:sz w:val="36"/>
          <w:szCs w:val="36"/>
        </w:rPr>
        <w:t>ПРИКАЗ</w:t>
      </w:r>
    </w:p>
    <w:p w:rsidR="0086014A" w:rsidRPr="00A10A59" w:rsidRDefault="0086014A" w:rsidP="0086014A"/>
    <w:p w:rsidR="0086014A" w:rsidRPr="00A10A59" w:rsidRDefault="0086014A" w:rsidP="0086014A"/>
    <w:p w:rsidR="0086014A" w:rsidRPr="00A10A59" w:rsidRDefault="0086014A" w:rsidP="0086014A"/>
    <w:p w:rsidR="0086014A" w:rsidRPr="00A10A59" w:rsidRDefault="0086014A" w:rsidP="0086014A">
      <w:pPr>
        <w:rPr>
          <w:sz w:val="28"/>
        </w:rPr>
      </w:pPr>
      <w:r w:rsidRPr="00A10A59">
        <w:rPr>
          <w:sz w:val="28"/>
        </w:rPr>
        <w:t xml:space="preserve">_____________ </w:t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  <w:t xml:space="preserve">       № _____</w:t>
      </w:r>
    </w:p>
    <w:p w:rsidR="0086014A" w:rsidRPr="00A10A59" w:rsidRDefault="0086014A" w:rsidP="0086014A">
      <w:pPr>
        <w:rPr>
          <w:sz w:val="28"/>
        </w:rPr>
      </w:pPr>
    </w:p>
    <w:p w:rsidR="0086014A" w:rsidRPr="00A10A59" w:rsidRDefault="0086014A" w:rsidP="0086014A">
      <w:pPr>
        <w:rPr>
          <w:sz w:val="28"/>
        </w:rPr>
      </w:pPr>
    </w:p>
    <w:p w:rsidR="0086014A" w:rsidRPr="00A10A59" w:rsidRDefault="0086014A" w:rsidP="0086014A">
      <w:pPr>
        <w:jc w:val="center"/>
        <w:rPr>
          <w:b/>
          <w:sz w:val="28"/>
          <w:szCs w:val="28"/>
        </w:rPr>
      </w:pPr>
      <w:proofErr w:type="gramStart"/>
      <w:r w:rsidRPr="00A10A59">
        <w:rPr>
          <w:b/>
          <w:sz w:val="28"/>
          <w:szCs w:val="28"/>
        </w:rPr>
        <w:t xml:space="preserve">О внесении изменений в приказ управления по государственной охране объектов культурного наследия Новосибирской области от 29.11.2010 № 155 «Об утверждении Административного регламента </w:t>
      </w:r>
      <w:r w:rsidR="00D95423" w:rsidRPr="00D95423">
        <w:rPr>
          <w:b/>
          <w:sz w:val="28"/>
          <w:szCs w:val="28"/>
        </w:rPr>
        <w:t>государственной инспекции по охране объектов культурного наследия Новосибирской области предоставления государственной услуги по выдаче паспорта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Pr="00A10A59">
        <w:rPr>
          <w:b/>
          <w:sz w:val="28"/>
          <w:szCs w:val="28"/>
        </w:rPr>
        <w:t>»</w:t>
      </w:r>
      <w:proofErr w:type="gramEnd"/>
    </w:p>
    <w:p w:rsidR="0086014A" w:rsidRPr="00A10A59" w:rsidRDefault="0086014A" w:rsidP="0086014A">
      <w:pPr>
        <w:rPr>
          <w:sz w:val="28"/>
        </w:rPr>
      </w:pPr>
    </w:p>
    <w:p w:rsidR="002F1E62" w:rsidRPr="00A10A59" w:rsidRDefault="002F1E62" w:rsidP="0086014A">
      <w:pPr>
        <w:ind w:firstLine="709"/>
        <w:jc w:val="both"/>
        <w:rPr>
          <w:sz w:val="28"/>
          <w:szCs w:val="28"/>
        </w:rPr>
      </w:pPr>
    </w:p>
    <w:p w:rsidR="004876DD" w:rsidRPr="00343094" w:rsidRDefault="004876DD" w:rsidP="004876DD">
      <w:pPr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4876DD">
        <w:rPr>
          <w:bCs/>
          <w:color w:val="000000"/>
          <w:sz w:val="28"/>
          <w:szCs w:val="28"/>
        </w:rPr>
        <w:t xml:space="preserve">В целях приведения нормативного правового акта управления по государственной охране объектов культурного наследия Новосибирской области в соответствие с действующим законодательством, в соответствии со </w:t>
      </w:r>
      <w:r w:rsidRPr="0024369C">
        <w:rPr>
          <w:bCs/>
          <w:color w:val="000000"/>
          <w:sz w:val="28"/>
          <w:szCs w:val="28"/>
        </w:rPr>
        <w:t>статьей 33 Федерального закона от 25.06.2002 № 73 «Об объектах культурного наследия (памятниках истории и культуры) народов Российской Федерации», статьей 5</w:t>
      </w:r>
      <w:r w:rsidRPr="004876DD">
        <w:rPr>
          <w:bCs/>
          <w:color w:val="000000"/>
          <w:sz w:val="28"/>
          <w:szCs w:val="28"/>
        </w:rPr>
        <w:t xml:space="preserve"> Закона Новосибирской области от 25.12.2006 № 79-ОЗ «Об объектах культурного наследия (памятниках истории и культуры) народов Российской Федерации</w:t>
      </w:r>
      <w:proofErr w:type="gramEnd"/>
      <w:r w:rsidRPr="004876DD">
        <w:rPr>
          <w:bCs/>
          <w:color w:val="000000"/>
          <w:sz w:val="28"/>
          <w:szCs w:val="28"/>
        </w:rPr>
        <w:t xml:space="preserve">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области», </w:t>
      </w:r>
      <w:proofErr w:type="gramStart"/>
      <w:r w:rsidRPr="00343094">
        <w:rPr>
          <w:b/>
          <w:bCs/>
          <w:color w:val="000000"/>
          <w:sz w:val="28"/>
          <w:szCs w:val="28"/>
        </w:rPr>
        <w:t>п</w:t>
      </w:r>
      <w:proofErr w:type="gramEnd"/>
      <w:r w:rsidRPr="00343094">
        <w:rPr>
          <w:b/>
          <w:bCs/>
          <w:color w:val="000000"/>
          <w:sz w:val="28"/>
          <w:szCs w:val="28"/>
        </w:rPr>
        <w:t xml:space="preserve"> р и к а з ы в а ю: </w:t>
      </w:r>
    </w:p>
    <w:p w:rsidR="004876DD" w:rsidRP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1.</w:t>
      </w:r>
      <w:r w:rsidRPr="004876DD">
        <w:rPr>
          <w:bCs/>
          <w:color w:val="000000"/>
          <w:sz w:val="28"/>
          <w:szCs w:val="28"/>
        </w:rPr>
        <w:tab/>
      </w:r>
      <w:proofErr w:type="gramStart"/>
      <w:r w:rsidRPr="004876DD">
        <w:rPr>
          <w:bCs/>
          <w:color w:val="000000"/>
          <w:sz w:val="28"/>
          <w:szCs w:val="28"/>
        </w:rPr>
        <w:t xml:space="preserve">Внести в </w:t>
      </w:r>
      <w:r w:rsidR="0024369C" w:rsidRPr="0024369C">
        <w:rPr>
          <w:bCs/>
          <w:color w:val="000000"/>
          <w:sz w:val="28"/>
          <w:szCs w:val="28"/>
        </w:rPr>
        <w:t>Административный регламент государственной инспекции по охране объектов культурного наследия Новосибирской области предоставления государственной услуги по выдаче паспорта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24369C">
        <w:rPr>
          <w:bCs/>
          <w:color w:val="000000"/>
          <w:sz w:val="28"/>
          <w:szCs w:val="28"/>
        </w:rPr>
        <w:t xml:space="preserve"> (далее – Административный регламент), утвержденный </w:t>
      </w:r>
      <w:r w:rsidR="0024369C" w:rsidRPr="0024369C">
        <w:rPr>
          <w:bCs/>
          <w:color w:val="000000"/>
          <w:sz w:val="28"/>
          <w:szCs w:val="28"/>
        </w:rPr>
        <w:t xml:space="preserve"> </w:t>
      </w:r>
      <w:r w:rsidRPr="004876DD">
        <w:rPr>
          <w:bCs/>
          <w:color w:val="000000"/>
          <w:sz w:val="28"/>
          <w:szCs w:val="28"/>
        </w:rPr>
        <w:t>приказ</w:t>
      </w:r>
      <w:r w:rsidR="0024369C">
        <w:rPr>
          <w:bCs/>
          <w:color w:val="000000"/>
          <w:sz w:val="28"/>
          <w:szCs w:val="28"/>
        </w:rPr>
        <w:t>ом</w:t>
      </w:r>
      <w:r w:rsidRPr="004876DD">
        <w:rPr>
          <w:bCs/>
          <w:color w:val="000000"/>
          <w:sz w:val="28"/>
          <w:szCs w:val="28"/>
        </w:rPr>
        <w:t xml:space="preserve"> управления по </w:t>
      </w:r>
      <w:r w:rsidRPr="004876DD">
        <w:rPr>
          <w:bCs/>
          <w:color w:val="000000"/>
          <w:sz w:val="28"/>
          <w:szCs w:val="28"/>
        </w:rPr>
        <w:lastRenderedPageBreak/>
        <w:t>государственной охране объектов культурного наследия Новосибирской области  от 29.11.2010 № 155</w:t>
      </w:r>
      <w:r w:rsidR="004B5D01">
        <w:rPr>
          <w:bCs/>
          <w:color w:val="000000"/>
          <w:sz w:val="28"/>
          <w:szCs w:val="28"/>
        </w:rPr>
        <w:t>,</w:t>
      </w:r>
      <w:r w:rsidRPr="004876DD">
        <w:rPr>
          <w:bCs/>
          <w:color w:val="000000"/>
          <w:sz w:val="28"/>
          <w:szCs w:val="28"/>
        </w:rPr>
        <w:t xml:space="preserve"> следующие изменения:</w:t>
      </w:r>
      <w:proofErr w:type="gramEnd"/>
    </w:p>
    <w:p w:rsidR="0024369C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1)</w:t>
      </w:r>
      <w:r w:rsidRPr="004876DD">
        <w:rPr>
          <w:bCs/>
          <w:color w:val="000000"/>
          <w:sz w:val="28"/>
          <w:szCs w:val="28"/>
        </w:rPr>
        <w:tab/>
      </w:r>
      <w:r w:rsidR="0024369C">
        <w:rPr>
          <w:bCs/>
          <w:color w:val="000000"/>
          <w:sz w:val="28"/>
          <w:szCs w:val="28"/>
        </w:rPr>
        <w:t>пункт 12 Административного регламента изложить в следующей редакции:</w:t>
      </w:r>
    </w:p>
    <w:p w:rsidR="0024369C" w:rsidRDefault="004B5D01" w:rsidP="00714C4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4B5D01">
        <w:rPr>
          <w:bCs/>
          <w:color w:val="000000"/>
          <w:sz w:val="28"/>
          <w:szCs w:val="28"/>
        </w:rPr>
        <w:t>Срок предоставления государственной услуги, в том числе с учетом необходимости обращения в органы и организации, участвующие в предоставлении государственной услуги, составляе</w:t>
      </w:r>
      <w:r>
        <w:rPr>
          <w:bCs/>
          <w:color w:val="000000"/>
          <w:sz w:val="28"/>
          <w:szCs w:val="28"/>
        </w:rPr>
        <w:t>т</w:t>
      </w:r>
      <w:r w:rsidRPr="004B5D01">
        <w:rPr>
          <w:bCs/>
          <w:color w:val="000000"/>
          <w:sz w:val="28"/>
          <w:szCs w:val="28"/>
        </w:rPr>
        <w:t xml:space="preserve"> 30 календарных дней со дня регистрации заявления и документов, включая день их регистрации в МФЦ</w:t>
      </w:r>
      <w:r w:rsidR="00D83CF7">
        <w:rPr>
          <w:bCs/>
          <w:color w:val="000000"/>
          <w:sz w:val="28"/>
          <w:szCs w:val="28"/>
        </w:rPr>
        <w:t>»</w:t>
      </w:r>
      <w:r w:rsidRPr="004B5D01">
        <w:rPr>
          <w:bCs/>
          <w:color w:val="000000"/>
          <w:sz w:val="28"/>
          <w:szCs w:val="28"/>
        </w:rPr>
        <w:t>.</w:t>
      </w:r>
    </w:p>
    <w:p w:rsidR="004876DD" w:rsidRPr="004876DD" w:rsidRDefault="003A149E" w:rsidP="00D83CF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4876DD" w:rsidRPr="004876DD">
        <w:rPr>
          <w:bCs/>
          <w:color w:val="000000"/>
          <w:sz w:val="28"/>
          <w:szCs w:val="28"/>
        </w:rPr>
        <w:t>)</w:t>
      </w:r>
      <w:r w:rsidR="004876DD" w:rsidRPr="004876DD">
        <w:rPr>
          <w:bCs/>
          <w:color w:val="000000"/>
          <w:sz w:val="28"/>
          <w:szCs w:val="28"/>
        </w:rPr>
        <w:tab/>
      </w:r>
      <w:r w:rsidR="00D83CF7">
        <w:rPr>
          <w:bCs/>
          <w:color w:val="000000"/>
          <w:sz w:val="28"/>
          <w:szCs w:val="28"/>
        </w:rPr>
        <w:t xml:space="preserve">в </w:t>
      </w:r>
      <w:r w:rsidR="004876DD" w:rsidRPr="004876DD">
        <w:rPr>
          <w:bCs/>
          <w:color w:val="000000"/>
          <w:sz w:val="28"/>
          <w:szCs w:val="28"/>
        </w:rPr>
        <w:t>пункт</w:t>
      </w:r>
      <w:r w:rsidR="00D83CF7">
        <w:rPr>
          <w:bCs/>
          <w:color w:val="000000"/>
          <w:sz w:val="28"/>
          <w:szCs w:val="28"/>
        </w:rPr>
        <w:t>е</w:t>
      </w:r>
      <w:r w:rsidR="004876DD" w:rsidRPr="004876DD">
        <w:rPr>
          <w:bCs/>
          <w:color w:val="000000"/>
          <w:sz w:val="28"/>
          <w:szCs w:val="28"/>
        </w:rPr>
        <w:t xml:space="preserve"> 32 Административного регламента </w:t>
      </w:r>
      <w:r>
        <w:rPr>
          <w:bCs/>
          <w:color w:val="000000"/>
          <w:sz w:val="28"/>
          <w:szCs w:val="28"/>
        </w:rPr>
        <w:t>слова «Федерального закона от 27.07.2007» заменить словами «Федерального закона от 27.07.2010».</w:t>
      </w:r>
    </w:p>
    <w:p w:rsidR="004876DD" w:rsidRP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 xml:space="preserve">3. </w:t>
      </w:r>
      <w:proofErr w:type="gramStart"/>
      <w:r w:rsidRPr="003A149E">
        <w:rPr>
          <w:bCs/>
          <w:color w:val="000000"/>
          <w:sz w:val="28"/>
          <w:szCs w:val="28"/>
        </w:rPr>
        <w:t xml:space="preserve">Отделу </w:t>
      </w:r>
      <w:r w:rsidR="003A149E" w:rsidRPr="003A149E">
        <w:rPr>
          <w:bCs/>
          <w:color w:val="000000"/>
          <w:sz w:val="28"/>
          <w:szCs w:val="28"/>
        </w:rPr>
        <w:t xml:space="preserve">обеспечения бюджетного процесса и деятельности государственной инспекции по охране объектов культурного наследия Новосибирской области (А.В. Виненко) </w:t>
      </w:r>
      <w:r w:rsidRPr="004876DD">
        <w:rPr>
          <w:bCs/>
          <w:color w:val="000000"/>
          <w:sz w:val="28"/>
          <w:szCs w:val="28"/>
        </w:rPr>
        <w:t xml:space="preserve"> обеспечить официальное опубликование настоящего приказа, его рассылку,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</w:t>
      </w:r>
      <w:proofErr w:type="gramEnd"/>
      <w:r w:rsidRPr="004876DD">
        <w:rPr>
          <w:bCs/>
          <w:color w:val="000000"/>
          <w:sz w:val="28"/>
          <w:szCs w:val="28"/>
        </w:rPr>
        <w:t>» в разделе «Документы» вкладка «Приказы».</w:t>
      </w:r>
    </w:p>
    <w:p w:rsidR="004876DD" w:rsidRP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 xml:space="preserve">4. </w:t>
      </w:r>
      <w:r w:rsidRPr="003A149E">
        <w:rPr>
          <w:bCs/>
          <w:color w:val="000000"/>
          <w:sz w:val="28"/>
          <w:szCs w:val="28"/>
        </w:rPr>
        <w:t xml:space="preserve">Отделу государственного </w:t>
      </w:r>
      <w:r w:rsidR="003A149E" w:rsidRPr="003A149E">
        <w:rPr>
          <w:bCs/>
          <w:color w:val="000000"/>
          <w:sz w:val="28"/>
          <w:szCs w:val="28"/>
        </w:rPr>
        <w:t xml:space="preserve">надзора и </w:t>
      </w:r>
      <w:r w:rsidRPr="003A149E">
        <w:rPr>
          <w:bCs/>
          <w:color w:val="000000"/>
          <w:sz w:val="28"/>
          <w:szCs w:val="28"/>
        </w:rPr>
        <w:t>контроля государственной инспекции по охране объектов культурного наследия Новосибирской области обеспечить предоставление государственной услуги в соответствии с Административным регламентом.</w:t>
      </w:r>
    </w:p>
    <w:p w:rsidR="0086014A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5. Контроль исполнения настоящего приказа оставляю за собой.</w:t>
      </w:r>
    </w:p>
    <w:p w:rsid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</w:p>
    <w:p w:rsid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</w:p>
    <w:p w:rsidR="0086014A" w:rsidRDefault="00E44E75" w:rsidP="00E44E7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Начальник инспекции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Е.Г. Медведева</w:t>
      </w:r>
    </w:p>
    <w:p w:rsidR="00E44E75" w:rsidRDefault="00E44E75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  <w:bookmarkStart w:id="0" w:name="_GoBack"/>
      <w:bookmarkEnd w:id="0"/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2F1E62" w:rsidRDefault="002F1E62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2F1E62" w:rsidRDefault="002F1E62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B5D01" w:rsidP="0086014A">
      <w:pPr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С.В. </w:t>
      </w:r>
      <w:proofErr w:type="spellStart"/>
      <w:r>
        <w:rPr>
          <w:bCs/>
          <w:color w:val="000000"/>
          <w:sz w:val="20"/>
          <w:szCs w:val="20"/>
        </w:rPr>
        <w:t>Тощенко</w:t>
      </w:r>
      <w:proofErr w:type="spellEnd"/>
    </w:p>
    <w:p w:rsidR="0086014A" w:rsidRPr="0086014A" w:rsidRDefault="0086014A" w:rsidP="0086014A">
      <w:pPr>
        <w:ind w:firstLine="709"/>
        <w:jc w:val="both"/>
        <w:rPr>
          <w:bCs/>
          <w:sz w:val="28"/>
          <w:szCs w:val="28"/>
        </w:rPr>
      </w:pPr>
      <w:r w:rsidRPr="0086014A">
        <w:rPr>
          <w:bCs/>
          <w:color w:val="000000"/>
          <w:sz w:val="20"/>
          <w:szCs w:val="20"/>
        </w:rPr>
        <w:t>222 3</w:t>
      </w:r>
      <w:r w:rsidR="004B5D01">
        <w:rPr>
          <w:bCs/>
          <w:color w:val="000000"/>
          <w:sz w:val="20"/>
          <w:szCs w:val="20"/>
        </w:rPr>
        <w:t>8</w:t>
      </w:r>
      <w:r w:rsidRPr="0086014A">
        <w:rPr>
          <w:bCs/>
          <w:color w:val="000000"/>
          <w:sz w:val="20"/>
          <w:szCs w:val="20"/>
        </w:rPr>
        <w:t xml:space="preserve"> </w:t>
      </w:r>
      <w:r w:rsidR="004B5D01">
        <w:rPr>
          <w:bCs/>
          <w:color w:val="000000"/>
          <w:sz w:val="20"/>
          <w:szCs w:val="20"/>
        </w:rPr>
        <w:t>53</w:t>
      </w:r>
    </w:p>
    <w:sectPr w:rsidR="0086014A" w:rsidRPr="0086014A" w:rsidSect="004876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8BD"/>
    <w:multiLevelType w:val="hybridMultilevel"/>
    <w:tmpl w:val="F87C35D8"/>
    <w:lvl w:ilvl="0" w:tplc="40F0B660">
      <w:start w:val="23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5F0D09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F0C30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22C0E"/>
    <w:multiLevelType w:val="hybridMultilevel"/>
    <w:tmpl w:val="E27A2396"/>
    <w:lvl w:ilvl="0" w:tplc="426A6D48">
      <w:start w:val="24"/>
      <w:numFmt w:val="decimal"/>
      <w:lvlText w:val="%1)"/>
      <w:lvlJc w:val="left"/>
      <w:pPr>
        <w:ind w:left="19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F532124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933E9C"/>
    <w:multiLevelType w:val="hybridMultilevel"/>
    <w:tmpl w:val="053E8838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E954A9"/>
    <w:multiLevelType w:val="hybridMultilevel"/>
    <w:tmpl w:val="0C36B248"/>
    <w:lvl w:ilvl="0" w:tplc="9B7ED6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C666B5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2F6D9A"/>
    <w:multiLevelType w:val="hybridMultilevel"/>
    <w:tmpl w:val="72BE487C"/>
    <w:lvl w:ilvl="0" w:tplc="0DF27D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2B"/>
    <w:rsid w:val="0000331D"/>
    <w:rsid w:val="00035464"/>
    <w:rsid w:val="00055475"/>
    <w:rsid w:val="00096DAF"/>
    <w:rsid w:val="00097CA4"/>
    <w:rsid w:val="000A1454"/>
    <w:rsid w:val="000C3EAA"/>
    <w:rsid w:val="00121DE4"/>
    <w:rsid w:val="0013152B"/>
    <w:rsid w:val="00173C59"/>
    <w:rsid w:val="001D772B"/>
    <w:rsid w:val="001F431F"/>
    <w:rsid w:val="0024369C"/>
    <w:rsid w:val="002467E7"/>
    <w:rsid w:val="00256FFF"/>
    <w:rsid w:val="00277B2B"/>
    <w:rsid w:val="002B05C5"/>
    <w:rsid w:val="002D6671"/>
    <w:rsid w:val="002F1548"/>
    <w:rsid w:val="002F1E62"/>
    <w:rsid w:val="00303CC3"/>
    <w:rsid w:val="00326928"/>
    <w:rsid w:val="00335CAE"/>
    <w:rsid w:val="00343094"/>
    <w:rsid w:val="00357DE9"/>
    <w:rsid w:val="00371B3A"/>
    <w:rsid w:val="00393257"/>
    <w:rsid w:val="003A149E"/>
    <w:rsid w:val="003B4296"/>
    <w:rsid w:val="00411B8E"/>
    <w:rsid w:val="004214E0"/>
    <w:rsid w:val="00422556"/>
    <w:rsid w:val="0043039F"/>
    <w:rsid w:val="00450917"/>
    <w:rsid w:val="0048032A"/>
    <w:rsid w:val="00483794"/>
    <w:rsid w:val="004876DD"/>
    <w:rsid w:val="004A0C22"/>
    <w:rsid w:val="004B5D01"/>
    <w:rsid w:val="004D2740"/>
    <w:rsid w:val="004D76C3"/>
    <w:rsid w:val="004F7AC0"/>
    <w:rsid w:val="00512C03"/>
    <w:rsid w:val="0055780E"/>
    <w:rsid w:val="0058432D"/>
    <w:rsid w:val="00593AB1"/>
    <w:rsid w:val="005A1DFC"/>
    <w:rsid w:val="005B0746"/>
    <w:rsid w:val="005B389D"/>
    <w:rsid w:val="005D1350"/>
    <w:rsid w:val="006266DE"/>
    <w:rsid w:val="00636B7D"/>
    <w:rsid w:val="00680091"/>
    <w:rsid w:val="006845E6"/>
    <w:rsid w:val="006854AD"/>
    <w:rsid w:val="006A69F3"/>
    <w:rsid w:val="006E178D"/>
    <w:rsid w:val="00714C43"/>
    <w:rsid w:val="00725975"/>
    <w:rsid w:val="007328A3"/>
    <w:rsid w:val="00734D0A"/>
    <w:rsid w:val="00746BD8"/>
    <w:rsid w:val="00750203"/>
    <w:rsid w:val="00750A26"/>
    <w:rsid w:val="00786CB5"/>
    <w:rsid w:val="00806307"/>
    <w:rsid w:val="0083197B"/>
    <w:rsid w:val="00834E97"/>
    <w:rsid w:val="0084473F"/>
    <w:rsid w:val="00852ACC"/>
    <w:rsid w:val="0086014A"/>
    <w:rsid w:val="008953A9"/>
    <w:rsid w:val="008C0FA8"/>
    <w:rsid w:val="008E2119"/>
    <w:rsid w:val="008E6E1B"/>
    <w:rsid w:val="008E6F3A"/>
    <w:rsid w:val="008E7C73"/>
    <w:rsid w:val="00920D36"/>
    <w:rsid w:val="0093726D"/>
    <w:rsid w:val="00965B09"/>
    <w:rsid w:val="009B29B7"/>
    <w:rsid w:val="009D0806"/>
    <w:rsid w:val="009E5C79"/>
    <w:rsid w:val="00A07703"/>
    <w:rsid w:val="00A10A59"/>
    <w:rsid w:val="00A31741"/>
    <w:rsid w:val="00A7229C"/>
    <w:rsid w:val="00A77DA3"/>
    <w:rsid w:val="00AD141E"/>
    <w:rsid w:val="00B31C92"/>
    <w:rsid w:val="00B87093"/>
    <w:rsid w:val="00B932E3"/>
    <w:rsid w:val="00BA0CC6"/>
    <w:rsid w:val="00BA5BB6"/>
    <w:rsid w:val="00C10CC6"/>
    <w:rsid w:val="00C11230"/>
    <w:rsid w:val="00C14B54"/>
    <w:rsid w:val="00C5077F"/>
    <w:rsid w:val="00C925FE"/>
    <w:rsid w:val="00CE4670"/>
    <w:rsid w:val="00D1419B"/>
    <w:rsid w:val="00D14A8B"/>
    <w:rsid w:val="00D3139F"/>
    <w:rsid w:val="00D462ED"/>
    <w:rsid w:val="00D46E64"/>
    <w:rsid w:val="00D82D6F"/>
    <w:rsid w:val="00D83CF7"/>
    <w:rsid w:val="00D95423"/>
    <w:rsid w:val="00DA7C53"/>
    <w:rsid w:val="00DB222F"/>
    <w:rsid w:val="00E055BF"/>
    <w:rsid w:val="00E1422D"/>
    <w:rsid w:val="00E31435"/>
    <w:rsid w:val="00E44E75"/>
    <w:rsid w:val="00E54523"/>
    <w:rsid w:val="00E61AB9"/>
    <w:rsid w:val="00E97214"/>
    <w:rsid w:val="00ED1516"/>
    <w:rsid w:val="00ED3E35"/>
    <w:rsid w:val="00EE39E0"/>
    <w:rsid w:val="00EF2981"/>
    <w:rsid w:val="00EF304C"/>
    <w:rsid w:val="00F06286"/>
    <w:rsid w:val="00F10C35"/>
    <w:rsid w:val="00F3420D"/>
    <w:rsid w:val="00F44876"/>
    <w:rsid w:val="00F81EAE"/>
    <w:rsid w:val="00FD4214"/>
    <w:rsid w:val="00FD52F2"/>
    <w:rsid w:val="00FF38C9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014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014A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0E"/>
    <w:pPr>
      <w:ind w:left="720"/>
      <w:contextualSpacing/>
    </w:pPr>
  </w:style>
  <w:style w:type="paragraph" w:customStyle="1" w:styleId="s1">
    <w:name w:val="s_1"/>
    <w:basedOn w:val="a"/>
    <w:rsid w:val="0043039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3039F"/>
    <w:rPr>
      <w:color w:val="0000FF"/>
      <w:u w:val="single"/>
    </w:rPr>
  </w:style>
  <w:style w:type="paragraph" w:customStyle="1" w:styleId="Style5">
    <w:name w:val="Style5"/>
    <w:basedOn w:val="a"/>
    <w:uiPriority w:val="99"/>
    <w:rsid w:val="0086014A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6014A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6014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01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0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86014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60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014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014A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0E"/>
    <w:pPr>
      <w:ind w:left="720"/>
      <w:contextualSpacing/>
    </w:pPr>
  </w:style>
  <w:style w:type="paragraph" w:customStyle="1" w:styleId="s1">
    <w:name w:val="s_1"/>
    <w:basedOn w:val="a"/>
    <w:rsid w:val="0043039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3039F"/>
    <w:rPr>
      <w:color w:val="0000FF"/>
      <w:u w:val="single"/>
    </w:rPr>
  </w:style>
  <w:style w:type="paragraph" w:customStyle="1" w:styleId="Style5">
    <w:name w:val="Style5"/>
    <w:basedOn w:val="a"/>
    <w:uiPriority w:val="99"/>
    <w:rsid w:val="0086014A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6014A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6014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01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0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86014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60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A065-7607-459C-9618-28F34ABD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ugookn</cp:lastModifiedBy>
  <cp:revision>5</cp:revision>
  <cp:lastPrinted>2019-08-08T05:37:00Z</cp:lastPrinted>
  <dcterms:created xsi:type="dcterms:W3CDTF">2019-10-30T10:10:00Z</dcterms:created>
  <dcterms:modified xsi:type="dcterms:W3CDTF">2019-10-30T11:05:00Z</dcterms:modified>
</cp:coreProperties>
</file>