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E31" w:rsidRDefault="00D44A01">
      <w:pPr>
        <w:pStyle w:val="Standard"/>
        <w:ind w:left="5952"/>
        <w:jc w:val="center"/>
      </w:pPr>
      <w:bookmarkStart w:id="0" w:name="_GoBack"/>
      <w:bookmarkEnd w:id="0"/>
      <w:r>
        <w:rPr>
          <w:sz w:val="28"/>
        </w:rPr>
        <w:t>ПРИЛОЖЕНИЕ</w:t>
      </w:r>
    </w:p>
    <w:p w:rsidR="00A77E31" w:rsidRDefault="00D44A01">
      <w:pPr>
        <w:pStyle w:val="Standard"/>
        <w:ind w:left="5952"/>
        <w:jc w:val="center"/>
      </w:pPr>
      <w:r>
        <w:rPr>
          <w:sz w:val="28"/>
        </w:rPr>
        <w:t>к постановлению Правительства Новосибирской области</w:t>
      </w:r>
    </w:p>
    <w:p w:rsidR="00A77E31" w:rsidRDefault="00A77E31">
      <w:pPr>
        <w:pStyle w:val="Standard"/>
        <w:ind w:left="5952"/>
        <w:jc w:val="center"/>
      </w:pPr>
    </w:p>
    <w:p w:rsidR="00A77E31" w:rsidRDefault="00A77E31">
      <w:pPr>
        <w:pStyle w:val="Standard"/>
        <w:ind w:left="5952"/>
        <w:jc w:val="center"/>
      </w:pPr>
    </w:p>
    <w:p w:rsidR="00A77E31" w:rsidRDefault="00A77E31">
      <w:pPr>
        <w:pStyle w:val="Standard"/>
        <w:ind w:left="5952"/>
        <w:jc w:val="center"/>
      </w:pPr>
    </w:p>
    <w:p w:rsidR="00A77E31" w:rsidRDefault="00D44A01">
      <w:pPr>
        <w:pStyle w:val="Standard"/>
        <w:ind w:left="5811"/>
        <w:jc w:val="center"/>
      </w:pPr>
      <w:r>
        <w:rPr>
          <w:sz w:val="28"/>
        </w:rPr>
        <w:t>«ПРИЛОЖЕНИЕ № 32</w:t>
      </w:r>
    </w:p>
    <w:p w:rsidR="00A77E31" w:rsidRDefault="00D44A01">
      <w:pPr>
        <w:pStyle w:val="Standard"/>
        <w:ind w:left="5811"/>
        <w:jc w:val="center"/>
      </w:pPr>
      <w:r>
        <w:rPr>
          <w:sz w:val="28"/>
        </w:rPr>
        <w:t xml:space="preserve">к постановлению администрации Новосибирской области </w:t>
      </w:r>
    </w:p>
    <w:p w:rsidR="00A77E31" w:rsidRDefault="00D44A01">
      <w:pPr>
        <w:pStyle w:val="Standard"/>
        <w:ind w:left="5811"/>
        <w:jc w:val="center"/>
      </w:pPr>
      <w:r>
        <w:rPr>
          <w:sz w:val="28"/>
        </w:rPr>
        <w:t>от 15.02.2010 № 46-па</w:t>
      </w:r>
    </w:p>
    <w:p w:rsidR="00A77E31" w:rsidRDefault="00A77E31">
      <w:pPr>
        <w:pStyle w:val="1fe"/>
        <w:spacing w:line="240" w:lineRule="auto"/>
        <w:ind w:firstLine="720"/>
        <w:jc w:val="center"/>
      </w:pPr>
    </w:p>
    <w:p w:rsidR="00A77E31" w:rsidRDefault="00A77E31">
      <w:pPr>
        <w:pStyle w:val="1fe"/>
        <w:spacing w:line="240" w:lineRule="auto"/>
        <w:ind w:firstLine="720"/>
        <w:jc w:val="center"/>
      </w:pPr>
    </w:p>
    <w:p w:rsidR="00A77E31" w:rsidRDefault="00D44A01">
      <w:pPr>
        <w:pStyle w:val="1fe"/>
        <w:spacing w:line="240" w:lineRule="auto"/>
        <w:ind w:firstLine="0"/>
        <w:jc w:val="center"/>
        <w:rPr>
          <w:b/>
        </w:rPr>
      </w:pPr>
      <w:r>
        <w:rPr>
          <w:b/>
        </w:rPr>
        <w:t>Сведения</w:t>
      </w:r>
    </w:p>
    <w:p w:rsidR="00A77E31" w:rsidRDefault="00D44A01">
      <w:pPr>
        <w:pStyle w:val="1fe"/>
        <w:spacing w:line="240" w:lineRule="auto"/>
        <w:ind w:firstLine="0"/>
        <w:jc w:val="center"/>
        <w:rPr>
          <w:b/>
        </w:rPr>
      </w:pPr>
      <w:r>
        <w:rPr>
          <w:b/>
        </w:rPr>
        <w:t>о границах зон охраны объекта культурного наследия регионального значения «Дом культуры имени А.И. Ефремова», расположенного по адресу: г. Новосибирск, ул. Мира, 14</w:t>
      </w:r>
    </w:p>
    <w:p w:rsidR="00A77E31" w:rsidRDefault="00A77E31">
      <w:pPr>
        <w:pStyle w:val="1fe"/>
        <w:spacing w:line="240" w:lineRule="auto"/>
        <w:ind w:firstLine="709"/>
        <w:jc w:val="both"/>
      </w:pPr>
    </w:p>
    <w:p w:rsidR="00A77E31" w:rsidRDefault="00A77E31">
      <w:pPr>
        <w:pStyle w:val="1fe"/>
        <w:spacing w:line="240" w:lineRule="auto"/>
        <w:ind w:firstLine="709"/>
        <w:jc w:val="both"/>
      </w:pPr>
    </w:p>
    <w:p w:rsidR="00A77E31" w:rsidRDefault="00D44A01">
      <w:pPr>
        <w:pStyle w:val="1fe"/>
        <w:spacing w:line="240" w:lineRule="auto"/>
        <w:ind w:firstLine="709"/>
        <w:jc w:val="center"/>
      </w:pPr>
      <w:r>
        <w:rPr>
          <w:b/>
        </w:rPr>
        <w:t xml:space="preserve">1. Границы охранной зоны </w:t>
      </w:r>
      <w:r>
        <w:rPr>
          <w:b/>
        </w:rPr>
        <w:t xml:space="preserve">№ ОЗ-96 </w:t>
      </w:r>
      <w:r>
        <w:rPr>
          <w:b/>
        </w:rPr>
        <w:t>объекта культурного наследия регионального значения «Дом</w:t>
      </w:r>
      <w:r>
        <w:rPr>
          <w:b/>
        </w:rPr>
        <w:t xml:space="preserve"> культуры имени А.И. Ефремова», расположенного по адресу: г. Новосибирск, ул. Мира, 14</w:t>
      </w:r>
    </w:p>
    <w:p w:rsidR="00A77E31" w:rsidRDefault="00A77E31">
      <w:pPr>
        <w:pStyle w:val="1fe"/>
        <w:spacing w:line="240" w:lineRule="auto"/>
        <w:ind w:firstLine="0"/>
        <w:jc w:val="center"/>
      </w:pPr>
    </w:p>
    <w:p w:rsidR="00A77E31" w:rsidRDefault="00D44A01">
      <w:pPr>
        <w:pStyle w:val="1fe"/>
        <w:spacing w:line="240" w:lineRule="auto"/>
        <w:ind w:firstLine="0"/>
        <w:jc w:val="center"/>
      </w:pPr>
      <w:r>
        <w:t xml:space="preserve">Графическое описание местоположения границ охранной зоны </w:t>
      </w:r>
      <w:r>
        <w:t xml:space="preserve">№ ОЗ-96 </w:t>
      </w:r>
      <w:r>
        <w:t>объекта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shd w:val="clear" w:color="auto" w:fill="FFFF00"/>
        </w:rPr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1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tbl>
      <w:tblPr>
        <w:tblW w:w="9938" w:type="dxa"/>
        <w:tblInd w:w="-14" w:type="dxa"/>
        <w:tblLayout w:type="fixed"/>
        <w:tblLook w:val="04A0" w:firstRow="1" w:lastRow="0" w:firstColumn="1" w:lastColumn="0" w:noHBand="0" w:noVBand="1"/>
      </w:tblPr>
      <w:tblGrid>
        <w:gridCol w:w="811"/>
        <w:gridCol w:w="5032"/>
        <w:gridCol w:w="4095"/>
      </w:tblGrid>
      <w:tr w:rsidR="00A77E31">
        <w:tc>
          <w:tcPr>
            <w:tcW w:w="9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Сведения об объекте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п/п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Характеристики объекта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Описание характеристик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Местоположение объекта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Российская Федерация, Новосибирская область, город Новосибирск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Площадь объекта +/- величина погрешности определения площади</w:t>
            </w:r>
          </w:p>
          <w:p w:rsidR="00A77E31" w:rsidRDefault="00D44A01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(Р +/- Дельта Р)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23938,67 кв.м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A77E31" w:rsidRDefault="00A77E31">
      <w:pPr>
        <w:pStyle w:val="1fe"/>
        <w:spacing w:line="276" w:lineRule="auto"/>
        <w:ind w:firstLine="720"/>
        <w:jc w:val="both"/>
        <w:rPr>
          <w:shd w:val="clear" w:color="auto" w:fill="FFFF00"/>
        </w:rPr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2</w:t>
      </w:r>
    </w:p>
    <w:p w:rsidR="00A77E31" w:rsidRDefault="00A77E31">
      <w:pPr>
        <w:pStyle w:val="Standard"/>
        <w:ind w:firstLine="709"/>
        <w:jc w:val="both"/>
        <w:rPr>
          <w:shd w:val="clear" w:color="auto" w:fill="FFFF00"/>
        </w:rPr>
      </w:pPr>
    </w:p>
    <w:tbl>
      <w:tblPr>
        <w:tblW w:w="9921" w:type="dxa"/>
        <w:tblLayout w:type="fixed"/>
        <w:tblLook w:val="04A0" w:firstRow="1" w:lastRow="0" w:firstColumn="1" w:lastColumn="0" w:noHBand="0" w:noVBand="1"/>
      </w:tblPr>
      <w:tblGrid>
        <w:gridCol w:w="710"/>
        <w:gridCol w:w="1132"/>
        <w:gridCol w:w="1569"/>
        <w:gridCol w:w="1547"/>
        <w:gridCol w:w="2499"/>
        <w:gridCol w:w="1275"/>
        <w:gridCol w:w="1189"/>
      </w:tblGrid>
      <w:tr w:rsidR="00A77E31"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Сведения о местоположении границ объекта</w:t>
            </w:r>
          </w:p>
        </w:tc>
      </w:tr>
      <w:tr w:rsidR="00A77E31">
        <w:trPr>
          <w:trHeight w:val="293"/>
        </w:trPr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</w:pPr>
            <w:r>
              <w:t>1. Система координат местная система координат (МСК НСО 4 зона)</w:t>
            </w:r>
          </w:p>
        </w:tc>
      </w:tr>
      <w:tr w:rsidR="00A77E31"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both"/>
            </w:pPr>
            <w:r>
              <w:t>2. Сведения о характерных (поворотных) точках границ объекта</w:t>
            </w:r>
          </w:p>
        </w:tc>
      </w:tr>
      <w:tr w:rsidR="00A77E31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№ п/п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 xml:space="preserve">Обозна-чение </w:t>
            </w:r>
            <w:r>
              <w:lastRenderedPageBreak/>
              <w:t>харак-терных (пово-ротных)</w:t>
            </w:r>
          </w:p>
          <w:p w:rsidR="00A77E31" w:rsidRDefault="00D44A01">
            <w:pPr>
              <w:pStyle w:val="Default"/>
              <w:jc w:val="center"/>
            </w:pPr>
            <w:r>
              <w:t>точек</w:t>
            </w:r>
          </w:p>
          <w:p w:rsidR="00A77E31" w:rsidRDefault="00D44A01">
            <w:pPr>
              <w:pStyle w:val="Default"/>
              <w:jc w:val="center"/>
            </w:pPr>
            <w:r>
              <w:t>границ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Координаты, м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Метод</w:t>
            </w:r>
          </w:p>
          <w:p w:rsidR="00A77E31" w:rsidRDefault="00D44A01">
            <w:pPr>
              <w:pStyle w:val="Default"/>
              <w:jc w:val="center"/>
            </w:pPr>
            <w:r>
              <w:lastRenderedPageBreak/>
              <w:t>определе</w:t>
            </w:r>
            <w:r>
              <w:t>ния координат характерной (поворотной)</w:t>
            </w:r>
          </w:p>
          <w:p w:rsidR="00A77E31" w:rsidRDefault="00D44A01">
            <w:pPr>
              <w:pStyle w:val="Default"/>
              <w:jc w:val="center"/>
            </w:pPr>
            <w:r>
              <w:t>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Средняя квадрати-</w:t>
            </w:r>
          </w:p>
          <w:p w:rsidR="00A77E31" w:rsidRDefault="00D44A01">
            <w:pPr>
              <w:pStyle w:val="Default"/>
              <w:jc w:val="center"/>
            </w:pPr>
            <w:r>
              <w:lastRenderedPageBreak/>
              <w:t>ческая</w:t>
            </w:r>
          </w:p>
          <w:p w:rsidR="00A77E31" w:rsidRDefault="00D44A01">
            <w:pPr>
              <w:pStyle w:val="Default"/>
              <w:jc w:val="center"/>
            </w:pPr>
            <w:r>
              <w:t>погреш-</w:t>
            </w:r>
          </w:p>
          <w:p w:rsidR="00A77E31" w:rsidRDefault="00D44A01">
            <w:pPr>
              <w:pStyle w:val="Default"/>
              <w:jc w:val="center"/>
            </w:pPr>
            <w:r>
              <w:t>ность положения характер-ной точки (Mt), м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Описание обозна-</w:t>
            </w:r>
            <w:r>
              <w:lastRenderedPageBreak/>
              <w:t>чения точки на местности (при наличии)</w:t>
            </w:r>
          </w:p>
        </w:tc>
      </w:tr>
      <w:tr w:rsidR="00A77E31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7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480883.01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4197151.64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480880.00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4197177.07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480871.82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4197176.10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480818.53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4197169.74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480815.27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4197169.35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480811.56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4197168.71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480800.96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4197167.45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480746.73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4197161.02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480738.00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4197160.03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480720.56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4197158.12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480710.00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4197156.86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480703.42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4197213.54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480674.78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4197209.88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480661.54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4197208.65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480622.02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4197203.63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480609.92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4197201.89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480587.29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4197199.24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18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480543.49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4197194.12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480535.85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4197193.09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480536.41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4197187.53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480539.79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4197158.70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480547.20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4197100.80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480552.25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4197061.30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480552.93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4197055.68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480558.87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4197056.32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480595.27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4197060.69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480610.65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4197062.57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480642.42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4197066.80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480688.27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4197072.08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480720.03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4197075.64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480713.43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4197131.33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480734.85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4197133.87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480755.70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4197136.91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480793.16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4197141.35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480807.18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4197143.01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480844.54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4197147.45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480864.31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4197149.47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480875.34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4197150.73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39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480883.01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4197151.64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480683.43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4197107.53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480675.56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4197173.80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480674.14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4197173.65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480672.99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4197173.56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480671.12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4197173.16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480669.81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4197173.08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480669.22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4197172.86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480668.05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4197172.77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480665.98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4197172.32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480664.71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4197172.07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480661.66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4197170.23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480660.84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4197169.34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480659.30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4197167.50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480658.70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4197166.48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480657.39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4197163.50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480657.18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4197159.02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480604.03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4197152.79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480607.32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4197124.13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480608.49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4197124.27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480610.58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4197106.39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60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480664.44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4197112.93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480665.77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4197110.52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480666.60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4197109.69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480668.50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4197108.17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480669.60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4197107.60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65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480672.20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4197106.76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480673.36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4197106.51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480675.81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4197106.70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480677.05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4197106.71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480679.42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4197106.94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480681.52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4197107.29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480683.43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4197107.53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</w:pPr>
            <w:r>
              <w:t>3. Сведения о характерных точках части (частей) границы объекта</w:t>
            </w:r>
          </w:p>
        </w:tc>
      </w:tr>
      <w:tr w:rsidR="00A77E31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№ п/п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Обозна-чение харак-терных (пово-ротных)</w:t>
            </w:r>
          </w:p>
          <w:p w:rsidR="00A77E31" w:rsidRDefault="00D44A01">
            <w:pPr>
              <w:pStyle w:val="Default"/>
              <w:jc w:val="center"/>
            </w:pPr>
            <w:r>
              <w:t>точек</w:t>
            </w:r>
          </w:p>
          <w:p w:rsidR="00A77E31" w:rsidRDefault="00D44A01">
            <w:pPr>
              <w:pStyle w:val="Default"/>
              <w:jc w:val="center"/>
            </w:pPr>
            <w:r>
              <w:t>границ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Координаты, м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Метод</w:t>
            </w:r>
          </w:p>
          <w:p w:rsidR="00A77E31" w:rsidRDefault="00D44A01">
            <w:pPr>
              <w:pStyle w:val="Default"/>
              <w:jc w:val="center"/>
            </w:pPr>
            <w:r>
              <w:t>определения координат характерной (поворотной)</w:t>
            </w:r>
          </w:p>
          <w:p w:rsidR="00A77E31" w:rsidRDefault="00D44A01">
            <w:pPr>
              <w:pStyle w:val="Default"/>
              <w:jc w:val="center"/>
            </w:pPr>
            <w:r>
              <w:t>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Средняя квадрати-ческая</w:t>
            </w:r>
          </w:p>
          <w:p w:rsidR="00A77E31" w:rsidRDefault="00D44A01">
            <w:pPr>
              <w:pStyle w:val="Default"/>
              <w:jc w:val="center"/>
            </w:pPr>
            <w:r>
              <w:t>погреш-ность положения характер-ной точки (Mt), м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Описание обозна-чения точки на местности (при наличии)</w:t>
            </w:r>
          </w:p>
        </w:tc>
      </w:tr>
      <w:tr w:rsidR="00A77E31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7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</w:tr>
    </w:tbl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</w:pPr>
    </w:p>
    <w:p w:rsidR="00A77E31" w:rsidRDefault="00A77E31">
      <w:pPr>
        <w:pStyle w:val="Standard"/>
        <w:ind w:firstLine="709"/>
        <w:jc w:val="both"/>
        <w:rPr>
          <w:shd w:val="clear" w:color="auto" w:fill="FFFF00"/>
        </w:rPr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3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tbl>
      <w:tblPr>
        <w:tblW w:w="9671" w:type="dxa"/>
        <w:tblInd w:w="-14" w:type="dxa"/>
        <w:tblLayout w:type="fixed"/>
        <w:tblLook w:val="04A0" w:firstRow="1" w:lastRow="0" w:firstColumn="1" w:lastColumn="0" w:noHBand="0" w:noVBand="1"/>
      </w:tblPr>
      <w:tblGrid>
        <w:gridCol w:w="9671"/>
      </w:tblGrid>
      <w:tr w:rsidR="00A77E31">
        <w:trPr>
          <w:trHeight w:val="141"/>
        </w:trPr>
        <w:tc>
          <w:tcPr>
            <w:tcW w:w="9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77E31" w:rsidRDefault="00D44A01">
            <w:pPr>
              <w:pStyle w:val="Standard"/>
              <w:jc w:val="center"/>
            </w:pPr>
            <w:r>
              <w:t>План границ объекта</w:t>
            </w:r>
          </w:p>
        </w:tc>
      </w:tr>
    </w:tbl>
    <w:p w:rsidR="00A77E31" w:rsidRDefault="00D44A01">
      <w:pPr>
        <w:pStyle w:val="Standard"/>
        <w:ind w:left="709"/>
        <w:jc w:val="center"/>
        <w:rPr>
          <w:shd w:val="clear" w:color="auto" w:fill="FFFF00"/>
        </w:rPr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4833257" cy="6828552"/>
                <wp:effectExtent l="0" t="0" r="0" b="0"/>
                <wp:docPr id="1" name="Рисунок 16" descr="R:\АРХИВ проектов АРХ\ПЗО ДК Ефремова\графическая часть\17.11 НОВОЕ\ОЗ_правка\ОЗ_картин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253706" name="Picture 3" descr="R:\АРХИВ проектов АРХ\ПЗО ДК Ефремова\графическая часть\17.11 НОВОЕ\ОЗ_правка\ОЗ_картинка.jp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833256" cy="6828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80.57pt;height:537.68pt;mso-wrap-distance-left:0.00pt;mso-wrap-distance-top:0.00pt;mso-wrap-distance-right:0.00pt;mso-wrap-distance-bottom:0.00pt;rotation:0;" stroked="f">
                <v:path textboxrect="0,0,0,0"/>
                <v:imagedata r:id="rId9" o:title=""/>
              </v:shape>
            </w:pict>
          </mc:Fallback>
        </mc:AlternateContent>
      </w:r>
    </w:p>
    <w:p w:rsidR="00A77E31" w:rsidRDefault="00A77E31">
      <w:pPr>
        <w:pStyle w:val="Standard"/>
        <w:ind w:left="709"/>
        <w:jc w:val="center"/>
      </w:pPr>
    </w:p>
    <w:p w:rsidR="00A77E31" w:rsidRDefault="00D44A01">
      <w:pPr>
        <w:pStyle w:val="Standard"/>
        <w:ind w:firstLine="709"/>
        <w:jc w:val="both"/>
      </w:pPr>
      <w:r>
        <w:rPr>
          <w:sz w:val="28"/>
        </w:rPr>
        <w:t>Текстовое описание границы территории охранной зоны № ОЗ-96 объекта культурного наследия регионального значения «Дом культуры имени А.И. Ефремова», расположенного по адресу: г. Новосибирск, ул. Мира, 14 (далее</w:t>
      </w:r>
      <w:r>
        <w:t> </w:t>
      </w:r>
      <w:r>
        <w:rPr>
          <w:sz w:val="28"/>
        </w:rPr>
        <w:t>– объект культурного наследия):</w:t>
      </w:r>
    </w:p>
    <w:p w:rsidR="00A77E31" w:rsidRDefault="00A77E31">
      <w:pPr>
        <w:pStyle w:val="Standard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559"/>
        <w:gridCol w:w="5952"/>
      </w:tblGrid>
      <w:tr w:rsidR="00A77E31">
        <w:trPr>
          <w:trHeight w:val="144"/>
        </w:trPr>
        <w:tc>
          <w:tcPr>
            <w:tcW w:w="850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118" w:type="dxa"/>
            <w:gridSpan w:val="2"/>
            <w:tcBorders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</w:t>
            </w:r>
            <w:r>
              <w:rPr>
                <w:sz w:val="24"/>
                <w:szCs w:val="24"/>
              </w:rPr>
              <w:t>ение границы</w:t>
            </w:r>
          </w:p>
        </w:tc>
        <w:tc>
          <w:tcPr>
            <w:tcW w:w="5952" w:type="dxa"/>
            <w:vMerge w:val="restart"/>
            <w:tcBorders>
              <w:lef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прохождения границы</w:t>
            </w:r>
          </w:p>
        </w:tc>
      </w:tr>
      <w:tr w:rsidR="00A77E31">
        <w:trPr>
          <w:trHeight w:val="183"/>
        </w:trPr>
        <w:tc>
          <w:tcPr>
            <w:tcW w:w="85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77E31" w:rsidRDefault="00A77E31">
            <w:pPr>
              <w:pStyle w:val="10"/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точки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точки</w:t>
            </w:r>
          </w:p>
        </w:tc>
        <w:tc>
          <w:tcPr>
            <w:tcW w:w="595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A77E31" w:rsidRDefault="00A77E31">
            <w:pPr>
              <w:pStyle w:val="10"/>
              <w:rPr>
                <w:sz w:val="24"/>
                <w:szCs w:val="24"/>
              </w:rPr>
            </w:pPr>
          </w:p>
        </w:tc>
      </w:tr>
      <w:tr w:rsidR="00A77E31">
        <w:trPr>
          <w:trHeight w:val="183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77E31">
        <w:trPr>
          <w:trHeight w:val="223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Бурденко</w:t>
            </w:r>
          </w:p>
        </w:tc>
      </w:tr>
      <w:tr w:rsidR="00A77E31">
        <w:trPr>
          <w:trHeight w:val="223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223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четырехэтажному каменному зданию</w:t>
            </w:r>
          </w:p>
        </w:tc>
      </w:tr>
      <w:tr w:rsidR="00A77E31">
        <w:trPr>
          <w:trHeight w:val="223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трамвайные пути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трамвайные пути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одноэтажному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объекта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объекту культурного наследия</w:t>
            </w:r>
          </w:p>
        </w:tc>
      </w:tr>
    </w:tbl>
    <w:p w:rsidR="00A77E31" w:rsidRDefault="00A77E31">
      <w:pPr>
        <w:pStyle w:val="Standard"/>
        <w:jc w:val="both"/>
      </w:pPr>
    </w:p>
    <w:p w:rsidR="00A77E31" w:rsidRDefault="00A77E31">
      <w:pPr>
        <w:pStyle w:val="Standard"/>
        <w:jc w:val="both"/>
      </w:pPr>
    </w:p>
    <w:p w:rsidR="00A77E31" w:rsidRDefault="00A77E31">
      <w:pPr>
        <w:pStyle w:val="Standard"/>
        <w:jc w:val="both"/>
      </w:pPr>
    </w:p>
    <w:p w:rsidR="00A77E31" w:rsidRDefault="00A77E31">
      <w:pPr>
        <w:pStyle w:val="Standard"/>
        <w:jc w:val="both"/>
      </w:pPr>
    </w:p>
    <w:p w:rsidR="00A77E31" w:rsidRDefault="00D44A01">
      <w:pPr>
        <w:pStyle w:val="1fe"/>
        <w:spacing w:line="240" w:lineRule="auto"/>
        <w:ind w:firstLine="709"/>
        <w:jc w:val="center"/>
      </w:pPr>
      <w:r>
        <w:rPr>
          <w:b/>
        </w:rPr>
        <w:t>2. Границы зоны регулирования застройки и хозяйственной деятельности №</w:t>
      </w:r>
      <w:r>
        <w:rPr>
          <w:b/>
        </w:rPr>
        <w:t xml:space="preserve"> Р-96-1 </w:t>
      </w:r>
      <w:r>
        <w:rPr>
          <w:b/>
        </w:rPr>
        <w:t xml:space="preserve">объекта </w:t>
      </w:r>
      <w:r>
        <w:rPr>
          <w:b/>
        </w:rPr>
        <w:t>культурного наследия регионального значения «Дом культуры имени А.И. Ефремова», расположенного по адресу: г. Новосибирск, ул. Мира, 14</w:t>
      </w:r>
    </w:p>
    <w:p w:rsidR="00A77E31" w:rsidRDefault="00A77E31">
      <w:pPr>
        <w:pStyle w:val="1fe"/>
        <w:spacing w:line="240" w:lineRule="auto"/>
        <w:ind w:firstLine="709"/>
        <w:jc w:val="both"/>
      </w:pPr>
    </w:p>
    <w:p w:rsidR="00A77E31" w:rsidRDefault="00D44A01">
      <w:pPr>
        <w:pStyle w:val="1fe"/>
        <w:spacing w:line="240" w:lineRule="auto"/>
        <w:ind w:firstLine="0"/>
        <w:jc w:val="center"/>
      </w:pPr>
      <w:r>
        <w:t>Графическое описание местоположени</w:t>
      </w:r>
      <w:r>
        <w:t>я границ зоны регулирования застройки и хозяйственной деятельности № </w:t>
      </w:r>
      <w:r>
        <w:t>Р-96-1</w:t>
      </w:r>
      <w:r>
        <w:rPr>
          <w:b/>
        </w:rPr>
        <w:t xml:space="preserve"> </w:t>
      </w:r>
      <w:r>
        <w:t>объекта:</w:t>
      </w:r>
    </w:p>
    <w:p w:rsidR="00A77E31" w:rsidRDefault="00A77E31">
      <w:pPr>
        <w:pStyle w:val="1fe"/>
        <w:spacing w:line="240" w:lineRule="auto"/>
        <w:ind w:firstLine="709"/>
        <w:jc w:val="both"/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1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tbl>
      <w:tblPr>
        <w:tblW w:w="9925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798"/>
        <w:gridCol w:w="5032"/>
        <w:gridCol w:w="4095"/>
      </w:tblGrid>
      <w:tr w:rsidR="00A77E31">
        <w:tc>
          <w:tcPr>
            <w:tcW w:w="9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Сведения об объекте</w:t>
            </w:r>
          </w:p>
        </w:tc>
      </w:tr>
      <w:tr w:rsidR="00A77E3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№</w:t>
            </w:r>
          </w:p>
          <w:p w:rsidR="00A77E31" w:rsidRDefault="00D44A01">
            <w:pPr>
              <w:pStyle w:val="Standard"/>
              <w:jc w:val="center"/>
            </w:pPr>
            <w:r>
              <w:t>п/п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Характеристики объекта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Описание характеристик</w:t>
            </w:r>
          </w:p>
        </w:tc>
      </w:tr>
      <w:tr w:rsidR="00A77E3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1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Местоположение объекта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Российская Федерация, Новосибирская область, город Новосибирск</w:t>
            </w:r>
          </w:p>
        </w:tc>
      </w:tr>
      <w:tr w:rsidR="00A77E3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2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Площадь объекта +/- величина погрешности определения площади</w:t>
            </w:r>
          </w:p>
          <w:p w:rsidR="00A77E31" w:rsidRDefault="00D44A01">
            <w:pPr>
              <w:pStyle w:val="Standard"/>
            </w:pPr>
            <w:r>
              <w:t>(Р +/- Дельта Р)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29835,76 кв.м</w:t>
            </w:r>
          </w:p>
        </w:tc>
      </w:tr>
      <w:tr w:rsidR="00A77E3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3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Иные характеристики объекта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</w:tr>
    </w:tbl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2</w:t>
      </w:r>
    </w:p>
    <w:p w:rsidR="00A77E31" w:rsidRDefault="00A77E31">
      <w:pPr>
        <w:pStyle w:val="Standard"/>
        <w:jc w:val="both"/>
      </w:pPr>
    </w:p>
    <w:tbl>
      <w:tblPr>
        <w:tblW w:w="9779" w:type="dxa"/>
        <w:tblInd w:w="140" w:type="dxa"/>
        <w:tblLayout w:type="fixed"/>
        <w:tblLook w:val="04A0" w:firstRow="1" w:lastRow="0" w:firstColumn="1" w:lastColumn="0" w:noHBand="0" w:noVBand="1"/>
      </w:tblPr>
      <w:tblGrid>
        <w:gridCol w:w="709"/>
        <w:gridCol w:w="1132"/>
        <w:gridCol w:w="1700"/>
        <w:gridCol w:w="1593"/>
        <w:gridCol w:w="2181"/>
        <w:gridCol w:w="1274"/>
        <w:gridCol w:w="1190"/>
      </w:tblGrid>
      <w:tr w:rsidR="00A77E31">
        <w:tc>
          <w:tcPr>
            <w:tcW w:w="97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Сведения о местоположении границ объекта</w:t>
            </w:r>
          </w:p>
        </w:tc>
      </w:tr>
      <w:tr w:rsidR="00A77E31">
        <w:tc>
          <w:tcPr>
            <w:tcW w:w="97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</w:pPr>
            <w:r>
              <w:t>1. Система координат местная система координат (МСК НСО 4 зона)</w:t>
            </w:r>
          </w:p>
        </w:tc>
      </w:tr>
      <w:tr w:rsidR="00A77E31">
        <w:tc>
          <w:tcPr>
            <w:tcW w:w="97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both"/>
            </w:pPr>
            <w:r>
              <w:t>2. Сведения о характерных (поворотных) точках границ объекта</w:t>
            </w:r>
          </w:p>
        </w:tc>
      </w:tr>
      <w:tr w:rsidR="00A77E31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№ п/п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Обозна-чение харак-терных (пово-ротных)</w:t>
            </w:r>
          </w:p>
          <w:p w:rsidR="00A77E31" w:rsidRDefault="00D44A01">
            <w:pPr>
              <w:pStyle w:val="Default"/>
              <w:jc w:val="center"/>
            </w:pPr>
            <w:r>
              <w:t>точек</w:t>
            </w:r>
          </w:p>
          <w:p w:rsidR="00A77E31" w:rsidRDefault="00D44A01">
            <w:pPr>
              <w:pStyle w:val="Default"/>
              <w:jc w:val="center"/>
            </w:pPr>
            <w:r>
              <w:t>границ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Координаты, м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Метод</w:t>
            </w:r>
          </w:p>
          <w:p w:rsidR="00A77E31" w:rsidRDefault="00D44A01">
            <w:pPr>
              <w:pStyle w:val="Default"/>
              <w:jc w:val="center"/>
            </w:pPr>
            <w:r>
              <w:t>определения координат характерной (поворотной)</w:t>
            </w:r>
          </w:p>
          <w:p w:rsidR="00A77E31" w:rsidRDefault="00D44A01">
            <w:pPr>
              <w:pStyle w:val="Default"/>
              <w:jc w:val="center"/>
            </w:pPr>
            <w:r>
              <w:t>точки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Средняя квадрати-ческая</w:t>
            </w:r>
          </w:p>
          <w:p w:rsidR="00A77E31" w:rsidRDefault="00D44A01">
            <w:pPr>
              <w:pStyle w:val="Default"/>
              <w:jc w:val="center"/>
            </w:pPr>
            <w:r>
              <w:t>погреш-ность положе-ния характер-ной точки (Mt), м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 xml:space="preserve">Описание обозначе-ния </w:t>
            </w:r>
          </w:p>
          <w:p w:rsidR="00A77E31" w:rsidRDefault="00D44A01">
            <w:pPr>
              <w:pStyle w:val="Default"/>
              <w:jc w:val="center"/>
            </w:pPr>
            <w:r>
              <w:t>точки на местности (при наличии)</w:t>
            </w:r>
          </w:p>
        </w:tc>
      </w:tr>
      <w:tr w:rsidR="00A77E31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X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Y</w:t>
            </w:r>
          </w:p>
        </w:tc>
        <w:tc>
          <w:tcPr>
            <w:tcW w:w="2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480713.00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4196956.57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480700.55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4197061.71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480700.12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4197065.59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480696.02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4197065.14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480667.11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4197061.45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480661.50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4197060.81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480554.32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4197047.95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480559.43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4197003.47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480665.43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4197015.79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480665.50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4197015.19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480667.85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4196996.55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480668.52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4196988.28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480669.07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4196983.20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480673.77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4196983.62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15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480677.86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4196951.85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480702.02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4196955.27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480713.00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4196956.57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480681.55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4197217.32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480680.57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4197226.55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480674.72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4197277.05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480653.68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4197452.74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480644.10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4197451.55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480579.16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4197444.06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480580.26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4197434.49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25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480583.73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4197413.17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480597.02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4197415.05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480600.08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4197391.35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480610.47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4197392.66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480613.59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4197368.02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480627.99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4197369.81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480631.55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4197342.81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480634.51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4197317.44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480637.44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4197293.93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480622.83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4197292.10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35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480563.81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4197283.37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480560.61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4197308.79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480520.29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4197304.80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480524.79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4197265.24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480528.36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4197238.75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480532.83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4197207.47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480533.91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4197200.21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480542.20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4197200.98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480602.78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4197207.93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480605.88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4197208.34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45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480629.90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4197211.08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46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480653.92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4197213.85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480655.68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4197214.12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480681.55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4197217.32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97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rPr>
                <w:szCs w:val="24"/>
              </w:rPr>
            </w:pPr>
            <w:r>
              <w:rPr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A77E31">
        <w:trPr>
          <w:trHeight w:val="41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Обозна-чение харак-терных (пово-ротных)</w:t>
            </w:r>
          </w:p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точек</w:t>
            </w:r>
          </w:p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Координаты, м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Метод</w:t>
            </w:r>
          </w:p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определения координат характерной (поворотной)</w:t>
            </w:r>
          </w:p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точки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Средняя квадрати-ческая</w:t>
            </w:r>
          </w:p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>погреш-ность положе-ния характер-ной точки (Mt), м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Описание обозначе-ния </w:t>
            </w:r>
          </w:p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точки на местности (при наличии)</w:t>
            </w:r>
          </w:p>
        </w:tc>
      </w:tr>
      <w:tr w:rsidR="00A77E31">
        <w:trPr>
          <w:trHeight w:val="240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Default"/>
              <w:jc w:val="center"/>
            </w:pPr>
          </w:p>
          <w:p w:rsidR="00A77E31" w:rsidRDefault="00A77E31">
            <w:pPr>
              <w:pStyle w:val="1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Default"/>
              <w:jc w:val="center"/>
            </w:pPr>
          </w:p>
          <w:p w:rsidR="00A77E31" w:rsidRDefault="00A77E31">
            <w:pPr>
              <w:pStyle w:val="1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</w:pPr>
            <w:r>
              <w:t>Х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</w:pPr>
            <w:r>
              <w:t>Y</w:t>
            </w:r>
          </w:p>
        </w:tc>
        <w:tc>
          <w:tcPr>
            <w:tcW w:w="2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Default"/>
              <w:jc w:val="center"/>
            </w:pPr>
          </w:p>
          <w:p w:rsidR="00A77E31" w:rsidRDefault="00A77E31">
            <w:pPr>
              <w:pStyle w:val="10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Default"/>
              <w:jc w:val="center"/>
            </w:pPr>
          </w:p>
          <w:p w:rsidR="00A77E31" w:rsidRDefault="00A77E31">
            <w:pPr>
              <w:pStyle w:val="10"/>
            </w:pPr>
          </w:p>
        </w:tc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Default"/>
              <w:jc w:val="center"/>
            </w:pPr>
          </w:p>
          <w:p w:rsidR="00A77E31" w:rsidRDefault="00A77E31">
            <w:pPr>
              <w:pStyle w:val="10"/>
            </w:pP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</w:tr>
    </w:tbl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rPr>
          <w:color w:val="22272F"/>
        </w:rPr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3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tbl>
      <w:tblPr>
        <w:tblW w:w="9671" w:type="dxa"/>
        <w:tblInd w:w="-14" w:type="dxa"/>
        <w:tblLayout w:type="fixed"/>
        <w:tblLook w:val="04A0" w:firstRow="1" w:lastRow="0" w:firstColumn="1" w:lastColumn="0" w:noHBand="0" w:noVBand="1"/>
      </w:tblPr>
      <w:tblGrid>
        <w:gridCol w:w="9671"/>
      </w:tblGrid>
      <w:tr w:rsidR="00A77E31">
        <w:trPr>
          <w:trHeight w:val="141"/>
        </w:trPr>
        <w:tc>
          <w:tcPr>
            <w:tcW w:w="9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77E31" w:rsidRDefault="00D44A01">
            <w:pPr>
              <w:pStyle w:val="Standard"/>
              <w:jc w:val="center"/>
            </w:pPr>
            <w:r>
              <w:t>План границ объекта</w:t>
            </w:r>
          </w:p>
        </w:tc>
      </w:tr>
    </w:tbl>
    <w:p w:rsidR="00A77E31" w:rsidRDefault="00D44A01">
      <w:pPr>
        <w:pStyle w:val="Standard"/>
        <w:ind w:firstLine="709"/>
        <w:jc w:val="both"/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4903755" cy="6931377"/>
                <wp:effectExtent l="0" t="0" r="0" b="0"/>
                <wp:docPr id="2" name="Рисунок 10" descr="O:\Павленко Е.Б\от ТИВЕРЁВА\ДК Ефремова\ОПИСАНИЕ\ГОТОВО\Р-96-1_картин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9830290" name="Picture 1" descr="O:\Павленко Е.Б\от ТИВЕРЁВА\ДК Ефремова\ОПИСАНИЕ\ГОТОВО\Р-96-1_картинка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903754" cy="6931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6.12pt;height:545.78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</w:p>
    <w:p w:rsidR="00A77E31" w:rsidRDefault="00D44A01">
      <w:pPr>
        <w:pStyle w:val="Standard"/>
        <w:ind w:firstLine="709"/>
        <w:jc w:val="both"/>
      </w:pPr>
      <w:r>
        <w:rPr>
          <w:sz w:val="28"/>
        </w:rPr>
        <w:t xml:space="preserve">Текстовое описание местоположения границ зоны регулирования застройки и хозяйственной деятельности № </w:t>
      </w:r>
      <w:r>
        <w:rPr>
          <w:sz w:val="28"/>
        </w:rPr>
        <w:t>Р-96-1</w:t>
      </w:r>
      <w:r>
        <w:rPr>
          <w:b/>
          <w:sz w:val="28"/>
        </w:rPr>
        <w:t xml:space="preserve"> </w:t>
      </w:r>
      <w:r>
        <w:rPr>
          <w:sz w:val="28"/>
        </w:rPr>
        <w:t>объекта:</w:t>
      </w:r>
    </w:p>
    <w:p w:rsidR="00A77E31" w:rsidRDefault="00A77E31">
      <w:pPr>
        <w:pStyle w:val="Standard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1559"/>
        <w:gridCol w:w="1417"/>
        <w:gridCol w:w="5952"/>
      </w:tblGrid>
      <w:tr w:rsidR="00A77E31">
        <w:trPr>
          <w:trHeight w:val="227"/>
        </w:trPr>
        <w:tc>
          <w:tcPr>
            <w:tcW w:w="991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976" w:type="dxa"/>
            <w:gridSpan w:val="2"/>
            <w:tcBorders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 границы</w:t>
            </w:r>
          </w:p>
        </w:tc>
        <w:tc>
          <w:tcPr>
            <w:tcW w:w="5952" w:type="dxa"/>
            <w:vMerge w:val="restart"/>
            <w:tcBorders>
              <w:lef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прохождения границы</w:t>
            </w:r>
          </w:p>
        </w:tc>
      </w:tr>
      <w:tr w:rsidR="00A77E31">
        <w:trPr>
          <w:trHeight w:val="183"/>
        </w:trPr>
        <w:tc>
          <w:tcPr>
            <w:tcW w:w="991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A77E31">
            <w:pPr>
              <w:pStyle w:val="10"/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точки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точки</w:t>
            </w:r>
          </w:p>
        </w:tc>
        <w:tc>
          <w:tcPr>
            <w:tcW w:w="595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A77E31" w:rsidRDefault="00A77E31">
            <w:pPr>
              <w:pStyle w:val="10"/>
            </w:pPr>
          </w:p>
        </w:tc>
      </w:tr>
      <w:tr w:rsidR="00A77E31">
        <w:trPr>
          <w:trHeight w:val="18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77E31">
        <w:trPr>
          <w:trHeight w:val="22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22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22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223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асфальтированного проезда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асфальтированного проезда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асфальтированного проезда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асфальтированного проезда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асфальтированный проезд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асфальтированному проезду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асфальтированному проезду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одноэтажного металлического павильона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Горбаня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Горбаня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одноэтажной каменной пристройки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Бетонная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</w:tbl>
    <w:p w:rsidR="00A77E31" w:rsidRDefault="00A77E31">
      <w:pPr>
        <w:pStyle w:val="Standard"/>
        <w:jc w:val="both"/>
        <w:rPr>
          <w:shd w:val="clear" w:color="auto" w:fill="FFFF00"/>
        </w:rPr>
      </w:pPr>
    </w:p>
    <w:p w:rsidR="00A77E31" w:rsidRDefault="00A77E31">
      <w:pPr>
        <w:pStyle w:val="Standard"/>
        <w:ind w:firstLine="709"/>
        <w:jc w:val="both"/>
      </w:pPr>
    </w:p>
    <w:p w:rsidR="00A77E31" w:rsidRDefault="00D44A01">
      <w:pPr>
        <w:pStyle w:val="1fe"/>
        <w:spacing w:line="240" w:lineRule="auto"/>
        <w:ind w:firstLine="709"/>
        <w:jc w:val="center"/>
      </w:pPr>
      <w:r>
        <w:rPr>
          <w:b/>
        </w:rPr>
        <w:t>3. Границы зоны регулирования застройки и хозяйственной деятельности № </w:t>
      </w:r>
      <w:r>
        <w:rPr>
          <w:b/>
        </w:rPr>
        <w:t xml:space="preserve">Р-96-2 </w:t>
      </w:r>
      <w:r>
        <w:rPr>
          <w:b/>
        </w:rPr>
        <w:t xml:space="preserve">объекта </w:t>
      </w:r>
      <w:r>
        <w:rPr>
          <w:b/>
        </w:rPr>
        <w:t>культурного наследия регионального значения «Дом культуры имени А.И. Ефремова», расположенного по адресу: г. Новосибирск, ул. Мира, 14</w:t>
      </w:r>
    </w:p>
    <w:p w:rsidR="00A77E31" w:rsidRDefault="00A77E31">
      <w:pPr>
        <w:pStyle w:val="1fe"/>
        <w:spacing w:line="240" w:lineRule="auto"/>
        <w:ind w:firstLine="0"/>
        <w:jc w:val="center"/>
      </w:pPr>
    </w:p>
    <w:p w:rsidR="00A77E31" w:rsidRDefault="00D44A01">
      <w:pPr>
        <w:pStyle w:val="1fe"/>
        <w:spacing w:line="240" w:lineRule="auto"/>
        <w:ind w:firstLine="0"/>
        <w:jc w:val="center"/>
      </w:pPr>
      <w:r>
        <w:t>Графическое описание местоположения границ зоны регулирования застройки и хозяйственной деятельности № </w:t>
      </w:r>
      <w:r>
        <w:t xml:space="preserve">Р-96-2 </w:t>
      </w:r>
      <w:r>
        <w:t>объекта: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1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tbl>
      <w:tblPr>
        <w:tblW w:w="9938" w:type="dxa"/>
        <w:tblInd w:w="-14" w:type="dxa"/>
        <w:tblLayout w:type="fixed"/>
        <w:tblLook w:val="04A0" w:firstRow="1" w:lastRow="0" w:firstColumn="1" w:lastColumn="0" w:noHBand="0" w:noVBand="1"/>
      </w:tblPr>
      <w:tblGrid>
        <w:gridCol w:w="811"/>
        <w:gridCol w:w="5032"/>
        <w:gridCol w:w="4095"/>
      </w:tblGrid>
      <w:tr w:rsidR="00A77E31">
        <w:tc>
          <w:tcPr>
            <w:tcW w:w="9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Сведения об объекте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rPr>
                <w:sz w:val="22"/>
              </w:rPr>
              <w:t>№</w:t>
            </w:r>
          </w:p>
          <w:p w:rsidR="00A77E31" w:rsidRDefault="00D44A01">
            <w:pPr>
              <w:pStyle w:val="Standard"/>
              <w:jc w:val="center"/>
            </w:pPr>
            <w:r>
              <w:rPr>
                <w:sz w:val="22"/>
              </w:rPr>
              <w:t>п/п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Характеристики объекта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Описание характеристик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Местоположение объекта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Российская Федерация, Новосибирская область, город Новосибирск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Площадь объекта +/- величина погрешности определения площади</w:t>
            </w:r>
          </w:p>
          <w:p w:rsidR="00A77E31" w:rsidRDefault="00D44A01">
            <w:pPr>
              <w:pStyle w:val="Standard"/>
            </w:pPr>
            <w:r>
              <w:t>(Р +/- Дельта Р)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33664,14 кв.м</w:t>
            </w:r>
          </w:p>
        </w:tc>
      </w:tr>
      <w:tr w:rsidR="00A77E31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</w:pPr>
            <w:r>
              <w:t>Иные характеристики объекта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</w:pPr>
            <w:r>
              <w:t>-</w:t>
            </w:r>
          </w:p>
        </w:tc>
      </w:tr>
    </w:tbl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2</w:t>
      </w:r>
    </w:p>
    <w:p w:rsidR="00A77E31" w:rsidRDefault="00A77E31">
      <w:pPr>
        <w:pStyle w:val="Standard"/>
        <w:ind w:right="134" w:firstLine="709"/>
        <w:jc w:val="both"/>
      </w:pPr>
    </w:p>
    <w:tbl>
      <w:tblPr>
        <w:tblW w:w="9921" w:type="dxa"/>
        <w:tblLayout w:type="fixed"/>
        <w:tblLook w:val="04A0" w:firstRow="1" w:lastRow="0" w:firstColumn="1" w:lastColumn="0" w:noHBand="0" w:noVBand="1"/>
      </w:tblPr>
      <w:tblGrid>
        <w:gridCol w:w="710"/>
        <w:gridCol w:w="1417"/>
        <w:gridCol w:w="1558"/>
        <w:gridCol w:w="1558"/>
        <w:gridCol w:w="2072"/>
        <w:gridCol w:w="1186"/>
        <w:gridCol w:w="1420"/>
      </w:tblGrid>
      <w:tr w:rsidR="00A77E31"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Сведения о местоположении границ объекта</w:t>
            </w:r>
          </w:p>
        </w:tc>
      </w:tr>
      <w:tr w:rsidR="00A77E31"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both"/>
            </w:pPr>
            <w:r>
              <w:t>1. Система координат местная система координат (МСК НСО 4 зона)</w:t>
            </w:r>
          </w:p>
        </w:tc>
      </w:tr>
      <w:tr w:rsidR="00A77E31"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both"/>
            </w:pPr>
            <w:r>
              <w:t>2. Сведения о характерных (поворотных) точках границ объекта</w:t>
            </w:r>
          </w:p>
        </w:tc>
      </w:tr>
      <w:tr w:rsidR="00A77E31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№ п/п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40" w:lineRule="auto"/>
              <w:ind w:left="165" w:right="155"/>
            </w:pPr>
            <w:r>
              <w:rPr>
                <w:sz w:val="24"/>
              </w:rPr>
              <w:t>Обозна-чение харак-терных (пово-</w:t>
            </w:r>
            <w:r>
              <w:rPr>
                <w:sz w:val="24"/>
              </w:rPr>
              <w:lastRenderedPageBreak/>
              <w:t>ротных) точек</w:t>
            </w:r>
          </w:p>
          <w:p w:rsidR="00A77E31" w:rsidRDefault="00D44A01">
            <w:pPr>
              <w:pStyle w:val="Standard"/>
              <w:jc w:val="center"/>
            </w:pPr>
            <w:r>
              <w:t>границ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lastRenderedPageBreak/>
              <w:t>Координаты, м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 xml:space="preserve">Метод определения координат характерной </w:t>
            </w:r>
            <w:r>
              <w:lastRenderedPageBreak/>
              <w:t>(поворотной) точки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lastRenderedPageBreak/>
              <w:t>Средняя квадрати-ческая погреш-</w:t>
            </w:r>
          </w:p>
          <w:p w:rsidR="00A77E31" w:rsidRDefault="00D44A01">
            <w:pPr>
              <w:pStyle w:val="Standard"/>
              <w:jc w:val="center"/>
            </w:pPr>
            <w:r>
              <w:lastRenderedPageBreak/>
              <w:t>ность по-ложения характер-ной точки (Mt), м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lastRenderedPageBreak/>
              <w:t xml:space="preserve">Описание обозначе- ния </w:t>
            </w:r>
          </w:p>
          <w:p w:rsidR="00A77E31" w:rsidRDefault="00D44A01">
            <w:pPr>
              <w:pStyle w:val="Standard"/>
              <w:jc w:val="center"/>
            </w:pPr>
            <w:r>
              <w:t xml:space="preserve">точки на местности </w:t>
            </w:r>
            <w:r>
              <w:lastRenderedPageBreak/>
              <w:t>(при наличии)</w:t>
            </w:r>
          </w:p>
        </w:tc>
      </w:tr>
      <w:tr w:rsidR="00A77E31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Standard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Standard"/>
              <w:jc w:val="center"/>
            </w:pPr>
            <w:r>
              <w:t>Y</w:t>
            </w: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</w:pP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56" w:lineRule="exact"/>
              <w:ind w:left="1"/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56" w:lineRule="exact"/>
              <w:ind w:left="1"/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56" w:lineRule="exact"/>
              <w:ind w:left="1"/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56" w:lineRule="exact"/>
              <w:ind w:left="2"/>
            </w:pPr>
            <w:r>
              <w:rPr>
                <w:sz w:val="24"/>
              </w:rPr>
              <w:t>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56" w:lineRule="exact"/>
              <w:ind w:left="2"/>
            </w:pPr>
            <w:r>
              <w:rPr>
                <w:sz w:val="24"/>
              </w:rPr>
              <w:t>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56" w:lineRule="exact"/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TableParagraph"/>
              <w:spacing w:line="256" w:lineRule="exact"/>
            </w:pPr>
            <w:r>
              <w:rPr>
                <w:sz w:val="24"/>
              </w:rPr>
              <w:t>7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480889.96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4197095.51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480883.01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4197151.64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480875.50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4197150.75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480864.48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4197149.49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480844.71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4197147.47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480807.34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4197143.03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480793.33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4197141.37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480755.87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4197136.93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480735.02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4197133.89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480713.59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4197131.35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480720.19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4197075.66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480746.55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4196856.33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480747.08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4196852.04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480751.37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4196852.57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480776.86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4196855.03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480782.93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4196855.63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480782.43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4196860.66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480782.27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4196862.12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480775.93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4196917.45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480773.41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4196941.23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480772.91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4196949.72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480772.16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4196949.61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480767.89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4196988.83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480766.76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4196998.54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480761.53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4197038.96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480759.11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4197057.19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27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480755.93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4197081.19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480753.98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4197095.43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29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480849.00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4197107.30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480850.87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4197090.67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480881.69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4197094.43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480889.96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4197095.51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480880.00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4197177.07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480876.81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4197203.81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35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480868.69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4197202.84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480849.81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4197200.65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37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480834.72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4197218.36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480823.67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4197217.97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39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480808.83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4197217.42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40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480809.98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4197204.81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480746.65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4197199.05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480744.11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4197224.74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480743.97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4197228.52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44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480741.00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4197258.05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45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480740.09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4197267.18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46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480742.75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4197267.41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47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480741.90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4197274.57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480732.43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4197353.54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49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480728.27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4197353.04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480725.20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4197378.87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480721.66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4197412.35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480711.82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4197428.21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480709.74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4197449.69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54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480708.36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4197460.46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55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480702.05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4197459.78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56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480685.69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4197457.71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57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480675.21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4197456.26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480675.85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4197450.84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59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480682.46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4197393.98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480691.28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4197317.94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lastRenderedPageBreak/>
              <w:t>61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480703.42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4197213.54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480710.00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4197156.86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480720.56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4197158.12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64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480738.00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4197160.03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65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480746.73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4197161.02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66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480800.96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4197167.45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67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480811.56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4197168.71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480815.27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4197169.35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69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480818.53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4197169.74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480871.82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4197176.10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480880.00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4197177.07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Картометрический метод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A77E31">
        <w:tc>
          <w:tcPr>
            <w:tcW w:w="9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</w:pPr>
            <w:r>
              <w:rPr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A77E31">
        <w:trPr>
          <w:trHeight w:val="14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</w:pPr>
            <w:r>
              <w:rPr>
                <w:sz w:val="24"/>
              </w:rPr>
              <w:t>№ п/п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Обозна-чение харак-терных (пово-ротных)</w:t>
            </w:r>
          </w:p>
          <w:p w:rsidR="00A77E31" w:rsidRDefault="00D44A01">
            <w:pPr>
              <w:pStyle w:val="Default"/>
              <w:jc w:val="center"/>
            </w:pPr>
            <w:r>
              <w:t>точек</w:t>
            </w:r>
          </w:p>
          <w:p w:rsidR="00A77E31" w:rsidRDefault="00D44A01">
            <w:pPr>
              <w:pStyle w:val="10"/>
              <w:jc w:val="center"/>
            </w:pPr>
            <w:r>
              <w:rPr>
                <w:sz w:val="24"/>
              </w:rPr>
              <w:t>границ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</w:pPr>
            <w:r>
              <w:rPr>
                <w:sz w:val="24"/>
              </w:rPr>
              <w:t>Метод определения координат характерной (поворотной) точки</w:t>
            </w:r>
          </w:p>
        </w:tc>
        <w:tc>
          <w:tcPr>
            <w:tcW w:w="1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Средняя квадрати-ческая погреш-</w:t>
            </w:r>
          </w:p>
          <w:p w:rsidR="00A77E31" w:rsidRDefault="00D44A01">
            <w:pPr>
              <w:pStyle w:val="10"/>
              <w:jc w:val="center"/>
            </w:pPr>
            <w:r>
              <w:rPr>
                <w:sz w:val="24"/>
              </w:rPr>
              <w:t>ность по-ложения характер-ной точки (Mt), м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 xml:space="preserve">Описание обозначе- ния </w:t>
            </w:r>
          </w:p>
          <w:p w:rsidR="00A77E31" w:rsidRDefault="00D44A01">
            <w:pPr>
              <w:pStyle w:val="10"/>
              <w:jc w:val="center"/>
            </w:pPr>
            <w:r>
              <w:rPr>
                <w:sz w:val="24"/>
              </w:rPr>
              <w:t>точки на местности (при наличии)</w:t>
            </w:r>
          </w:p>
        </w:tc>
      </w:tr>
      <w:tr w:rsidR="00A77E31">
        <w:trPr>
          <w:trHeight w:val="23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Default"/>
              <w:jc w:val="center"/>
            </w:pPr>
          </w:p>
          <w:p w:rsidR="00A77E31" w:rsidRDefault="00A77E31">
            <w:pPr>
              <w:pStyle w:val="1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</w:pPr>
            <w:r>
              <w:t>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Y</w:t>
            </w:r>
          </w:p>
        </w:tc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  <w:jc w:val="center"/>
            </w:pPr>
          </w:p>
        </w:tc>
        <w:tc>
          <w:tcPr>
            <w:tcW w:w="1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A77E31">
            <w:pPr>
              <w:pStyle w:val="10"/>
              <w:jc w:val="center"/>
            </w:pP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Default"/>
              <w:jc w:val="center"/>
            </w:pPr>
            <w:r>
              <w:t>7</w:t>
            </w:r>
          </w:p>
        </w:tc>
      </w:tr>
      <w:tr w:rsidR="00A77E3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Standard"/>
              <w:jc w:val="center"/>
            </w:pPr>
            <w:r>
              <w:t>-</w:t>
            </w:r>
          </w:p>
        </w:tc>
      </w:tr>
    </w:tbl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p w:rsidR="00A77E31" w:rsidRDefault="00D44A0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  <w:rPr>
          <w:b/>
        </w:rPr>
      </w:pPr>
      <w:r>
        <w:rPr>
          <w:b/>
          <w:sz w:val="28"/>
        </w:rPr>
        <w:t>Раздел 3</w:t>
      </w:r>
    </w:p>
    <w:p w:rsidR="00A77E31" w:rsidRDefault="00A77E31">
      <w:pPr>
        <w:pStyle w:val="Standard"/>
        <w:tabs>
          <w:tab w:val="left" w:pos="916"/>
          <w:tab w:val="left" w:pos="1831"/>
          <w:tab w:val="left" w:pos="2747"/>
          <w:tab w:val="left" w:pos="3663"/>
          <w:tab w:val="left" w:pos="4578"/>
          <w:tab w:val="left" w:pos="5493"/>
          <w:tab w:val="left" w:pos="6411"/>
          <w:tab w:val="left" w:pos="7324"/>
          <w:tab w:val="left" w:pos="8242"/>
          <w:tab w:val="left" w:pos="9160"/>
          <w:tab w:val="left" w:pos="10073"/>
          <w:tab w:val="left" w:pos="10992"/>
          <w:tab w:val="left" w:pos="11904"/>
          <w:tab w:val="left" w:pos="12823"/>
          <w:tab w:val="left" w:pos="13741"/>
          <w:tab w:val="left" w:pos="14654"/>
        </w:tabs>
        <w:jc w:val="center"/>
      </w:pPr>
    </w:p>
    <w:tbl>
      <w:tblPr>
        <w:tblW w:w="9938" w:type="dxa"/>
        <w:tblInd w:w="-14" w:type="dxa"/>
        <w:tblLayout w:type="fixed"/>
        <w:tblLook w:val="04A0" w:firstRow="1" w:lastRow="0" w:firstColumn="1" w:lastColumn="0" w:noHBand="0" w:noVBand="1"/>
      </w:tblPr>
      <w:tblGrid>
        <w:gridCol w:w="9938"/>
      </w:tblGrid>
      <w:tr w:rsidR="00A77E31">
        <w:trPr>
          <w:trHeight w:val="141"/>
        </w:trPr>
        <w:tc>
          <w:tcPr>
            <w:tcW w:w="9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77E31" w:rsidRDefault="00D44A01">
            <w:pPr>
              <w:pStyle w:val="Standard"/>
              <w:jc w:val="center"/>
            </w:pPr>
            <w:r>
              <w:t>План границ объекта</w:t>
            </w:r>
          </w:p>
        </w:tc>
      </w:tr>
    </w:tbl>
    <w:p w:rsidR="00A77E31" w:rsidRDefault="00A77E31">
      <w:pPr>
        <w:pStyle w:val="Standard"/>
        <w:jc w:val="both"/>
      </w:pPr>
    </w:p>
    <w:p w:rsidR="00A77E31" w:rsidRDefault="00D44A01">
      <w:pPr>
        <w:pStyle w:val="Standard"/>
        <w:ind w:firstLine="709"/>
        <w:jc w:val="both"/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4854222" cy="6861363"/>
                <wp:effectExtent l="0" t="0" r="0" b="0"/>
                <wp:docPr id="3" name="Рисунок 11" descr="O:\Павленко Е.Б\от ТИВЕРЁВА\ДК Ефремова\ОПИСАНИЕ\ГОТОВО\Р-96-2_картин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4982709" name="Picture 2" descr="O:\Павленко Е.Б\от ТИВЕРЁВА\ДК Ефремова\ОПИСАНИЕ\ГОТОВО\Р-96-2_картинка.jp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4221" cy="6861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82.22pt;height:540.26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</w:p>
    <w:p w:rsidR="00A77E31" w:rsidRDefault="00A77E31">
      <w:pPr>
        <w:pStyle w:val="Standard"/>
        <w:ind w:firstLine="709"/>
        <w:jc w:val="both"/>
      </w:pPr>
    </w:p>
    <w:p w:rsidR="00A77E31" w:rsidRDefault="00D44A01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Текстовое описание местоположения границ зоны регулирования застройки и хозяйственной деятельности </w:t>
      </w:r>
      <w:r>
        <w:rPr>
          <w:sz w:val="28"/>
        </w:rPr>
        <w:t>№ Р-96-2</w:t>
      </w:r>
      <w:r>
        <w:rPr>
          <w:b/>
          <w:sz w:val="28"/>
        </w:rPr>
        <w:t xml:space="preserve"> </w:t>
      </w:r>
      <w:r>
        <w:rPr>
          <w:sz w:val="28"/>
        </w:rPr>
        <w:t>объекта:</w:t>
      </w:r>
    </w:p>
    <w:p w:rsidR="00A77E31" w:rsidRDefault="00A77E31">
      <w:pPr>
        <w:pStyle w:val="Standard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1418"/>
        <w:gridCol w:w="6236"/>
      </w:tblGrid>
      <w:tr w:rsidR="00A77E31">
        <w:trPr>
          <w:trHeight w:val="144"/>
        </w:trPr>
        <w:tc>
          <w:tcPr>
            <w:tcW w:w="850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835" w:type="dxa"/>
            <w:gridSpan w:val="2"/>
            <w:tcBorders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 границы</w:t>
            </w:r>
          </w:p>
        </w:tc>
        <w:tc>
          <w:tcPr>
            <w:tcW w:w="6236" w:type="dxa"/>
            <w:vMerge w:val="restart"/>
            <w:tcBorders>
              <w:lef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прохождения границы</w:t>
            </w:r>
          </w:p>
        </w:tc>
      </w:tr>
      <w:tr w:rsidR="00A77E31">
        <w:trPr>
          <w:trHeight w:val="183"/>
        </w:trPr>
        <w:tc>
          <w:tcPr>
            <w:tcW w:w="85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A77E31">
            <w:pPr>
              <w:pStyle w:val="10"/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точки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точки</w:t>
            </w:r>
          </w:p>
        </w:tc>
        <w:tc>
          <w:tcPr>
            <w:tcW w:w="6236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A77E31" w:rsidRDefault="00A77E31">
            <w:pPr>
              <w:pStyle w:val="10"/>
            </w:pPr>
          </w:p>
        </w:tc>
      </w:tr>
      <w:tr w:rsidR="00A77E31">
        <w:trPr>
          <w:trHeight w:val="276"/>
        </w:trPr>
        <w:tc>
          <w:tcPr>
            <w:tcW w:w="85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Бурденко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асфальтированному проезду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двухэтажного каменного здания детского сада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двухэтажного каменного здания детского сада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двухэтажного каменного здания детского сада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трехэтажных каменных зданий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Бурденко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четырехэтажного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асфальтированный проезд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четырехэтажного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четырехэтажного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асфальтированному проезду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четырехэтажного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четырехэтажного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четырехэтажного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четырехэтажного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двухэтажного каменного здания детского сада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асфальтированному проезду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трехэтажного каменного здания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Горбаня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Горбаня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 Горбаня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проезжей части ул.1-й пер. Мира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вдоль асфальтированной дорожки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трехэтажному каменному зданию</w:t>
            </w:r>
          </w:p>
        </w:tc>
      </w:tr>
      <w:tr w:rsidR="00A77E31">
        <w:trPr>
          <w:trHeight w:val="75"/>
        </w:trPr>
        <w:tc>
          <w:tcPr>
            <w:tcW w:w="8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77E31" w:rsidRDefault="00D44A01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асфальтированный проезд</w:t>
            </w:r>
          </w:p>
        </w:tc>
      </w:tr>
    </w:tbl>
    <w:p w:rsidR="00A77E31" w:rsidRDefault="00A77E31">
      <w:pPr>
        <w:pStyle w:val="Standard"/>
        <w:jc w:val="center"/>
      </w:pPr>
    </w:p>
    <w:p w:rsidR="00A77E31" w:rsidRDefault="00A77E31">
      <w:pPr>
        <w:pStyle w:val="Standard"/>
        <w:jc w:val="center"/>
      </w:pPr>
    </w:p>
    <w:p w:rsidR="00A77E31" w:rsidRDefault="00A77E31">
      <w:pPr>
        <w:pStyle w:val="Standard"/>
        <w:jc w:val="center"/>
      </w:pPr>
    </w:p>
    <w:p w:rsidR="00A77E31" w:rsidRDefault="00D44A01">
      <w:pPr>
        <w:pStyle w:val="Standard"/>
        <w:jc w:val="center"/>
      </w:pPr>
      <w:r>
        <w:rPr>
          <w:sz w:val="28"/>
        </w:rPr>
        <w:lastRenderedPageBreak/>
        <w:t>_________».</w:t>
      </w:r>
    </w:p>
    <w:sectPr w:rsidR="00A77E31">
      <w:pgSz w:w="11905" w:h="16837"/>
      <w:pgMar w:top="1134" w:right="567" w:bottom="1134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A01" w:rsidRDefault="00D44A01">
      <w:pPr>
        <w:pStyle w:val="10"/>
      </w:pPr>
      <w:r>
        <w:separator/>
      </w:r>
    </w:p>
  </w:endnote>
  <w:endnote w:type="continuationSeparator" w:id="0">
    <w:p w:rsidR="00D44A01" w:rsidRDefault="00D44A01">
      <w:pPr>
        <w:pStyle w:val="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ltica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A01" w:rsidRDefault="00D44A01">
      <w:pPr>
        <w:pStyle w:val="10"/>
      </w:pPr>
      <w:r>
        <w:separator/>
      </w:r>
    </w:p>
  </w:footnote>
  <w:footnote w:type="continuationSeparator" w:id="0">
    <w:p w:rsidR="00D44A01" w:rsidRDefault="00D44A01">
      <w:pPr>
        <w:pStyle w:val="1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7037"/>
    <w:multiLevelType w:val="hybridMultilevel"/>
    <w:tmpl w:val="7A604722"/>
    <w:lvl w:ilvl="0" w:tplc="40FECA14">
      <w:start w:val="1"/>
      <w:numFmt w:val="decimal"/>
      <w:lvlText w:val="%1"/>
      <w:lvlJc w:val="left"/>
      <w:pPr>
        <w:ind w:left="0" w:firstLine="0"/>
      </w:pPr>
    </w:lvl>
    <w:lvl w:ilvl="1" w:tplc="06CC136C">
      <w:start w:val="1"/>
      <w:numFmt w:val="decimal"/>
      <w:lvlText w:val="%2"/>
      <w:lvlJc w:val="left"/>
      <w:pPr>
        <w:ind w:left="0" w:firstLine="0"/>
      </w:pPr>
    </w:lvl>
    <w:lvl w:ilvl="2" w:tplc="6F9642C2">
      <w:start w:val="1"/>
      <w:numFmt w:val="decimal"/>
      <w:lvlText w:val="%3"/>
      <w:lvlJc w:val="left"/>
      <w:pPr>
        <w:ind w:left="0" w:firstLine="0"/>
      </w:pPr>
    </w:lvl>
    <w:lvl w:ilvl="3" w:tplc="729A093A">
      <w:start w:val="1"/>
      <w:numFmt w:val="decimal"/>
      <w:lvlText w:val="%4"/>
      <w:lvlJc w:val="left"/>
      <w:pPr>
        <w:ind w:left="0" w:firstLine="0"/>
      </w:pPr>
    </w:lvl>
    <w:lvl w:ilvl="4" w:tplc="6F904922">
      <w:start w:val="1"/>
      <w:numFmt w:val="decimal"/>
      <w:lvlText w:val="%5"/>
      <w:lvlJc w:val="left"/>
      <w:pPr>
        <w:ind w:left="0" w:firstLine="0"/>
      </w:pPr>
    </w:lvl>
    <w:lvl w:ilvl="5" w:tplc="1244064A">
      <w:start w:val="1"/>
      <w:numFmt w:val="decimal"/>
      <w:lvlText w:val="%6"/>
      <w:lvlJc w:val="left"/>
      <w:pPr>
        <w:ind w:left="0" w:firstLine="0"/>
      </w:pPr>
    </w:lvl>
    <w:lvl w:ilvl="6" w:tplc="A1826890">
      <w:start w:val="1"/>
      <w:numFmt w:val="decimal"/>
      <w:lvlText w:val="%7"/>
      <w:lvlJc w:val="left"/>
      <w:pPr>
        <w:ind w:left="0" w:firstLine="0"/>
      </w:pPr>
    </w:lvl>
    <w:lvl w:ilvl="7" w:tplc="BC360872">
      <w:start w:val="1"/>
      <w:numFmt w:val="decimal"/>
      <w:lvlText w:val="%8"/>
      <w:lvlJc w:val="left"/>
      <w:pPr>
        <w:ind w:left="0" w:firstLine="0"/>
      </w:pPr>
    </w:lvl>
    <w:lvl w:ilvl="8" w:tplc="5D7AA840">
      <w:start w:val="1"/>
      <w:numFmt w:val="decimal"/>
      <w:lvlText w:val="%9"/>
      <w:lvlJc w:val="left"/>
      <w:pPr>
        <w:ind w:left="0" w:firstLine="0"/>
      </w:pPr>
    </w:lvl>
  </w:abstractNum>
  <w:abstractNum w:abstractNumId="1" w15:restartNumberingAfterBreak="0">
    <w:nsid w:val="1EFC70A5"/>
    <w:multiLevelType w:val="multilevel"/>
    <w:tmpl w:val="E25EEED0"/>
    <w:lvl w:ilvl="0">
      <w:start w:val="1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2.%3."/>
      <w:lvlJc w:val="left"/>
      <w:pPr>
        <w:ind w:left="2160" w:hanging="180"/>
      </w:pPr>
    </w:lvl>
    <w:lvl w:ilvl="3">
      <w:start w:val="1"/>
      <w:numFmt w:val="decimal"/>
      <w:lvlText w:val="%3.%4."/>
      <w:lvlJc w:val="left"/>
      <w:pPr>
        <w:ind w:left="2880" w:hanging="360"/>
      </w:pPr>
    </w:lvl>
    <w:lvl w:ilvl="4">
      <w:start w:val="1"/>
      <w:numFmt w:val="lowerLetter"/>
      <w:lvlText w:val="%4.%5."/>
      <w:lvlJc w:val="left"/>
      <w:pPr>
        <w:ind w:left="3600" w:hanging="360"/>
      </w:pPr>
    </w:lvl>
    <w:lvl w:ilvl="5">
      <w:start w:val="1"/>
      <w:numFmt w:val="lowerRoman"/>
      <w:lvlText w:val="%5.%6."/>
      <w:lvlJc w:val="left"/>
      <w:pPr>
        <w:ind w:left="4320" w:hanging="180"/>
      </w:pPr>
    </w:lvl>
    <w:lvl w:ilvl="6">
      <w:start w:val="1"/>
      <w:numFmt w:val="decimal"/>
      <w:lvlText w:val="%6.%7."/>
      <w:lvlJc w:val="left"/>
      <w:pPr>
        <w:ind w:left="5040" w:hanging="360"/>
      </w:pPr>
    </w:lvl>
    <w:lvl w:ilvl="7">
      <w:start w:val="1"/>
      <w:numFmt w:val="lowerLetter"/>
      <w:lvlText w:val="%7.%8."/>
      <w:lvlJc w:val="left"/>
      <w:pPr>
        <w:ind w:left="5760" w:hanging="360"/>
      </w:pPr>
    </w:lvl>
    <w:lvl w:ilvl="8">
      <w:start w:val="1"/>
      <w:numFmt w:val="lowerRoman"/>
      <w:lvlText w:val="%8.%9."/>
      <w:lvlJc w:val="left"/>
      <w:pPr>
        <w:ind w:left="6480" w:hanging="180"/>
      </w:pPr>
    </w:lvl>
  </w:abstractNum>
  <w:abstractNum w:abstractNumId="2" w15:restartNumberingAfterBreak="0">
    <w:nsid w:val="26583910"/>
    <w:multiLevelType w:val="multilevel"/>
    <w:tmpl w:val="1FDA3E76"/>
    <w:lvl w:ilvl="0">
      <w:start w:val="1"/>
      <w:numFmt w:val="lowerLetter"/>
      <w:lvlText w:val="%1"/>
      <w:lvlJc w:val="left"/>
      <w:pPr>
        <w:ind w:left="2204" w:hanging="360"/>
      </w:pPr>
    </w:lvl>
    <w:lvl w:ilvl="1">
      <w:start w:val="1"/>
      <w:numFmt w:val="lowerLetter"/>
      <w:lvlText w:val="%1.%2."/>
      <w:lvlJc w:val="left"/>
      <w:pPr>
        <w:ind w:left="2924" w:hanging="360"/>
      </w:pPr>
    </w:lvl>
    <w:lvl w:ilvl="2">
      <w:start w:val="1"/>
      <w:numFmt w:val="lowerRoman"/>
      <w:lvlText w:val="%2.%3."/>
      <w:lvlJc w:val="left"/>
      <w:pPr>
        <w:ind w:left="3644" w:hanging="180"/>
      </w:pPr>
    </w:lvl>
    <w:lvl w:ilvl="3">
      <w:start w:val="1"/>
      <w:numFmt w:val="decimal"/>
      <w:lvlText w:val="%3.%4."/>
      <w:lvlJc w:val="left"/>
      <w:pPr>
        <w:ind w:left="4364" w:hanging="360"/>
      </w:pPr>
    </w:lvl>
    <w:lvl w:ilvl="4">
      <w:start w:val="1"/>
      <w:numFmt w:val="lowerLetter"/>
      <w:lvlText w:val="%4.%5."/>
      <w:lvlJc w:val="left"/>
      <w:pPr>
        <w:ind w:left="5084" w:hanging="360"/>
      </w:pPr>
    </w:lvl>
    <w:lvl w:ilvl="5">
      <w:start w:val="1"/>
      <w:numFmt w:val="lowerRoman"/>
      <w:lvlText w:val="%5.%6."/>
      <w:lvlJc w:val="left"/>
      <w:pPr>
        <w:ind w:left="5805" w:hanging="180"/>
      </w:pPr>
    </w:lvl>
    <w:lvl w:ilvl="6">
      <w:start w:val="1"/>
      <w:numFmt w:val="decimal"/>
      <w:lvlText w:val="%6.%7."/>
      <w:lvlJc w:val="left"/>
      <w:pPr>
        <w:ind w:left="6525" w:hanging="360"/>
      </w:pPr>
    </w:lvl>
    <w:lvl w:ilvl="7">
      <w:start w:val="1"/>
      <w:numFmt w:val="lowerLetter"/>
      <w:lvlText w:val="%7.%8."/>
      <w:lvlJc w:val="left"/>
      <w:pPr>
        <w:ind w:left="7245" w:hanging="360"/>
      </w:pPr>
    </w:lvl>
    <w:lvl w:ilvl="8">
      <w:start w:val="1"/>
      <w:numFmt w:val="lowerRoman"/>
      <w:lvlText w:val="%8.%9."/>
      <w:lvlJc w:val="left"/>
      <w:pPr>
        <w:ind w:left="7965" w:hanging="180"/>
      </w:pPr>
    </w:lvl>
  </w:abstractNum>
  <w:abstractNum w:abstractNumId="3" w15:restartNumberingAfterBreak="0">
    <w:nsid w:val="2A21000A"/>
    <w:multiLevelType w:val="hybridMultilevel"/>
    <w:tmpl w:val="81EA67AA"/>
    <w:lvl w:ilvl="0" w:tplc="578ADEB4">
      <w:start w:val="1"/>
      <w:numFmt w:val="bullet"/>
      <w:lvlText w:val="%1."/>
      <w:lvlJc w:val="left"/>
      <w:pPr>
        <w:ind w:left="720" w:hanging="360"/>
      </w:pPr>
    </w:lvl>
    <w:lvl w:ilvl="1" w:tplc="54CECF7C">
      <w:start w:val="1"/>
      <w:numFmt w:val="bullet"/>
      <w:lvlText w:val="%2."/>
      <w:lvlJc w:val="left"/>
      <w:pPr>
        <w:ind w:left="1080" w:hanging="360"/>
      </w:pPr>
    </w:lvl>
    <w:lvl w:ilvl="2" w:tplc="63227A86">
      <w:start w:val="1"/>
      <w:numFmt w:val="bullet"/>
      <w:lvlText w:val="%3."/>
      <w:lvlJc w:val="left"/>
      <w:pPr>
        <w:ind w:left="1440" w:hanging="360"/>
      </w:pPr>
    </w:lvl>
    <w:lvl w:ilvl="3" w:tplc="EF8422CA">
      <w:start w:val="1"/>
      <w:numFmt w:val="bullet"/>
      <w:lvlText w:val="%4."/>
      <w:lvlJc w:val="left"/>
      <w:pPr>
        <w:ind w:left="1800" w:hanging="360"/>
      </w:pPr>
    </w:lvl>
    <w:lvl w:ilvl="4" w:tplc="2A8A799A">
      <w:start w:val="1"/>
      <w:numFmt w:val="bullet"/>
      <w:lvlText w:val="%5."/>
      <w:lvlJc w:val="left"/>
      <w:pPr>
        <w:ind w:left="2160" w:hanging="360"/>
      </w:pPr>
    </w:lvl>
    <w:lvl w:ilvl="5" w:tplc="919E0634">
      <w:start w:val="1"/>
      <w:numFmt w:val="bullet"/>
      <w:lvlText w:val="%6."/>
      <w:lvlJc w:val="left"/>
      <w:pPr>
        <w:ind w:left="2520" w:hanging="360"/>
      </w:pPr>
    </w:lvl>
    <w:lvl w:ilvl="6" w:tplc="759C5570">
      <w:start w:val="1"/>
      <w:numFmt w:val="bullet"/>
      <w:lvlText w:val="%7."/>
      <w:lvlJc w:val="left"/>
      <w:pPr>
        <w:ind w:left="2880" w:hanging="360"/>
      </w:pPr>
    </w:lvl>
    <w:lvl w:ilvl="7" w:tplc="15CC95D6">
      <w:start w:val="1"/>
      <w:numFmt w:val="bullet"/>
      <w:lvlText w:val="%8."/>
      <w:lvlJc w:val="left"/>
      <w:pPr>
        <w:ind w:left="3240" w:hanging="360"/>
      </w:pPr>
    </w:lvl>
    <w:lvl w:ilvl="8" w:tplc="B00EA8B8">
      <w:start w:val="1"/>
      <w:numFmt w:val="bullet"/>
      <w:lvlText w:val="%9."/>
      <w:lvlJc w:val="left"/>
      <w:pPr>
        <w:ind w:left="3600" w:hanging="360"/>
      </w:pPr>
    </w:lvl>
  </w:abstractNum>
  <w:abstractNum w:abstractNumId="4" w15:restartNumberingAfterBreak="0">
    <w:nsid w:val="3534541E"/>
    <w:multiLevelType w:val="multilevel"/>
    <w:tmpl w:val="BDA61736"/>
    <w:lvl w:ilvl="0">
      <w:start w:val="1"/>
      <w:numFmt w:val="decimal"/>
      <w:lvlText w:val="%1"/>
      <w:lvlJc w:val="left"/>
      <w:pPr>
        <w:ind w:left="1429" w:hanging="360"/>
      </w:pPr>
    </w:lvl>
    <w:lvl w:ilvl="1">
      <w:start w:val="1"/>
      <w:numFmt w:val="lowerLetter"/>
      <w:lvlText w:val="%1.%2."/>
      <w:lvlJc w:val="left"/>
      <w:pPr>
        <w:ind w:left="2149" w:hanging="360"/>
      </w:pPr>
    </w:lvl>
    <w:lvl w:ilvl="2">
      <w:start w:val="1"/>
      <w:numFmt w:val="lowerRoman"/>
      <w:lvlText w:val="%2.%3."/>
      <w:lvlJc w:val="left"/>
      <w:pPr>
        <w:ind w:left="2869" w:hanging="180"/>
      </w:pPr>
    </w:lvl>
    <w:lvl w:ilvl="3">
      <w:start w:val="1"/>
      <w:numFmt w:val="decimal"/>
      <w:lvlText w:val="%3.%4."/>
      <w:lvlJc w:val="left"/>
      <w:pPr>
        <w:ind w:left="3589" w:hanging="360"/>
      </w:pPr>
    </w:lvl>
    <w:lvl w:ilvl="4">
      <w:start w:val="1"/>
      <w:numFmt w:val="lowerLetter"/>
      <w:lvlText w:val="%4.%5."/>
      <w:lvlJc w:val="left"/>
      <w:pPr>
        <w:ind w:left="4309" w:hanging="360"/>
      </w:pPr>
    </w:lvl>
    <w:lvl w:ilvl="5">
      <w:start w:val="1"/>
      <w:numFmt w:val="lowerRoman"/>
      <w:lvlText w:val="%5.%6."/>
      <w:lvlJc w:val="left"/>
      <w:pPr>
        <w:ind w:left="5029" w:hanging="180"/>
      </w:pPr>
    </w:lvl>
    <w:lvl w:ilvl="6">
      <w:start w:val="1"/>
      <w:numFmt w:val="decimal"/>
      <w:lvlText w:val="%6.%7."/>
      <w:lvlJc w:val="left"/>
      <w:pPr>
        <w:ind w:left="5748" w:hanging="360"/>
      </w:pPr>
    </w:lvl>
    <w:lvl w:ilvl="7">
      <w:start w:val="1"/>
      <w:numFmt w:val="lowerLetter"/>
      <w:lvlText w:val="%7.%8."/>
      <w:lvlJc w:val="left"/>
      <w:pPr>
        <w:ind w:left="6468" w:hanging="360"/>
      </w:pPr>
    </w:lvl>
    <w:lvl w:ilvl="8">
      <w:start w:val="1"/>
      <w:numFmt w:val="lowerRoman"/>
      <w:lvlText w:val="%8.%9."/>
      <w:lvlJc w:val="left"/>
      <w:pPr>
        <w:ind w:left="7188" w:hanging="180"/>
      </w:pPr>
    </w:lvl>
  </w:abstractNum>
  <w:abstractNum w:abstractNumId="5" w15:restartNumberingAfterBreak="0">
    <w:nsid w:val="37306F0A"/>
    <w:multiLevelType w:val="multilevel"/>
    <w:tmpl w:val="E668BAD4"/>
    <w:lvl w:ilvl="0">
      <w:start w:val="1"/>
      <w:numFmt w:val="decimal"/>
      <w:lvlText w:val="%1"/>
      <w:lvlJc w:val="left"/>
      <w:pPr>
        <w:ind w:left="1429" w:hanging="360"/>
      </w:pPr>
    </w:lvl>
    <w:lvl w:ilvl="1">
      <w:start w:val="1"/>
      <w:numFmt w:val="lowerLetter"/>
      <w:lvlText w:val="%1.%2."/>
      <w:lvlJc w:val="left"/>
      <w:pPr>
        <w:ind w:left="2149" w:hanging="360"/>
      </w:pPr>
    </w:lvl>
    <w:lvl w:ilvl="2">
      <w:start w:val="1"/>
      <w:numFmt w:val="lowerRoman"/>
      <w:lvlText w:val="%2.%3."/>
      <w:lvlJc w:val="left"/>
      <w:pPr>
        <w:ind w:left="2869" w:hanging="180"/>
      </w:pPr>
    </w:lvl>
    <w:lvl w:ilvl="3">
      <w:start w:val="1"/>
      <w:numFmt w:val="decimal"/>
      <w:lvlText w:val="%3.%4."/>
      <w:lvlJc w:val="left"/>
      <w:pPr>
        <w:ind w:left="3589" w:hanging="360"/>
      </w:pPr>
    </w:lvl>
    <w:lvl w:ilvl="4">
      <w:start w:val="1"/>
      <w:numFmt w:val="lowerLetter"/>
      <w:lvlText w:val="%4.%5."/>
      <w:lvlJc w:val="left"/>
      <w:pPr>
        <w:ind w:left="4309" w:hanging="360"/>
      </w:pPr>
    </w:lvl>
    <w:lvl w:ilvl="5">
      <w:start w:val="1"/>
      <w:numFmt w:val="lowerRoman"/>
      <w:lvlText w:val="%5.%6."/>
      <w:lvlJc w:val="left"/>
      <w:pPr>
        <w:ind w:left="5029" w:hanging="180"/>
      </w:pPr>
    </w:lvl>
    <w:lvl w:ilvl="6">
      <w:start w:val="1"/>
      <w:numFmt w:val="decimal"/>
      <w:lvlText w:val="%6.%7."/>
      <w:lvlJc w:val="left"/>
      <w:pPr>
        <w:ind w:left="5748" w:hanging="360"/>
      </w:pPr>
    </w:lvl>
    <w:lvl w:ilvl="7">
      <w:start w:val="1"/>
      <w:numFmt w:val="lowerLetter"/>
      <w:lvlText w:val="%7.%8."/>
      <w:lvlJc w:val="left"/>
      <w:pPr>
        <w:ind w:left="6468" w:hanging="360"/>
      </w:pPr>
    </w:lvl>
    <w:lvl w:ilvl="8">
      <w:start w:val="1"/>
      <w:numFmt w:val="lowerRoman"/>
      <w:lvlText w:val="%8.%9."/>
      <w:lvlJc w:val="left"/>
      <w:pPr>
        <w:ind w:left="7188" w:hanging="180"/>
      </w:pPr>
    </w:lvl>
  </w:abstractNum>
  <w:abstractNum w:abstractNumId="6" w15:restartNumberingAfterBreak="0">
    <w:nsid w:val="46821A19"/>
    <w:multiLevelType w:val="hybridMultilevel"/>
    <w:tmpl w:val="ECBEC576"/>
    <w:lvl w:ilvl="0" w:tplc="E0DA9988">
      <w:start w:val="1"/>
      <w:numFmt w:val="bullet"/>
      <w:lvlText w:val="·"/>
      <w:lvlJc w:val="left"/>
      <w:pPr>
        <w:ind w:left="0" w:firstLine="0"/>
      </w:pPr>
    </w:lvl>
    <w:lvl w:ilvl="1" w:tplc="68CE28F4">
      <w:start w:val="1"/>
      <w:numFmt w:val="bullet"/>
      <w:lvlText w:val="o"/>
      <w:lvlJc w:val="left"/>
      <w:pPr>
        <w:ind w:left="0" w:firstLine="0"/>
      </w:pPr>
    </w:lvl>
    <w:lvl w:ilvl="2" w:tplc="8236DF98">
      <w:start w:val="1"/>
      <w:numFmt w:val="bullet"/>
      <w:lvlText w:val="§"/>
      <w:lvlJc w:val="left"/>
      <w:pPr>
        <w:ind w:left="0" w:firstLine="0"/>
      </w:pPr>
    </w:lvl>
    <w:lvl w:ilvl="3" w:tplc="759A32EE">
      <w:start w:val="1"/>
      <w:numFmt w:val="bullet"/>
      <w:lvlText w:val="·"/>
      <w:lvlJc w:val="left"/>
      <w:pPr>
        <w:ind w:left="0" w:firstLine="0"/>
      </w:pPr>
    </w:lvl>
    <w:lvl w:ilvl="4" w:tplc="61988E58">
      <w:start w:val="1"/>
      <w:numFmt w:val="bullet"/>
      <w:lvlText w:val="o"/>
      <w:lvlJc w:val="left"/>
      <w:pPr>
        <w:ind w:left="0" w:firstLine="0"/>
      </w:pPr>
    </w:lvl>
    <w:lvl w:ilvl="5" w:tplc="365CE814">
      <w:start w:val="1"/>
      <w:numFmt w:val="bullet"/>
      <w:lvlText w:val="§"/>
      <w:lvlJc w:val="left"/>
      <w:pPr>
        <w:ind w:left="0" w:firstLine="0"/>
      </w:pPr>
    </w:lvl>
    <w:lvl w:ilvl="6" w:tplc="FCAE27D2">
      <w:start w:val="1"/>
      <w:numFmt w:val="bullet"/>
      <w:lvlText w:val="·"/>
      <w:lvlJc w:val="left"/>
      <w:pPr>
        <w:ind w:left="0" w:firstLine="0"/>
      </w:pPr>
    </w:lvl>
    <w:lvl w:ilvl="7" w:tplc="2AEAB2BC">
      <w:start w:val="1"/>
      <w:numFmt w:val="bullet"/>
      <w:lvlText w:val="o"/>
      <w:lvlJc w:val="left"/>
      <w:pPr>
        <w:ind w:left="0" w:firstLine="0"/>
      </w:pPr>
    </w:lvl>
    <w:lvl w:ilvl="8" w:tplc="78F853AC">
      <w:start w:val="1"/>
      <w:numFmt w:val="bullet"/>
      <w:lvlText w:val="§"/>
      <w:lvlJc w:val="left"/>
      <w:pPr>
        <w:ind w:left="0" w:firstLine="0"/>
      </w:pPr>
    </w:lvl>
  </w:abstractNum>
  <w:abstractNum w:abstractNumId="7" w15:restartNumberingAfterBreak="0">
    <w:nsid w:val="49A03608"/>
    <w:multiLevelType w:val="multilevel"/>
    <w:tmpl w:val="E15876E2"/>
    <w:lvl w:ilvl="0">
      <w:start w:val="1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1.%2."/>
      <w:lvlJc w:val="left"/>
      <w:pPr>
        <w:ind w:left="1800" w:hanging="360"/>
      </w:pPr>
    </w:lvl>
    <w:lvl w:ilvl="2">
      <w:start w:val="1"/>
      <w:numFmt w:val="lowerRoman"/>
      <w:lvlText w:val="%2.%3."/>
      <w:lvlJc w:val="left"/>
      <w:pPr>
        <w:ind w:left="2520" w:hanging="180"/>
      </w:pPr>
    </w:lvl>
    <w:lvl w:ilvl="3">
      <w:start w:val="1"/>
      <w:numFmt w:val="decimal"/>
      <w:lvlText w:val="%3.%4."/>
      <w:lvlJc w:val="left"/>
      <w:pPr>
        <w:ind w:left="3240" w:hanging="360"/>
      </w:pPr>
    </w:lvl>
    <w:lvl w:ilvl="4">
      <w:start w:val="1"/>
      <w:numFmt w:val="lowerLetter"/>
      <w:lvlText w:val="%4.%5."/>
      <w:lvlJc w:val="left"/>
      <w:pPr>
        <w:ind w:left="3960" w:hanging="360"/>
      </w:pPr>
    </w:lvl>
    <w:lvl w:ilvl="5">
      <w:start w:val="1"/>
      <w:numFmt w:val="lowerRoman"/>
      <w:lvlText w:val="%5.%6."/>
      <w:lvlJc w:val="left"/>
      <w:pPr>
        <w:ind w:left="4680" w:hanging="180"/>
      </w:pPr>
    </w:lvl>
    <w:lvl w:ilvl="6">
      <w:start w:val="1"/>
      <w:numFmt w:val="decimal"/>
      <w:lvlText w:val="%6.%7."/>
      <w:lvlJc w:val="left"/>
      <w:pPr>
        <w:ind w:left="5400" w:hanging="360"/>
      </w:pPr>
    </w:lvl>
    <w:lvl w:ilvl="7">
      <w:start w:val="1"/>
      <w:numFmt w:val="lowerLetter"/>
      <w:lvlText w:val="%7.%8."/>
      <w:lvlJc w:val="left"/>
      <w:pPr>
        <w:ind w:left="6122" w:hanging="360"/>
      </w:pPr>
    </w:lvl>
    <w:lvl w:ilvl="8">
      <w:start w:val="1"/>
      <w:numFmt w:val="lowerRoman"/>
      <w:lvlText w:val="%8.%9."/>
      <w:lvlJc w:val="left"/>
      <w:pPr>
        <w:ind w:left="6842" w:hanging="180"/>
      </w:pPr>
    </w:lvl>
  </w:abstractNum>
  <w:abstractNum w:abstractNumId="8" w15:restartNumberingAfterBreak="0">
    <w:nsid w:val="4D903FA0"/>
    <w:multiLevelType w:val="multilevel"/>
    <w:tmpl w:val="1A3E2160"/>
    <w:lvl w:ilvl="0">
      <w:start w:val="1"/>
      <w:numFmt w:val="lowerLetter"/>
      <w:lvlText w:val="%1"/>
      <w:lvlJc w:val="left"/>
      <w:pPr>
        <w:ind w:left="1590" w:hanging="360"/>
      </w:pPr>
    </w:lvl>
    <w:lvl w:ilvl="1">
      <w:start w:val="1"/>
      <w:numFmt w:val="lowerLetter"/>
      <w:lvlText w:val="%1.%2."/>
      <w:lvlJc w:val="left"/>
      <w:pPr>
        <w:ind w:left="2310" w:hanging="360"/>
      </w:pPr>
    </w:lvl>
    <w:lvl w:ilvl="2">
      <w:start w:val="1"/>
      <w:numFmt w:val="lowerRoman"/>
      <w:lvlText w:val="%2.%3."/>
      <w:lvlJc w:val="left"/>
      <w:pPr>
        <w:ind w:left="3030" w:hanging="180"/>
      </w:pPr>
    </w:lvl>
    <w:lvl w:ilvl="3">
      <w:start w:val="1"/>
      <w:numFmt w:val="decimal"/>
      <w:lvlText w:val="%3.%4."/>
      <w:lvlJc w:val="left"/>
      <w:pPr>
        <w:ind w:left="3750" w:hanging="360"/>
      </w:pPr>
    </w:lvl>
    <w:lvl w:ilvl="4">
      <w:start w:val="1"/>
      <w:numFmt w:val="lowerLetter"/>
      <w:lvlText w:val="%4.%5."/>
      <w:lvlJc w:val="left"/>
      <w:pPr>
        <w:ind w:left="4470" w:hanging="360"/>
      </w:pPr>
    </w:lvl>
    <w:lvl w:ilvl="5">
      <w:start w:val="1"/>
      <w:numFmt w:val="lowerRoman"/>
      <w:lvlText w:val="%5.%6."/>
      <w:lvlJc w:val="left"/>
      <w:pPr>
        <w:ind w:left="5190" w:hanging="180"/>
      </w:pPr>
    </w:lvl>
    <w:lvl w:ilvl="6">
      <w:start w:val="1"/>
      <w:numFmt w:val="decimal"/>
      <w:lvlText w:val="%6.%7."/>
      <w:lvlJc w:val="left"/>
      <w:pPr>
        <w:ind w:left="5913" w:hanging="360"/>
      </w:pPr>
    </w:lvl>
    <w:lvl w:ilvl="7">
      <w:start w:val="1"/>
      <w:numFmt w:val="lowerLetter"/>
      <w:lvlText w:val="%7.%8."/>
      <w:lvlJc w:val="left"/>
      <w:pPr>
        <w:ind w:left="6633" w:hanging="360"/>
      </w:pPr>
    </w:lvl>
    <w:lvl w:ilvl="8">
      <w:start w:val="1"/>
      <w:numFmt w:val="lowerRoman"/>
      <w:lvlText w:val="%8.%9."/>
      <w:lvlJc w:val="left"/>
      <w:pPr>
        <w:ind w:left="7353" w:hanging="180"/>
      </w:pPr>
    </w:lvl>
  </w:abstractNum>
  <w:abstractNum w:abstractNumId="9" w15:restartNumberingAfterBreak="0">
    <w:nsid w:val="529A1F23"/>
    <w:multiLevelType w:val="hybridMultilevel"/>
    <w:tmpl w:val="8A3C8068"/>
    <w:lvl w:ilvl="0" w:tplc="7BD4D1E8">
      <w:start w:val="1"/>
      <w:numFmt w:val="decimal"/>
      <w:lvlText w:val="%1"/>
      <w:lvlJc w:val="left"/>
      <w:pPr>
        <w:ind w:left="0" w:firstLine="0"/>
      </w:pPr>
    </w:lvl>
    <w:lvl w:ilvl="1" w:tplc="5D18FF0C">
      <w:start w:val="1"/>
      <w:numFmt w:val="decimal"/>
      <w:lvlText w:val="%2"/>
      <w:lvlJc w:val="left"/>
      <w:pPr>
        <w:ind w:left="0" w:firstLine="0"/>
      </w:pPr>
    </w:lvl>
    <w:lvl w:ilvl="2" w:tplc="295ACD18">
      <w:start w:val="1"/>
      <w:numFmt w:val="decimal"/>
      <w:lvlText w:val="%3"/>
      <w:lvlJc w:val="left"/>
      <w:pPr>
        <w:ind w:left="0" w:firstLine="0"/>
      </w:pPr>
    </w:lvl>
    <w:lvl w:ilvl="3" w:tplc="8DB878E0">
      <w:start w:val="1"/>
      <w:numFmt w:val="decimal"/>
      <w:lvlText w:val="%4"/>
      <w:lvlJc w:val="left"/>
      <w:pPr>
        <w:ind w:left="0" w:firstLine="0"/>
      </w:pPr>
    </w:lvl>
    <w:lvl w:ilvl="4" w:tplc="C5AE4C62">
      <w:start w:val="1"/>
      <w:numFmt w:val="decimal"/>
      <w:lvlText w:val="%5"/>
      <w:lvlJc w:val="left"/>
      <w:pPr>
        <w:ind w:left="0" w:firstLine="0"/>
      </w:pPr>
    </w:lvl>
    <w:lvl w:ilvl="5" w:tplc="DDD6E00E">
      <w:start w:val="1"/>
      <w:numFmt w:val="decimal"/>
      <w:lvlText w:val="%6"/>
      <w:lvlJc w:val="left"/>
      <w:pPr>
        <w:ind w:left="0" w:firstLine="0"/>
      </w:pPr>
    </w:lvl>
    <w:lvl w:ilvl="6" w:tplc="2592B4E6">
      <w:start w:val="1"/>
      <w:numFmt w:val="decimal"/>
      <w:lvlText w:val="%7"/>
      <w:lvlJc w:val="left"/>
      <w:pPr>
        <w:ind w:left="0" w:firstLine="0"/>
      </w:pPr>
    </w:lvl>
    <w:lvl w:ilvl="7" w:tplc="8C564BB8">
      <w:start w:val="1"/>
      <w:numFmt w:val="decimal"/>
      <w:lvlText w:val="%8"/>
      <w:lvlJc w:val="left"/>
      <w:pPr>
        <w:ind w:left="0" w:firstLine="0"/>
      </w:pPr>
    </w:lvl>
    <w:lvl w:ilvl="8" w:tplc="2D90430C">
      <w:start w:val="1"/>
      <w:numFmt w:val="decimal"/>
      <w:lvlText w:val="%9"/>
      <w:lvlJc w:val="left"/>
      <w:pPr>
        <w:ind w:left="0" w:firstLine="0"/>
      </w:pPr>
    </w:lvl>
  </w:abstractNum>
  <w:abstractNum w:abstractNumId="10" w15:restartNumberingAfterBreak="0">
    <w:nsid w:val="544C2901"/>
    <w:multiLevelType w:val="multilevel"/>
    <w:tmpl w:val="AFB066AC"/>
    <w:lvl w:ilvl="0">
      <w:start w:val="1"/>
      <w:numFmt w:val="decimal"/>
      <w:lvlText w:val="%1"/>
      <w:lvlJc w:val="left"/>
      <w:pPr>
        <w:ind w:left="1429" w:hanging="360"/>
      </w:pPr>
    </w:lvl>
    <w:lvl w:ilvl="1">
      <w:start w:val="1"/>
      <w:numFmt w:val="lowerLetter"/>
      <w:lvlText w:val="%1.%2."/>
      <w:lvlJc w:val="left"/>
      <w:pPr>
        <w:ind w:left="2149" w:hanging="360"/>
      </w:pPr>
    </w:lvl>
    <w:lvl w:ilvl="2">
      <w:start w:val="1"/>
      <w:numFmt w:val="lowerRoman"/>
      <w:lvlText w:val="%2.%3."/>
      <w:lvlJc w:val="left"/>
      <w:pPr>
        <w:ind w:left="2869" w:hanging="180"/>
      </w:pPr>
    </w:lvl>
    <w:lvl w:ilvl="3">
      <w:start w:val="1"/>
      <w:numFmt w:val="decimal"/>
      <w:lvlText w:val="%3.%4."/>
      <w:lvlJc w:val="left"/>
      <w:pPr>
        <w:ind w:left="3589" w:hanging="360"/>
      </w:pPr>
    </w:lvl>
    <w:lvl w:ilvl="4">
      <w:start w:val="1"/>
      <w:numFmt w:val="lowerLetter"/>
      <w:lvlText w:val="%4.%5."/>
      <w:lvlJc w:val="left"/>
      <w:pPr>
        <w:ind w:left="4309" w:hanging="360"/>
      </w:pPr>
    </w:lvl>
    <w:lvl w:ilvl="5">
      <w:start w:val="1"/>
      <w:numFmt w:val="lowerRoman"/>
      <w:lvlText w:val="%5.%6."/>
      <w:lvlJc w:val="left"/>
      <w:pPr>
        <w:ind w:left="5029" w:hanging="180"/>
      </w:pPr>
    </w:lvl>
    <w:lvl w:ilvl="6">
      <w:start w:val="1"/>
      <w:numFmt w:val="decimal"/>
      <w:lvlText w:val="%6.%7."/>
      <w:lvlJc w:val="left"/>
      <w:pPr>
        <w:ind w:left="5748" w:hanging="360"/>
      </w:pPr>
    </w:lvl>
    <w:lvl w:ilvl="7">
      <w:start w:val="1"/>
      <w:numFmt w:val="lowerLetter"/>
      <w:lvlText w:val="%7.%8."/>
      <w:lvlJc w:val="left"/>
      <w:pPr>
        <w:ind w:left="6468" w:hanging="360"/>
      </w:pPr>
    </w:lvl>
    <w:lvl w:ilvl="8">
      <w:start w:val="1"/>
      <w:numFmt w:val="lowerRoman"/>
      <w:lvlText w:val="%8.%9."/>
      <w:lvlJc w:val="left"/>
      <w:pPr>
        <w:ind w:left="7188" w:hanging="180"/>
      </w:pPr>
    </w:lvl>
  </w:abstractNum>
  <w:abstractNum w:abstractNumId="11" w15:restartNumberingAfterBreak="0">
    <w:nsid w:val="574245EC"/>
    <w:multiLevelType w:val="multilevel"/>
    <w:tmpl w:val="689EF7DC"/>
    <w:lvl w:ilvl="0">
      <w:start w:val="1"/>
      <w:numFmt w:val="decimal"/>
      <w:lvlText w:val="%1"/>
      <w:lvlJc w:val="left"/>
      <w:pPr>
        <w:ind w:left="1069" w:hanging="360"/>
      </w:pPr>
    </w:lvl>
    <w:lvl w:ilvl="1">
      <w:start w:val="1"/>
      <w:numFmt w:val="lowerLetter"/>
      <w:lvlText w:val="%1.%2."/>
      <w:lvlJc w:val="left"/>
      <w:pPr>
        <w:ind w:left="1789" w:hanging="360"/>
      </w:pPr>
    </w:lvl>
    <w:lvl w:ilvl="2">
      <w:start w:val="1"/>
      <w:numFmt w:val="lowerRoman"/>
      <w:lvlText w:val="%2.%3."/>
      <w:lvlJc w:val="left"/>
      <w:pPr>
        <w:ind w:left="2509" w:hanging="180"/>
      </w:pPr>
    </w:lvl>
    <w:lvl w:ilvl="3">
      <w:start w:val="1"/>
      <w:numFmt w:val="decimal"/>
      <w:lvlText w:val="%3.%4."/>
      <w:lvlJc w:val="left"/>
      <w:pPr>
        <w:ind w:left="3229" w:hanging="360"/>
      </w:pPr>
    </w:lvl>
    <w:lvl w:ilvl="4">
      <w:start w:val="1"/>
      <w:numFmt w:val="lowerLetter"/>
      <w:lvlText w:val="%4.%5."/>
      <w:lvlJc w:val="left"/>
      <w:pPr>
        <w:ind w:left="3949" w:hanging="360"/>
      </w:pPr>
    </w:lvl>
    <w:lvl w:ilvl="5">
      <w:start w:val="1"/>
      <w:numFmt w:val="lowerRoman"/>
      <w:lvlText w:val="%5.%6."/>
      <w:lvlJc w:val="left"/>
      <w:pPr>
        <w:ind w:left="4669" w:hanging="180"/>
      </w:pPr>
    </w:lvl>
    <w:lvl w:ilvl="6">
      <w:start w:val="1"/>
      <w:numFmt w:val="decimal"/>
      <w:lvlText w:val="%6.%7."/>
      <w:lvlJc w:val="left"/>
      <w:pPr>
        <w:ind w:left="5389" w:hanging="360"/>
      </w:pPr>
    </w:lvl>
    <w:lvl w:ilvl="7">
      <w:start w:val="1"/>
      <w:numFmt w:val="lowerLetter"/>
      <w:lvlText w:val="%7.%8."/>
      <w:lvlJc w:val="left"/>
      <w:pPr>
        <w:ind w:left="6111" w:hanging="360"/>
      </w:pPr>
    </w:lvl>
    <w:lvl w:ilvl="8">
      <w:start w:val="1"/>
      <w:numFmt w:val="lowerRoman"/>
      <w:lvlText w:val="%8.%9."/>
      <w:lvlJc w:val="left"/>
      <w:pPr>
        <w:ind w:left="6831" w:hanging="180"/>
      </w:pPr>
    </w:lvl>
  </w:abstractNum>
  <w:abstractNum w:abstractNumId="12" w15:restartNumberingAfterBreak="0">
    <w:nsid w:val="59986ECB"/>
    <w:multiLevelType w:val="multilevel"/>
    <w:tmpl w:val="744ACF16"/>
    <w:lvl w:ilvl="0">
      <w:start w:val="1"/>
      <w:numFmt w:val="lowerLetter"/>
      <w:lvlText w:val="%1"/>
      <w:lvlJc w:val="left"/>
      <w:pPr>
        <w:ind w:left="1540" w:hanging="360"/>
      </w:pPr>
    </w:lvl>
    <w:lvl w:ilvl="1">
      <w:start w:val="1"/>
      <w:numFmt w:val="lowerLetter"/>
      <w:lvlText w:val="%1.%2."/>
      <w:lvlJc w:val="left"/>
      <w:pPr>
        <w:ind w:left="2260" w:hanging="360"/>
      </w:pPr>
    </w:lvl>
    <w:lvl w:ilvl="2">
      <w:start w:val="1"/>
      <w:numFmt w:val="lowerRoman"/>
      <w:lvlText w:val="%2.%3."/>
      <w:lvlJc w:val="left"/>
      <w:pPr>
        <w:ind w:left="2980" w:hanging="180"/>
      </w:pPr>
    </w:lvl>
    <w:lvl w:ilvl="3">
      <w:start w:val="1"/>
      <w:numFmt w:val="decimal"/>
      <w:lvlText w:val="%3.%4."/>
      <w:lvlJc w:val="left"/>
      <w:pPr>
        <w:ind w:left="3700" w:hanging="360"/>
      </w:pPr>
    </w:lvl>
    <w:lvl w:ilvl="4">
      <w:start w:val="1"/>
      <w:numFmt w:val="lowerLetter"/>
      <w:lvlText w:val="%4.%5."/>
      <w:lvlJc w:val="left"/>
      <w:pPr>
        <w:ind w:left="4420" w:hanging="360"/>
      </w:pPr>
    </w:lvl>
    <w:lvl w:ilvl="5">
      <w:start w:val="1"/>
      <w:numFmt w:val="lowerRoman"/>
      <w:lvlText w:val="%5.%6."/>
      <w:lvlJc w:val="left"/>
      <w:pPr>
        <w:ind w:left="5139" w:hanging="180"/>
      </w:pPr>
    </w:lvl>
    <w:lvl w:ilvl="6">
      <w:start w:val="1"/>
      <w:numFmt w:val="decimal"/>
      <w:lvlText w:val="%6.%7."/>
      <w:lvlJc w:val="left"/>
      <w:pPr>
        <w:ind w:left="5862" w:hanging="360"/>
      </w:pPr>
    </w:lvl>
    <w:lvl w:ilvl="7">
      <w:start w:val="1"/>
      <w:numFmt w:val="lowerLetter"/>
      <w:lvlText w:val="%7.%8."/>
      <w:lvlJc w:val="left"/>
      <w:pPr>
        <w:ind w:left="6582" w:hanging="360"/>
      </w:pPr>
    </w:lvl>
    <w:lvl w:ilvl="8">
      <w:start w:val="1"/>
      <w:numFmt w:val="lowerRoman"/>
      <w:lvlText w:val="%8.%9."/>
      <w:lvlJc w:val="left"/>
      <w:pPr>
        <w:ind w:left="7302" w:hanging="180"/>
      </w:pPr>
    </w:lvl>
  </w:abstractNum>
  <w:abstractNum w:abstractNumId="13" w15:restartNumberingAfterBreak="0">
    <w:nsid w:val="671C5DB8"/>
    <w:multiLevelType w:val="multilevel"/>
    <w:tmpl w:val="33F6B8CA"/>
    <w:lvl w:ilvl="0">
      <w:start w:val="1"/>
      <w:numFmt w:val="decimal"/>
      <w:lvlText w:val="%1"/>
      <w:lvlJc w:val="left"/>
      <w:pPr>
        <w:ind w:left="1495" w:hanging="360"/>
      </w:pPr>
    </w:lvl>
    <w:lvl w:ilvl="1">
      <w:start w:val="1"/>
      <w:numFmt w:val="lowerLetter"/>
      <w:lvlText w:val="%1.%2."/>
      <w:lvlJc w:val="left"/>
      <w:pPr>
        <w:ind w:left="2215" w:hanging="360"/>
      </w:pPr>
    </w:lvl>
    <w:lvl w:ilvl="2">
      <w:start w:val="1"/>
      <w:numFmt w:val="lowerRoman"/>
      <w:lvlText w:val="%2.%3."/>
      <w:lvlJc w:val="left"/>
      <w:pPr>
        <w:ind w:left="2935" w:hanging="180"/>
      </w:pPr>
    </w:lvl>
    <w:lvl w:ilvl="3">
      <w:start w:val="1"/>
      <w:numFmt w:val="decimal"/>
      <w:lvlText w:val="%3.%4."/>
      <w:lvlJc w:val="left"/>
      <w:pPr>
        <w:ind w:left="3655" w:hanging="360"/>
      </w:pPr>
    </w:lvl>
    <w:lvl w:ilvl="4">
      <w:start w:val="1"/>
      <w:numFmt w:val="lowerLetter"/>
      <w:lvlText w:val="%4.%5."/>
      <w:lvlJc w:val="left"/>
      <w:pPr>
        <w:ind w:left="4375" w:hanging="360"/>
      </w:pPr>
    </w:lvl>
    <w:lvl w:ilvl="5">
      <w:start w:val="1"/>
      <w:numFmt w:val="lowerRoman"/>
      <w:lvlText w:val="%5.%6."/>
      <w:lvlJc w:val="left"/>
      <w:pPr>
        <w:ind w:left="5095" w:hanging="180"/>
      </w:pPr>
    </w:lvl>
    <w:lvl w:ilvl="6">
      <w:start w:val="1"/>
      <w:numFmt w:val="decimal"/>
      <w:lvlText w:val="%6.%7."/>
      <w:lvlJc w:val="left"/>
      <w:pPr>
        <w:ind w:left="5816" w:hanging="360"/>
      </w:pPr>
    </w:lvl>
    <w:lvl w:ilvl="7">
      <w:start w:val="1"/>
      <w:numFmt w:val="lowerLetter"/>
      <w:lvlText w:val="%7.%8."/>
      <w:lvlJc w:val="left"/>
      <w:pPr>
        <w:ind w:left="6536" w:hanging="360"/>
      </w:pPr>
    </w:lvl>
    <w:lvl w:ilvl="8">
      <w:start w:val="1"/>
      <w:numFmt w:val="lowerRoman"/>
      <w:lvlText w:val="%8.%9."/>
      <w:lvlJc w:val="left"/>
      <w:pPr>
        <w:ind w:left="7256" w:hanging="180"/>
      </w:pPr>
    </w:lvl>
  </w:abstractNum>
  <w:abstractNum w:abstractNumId="14" w15:restartNumberingAfterBreak="0">
    <w:nsid w:val="6BE21ADC"/>
    <w:multiLevelType w:val="multilevel"/>
    <w:tmpl w:val="BC689796"/>
    <w:lvl w:ilvl="0">
      <w:start w:val="1"/>
      <w:numFmt w:val="decimal"/>
      <w:lvlText w:val="%1"/>
      <w:lvlJc w:val="left"/>
      <w:pPr>
        <w:ind w:left="1540" w:hanging="360"/>
      </w:pPr>
    </w:lvl>
    <w:lvl w:ilvl="1">
      <w:start w:val="1"/>
      <w:numFmt w:val="lowerLetter"/>
      <w:lvlText w:val="%1.%2."/>
      <w:lvlJc w:val="left"/>
      <w:pPr>
        <w:ind w:left="2260" w:hanging="360"/>
      </w:pPr>
    </w:lvl>
    <w:lvl w:ilvl="2">
      <w:start w:val="1"/>
      <w:numFmt w:val="lowerRoman"/>
      <w:lvlText w:val="%2.%3."/>
      <w:lvlJc w:val="left"/>
      <w:pPr>
        <w:ind w:left="2980" w:hanging="180"/>
      </w:pPr>
    </w:lvl>
    <w:lvl w:ilvl="3">
      <w:start w:val="1"/>
      <w:numFmt w:val="decimal"/>
      <w:lvlText w:val="%3.%4."/>
      <w:lvlJc w:val="left"/>
      <w:pPr>
        <w:ind w:left="3700" w:hanging="360"/>
      </w:pPr>
    </w:lvl>
    <w:lvl w:ilvl="4">
      <w:start w:val="1"/>
      <w:numFmt w:val="lowerLetter"/>
      <w:lvlText w:val="%4.%5."/>
      <w:lvlJc w:val="left"/>
      <w:pPr>
        <w:ind w:left="4420" w:hanging="360"/>
      </w:pPr>
    </w:lvl>
    <w:lvl w:ilvl="5">
      <w:start w:val="1"/>
      <w:numFmt w:val="lowerRoman"/>
      <w:lvlText w:val="%5.%6."/>
      <w:lvlJc w:val="left"/>
      <w:pPr>
        <w:ind w:left="5139" w:hanging="180"/>
      </w:pPr>
    </w:lvl>
    <w:lvl w:ilvl="6">
      <w:start w:val="1"/>
      <w:numFmt w:val="decimal"/>
      <w:lvlText w:val="%6.%7."/>
      <w:lvlJc w:val="left"/>
      <w:pPr>
        <w:ind w:left="5862" w:hanging="360"/>
      </w:pPr>
    </w:lvl>
    <w:lvl w:ilvl="7">
      <w:start w:val="1"/>
      <w:numFmt w:val="lowerLetter"/>
      <w:lvlText w:val="%7.%8."/>
      <w:lvlJc w:val="left"/>
      <w:pPr>
        <w:ind w:left="6582" w:hanging="360"/>
      </w:pPr>
    </w:lvl>
    <w:lvl w:ilvl="8">
      <w:start w:val="1"/>
      <w:numFmt w:val="lowerRoman"/>
      <w:lvlText w:val="%8.%9."/>
      <w:lvlJc w:val="left"/>
      <w:pPr>
        <w:ind w:left="7302" w:hanging="180"/>
      </w:pPr>
    </w:lvl>
  </w:abstractNum>
  <w:abstractNum w:abstractNumId="15" w15:restartNumberingAfterBreak="0">
    <w:nsid w:val="78AF2489"/>
    <w:multiLevelType w:val="hybridMultilevel"/>
    <w:tmpl w:val="9EB89598"/>
    <w:lvl w:ilvl="0" w:tplc="72CA3110">
      <w:start w:val="1"/>
      <w:numFmt w:val="bullet"/>
      <w:lvlText w:val="%1."/>
      <w:lvlJc w:val="left"/>
      <w:pPr>
        <w:ind w:left="720" w:hanging="360"/>
      </w:pPr>
    </w:lvl>
    <w:lvl w:ilvl="1" w:tplc="9EB62EDA">
      <w:start w:val="1"/>
      <w:numFmt w:val="bullet"/>
      <w:lvlText w:val="%2."/>
      <w:lvlJc w:val="left"/>
      <w:pPr>
        <w:ind w:left="1080" w:hanging="360"/>
      </w:pPr>
    </w:lvl>
    <w:lvl w:ilvl="2" w:tplc="CBDA27E4">
      <w:start w:val="1"/>
      <w:numFmt w:val="bullet"/>
      <w:lvlText w:val="%3."/>
      <w:lvlJc w:val="left"/>
      <w:pPr>
        <w:ind w:left="1440" w:hanging="360"/>
      </w:pPr>
    </w:lvl>
    <w:lvl w:ilvl="3" w:tplc="B582F308">
      <w:start w:val="1"/>
      <w:numFmt w:val="bullet"/>
      <w:lvlText w:val="%4."/>
      <w:lvlJc w:val="left"/>
      <w:pPr>
        <w:ind w:left="1800" w:hanging="360"/>
      </w:pPr>
    </w:lvl>
    <w:lvl w:ilvl="4" w:tplc="20D25A24">
      <w:start w:val="1"/>
      <w:numFmt w:val="bullet"/>
      <w:lvlText w:val="%5."/>
      <w:lvlJc w:val="left"/>
      <w:pPr>
        <w:ind w:left="2160" w:hanging="360"/>
      </w:pPr>
    </w:lvl>
    <w:lvl w:ilvl="5" w:tplc="AB42A09A">
      <w:start w:val="1"/>
      <w:numFmt w:val="bullet"/>
      <w:lvlText w:val="%6."/>
      <w:lvlJc w:val="left"/>
      <w:pPr>
        <w:ind w:left="2520" w:hanging="360"/>
      </w:pPr>
    </w:lvl>
    <w:lvl w:ilvl="6" w:tplc="C7E638EA">
      <w:start w:val="1"/>
      <w:numFmt w:val="bullet"/>
      <w:lvlText w:val="%7."/>
      <w:lvlJc w:val="left"/>
      <w:pPr>
        <w:ind w:left="2880" w:hanging="360"/>
      </w:pPr>
    </w:lvl>
    <w:lvl w:ilvl="7" w:tplc="E4F632A6">
      <w:start w:val="1"/>
      <w:numFmt w:val="bullet"/>
      <w:lvlText w:val="%8."/>
      <w:lvlJc w:val="left"/>
      <w:pPr>
        <w:ind w:left="3240" w:hanging="360"/>
      </w:pPr>
    </w:lvl>
    <w:lvl w:ilvl="8" w:tplc="73FE6968">
      <w:start w:val="1"/>
      <w:numFmt w:val="bullet"/>
      <w:lvlText w:val="%9."/>
      <w:lvlJc w:val="left"/>
      <w:pPr>
        <w:ind w:left="3600" w:hanging="36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7"/>
  </w:num>
  <w:num w:numId="8">
    <w:abstractNumId w:val="5"/>
  </w:num>
  <w:num w:numId="9">
    <w:abstractNumId w:val="13"/>
  </w:num>
  <w:num w:numId="10">
    <w:abstractNumId w:val="10"/>
  </w:num>
  <w:num w:numId="11">
    <w:abstractNumId w:val="4"/>
  </w:num>
  <w:num w:numId="12">
    <w:abstractNumId w:val="14"/>
  </w:num>
  <w:num w:numId="13">
    <w:abstractNumId w:val="2"/>
  </w:num>
  <w:num w:numId="14">
    <w:abstractNumId w:val="12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31"/>
    <w:rsid w:val="00A77E31"/>
    <w:rsid w:val="00AA3F9C"/>
    <w:rsid w:val="00D4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D12F5-3A1C-4937-95DB-BC911ECD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DStyletext">
    <w:name w:val="DStyle_text"/>
  </w:style>
  <w:style w:type="paragraph" w:customStyle="1" w:styleId="DStyleparagraph">
    <w:name w:val="DStyle_paragraph"/>
  </w:style>
  <w:style w:type="paragraph" w:customStyle="1" w:styleId="DStyleparagraph0">
    <w:name w:val="DStyle_paragraph"/>
    <w:basedOn w:val="DStyleparagraph"/>
    <w:qFormat/>
  </w:style>
  <w:style w:type="character" w:customStyle="1" w:styleId="DStyletext0">
    <w:name w:val="DStyle_text"/>
    <w:qFormat/>
  </w:style>
  <w:style w:type="character" w:customStyle="1" w:styleId="DStyletext1">
    <w:name w:val="DStyle_text"/>
    <w:qFormat/>
  </w:style>
  <w:style w:type="paragraph" w:customStyle="1" w:styleId="DStyleparagraph1">
    <w:name w:val="DStyle_paragraph"/>
    <w:basedOn w:val="DStyleparagraph"/>
    <w:qFormat/>
  </w:style>
  <w:style w:type="paragraph" w:customStyle="1" w:styleId="DStyleparagraph2">
    <w:name w:val="DStyle_paragraph"/>
    <w:basedOn w:val="DStyleparagraph1"/>
    <w:qFormat/>
  </w:style>
  <w:style w:type="character" w:customStyle="1" w:styleId="DStyletext2">
    <w:name w:val="DStyle_text"/>
    <w:qFormat/>
  </w:style>
  <w:style w:type="character" w:customStyle="1" w:styleId="DStyletext3">
    <w:name w:val="DStyle_text"/>
    <w:qFormat/>
  </w:style>
  <w:style w:type="paragraph" w:customStyle="1" w:styleId="DStyleparagraph3">
    <w:name w:val="DStyle_paragraph"/>
    <w:basedOn w:val="DStyleparagraph1"/>
    <w:qFormat/>
  </w:style>
  <w:style w:type="paragraph" w:customStyle="1" w:styleId="DStyleparagraph4">
    <w:name w:val="DStyle_paragraph"/>
    <w:basedOn w:val="DStyleparagraph3"/>
    <w:qFormat/>
  </w:style>
  <w:style w:type="character" w:customStyle="1" w:styleId="DStyletext4">
    <w:name w:val="DStyle_text"/>
    <w:qFormat/>
  </w:style>
  <w:style w:type="character" w:customStyle="1" w:styleId="DStyletext5">
    <w:name w:val="DStyle_text"/>
    <w:qFormat/>
  </w:style>
  <w:style w:type="paragraph" w:customStyle="1" w:styleId="DStyleparagraph5">
    <w:name w:val="DStyle_paragraph"/>
    <w:basedOn w:val="DStyleparagraph3"/>
    <w:qFormat/>
  </w:style>
  <w:style w:type="paragraph" w:customStyle="1" w:styleId="DStyleparagraph6">
    <w:name w:val="DStyle_paragraph"/>
    <w:basedOn w:val="DStyleparagraph5"/>
    <w:qFormat/>
  </w:style>
  <w:style w:type="character" w:customStyle="1" w:styleId="DStyletext6">
    <w:name w:val="DStyle_text"/>
    <w:qFormat/>
  </w:style>
  <w:style w:type="character" w:customStyle="1" w:styleId="DStyletext7">
    <w:name w:val="DStyle_text"/>
    <w:qFormat/>
  </w:style>
  <w:style w:type="paragraph" w:customStyle="1" w:styleId="DStyleparagraph7">
    <w:name w:val="DStyle_paragraph"/>
    <w:basedOn w:val="DStyleparagraph5"/>
    <w:qFormat/>
  </w:style>
  <w:style w:type="paragraph" w:customStyle="1" w:styleId="DStyleparagraph8">
    <w:name w:val="DStyle_paragraph"/>
    <w:basedOn w:val="DStyleparagraph7"/>
    <w:qFormat/>
  </w:style>
  <w:style w:type="character" w:customStyle="1" w:styleId="DStyletext8">
    <w:name w:val="DStyle_text"/>
    <w:qFormat/>
  </w:style>
  <w:style w:type="character" w:customStyle="1" w:styleId="DStyletext9">
    <w:name w:val="DStyle_text"/>
    <w:qFormat/>
  </w:style>
  <w:style w:type="paragraph" w:customStyle="1" w:styleId="DStyleparagraph9">
    <w:name w:val="DStyle_paragraph"/>
    <w:basedOn w:val="DStyleparagraph7"/>
    <w:qFormat/>
  </w:style>
  <w:style w:type="paragraph" w:customStyle="1" w:styleId="DStyleparagrapha">
    <w:name w:val="DStyle_paragraph"/>
    <w:basedOn w:val="DStyleparagraph9"/>
    <w:qFormat/>
  </w:style>
  <w:style w:type="character" w:customStyle="1" w:styleId="DStyletexta">
    <w:name w:val="DStyle_text"/>
    <w:qFormat/>
  </w:style>
  <w:style w:type="character" w:customStyle="1" w:styleId="DStyletextb">
    <w:name w:val="DStyle_text"/>
    <w:qFormat/>
  </w:style>
  <w:style w:type="paragraph" w:customStyle="1" w:styleId="DStyleparagraphb">
    <w:name w:val="DStyle_paragraph"/>
    <w:basedOn w:val="DStyleparagraph9"/>
    <w:qFormat/>
  </w:style>
  <w:style w:type="paragraph" w:customStyle="1" w:styleId="DStyleparagraphc">
    <w:name w:val="DStyle_paragraph"/>
    <w:basedOn w:val="DStyleparagraphb"/>
    <w:qFormat/>
  </w:style>
  <w:style w:type="character" w:customStyle="1" w:styleId="DStyletextc">
    <w:name w:val="DStyle_text"/>
    <w:qFormat/>
  </w:style>
  <w:style w:type="paragraph" w:customStyle="1" w:styleId="10">
    <w:name w:val="Обычный1"/>
    <w:basedOn w:val="DStyleparagraphc"/>
    <w:qFormat/>
  </w:style>
  <w:style w:type="character" w:customStyle="1" w:styleId="11">
    <w:name w:val="Гиперссылка1"/>
    <w:qFormat/>
    <w:rPr>
      <w:color w:val="0000FF"/>
      <w:u w:val="single"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Internetlink0">
    <w:name w:val="Internet link"/>
    <w:qFormat/>
    <w:rPr>
      <w:color w:val="0000FF"/>
      <w:u w:val="single"/>
    </w:rPr>
  </w:style>
  <w:style w:type="character" w:customStyle="1" w:styleId="Internetlink1">
    <w:name w:val="Internet link"/>
    <w:qFormat/>
    <w:rPr>
      <w:color w:val="0000FF"/>
      <w:u w:val="single"/>
    </w:rPr>
  </w:style>
  <w:style w:type="character" w:customStyle="1" w:styleId="Internetlink2">
    <w:name w:val="Internet link"/>
    <w:qFormat/>
    <w:rPr>
      <w:color w:val="0000FF"/>
      <w:u w:val="single"/>
    </w:rPr>
  </w:style>
  <w:style w:type="character" w:customStyle="1" w:styleId="Internetlink3">
    <w:name w:val="Internet link"/>
    <w:qFormat/>
    <w:rPr>
      <w:color w:val="0000FF"/>
      <w:u w:val="single"/>
    </w:rPr>
  </w:style>
  <w:style w:type="character" w:customStyle="1" w:styleId="Internetlink4">
    <w:name w:val="Internet link"/>
    <w:qFormat/>
    <w:rPr>
      <w:color w:val="0000FF"/>
      <w:u w:val="single"/>
    </w:rPr>
  </w:style>
  <w:style w:type="character" w:customStyle="1" w:styleId="Internetlink5">
    <w:name w:val="Internet link"/>
    <w:qFormat/>
    <w:rPr>
      <w:color w:val="0000FF"/>
      <w:u w:val="single"/>
    </w:rPr>
  </w:style>
  <w:style w:type="character" w:customStyle="1" w:styleId="Internetlink6">
    <w:name w:val="Internet link"/>
    <w:qFormat/>
    <w:rPr>
      <w:color w:val="0000FF"/>
      <w:u w:val="single"/>
    </w:rPr>
  </w:style>
  <w:style w:type="character" w:customStyle="1" w:styleId="Internetlink7">
    <w:name w:val="Internet link"/>
    <w:qFormat/>
    <w:rPr>
      <w:color w:val="0000FF"/>
      <w:u w:val="single"/>
    </w:rPr>
  </w:style>
  <w:style w:type="character" w:customStyle="1" w:styleId="Internetlink8">
    <w:name w:val="Internet link"/>
    <w:qFormat/>
    <w:rPr>
      <w:color w:val="0000FF"/>
      <w:u w:val="single"/>
    </w:rPr>
  </w:style>
  <w:style w:type="character" w:customStyle="1" w:styleId="Internetlink9">
    <w:name w:val="Internet link"/>
    <w:qFormat/>
    <w:rPr>
      <w:color w:val="0000FF"/>
      <w:u w:val="single"/>
    </w:rPr>
  </w:style>
  <w:style w:type="character" w:customStyle="1" w:styleId="Internetlinka">
    <w:name w:val="Internet link"/>
    <w:qFormat/>
    <w:rPr>
      <w:color w:val="0000FF"/>
      <w:u w:val="single"/>
    </w:rPr>
  </w:style>
  <w:style w:type="character" w:customStyle="1" w:styleId="Internetlinkb">
    <w:name w:val="Internet link"/>
    <w:qFormat/>
    <w:rPr>
      <w:color w:val="0000FF"/>
      <w:u w:val="single"/>
    </w:rPr>
  </w:style>
  <w:style w:type="character" w:customStyle="1" w:styleId="Internetlinkc">
    <w:name w:val="Internet link"/>
    <w:qFormat/>
    <w:rPr>
      <w:color w:val="0000FF"/>
      <w:u w:val="single"/>
    </w:rPr>
  </w:style>
  <w:style w:type="paragraph" w:customStyle="1" w:styleId="12">
    <w:name w:val="Текст сноски1"/>
    <w:basedOn w:val="10"/>
    <w:qFormat/>
    <w:pPr>
      <w:spacing w:after="40"/>
    </w:pPr>
    <w:rPr>
      <w:sz w:val="18"/>
    </w:rPr>
  </w:style>
  <w:style w:type="character" w:customStyle="1" w:styleId="13">
    <w:name w:val="Знак сноски1"/>
    <w:basedOn w:val="a0"/>
    <w:qFormat/>
    <w:rPr>
      <w:vertAlign w:val="superscript"/>
    </w:rPr>
  </w:style>
  <w:style w:type="paragraph" w:customStyle="1" w:styleId="14">
    <w:name w:val="Текст концевой сноски1"/>
    <w:basedOn w:val="10"/>
    <w:qFormat/>
  </w:style>
  <w:style w:type="character" w:customStyle="1" w:styleId="15">
    <w:name w:val="Знак концевой сноски1"/>
    <w:basedOn w:val="a0"/>
    <w:qFormat/>
    <w:rPr>
      <w:vertAlign w:val="superscript"/>
    </w:rPr>
  </w:style>
  <w:style w:type="paragraph" w:customStyle="1" w:styleId="110">
    <w:name w:val="Оглавление 11"/>
    <w:basedOn w:val="10"/>
    <w:qFormat/>
    <w:pPr>
      <w:spacing w:after="57"/>
    </w:pPr>
  </w:style>
  <w:style w:type="paragraph" w:customStyle="1" w:styleId="21">
    <w:name w:val="Оглавление 21"/>
    <w:basedOn w:val="10"/>
    <w:qFormat/>
    <w:pPr>
      <w:spacing w:after="57"/>
      <w:ind w:left="283"/>
    </w:pPr>
  </w:style>
  <w:style w:type="paragraph" w:customStyle="1" w:styleId="31">
    <w:name w:val="Оглавление 31"/>
    <w:basedOn w:val="10"/>
    <w:qFormat/>
    <w:pPr>
      <w:spacing w:after="57"/>
      <w:ind w:left="567"/>
    </w:pPr>
  </w:style>
  <w:style w:type="paragraph" w:customStyle="1" w:styleId="41">
    <w:name w:val="Оглавление 41"/>
    <w:basedOn w:val="10"/>
    <w:qFormat/>
    <w:pPr>
      <w:spacing w:after="57"/>
      <w:ind w:left="850"/>
    </w:pPr>
  </w:style>
  <w:style w:type="paragraph" w:customStyle="1" w:styleId="51">
    <w:name w:val="Оглавление 51"/>
    <w:basedOn w:val="10"/>
    <w:qFormat/>
    <w:pPr>
      <w:spacing w:after="57"/>
      <w:ind w:left="1134"/>
    </w:pPr>
  </w:style>
  <w:style w:type="paragraph" w:customStyle="1" w:styleId="61">
    <w:name w:val="Оглавление 61"/>
    <w:basedOn w:val="10"/>
    <w:qFormat/>
    <w:pPr>
      <w:spacing w:after="57"/>
      <w:ind w:left="1417"/>
    </w:pPr>
  </w:style>
  <w:style w:type="paragraph" w:customStyle="1" w:styleId="71">
    <w:name w:val="Оглавление 71"/>
    <w:basedOn w:val="10"/>
    <w:qFormat/>
    <w:pPr>
      <w:spacing w:after="57"/>
      <w:ind w:left="1701"/>
    </w:pPr>
  </w:style>
  <w:style w:type="paragraph" w:customStyle="1" w:styleId="81">
    <w:name w:val="Оглавление 81"/>
    <w:basedOn w:val="10"/>
    <w:qFormat/>
    <w:pPr>
      <w:spacing w:after="57"/>
      <w:ind w:left="1984"/>
    </w:pPr>
  </w:style>
  <w:style w:type="paragraph" w:customStyle="1" w:styleId="91">
    <w:name w:val="Оглавление 91"/>
    <w:basedOn w:val="10"/>
    <w:qFormat/>
    <w:pPr>
      <w:spacing w:after="57"/>
      <w:ind w:left="2268"/>
    </w:pPr>
  </w:style>
  <w:style w:type="paragraph" w:customStyle="1" w:styleId="DStyleparagraphd">
    <w:name w:val="DStyle_paragraph"/>
    <w:basedOn w:val="DStyleparagraphb"/>
    <w:qFormat/>
    <w:rPr>
      <w:color w:val="000000"/>
      <w:sz w:val="24"/>
    </w:rPr>
  </w:style>
  <w:style w:type="paragraph" w:customStyle="1" w:styleId="Standard">
    <w:name w:val="Standard"/>
    <w:basedOn w:val="DStyleparagraphd"/>
    <w:qFormat/>
  </w:style>
  <w:style w:type="paragraph" w:customStyle="1" w:styleId="Heading">
    <w:name w:val="Heading"/>
    <w:basedOn w:val="DStyleparagraphd"/>
    <w:qFormat/>
    <w:rPr>
      <w:rFonts w:ascii="Arial" w:hAnsi="Arial" w:cs="Arial"/>
      <w:b/>
      <w:sz w:val="22"/>
    </w:rPr>
  </w:style>
  <w:style w:type="paragraph" w:customStyle="1" w:styleId="Textbody">
    <w:name w:val="Text body"/>
    <w:basedOn w:val="Standard"/>
    <w:qFormat/>
    <w:pPr>
      <w:jc w:val="both"/>
    </w:pPr>
    <w:rPr>
      <w:sz w:val="28"/>
    </w:rPr>
  </w:style>
  <w:style w:type="paragraph" w:customStyle="1" w:styleId="16">
    <w:name w:val="Список1"/>
    <w:basedOn w:val="Textbody"/>
    <w:qFormat/>
  </w:style>
  <w:style w:type="paragraph" w:customStyle="1" w:styleId="17">
    <w:name w:val="Название объекта1"/>
    <w:basedOn w:val="Standard"/>
    <w:qFormat/>
    <w:pPr>
      <w:jc w:val="center"/>
    </w:pPr>
    <w:rPr>
      <w:b/>
    </w:rPr>
  </w:style>
  <w:style w:type="paragraph" w:customStyle="1" w:styleId="Index">
    <w:name w:val="Index"/>
    <w:basedOn w:val="Standard"/>
    <w:qFormat/>
  </w:style>
  <w:style w:type="paragraph" w:customStyle="1" w:styleId="111">
    <w:name w:val="Заголовок 11"/>
    <w:basedOn w:val="Standard"/>
    <w:qFormat/>
    <w:pPr>
      <w:spacing w:before="240" w:after="60"/>
    </w:pPr>
    <w:rPr>
      <w:rFonts w:ascii="Arial" w:hAnsi="Arial" w:cs="Arial"/>
      <w:b/>
      <w:sz w:val="32"/>
    </w:rPr>
  </w:style>
  <w:style w:type="paragraph" w:customStyle="1" w:styleId="210">
    <w:name w:val="Заголовок 21"/>
    <w:basedOn w:val="Standard"/>
    <w:qFormat/>
    <w:pPr>
      <w:jc w:val="center"/>
    </w:pPr>
    <w:rPr>
      <w:sz w:val="28"/>
    </w:rPr>
  </w:style>
  <w:style w:type="paragraph" w:customStyle="1" w:styleId="310">
    <w:name w:val="Заголовок 31"/>
    <w:basedOn w:val="Standard"/>
    <w:qFormat/>
    <w:pPr>
      <w:ind w:left="851"/>
    </w:pPr>
    <w:rPr>
      <w:sz w:val="28"/>
    </w:rPr>
  </w:style>
  <w:style w:type="paragraph" w:customStyle="1" w:styleId="410">
    <w:name w:val="Заголовок 41"/>
    <w:basedOn w:val="Standard"/>
    <w:qFormat/>
    <w:pPr>
      <w:spacing w:before="240" w:after="60"/>
    </w:pPr>
    <w:rPr>
      <w:b/>
      <w:sz w:val="28"/>
    </w:rPr>
  </w:style>
  <w:style w:type="paragraph" w:customStyle="1" w:styleId="510">
    <w:name w:val="Заголовок 51"/>
    <w:basedOn w:val="Standard"/>
    <w:qFormat/>
    <w:pPr>
      <w:ind w:firstLine="709"/>
      <w:jc w:val="right"/>
    </w:pPr>
    <w:rPr>
      <w:sz w:val="28"/>
    </w:rPr>
  </w:style>
  <w:style w:type="paragraph" w:customStyle="1" w:styleId="610">
    <w:name w:val="Заголовок 61"/>
    <w:basedOn w:val="Standard"/>
    <w:qFormat/>
    <w:rPr>
      <w:sz w:val="28"/>
    </w:rPr>
  </w:style>
  <w:style w:type="paragraph" w:customStyle="1" w:styleId="710">
    <w:name w:val="Заголовок 71"/>
    <w:basedOn w:val="Standard"/>
    <w:qFormat/>
    <w:pPr>
      <w:jc w:val="both"/>
    </w:pPr>
    <w:rPr>
      <w:sz w:val="28"/>
    </w:rPr>
  </w:style>
  <w:style w:type="paragraph" w:customStyle="1" w:styleId="810">
    <w:name w:val="Заголовок 81"/>
    <w:basedOn w:val="Standard"/>
    <w:qFormat/>
    <w:pPr>
      <w:shd w:val="clear" w:color="auto" w:fill="FFFFFF"/>
      <w:spacing w:line="317" w:lineRule="exact"/>
      <w:ind w:right="24"/>
      <w:jc w:val="right"/>
    </w:pPr>
    <w:rPr>
      <w:spacing w:val="-3"/>
      <w:sz w:val="28"/>
    </w:rPr>
  </w:style>
  <w:style w:type="paragraph" w:customStyle="1" w:styleId="910">
    <w:name w:val="Заголовок 91"/>
    <w:basedOn w:val="Standard"/>
    <w:qFormat/>
    <w:pPr>
      <w:shd w:val="clear" w:color="auto" w:fill="FFFFFF"/>
      <w:ind w:firstLine="454"/>
      <w:jc w:val="right"/>
    </w:pPr>
    <w:rPr>
      <w:spacing w:val="-3"/>
      <w:sz w:val="28"/>
    </w:rPr>
  </w:style>
  <w:style w:type="paragraph" w:customStyle="1" w:styleId="18">
    <w:name w:val="Абзац списка1"/>
    <w:basedOn w:val="Standard"/>
    <w:qFormat/>
    <w:pPr>
      <w:ind w:left="720"/>
    </w:pPr>
  </w:style>
  <w:style w:type="paragraph" w:customStyle="1" w:styleId="19">
    <w:name w:val="Без интервала1"/>
    <w:basedOn w:val="DStyleparagraphd"/>
    <w:qFormat/>
  </w:style>
  <w:style w:type="paragraph" w:customStyle="1" w:styleId="1a">
    <w:name w:val="Заголовок1"/>
    <w:basedOn w:val="Standard"/>
    <w:qFormat/>
    <w:pPr>
      <w:spacing w:before="300" w:after="200"/>
    </w:pPr>
    <w:rPr>
      <w:sz w:val="48"/>
    </w:rPr>
  </w:style>
  <w:style w:type="paragraph" w:customStyle="1" w:styleId="1b">
    <w:name w:val="Подзаголовок1"/>
    <w:basedOn w:val="Standard"/>
    <w:qFormat/>
    <w:pPr>
      <w:ind w:firstLine="720"/>
      <w:jc w:val="right"/>
    </w:pPr>
    <w:rPr>
      <w:sz w:val="28"/>
    </w:rPr>
  </w:style>
  <w:style w:type="paragraph" w:customStyle="1" w:styleId="211">
    <w:name w:val="Цитата 21"/>
    <w:basedOn w:val="Standard"/>
    <w:qFormat/>
    <w:pPr>
      <w:ind w:left="720" w:right="720"/>
    </w:pPr>
    <w:rPr>
      <w:i/>
    </w:rPr>
  </w:style>
  <w:style w:type="paragraph" w:customStyle="1" w:styleId="1c">
    <w:name w:val="Выделенная цитата1"/>
    <w:basedOn w:val="Standard"/>
    <w:qFormat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F2F2F2"/>
      <w:ind w:left="720" w:right="720"/>
    </w:pPr>
    <w:rPr>
      <w:i/>
    </w:rPr>
  </w:style>
  <w:style w:type="paragraph" w:customStyle="1" w:styleId="HeaderandFooter">
    <w:name w:val="Header and Footer"/>
    <w:basedOn w:val="Standard"/>
    <w:qFormat/>
  </w:style>
  <w:style w:type="paragraph" w:customStyle="1" w:styleId="1d">
    <w:name w:val="Верхний колонтитул1"/>
    <w:basedOn w:val="Standard"/>
    <w:qFormat/>
    <w:pPr>
      <w:tabs>
        <w:tab w:val="center" w:pos="4675"/>
        <w:tab w:val="right" w:pos="9353"/>
      </w:tabs>
    </w:pPr>
    <w:rPr>
      <w:sz w:val="28"/>
    </w:rPr>
  </w:style>
  <w:style w:type="paragraph" w:customStyle="1" w:styleId="1e">
    <w:name w:val="Нижний колонтитул1"/>
    <w:basedOn w:val="Standard"/>
    <w:qFormat/>
    <w:pPr>
      <w:tabs>
        <w:tab w:val="center" w:pos="4675"/>
        <w:tab w:val="right" w:pos="9353"/>
      </w:tabs>
    </w:pPr>
    <w:rPr>
      <w:sz w:val="28"/>
    </w:rPr>
  </w:style>
  <w:style w:type="paragraph" w:customStyle="1" w:styleId="Footnote">
    <w:name w:val="Footnote"/>
    <w:basedOn w:val="Standard"/>
    <w:qFormat/>
    <w:pPr>
      <w:shd w:val="clear" w:color="auto" w:fill="FFFFFF"/>
      <w:spacing w:line="264" w:lineRule="auto"/>
    </w:pPr>
    <w:rPr>
      <w:sz w:val="20"/>
    </w:rPr>
  </w:style>
  <w:style w:type="paragraph" w:customStyle="1" w:styleId="Endnote">
    <w:name w:val="Endnote"/>
    <w:basedOn w:val="Standard"/>
    <w:qFormat/>
    <w:rPr>
      <w:sz w:val="20"/>
    </w:rPr>
  </w:style>
  <w:style w:type="paragraph" w:customStyle="1" w:styleId="Contents1">
    <w:name w:val="Contents 1"/>
    <w:basedOn w:val="Standard"/>
    <w:qFormat/>
    <w:pPr>
      <w:spacing w:after="57"/>
    </w:pPr>
  </w:style>
  <w:style w:type="paragraph" w:customStyle="1" w:styleId="Contents2">
    <w:name w:val="Contents 2"/>
    <w:basedOn w:val="Standard"/>
    <w:qFormat/>
    <w:pPr>
      <w:spacing w:after="57"/>
      <w:ind w:left="283"/>
    </w:pPr>
  </w:style>
  <w:style w:type="paragraph" w:customStyle="1" w:styleId="Contents3">
    <w:name w:val="Contents 3"/>
    <w:basedOn w:val="Standard"/>
    <w:qFormat/>
    <w:pPr>
      <w:spacing w:after="57"/>
      <w:ind w:left="567"/>
    </w:pPr>
  </w:style>
  <w:style w:type="paragraph" w:customStyle="1" w:styleId="Contents4">
    <w:name w:val="Contents 4"/>
    <w:basedOn w:val="Standard"/>
    <w:qFormat/>
    <w:pPr>
      <w:spacing w:after="57"/>
      <w:ind w:left="850"/>
    </w:pPr>
  </w:style>
  <w:style w:type="paragraph" w:customStyle="1" w:styleId="Contents5">
    <w:name w:val="Contents 5"/>
    <w:basedOn w:val="Standard"/>
    <w:qFormat/>
    <w:pPr>
      <w:spacing w:after="57"/>
      <w:ind w:left="1134"/>
    </w:pPr>
  </w:style>
  <w:style w:type="paragraph" w:customStyle="1" w:styleId="Contents6">
    <w:name w:val="Contents 6"/>
    <w:basedOn w:val="Standard"/>
    <w:qFormat/>
    <w:pPr>
      <w:spacing w:after="57"/>
      <w:ind w:left="1417"/>
    </w:pPr>
  </w:style>
  <w:style w:type="paragraph" w:customStyle="1" w:styleId="Contents7">
    <w:name w:val="Contents 7"/>
    <w:basedOn w:val="Standard"/>
    <w:qFormat/>
    <w:pPr>
      <w:spacing w:after="57"/>
      <w:ind w:left="1701"/>
    </w:pPr>
  </w:style>
  <w:style w:type="paragraph" w:customStyle="1" w:styleId="Contents8">
    <w:name w:val="Contents 8"/>
    <w:basedOn w:val="Standard"/>
    <w:qFormat/>
    <w:pPr>
      <w:spacing w:after="57"/>
      <w:ind w:left="1984"/>
    </w:pPr>
  </w:style>
  <w:style w:type="paragraph" w:customStyle="1" w:styleId="Contents9">
    <w:name w:val="Contents 9"/>
    <w:basedOn w:val="Standard"/>
    <w:qFormat/>
    <w:pPr>
      <w:spacing w:after="57"/>
      <w:ind w:left="2268"/>
    </w:pPr>
  </w:style>
  <w:style w:type="paragraph" w:customStyle="1" w:styleId="1f">
    <w:name w:val="Заголовок оглавления1"/>
    <w:basedOn w:val="DStyleparagraphd"/>
    <w:qFormat/>
  </w:style>
  <w:style w:type="paragraph" w:customStyle="1" w:styleId="1f0">
    <w:name w:val="Перечень рисунков1"/>
    <w:basedOn w:val="Standard"/>
    <w:qFormat/>
  </w:style>
  <w:style w:type="paragraph" w:customStyle="1" w:styleId="1f1">
    <w:name w:val="Текст выноски1"/>
    <w:basedOn w:val="Standard"/>
    <w:qFormat/>
    <w:rPr>
      <w:rFonts w:ascii="Tahoma" w:hAnsi="Tahoma" w:cs="Tahoma"/>
      <w:sz w:val="16"/>
    </w:rPr>
  </w:style>
  <w:style w:type="paragraph" w:customStyle="1" w:styleId="212">
    <w:name w:val="Основной текст 21"/>
    <w:basedOn w:val="Standard"/>
    <w:qFormat/>
    <w:pPr>
      <w:jc w:val="center"/>
    </w:pPr>
    <w:rPr>
      <w:sz w:val="28"/>
    </w:rPr>
  </w:style>
  <w:style w:type="paragraph" w:customStyle="1" w:styleId="213">
    <w:name w:val="Основной текст с отступом 21"/>
    <w:basedOn w:val="Standard"/>
    <w:qFormat/>
    <w:pPr>
      <w:spacing w:after="120" w:line="480" w:lineRule="auto"/>
      <w:ind w:left="283"/>
    </w:pPr>
    <w:rPr>
      <w:sz w:val="28"/>
    </w:rPr>
  </w:style>
  <w:style w:type="paragraph" w:customStyle="1" w:styleId="311">
    <w:name w:val="Основной текст с отступом 31"/>
    <w:basedOn w:val="Standard"/>
    <w:qFormat/>
    <w:pPr>
      <w:ind w:right="3117" w:firstLine="5952"/>
      <w:jc w:val="center"/>
    </w:pPr>
    <w:rPr>
      <w:sz w:val="28"/>
    </w:rPr>
  </w:style>
  <w:style w:type="paragraph" w:customStyle="1" w:styleId="ConsNormal">
    <w:name w:val="ConsNormal"/>
    <w:basedOn w:val="DStyleparagraphd"/>
    <w:qFormat/>
    <w:pPr>
      <w:ind w:firstLine="720"/>
    </w:pPr>
    <w:rPr>
      <w:rFonts w:ascii="Arial" w:hAnsi="Arial" w:cs="Arial"/>
    </w:rPr>
  </w:style>
  <w:style w:type="paragraph" w:customStyle="1" w:styleId="ConsNonformat">
    <w:name w:val="ConsNonformat"/>
    <w:basedOn w:val="DStyleparagraphd"/>
    <w:qFormat/>
    <w:rPr>
      <w:rFonts w:ascii="Courier New" w:hAnsi="Courier New" w:cs="Courier New"/>
    </w:rPr>
  </w:style>
  <w:style w:type="paragraph" w:customStyle="1" w:styleId="ConsTitle">
    <w:name w:val="ConsTitle"/>
    <w:basedOn w:val="DStyleparagraphd"/>
    <w:qFormat/>
    <w:rPr>
      <w:rFonts w:ascii="Arial" w:hAnsi="Arial" w:cs="Arial"/>
      <w:b/>
      <w:sz w:val="16"/>
    </w:rPr>
  </w:style>
  <w:style w:type="paragraph" w:customStyle="1" w:styleId="312">
    <w:name w:val="Основной текст 31"/>
    <w:basedOn w:val="Standard"/>
    <w:qFormat/>
    <w:pPr>
      <w:jc w:val="both"/>
    </w:pPr>
  </w:style>
  <w:style w:type="paragraph" w:customStyle="1" w:styleId="40">
    <w:name w:val="Заголовок4"/>
    <w:basedOn w:val="111"/>
    <w:qFormat/>
    <w:pPr>
      <w:spacing w:before="280" w:after="280"/>
      <w:jc w:val="center"/>
    </w:pPr>
    <w:rPr>
      <w:rFonts w:ascii="Times New Roman" w:hAnsi="Times New Roman" w:cs="Times New Roman"/>
      <w:b w:val="0"/>
      <w:sz w:val="24"/>
    </w:rPr>
  </w:style>
  <w:style w:type="paragraph" w:customStyle="1" w:styleId="ConsPlusNormal">
    <w:name w:val="ConsPlusNormal"/>
    <w:basedOn w:val="DStyleparagraphd"/>
    <w:qFormat/>
    <w:pPr>
      <w:ind w:firstLine="720"/>
    </w:pPr>
    <w:rPr>
      <w:rFonts w:ascii="Arial" w:hAnsi="Arial" w:cs="Arial"/>
    </w:rPr>
  </w:style>
  <w:style w:type="paragraph" w:customStyle="1" w:styleId="ConsCell">
    <w:name w:val="ConsCell"/>
    <w:basedOn w:val="DStyleparagraphd"/>
    <w:qFormat/>
    <w:rPr>
      <w:rFonts w:ascii="Arial" w:hAnsi="Arial" w:cs="Arial"/>
    </w:rPr>
  </w:style>
  <w:style w:type="paragraph" w:customStyle="1" w:styleId="FR1">
    <w:name w:val="FR1"/>
    <w:basedOn w:val="DStyleparagraphd"/>
    <w:qFormat/>
    <w:pPr>
      <w:spacing w:before="1860" w:line="319" w:lineRule="auto"/>
      <w:ind w:right="1600"/>
    </w:pPr>
    <w:rPr>
      <w:sz w:val="18"/>
    </w:rPr>
  </w:style>
  <w:style w:type="paragraph" w:customStyle="1" w:styleId="1f2">
    <w:name w:val="Обычный (веб)1"/>
    <w:basedOn w:val="Standard"/>
    <w:qFormat/>
    <w:pPr>
      <w:spacing w:before="280" w:after="280"/>
    </w:pPr>
  </w:style>
  <w:style w:type="paragraph" w:customStyle="1" w:styleId="ConsPlusTitle">
    <w:name w:val="ConsPlusTitle"/>
    <w:basedOn w:val="DStyleparagraphd"/>
    <w:qFormat/>
    <w:rPr>
      <w:b/>
      <w:sz w:val="28"/>
    </w:rPr>
  </w:style>
  <w:style w:type="paragraph" w:customStyle="1" w:styleId="a4">
    <w:name w:val="Термин"/>
    <w:basedOn w:val="Standard"/>
    <w:qFormat/>
    <w:rPr>
      <w:lang w:val="pl-PL"/>
    </w:rPr>
  </w:style>
  <w:style w:type="paragraph" w:customStyle="1" w:styleId="H1">
    <w:name w:val="H1"/>
    <w:basedOn w:val="Standard"/>
    <w:qFormat/>
    <w:pPr>
      <w:spacing w:before="100" w:after="100"/>
    </w:pPr>
    <w:rPr>
      <w:b/>
      <w:sz w:val="48"/>
      <w:lang w:val="pl-PL"/>
    </w:rPr>
  </w:style>
  <w:style w:type="paragraph" w:customStyle="1" w:styleId="a5">
    <w:name w:val="Список определений"/>
    <w:basedOn w:val="Standard"/>
    <w:qFormat/>
    <w:pPr>
      <w:ind w:left="360"/>
    </w:pPr>
    <w:rPr>
      <w:lang w:val="pl-PL"/>
    </w:rPr>
  </w:style>
  <w:style w:type="paragraph" w:customStyle="1" w:styleId="Preformat">
    <w:name w:val="Preformat"/>
    <w:basedOn w:val="DStyleparagraphd"/>
    <w:qFormat/>
    <w:rPr>
      <w:rFonts w:ascii="Courier New" w:hAnsi="Courier New" w:cs="Courier New"/>
    </w:rPr>
  </w:style>
  <w:style w:type="paragraph" w:customStyle="1" w:styleId="1f3">
    <w:name w:val="Цитата1"/>
    <w:basedOn w:val="Standard"/>
    <w:qFormat/>
    <w:pPr>
      <w:ind w:left="5952" w:right="-354" w:hanging="2111"/>
      <w:jc w:val="both"/>
    </w:pPr>
    <w:rPr>
      <w:sz w:val="28"/>
    </w:rPr>
  </w:style>
  <w:style w:type="paragraph" w:customStyle="1" w:styleId="a6">
    <w:name w:val="Таблицы (моноширинный)"/>
    <w:basedOn w:val="Standard"/>
    <w:qFormat/>
    <w:pPr>
      <w:jc w:val="both"/>
    </w:pPr>
    <w:rPr>
      <w:rFonts w:ascii="Courier New" w:hAnsi="Courier New" w:cs="Courier New"/>
      <w:sz w:val="20"/>
    </w:rPr>
  </w:style>
  <w:style w:type="paragraph" w:customStyle="1" w:styleId="Text">
    <w:name w:val="Text"/>
    <w:basedOn w:val="Standard"/>
    <w:qFormat/>
    <w:rPr>
      <w:rFonts w:ascii="Courier New" w:hAnsi="Courier New" w:cs="Courier New"/>
      <w:sz w:val="20"/>
    </w:rPr>
  </w:style>
  <w:style w:type="paragraph" w:customStyle="1" w:styleId="20">
    <w:name w:val="Текст сноски2"/>
    <w:basedOn w:val="Standard"/>
    <w:qFormat/>
    <w:rPr>
      <w:sz w:val="20"/>
    </w:rPr>
  </w:style>
  <w:style w:type="paragraph" w:customStyle="1" w:styleId="ConsPlusNonformat">
    <w:name w:val="ConsPlusNonformat"/>
    <w:basedOn w:val="DStyleparagraphd"/>
    <w:qFormat/>
    <w:rPr>
      <w:rFonts w:ascii="Courier New" w:hAnsi="Courier New" w:cs="Courier New"/>
    </w:rPr>
  </w:style>
  <w:style w:type="paragraph" w:customStyle="1" w:styleId="a7">
    <w:name w:val="Îñíîâíîé òåêñò"/>
    <w:basedOn w:val="DStyleparagraphd"/>
    <w:qFormat/>
    <w:rPr>
      <w:sz w:val="28"/>
    </w:rPr>
  </w:style>
  <w:style w:type="paragraph" w:customStyle="1" w:styleId="a8">
    <w:name w:val="Îáû÷íûé"/>
    <w:basedOn w:val="DStyleparagraphd"/>
    <w:qFormat/>
  </w:style>
  <w:style w:type="paragraph" w:customStyle="1" w:styleId="Textbodyindent">
    <w:name w:val="Text body indent"/>
    <w:basedOn w:val="Standard"/>
    <w:qFormat/>
    <w:pPr>
      <w:spacing w:after="120"/>
      <w:ind w:left="283"/>
    </w:pPr>
    <w:rPr>
      <w:sz w:val="28"/>
    </w:rPr>
  </w:style>
  <w:style w:type="paragraph" w:customStyle="1" w:styleId="a9">
    <w:name w:val="Прижатый влево"/>
    <w:basedOn w:val="Standard"/>
    <w:qFormat/>
    <w:rPr>
      <w:rFonts w:ascii="Arial" w:hAnsi="Arial" w:cs="Arial"/>
      <w:sz w:val="20"/>
    </w:rPr>
  </w:style>
  <w:style w:type="paragraph" w:customStyle="1" w:styleId="22">
    <w:name w:val="Без интервала2"/>
    <w:basedOn w:val="DStyleparagraphd"/>
    <w:qFormat/>
    <w:pPr>
      <w:ind w:firstLine="720"/>
      <w:jc w:val="both"/>
    </w:pPr>
    <w:rPr>
      <w:rFonts w:ascii="Arial" w:hAnsi="Arial" w:cs="Arial"/>
    </w:rPr>
  </w:style>
  <w:style w:type="paragraph" w:customStyle="1" w:styleId="1f4">
    <w:name w:val="заголовок 1"/>
    <w:basedOn w:val="Standard"/>
    <w:qFormat/>
    <w:pPr>
      <w:jc w:val="both"/>
    </w:pPr>
    <w:rPr>
      <w:sz w:val="28"/>
    </w:rPr>
  </w:style>
  <w:style w:type="paragraph" w:customStyle="1" w:styleId="aa">
    <w:name w:val="Кому"/>
    <w:basedOn w:val="Standard"/>
    <w:qFormat/>
    <w:rPr>
      <w:rFonts w:ascii="Baltica" w:hAnsi="Baltica" w:cs="Baltica"/>
    </w:rPr>
  </w:style>
  <w:style w:type="paragraph" w:customStyle="1" w:styleId="23">
    <w:name w:val="заголовок 2"/>
    <w:basedOn w:val="Standard"/>
    <w:qFormat/>
    <w:rPr>
      <w:sz w:val="28"/>
    </w:rPr>
  </w:style>
  <w:style w:type="paragraph" w:customStyle="1" w:styleId="ab">
    <w:name w:val="Цитаты"/>
    <w:basedOn w:val="Standard"/>
    <w:qFormat/>
    <w:pPr>
      <w:spacing w:before="100" w:after="100"/>
      <w:ind w:left="360" w:right="360"/>
    </w:pPr>
  </w:style>
  <w:style w:type="paragraph" w:customStyle="1" w:styleId="30">
    <w:name w:val="заголовок 3"/>
    <w:basedOn w:val="Standard"/>
    <w:qFormat/>
    <w:pPr>
      <w:jc w:val="center"/>
    </w:pPr>
    <w:rPr>
      <w:sz w:val="28"/>
      <w:lang w:val="en-US"/>
    </w:rPr>
  </w:style>
  <w:style w:type="paragraph" w:customStyle="1" w:styleId="6">
    <w:name w:val="заголовок 6"/>
    <w:basedOn w:val="Standard"/>
    <w:qFormat/>
    <w:pPr>
      <w:jc w:val="center"/>
    </w:pPr>
    <w:rPr>
      <w:sz w:val="28"/>
    </w:rPr>
  </w:style>
  <w:style w:type="paragraph" w:customStyle="1" w:styleId="214">
    <w:name w:val="Обратный адрес 21"/>
    <w:basedOn w:val="Standard"/>
    <w:qFormat/>
    <w:pPr>
      <w:ind w:right="57"/>
      <w:jc w:val="both"/>
    </w:pPr>
  </w:style>
  <w:style w:type="paragraph" w:customStyle="1" w:styleId="50">
    <w:name w:val="заголовок 5"/>
    <w:basedOn w:val="Standard"/>
    <w:qFormat/>
    <w:pPr>
      <w:ind w:left="6480" w:firstLine="720"/>
    </w:pPr>
    <w:rPr>
      <w:sz w:val="28"/>
    </w:rPr>
  </w:style>
  <w:style w:type="paragraph" w:customStyle="1" w:styleId="ac">
    <w:name w:val="Знак Знак Знак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ad">
    <w:name w:val="Знак Знак Знак Знак Знак Знак Знак Знак Знак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ae">
    <w:name w:val="Об"/>
    <w:basedOn w:val="DStyleparagraphd"/>
    <w:qFormat/>
  </w:style>
  <w:style w:type="paragraph" w:customStyle="1" w:styleId="af">
    <w:name w:val="Прикольный"/>
    <w:basedOn w:val="ae"/>
    <w:qFormat/>
  </w:style>
  <w:style w:type="paragraph" w:customStyle="1" w:styleId="1f5">
    <w:name w:val="Знак Знак Знак Знак1 Знак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af0">
    <w:name w:val="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af1">
    <w:name w:val="Знак Знак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24">
    <w:name w:val="Знак Знак Знак Знак2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1f6">
    <w:name w:val="Знак Знак Знак Знак1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1f7">
    <w:name w:val="Знак1 Знак Знак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af2">
    <w:name w:val="Знак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1f8">
    <w:name w:val="Знак Знак Знак Знак1 Знак Знак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1f9">
    <w:name w:val="Знак Знак Знак1 Знак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af3">
    <w:name w:val="????????"/>
    <w:basedOn w:val="Standard"/>
    <w:qFormat/>
    <w:pPr>
      <w:jc w:val="center"/>
    </w:pPr>
    <w:rPr>
      <w:sz w:val="28"/>
    </w:rPr>
  </w:style>
  <w:style w:type="paragraph" w:customStyle="1" w:styleId="ConsPlusCell">
    <w:name w:val="ConsPlusCell"/>
    <w:basedOn w:val="DStyleparagraphd"/>
    <w:qFormat/>
    <w:rPr>
      <w:rFonts w:ascii="Arial" w:hAnsi="Arial" w:cs="Arial"/>
    </w:rPr>
  </w:style>
  <w:style w:type="paragraph" w:customStyle="1" w:styleId="411">
    <w:name w:val="Основной текст (4)1"/>
    <w:basedOn w:val="Standard"/>
    <w:qFormat/>
    <w:pPr>
      <w:shd w:val="clear" w:color="auto" w:fill="FFFFFF"/>
      <w:spacing w:before="240" w:after="480" w:line="240" w:lineRule="atLeast"/>
      <w:jc w:val="center"/>
    </w:pPr>
    <w:rPr>
      <w:b/>
      <w:sz w:val="18"/>
    </w:rPr>
  </w:style>
  <w:style w:type="paragraph" w:customStyle="1" w:styleId="313">
    <w:name w:val="Основной текст (3)1"/>
    <w:basedOn w:val="Standard"/>
    <w:qFormat/>
    <w:pPr>
      <w:shd w:val="clear" w:color="auto" w:fill="FFFFFF"/>
      <w:spacing w:before="300" w:after="240" w:line="240" w:lineRule="atLeast"/>
      <w:jc w:val="center"/>
    </w:pPr>
    <w:rPr>
      <w:sz w:val="28"/>
    </w:rPr>
  </w:style>
  <w:style w:type="paragraph" w:customStyle="1" w:styleId="af4">
    <w:name w:val="Текст (лев. подпись)"/>
    <w:basedOn w:val="Standard"/>
    <w:qFormat/>
    <w:rPr>
      <w:rFonts w:ascii="Arial" w:hAnsi="Arial" w:cs="Arial"/>
      <w:sz w:val="20"/>
    </w:rPr>
  </w:style>
  <w:style w:type="paragraph" w:customStyle="1" w:styleId="af5">
    <w:name w:val="Текст (прав. подпись)"/>
    <w:basedOn w:val="Standard"/>
    <w:qFormat/>
    <w:pPr>
      <w:jc w:val="right"/>
    </w:pPr>
    <w:rPr>
      <w:rFonts w:ascii="Arial" w:hAnsi="Arial" w:cs="Arial"/>
      <w:sz w:val="20"/>
    </w:rPr>
  </w:style>
  <w:style w:type="paragraph" w:customStyle="1" w:styleId="25">
    <w:name w:val="Абзац списка2"/>
    <w:basedOn w:val="Standard"/>
    <w:qFormat/>
    <w:pPr>
      <w:spacing w:after="200" w:line="276" w:lineRule="auto"/>
      <w:ind w:left="720"/>
    </w:pPr>
    <w:rPr>
      <w:rFonts w:ascii="Calibri" w:hAnsi="Calibri" w:cs="Calibri"/>
      <w:sz w:val="22"/>
    </w:rPr>
  </w:style>
  <w:style w:type="paragraph" w:customStyle="1" w:styleId="1fa">
    <w:name w:val="Знак1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1fb">
    <w:name w:val="Заголовок 1 Программы"/>
    <w:basedOn w:val="111"/>
    <w:qFormat/>
    <w:rPr>
      <w:rFonts w:ascii="Times New Roman" w:hAnsi="Times New Roman" w:cs="Times New Roman"/>
      <w:sz w:val="28"/>
    </w:rPr>
  </w:style>
  <w:style w:type="paragraph" w:customStyle="1" w:styleId="textjus">
    <w:name w:val="textjus"/>
    <w:basedOn w:val="Standard"/>
    <w:qFormat/>
    <w:pPr>
      <w:spacing w:before="280" w:after="280"/>
    </w:pPr>
  </w:style>
  <w:style w:type="paragraph" w:customStyle="1" w:styleId="Style9">
    <w:name w:val="Style9"/>
    <w:basedOn w:val="Standard"/>
    <w:qFormat/>
    <w:pPr>
      <w:spacing w:line="356" w:lineRule="exact"/>
      <w:ind w:firstLine="701"/>
      <w:jc w:val="both"/>
    </w:pPr>
  </w:style>
  <w:style w:type="paragraph" w:customStyle="1" w:styleId="Style19">
    <w:name w:val="Style19"/>
    <w:basedOn w:val="Standard"/>
    <w:qFormat/>
    <w:pPr>
      <w:spacing w:line="346" w:lineRule="exact"/>
      <w:ind w:hanging="3518"/>
    </w:pPr>
  </w:style>
  <w:style w:type="paragraph" w:customStyle="1" w:styleId="consplusnormal0">
    <w:name w:val="consplusnormal"/>
    <w:basedOn w:val="Standard"/>
    <w:qFormat/>
    <w:pPr>
      <w:spacing w:before="240" w:after="240"/>
    </w:pPr>
  </w:style>
  <w:style w:type="paragraph" w:customStyle="1" w:styleId="14122">
    <w:name w:val="Обычный + 14 пт;полужирный;Черный;По центру;разреженный на  1;2 пт + По центру;2 пт"/>
    <w:basedOn w:val="Standard"/>
    <w:qFormat/>
    <w:pPr>
      <w:ind w:firstLine="720"/>
      <w:jc w:val="both"/>
    </w:pPr>
    <w:rPr>
      <w:sz w:val="28"/>
    </w:rPr>
  </w:style>
  <w:style w:type="paragraph" w:customStyle="1" w:styleId="26">
    <w:name w:val="Название объекта2"/>
    <w:basedOn w:val="Standard"/>
    <w:qFormat/>
    <w:pPr>
      <w:ind w:firstLine="709"/>
      <w:jc w:val="center"/>
    </w:pPr>
    <w:rPr>
      <w:sz w:val="28"/>
    </w:rPr>
  </w:style>
  <w:style w:type="paragraph" w:customStyle="1" w:styleId="FR2">
    <w:name w:val="FR2"/>
    <w:basedOn w:val="DStyleparagraphd"/>
    <w:qFormat/>
    <w:pPr>
      <w:spacing w:before="760"/>
      <w:ind w:left="360"/>
    </w:pPr>
    <w:rPr>
      <w:rFonts w:ascii="Arial" w:hAnsi="Arial" w:cs="Arial"/>
    </w:rPr>
  </w:style>
  <w:style w:type="paragraph" w:customStyle="1" w:styleId="af6">
    <w:name w:val="Нормальный (таблица)"/>
    <w:basedOn w:val="Standard"/>
    <w:qFormat/>
    <w:pPr>
      <w:jc w:val="both"/>
    </w:pPr>
    <w:rPr>
      <w:rFonts w:ascii="Arial" w:hAnsi="Arial" w:cs="Arial"/>
    </w:rPr>
  </w:style>
  <w:style w:type="paragraph" w:customStyle="1" w:styleId="Default">
    <w:name w:val="Default"/>
    <w:basedOn w:val="DStyleparagraphd"/>
    <w:qFormat/>
  </w:style>
  <w:style w:type="paragraph" w:customStyle="1" w:styleId="27">
    <w:name w:val="Знак2"/>
    <w:basedOn w:val="Standard"/>
    <w:qFormat/>
    <w:pPr>
      <w:spacing w:before="280" w:after="280" w:line="360" w:lineRule="atLeast"/>
      <w:jc w:val="both"/>
    </w:pPr>
    <w:rPr>
      <w:rFonts w:ascii="Tahoma" w:hAnsi="Tahoma" w:cs="Tahoma"/>
      <w:sz w:val="20"/>
      <w:lang w:val="en-US"/>
    </w:rPr>
  </w:style>
  <w:style w:type="paragraph" w:customStyle="1" w:styleId="msonormalcxspmiddle">
    <w:name w:val="msonormalcxspmiddle"/>
    <w:basedOn w:val="Standard"/>
    <w:qFormat/>
    <w:pPr>
      <w:spacing w:before="280" w:after="280"/>
    </w:pPr>
  </w:style>
  <w:style w:type="paragraph" w:customStyle="1" w:styleId="msonormalcxspmiddlecxspmiddle">
    <w:name w:val="msonormalcxspmiddlecxspmiddle"/>
    <w:basedOn w:val="Standard"/>
    <w:qFormat/>
    <w:pPr>
      <w:spacing w:before="280" w:after="280"/>
    </w:pPr>
  </w:style>
  <w:style w:type="paragraph" w:customStyle="1" w:styleId="Style3">
    <w:name w:val="Style3"/>
    <w:basedOn w:val="Standard"/>
    <w:qFormat/>
    <w:pPr>
      <w:spacing w:line="317" w:lineRule="exact"/>
      <w:jc w:val="center"/>
    </w:pPr>
  </w:style>
  <w:style w:type="paragraph" w:customStyle="1" w:styleId="28">
    <w:name w:val="Основной текст (2)"/>
    <w:basedOn w:val="Standard"/>
    <w:qFormat/>
    <w:pPr>
      <w:shd w:val="clear" w:color="auto" w:fill="FFFFFF"/>
      <w:spacing w:after="4140" w:line="317" w:lineRule="exact"/>
    </w:pPr>
    <w:rPr>
      <w:sz w:val="28"/>
    </w:rPr>
  </w:style>
  <w:style w:type="paragraph" w:customStyle="1" w:styleId="af7">
    <w:name w:val="Обычный (паспорт)"/>
    <w:basedOn w:val="Standard"/>
    <w:qFormat/>
    <w:pPr>
      <w:spacing w:before="120"/>
      <w:jc w:val="both"/>
    </w:pPr>
    <w:rPr>
      <w:sz w:val="28"/>
    </w:rPr>
  </w:style>
  <w:style w:type="paragraph" w:customStyle="1" w:styleId="1fc">
    <w:name w:val="Текст примечания1"/>
    <w:basedOn w:val="Standard"/>
    <w:qFormat/>
    <w:rPr>
      <w:sz w:val="20"/>
    </w:rPr>
  </w:style>
  <w:style w:type="paragraph" w:customStyle="1" w:styleId="1fd">
    <w:name w:val="Тема примечания1"/>
    <w:basedOn w:val="1fc"/>
    <w:qFormat/>
    <w:rPr>
      <w:b/>
    </w:rPr>
  </w:style>
  <w:style w:type="paragraph" w:customStyle="1" w:styleId="af8">
    <w:name w:val="Другое"/>
    <w:basedOn w:val="Standard"/>
    <w:qFormat/>
    <w:pPr>
      <w:shd w:val="clear" w:color="auto" w:fill="FFFFFF"/>
      <w:spacing w:line="312" w:lineRule="auto"/>
      <w:ind w:firstLine="400"/>
    </w:pPr>
    <w:rPr>
      <w:sz w:val="28"/>
    </w:rPr>
  </w:style>
  <w:style w:type="paragraph" w:customStyle="1" w:styleId="29">
    <w:name w:val="Заголовок №2"/>
    <w:basedOn w:val="Standard"/>
    <w:qFormat/>
    <w:pPr>
      <w:shd w:val="clear" w:color="auto" w:fill="FFFFFF"/>
      <w:spacing w:after="300"/>
      <w:jc w:val="center"/>
    </w:pPr>
    <w:rPr>
      <w:b/>
      <w:sz w:val="36"/>
    </w:rPr>
  </w:style>
  <w:style w:type="paragraph" w:customStyle="1" w:styleId="1fe">
    <w:name w:val="Основной текст1"/>
    <w:basedOn w:val="Standard"/>
    <w:qFormat/>
    <w:pPr>
      <w:shd w:val="clear" w:color="auto" w:fill="FFFFFF"/>
      <w:spacing w:line="312" w:lineRule="auto"/>
      <w:ind w:firstLine="400"/>
    </w:pPr>
    <w:rPr>
      <w:sz w:val="28"/>
    </w:rPr>
  </w:style>
  <w:style w:type="paragraph" w:customStyle="1" w:styleId="af9">
    <w:name w:val="Подпись к картинке"/>
    <w:basedOn w:val="Standard"/>
    <w:qFormat/>
    <w:pPr>
      <w:shd w:val="clear" w:color="auto" w:fill="FFFFFF"/>
    </w:pPr>
    <w:rPr>
      <w:rFonts w:ascii="Arial" w:hAnsi="Arial" w:cs="Arial"/>
      <w:i/>
      <w:sz w:val="20"/>
    </w:rPr>
  </w:style>
  <w:style w:type="paragraph" w:customStyle="1" w:styleId="2a">
    <w:name w:val="Колонтитул (2)"/>
    <w:basedOn w:val="Standard"/>
    <w:qFormat/>
    <w:pPr>
      <w:shd w:val="clear" w:color="auto" w:fill="FFFFFF"/>
    </w:pPr>
    <w:rPr>
      <w:sz w:val="20"/>
    </w:rPr>
  </w:style>
  <w:style w:type="paragraph" w:customStyle="1" w:styleId="32">
    <w:name w:val="Заголовок №3"/>
    <w:basedOn w:val="Standard"/>
    <w:qFormat/>
    <w:pPr>
      <w:shd w:val="clear" w:color="auto" w:fill="FFFFFF"/>
      <w:spacing w:line="204" w:lineRule="auto"/>
      <w:ind w:left="1080"/>
    </w:pPr>
    <w:rPr>
      <w:sz w:val="32"/>
    </w:rPr>
  </w:style>
  <w:style w:type="paragraph" w:customStyle="1" w:styleId="1ff">
    <w:name w:val="Заголовок №1"/>
    <w:basedOn w:val="Standard"/>
    <w:qFormat/>
    <w:pPr>
      <w:shd w:val="clear" w:color="auto" w:fill="FFFFFF"/>
      <w:spacing w:line="204" w:lineRule="auto"/>
      <w:jc w:val="center"/>
    </w:pPr>
    <w:rPr>
      <w:b/>
      <w:color w:val="384F69"/>
      <w:sz w:val="40"/>
    </w:rPr>
  </w:style>
  <w:style w:type="paragraph" w:customStyle="1" w:styleId="afa">
    <w:name w:val="Подпись к таблице"/>
    <w:basedOn w:val="Standard"/>
    <w:qFormat/>
    <w:pPr>
      <w:shd w:val="clear" w:color="auto" w:fill="FFFFFF"/>
    </w:pPr>
    <w:rPr>
      <w:b/>
      <w:sz w:val="22"/>
    </w:rPr>
  </w:style>
  <w:style w:type="paragraph" w:customStyle="1" w:styleId="42">
    <w:name w:val="Заголовок №4"/>
    <w:basedOn w:val="Standard"/>
    <w:qFormat/>
    <w:pPr>
      <w:shd w:val="clear" w:color="auto" w:fill="FFFFFF"/>
      <w:spacing w:after="440" w:line="312" w:lineRule="auto"/>
      <w:jc w:val="center"/>
    </w:pPr>
    <w:rPr>
      <w:b/>
      <w:sz w:val="28"/>
    </w:rPr>
  </w:style>
  <w:style w:type="paragraph" w:customStyle="1" w:styleId="8">
    <w:name w:val="Основной текст (8)"/>
    <w:basedOn w:val="Standard"/>
    <w:qFormat/>
    <w:pPr>
      <w:shd w:val="clear" w:color="auto" w:fill="FFFFFF"/>
      <w:spacing w:after="280" w:line="346" w:lineRule="auto"/>
      <w:ind w:firstLine="100"/>
      <w:jc w:val="center"/>
    </w:pPr>
    <w:rPr>
      <w:rFonts w:ascii="Arial" w:hAnsi="Arial" w:cs="Arial"/>
      <w:i/>
      <w:sz w:val="20"/>
    </w:rPr>
  </w:style>
  <w:style w:type="paragraph" w:customStyle="1" w:styleId="7">
    <w:name w:val="Основной текст (7)"/>
    <w:basedOn w:val="Standard"/>
    <w:qFormat/>
    <w:pPr>
      <w:shd w:val="clear" w:color="auto" w:fill="FFFFFF"/>
      <w:spacing w:line="228" w:lineRule="auto"/>
    </w:pPr>
    <w:rPr>
      <w:rFonts w:ascii="Arial" w:hAnsi="Arial" w:cs="Arial"/>
      <w:sz w:val="14"/>
    </w:rPr>
  </w:style>
  <w:style w:type="paragraph" w:customStyle="1" w:styleId="afb">
    <w:name w:val="Колонтитул"/>
    <w:basedOn w:val="Standard"/>
    <w:qFormat/>
    <w:pPr>
      <w:shd w:val="clear" w:color="auto" w:fill="FFFFFF"/>
    </w:pPr>
    <w:rPr>
      <w:sz w:val="22"/>
    </w:rPr>
  </w:style>
  <w:style w:type="paragraph" w:customStyle="1" w:styleId="TableParagraph">
    <w:name w:val="Table Paragraph"/>
    <w:basedOn w:val="Standard"/>
    <w:qFormat/>
    <w:pPr>
      <w:spacing w:line="259" w:lineRule="exact"/>
      <w:jc w:val="center"/>
    </w:pPr>
    <w:rPr>
      <w:sz w:val="22"/>
    </w:rPr>
  </w:style>
  <w:style w:type="paragraph" w:customStyle="1" w:styleId="1ff0">
    <w:name w:val="Рецензия1"/>
    <w:basedOn w:val="DStyleparagraphd"/>
    <w:qFormat/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  <w:pPr>
      <w:jc w:val="center"/>
    </w:pPr>
    <w:rPr>
      <w:b/>
    </w:rPr>
  </w:style>
  <w:style w:type="character" w:customStyle="1" w:styleId="Heading1Char">
    <w:name w:val="Heading 1 Char"/>
    <w:qFormat/>
    <w:rPr>
      <w:rFonts w:ascii="Arial" w:hAnsi="Arial" w:cs="Arial"/>
      <w:sz w:val="40"/>
    </w:rPr>
  </w:style>
  <w:style w:type="character" w:customStyle="1" w:styleId="Heading2Char">
    <w:name w:val="Heading 2 Char"/>
    <w:qFormat/>
    <w:rPr>
      <w:rFonts w:ascii="Arial" w:hAnsi="Arial" w:cs="Arial"/>
      <w:sz w:val="34"/>
    </w:rPr>
  </w:style>
  <w:style w:type="character" w:customStyle="1" w:styleId="Heading3Char">
    <w:name w:val="Heading 3 Char"/>
    <w:qFormat/>
    <w:rPr>
      <w:rFonts w:ascii="Arial" w:hAnsi="Arial" w:cs="Arial"/>
      <w:sz w:val="30"/>
    </w:rPr>
  </w:style>
  <w:style w:type="character" w:customStyle="1" w:styleId="Heading4Char">
    <w:name w:val="Heading 4 Char"/>
    <w:qFormat/>
    <w:rPr>
      <w:rFonts w:ascii="Arial" w:hAnsi="Arial" w:cs="Arial"/>
      <w:b/>
      <w:sz w:val="26"/>
    </w:rPr>
  </w:style>
  <w:style w:type="character" w:customStyle="1" w:styleId="Heading5Char">
    <w:name w:val="Heading 5 Char"/>
    <w:qFormat/>
    <w:rPr>
      <w:rFonts w:ascii="Arial" w:hAnsi="Arial" w:cs="Arial"/>
      <w:b/>
      <w:sz w:val="24"/>
    </w:rPr>
  </w:style>
  <w:style w:type="character" w:customStyle="1" w:styleId="Heading6Char">
    <w:name w:val="Heading 6 Char"/>
    <w:qFormat/>
    <w:rPr>
      <w:rFonts w:ascii="Arial" w:hAnsi="Arial" w:cs="Arial"/>
      <w:b/>
      <w:sz w:val="22"/>
    </w:rPr>
  </w:style>
  <w:style w:type="character" w:customStyle="1" w:styleId="Heading7Char">
    <w:name w:val="Heading 7 Char"/>
    <w:qFormat/>
    <w:rPr>
      <w:rFonts w:ascii="Arial" w:hAnsi="Arial" w:cs="Arial"/>
      <w:b/>
      <w:i/>
      <w:sz w:val="22"/>
    </w:rPr>
  </w:style>
  <w:style w:type="character" w:customStyle="1" w:styleId="Heading8Char">
    <w:name w:val="Heading 8 Char"/>
    <w:qFormat/>
    <w:rPr>
      <w:rFonts w:ascii="Arial" w:hAnsi="Arial" w:cs="Arial"/>
      <w:i/>
      <w:sz w:val="22"/>
    </w:rPr>
  </w:style>
  <w:style w:type="character" w:customStyle="1" w:styleId="Heading9Char">
    <w:name w:val="Heading 9 Char"/>
    <w:qFormat/>
    <w:rPr>
      <w:rFonts w:ascii="Arial" w:hAnsi="Arial" w:cs="Arial"/>
      <w:i/>
      <w:sz w:val="21"/>
    </w:rPr>
  </w:style>
  <w:style w:type="character" w:customStyle="1" w:styleId="TitleChar">
    <w:name w:val="Title Char"/>
    <w:qFormat/>
    <w:rPr>
      <w:sz w:val="48"/>
    </w:rPr>
  </w:style>
  <w:style w:type="character" w:customStyle="1" w:styleId="SubtitleChar">
    <w:name w:val="Subtitle Char"/>
    <w:qFormat/>
    <w:rPr>
      <w:sz w:val="24"/>
    </w:rPr>
  </w:style>
  <w:style w:type="character" w:customStyle="1" w:styleId="QuoteChar">
    <w:name w:val="Quote Char"/>
    <w:qFormat/>
    <w:rPr>
      <w:i/>
    </w:rPr>
  </w:style>
  <w:style w:type="character" w:customStyle="1" w:styleId="IntenseQuoteChar">
    <w:name w:val="Intense Quote Char"/>
    <w:qFormat/>
    <w:rPr>
      <w:i/>
    </w:rPr>
  </w:style>
  <w:style w:type="character" w:customStyle="1" w:styleId="HeaderChar">
    <w:name w:val="Header Char"/>
    <w:qFormat/>
  </w:style>
  <w:style w:type="character" w:customStyle="1" w:styleId="FooterChar">
    <w:name w:val="Footer Char"/>
    <w:qFormat/>
  </w:style>
  <w:style w:type="character" w:customStyle="1" w:styleId="CaptionChar">
    <w:name w:val="Caption Char"/>
    <w:qFormat/>
  </w:style>
  <w:style w:type="character" w:customStyle="1" w:styleId="Internetlinkd">
    <w:name w:val="Internet link"/>
    <w:qFormat/>
    <w:rPr>
      <w:color w:val="0000FF"/>
      <w:u w:val="single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Endnoteanchor">
    <w:name w:val="Endnote anchor"/>
    <w:qFormat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1ff1">
    <w:name w:val="Основной шрифт абзаца1"/>
    <w:qFormat/>
  </w:style>
  <w:style w:type="character" w:customStyle="1" w:styleId="1ff2">
    <w:name w:val="Заголовок 1 Знак"/>
    <w:qFormat/>
    <w:rPr>
      <w:rFonts w:ascii="Cambria" w:hAnsi="Cambria" w:cs="Cambria"/>
      <w:b/>
      <w:sz w:val="32"/>
    </w:rPr>
  </w:style>
  <w:style w:type="character" w:customStyle="1" w:styleId="2b">
    <w:name w:val="Заголовок 2 Знак"/>
    <w:qFormat/>
    <w:rPr>
      <w:rFonts w:ascii="Cambria" w:hAnsi="Cambria" w:cs="Cambria"/>
      <w:b/>
      <w:i/>
      <w:sz w:val="28"/>
    </w:rPr>
  </w:style>
  <w:style w:type="character" w:customStyle="1" w:styleId="33">
    <w:name w:val="Заголовок 3 Знак"/>
    <w:qFormat/>
    <w:rPr>
      <w:rFonts w:ascii="Cambria" w:hAnsi="Cambria" w:cs="Cambria"/>
      <w:b/>
      <w:sz w:val="26"/>
    </w:rPr>
  </w:style>
  <w:style w:type="character" w:customStyle="1" w:styleId="43">
    <w:name w:val="Заголовок 4 Знак"/>
    <w:qFormat/>
    <w:rPr>
      <w:rFonts w:ascii="Calibri" w:hAnsi="Calibri" w:cs="Calibri"/>
      <w:b/>
      <w:sz w:val="28"/>
    </w:rPr>
  </w:style>
  <w:style w:type="character" w:customStyle="1" w:styleId="52">
    <w:name w:val="Заголовок 5 Знак"/>
    <w:qFormat/>
    <w:rPr>
      <w:rFonts w:ascii="Calibri" w:hAnsi="Calibri" w:cs="Calibri"/>
      <w:b/>
      <w:i/>
      <w:sz w:val="26"/>
    </w:rPr>
  </w:style>
  <w:style w:type="character" w:customStyle="1" w:styleId="60">
    <w:name w:val="Заголовок 6 Знак"/>
    <w:qFormat/>
    <w:rPr>
      <w:rFonts w:ascii="Calibri" w:hAnsi="Calibri" w:cs="Calibri"/>
      <w:b/>
    </w:rPr>
  </w:style>
  <w:style w:type="character" w:customStyle="1" w:styleId="70">
    <w:name w:val="Заголовок 7 Знак"/>
    <w:qFormat/>
    <w:rPr>
      <w:rFonts w:ascii="Calibri" w:hAnsi="Calibri" w:cs="Calibri"/>
      <w:sz w:val="24"/>
    </w:rPr>
  </w:style>
  <w:style w:type="character" w:customStyle="1" w:styleId="80">
    <w:name w:val="Заголовок 8 Знак"/>
    <w:qFormat/>
    <w:rPr>
      <w:rFonts w:ascii="Calibri" w:hAnsi="Calibri" w:cs="Calibri"/>
      <w:i/>
      <w:sz w:val="24"/>
    </w:rPr>
  </w:style>
  <w:style w:type="character" w:customStyle="1" w:styleId="9">
    <w:name w:val="Заголовок 9 Знак"/>
    <w:qFormat/>
    <w:rPr>
      <w:rFonts w:ascii="Cambria" w:hAnsi="Cambria" w:cs="Cambria"/>
    </w:rPr>
  </w:style>
  <w:style w:type="character" w:customStyle="1" w:styleId="afc">
    <w:name w:val="Текст выноски Знак"/>
    <w:qFormat/>
    <w:rPr>
      <w:rFonts w:ascii="Tahoma" w:hAnsi="Tahoma" w:cs="Tahoma"/>
      <w:sz w:val="16"/>
    </w:rPr>
  </w:style>
  <w:style w:type="character" w:customStyle="1" w:styleId="afd">
    <w:name w:val="Основной текст Знак"/>
    <w:qFormat/>
    <w:rPr>
      <w:sz w:val="20"/>
    </w:rPr>
  </w:style>
  <w:style w:type="character" w:customStyle="1" w:styleId="afe">
    <w:name w:val="Верхний колонтитул Знак"/>
    <w:qFormat/>
    <w:rPr>
      <w:sz w:val="28"/>
      <w:lang w:val="ru-RU"/>
    </w:rPr>
  </w:style>
  <w:style w:type="character" w:customStyle="1" w:styleId="aff">
    <w:name w:val="Нижний колонтитул Знак"/>
    <w:qFormat/>
    <w:rPr>
      <w:sz w:val="28"/>
      <w:lang w:val="ru-RU"/>
    </w:rPr>
  </w:style>
  <w:style w:type="character" w:customStyle="1" w:styleId="2c">
    <w:name w:val="Основной текст 2 Знак"/>
    <w:qFormat/>
    <w:rPr>
      <w:sz w:val="20"/>
    </w:rPr>
  </w:style>
  <w:style w:type="character" w:customStyle="1" w:styleId="2d">
    <w:name w:val="Основной текст с отступом 2 Знак"/>
    <w:qFormat/>
    <w:rPr>
      <w:sz w:val="20"/>
    </w:rPr>
  </w:style>
  <w:style w:type="character" w:customStyle="1" w:styleId="1ff3">
    <w:name w:val="Номер страницы1"/>
    <w:qFormat/>
  </w:style>
  <w:style w:type="character" w:customStyle="1" w:styleId="34">
    <w:name w:val="Основной текст с отступом 3 Знак"/>
    <w:qFormat/>
    <w:rPr>
      <w:sz w:val="16"/>
    </w:rPr>
  </w:style>
  <w:style w:type="character" w:customStyle="1" w:styleId="35">
    <w:name w:val="Основной текст 3 Знак"/>
    <w:qFormat/>
    <w:rPr>
      <w:sz w:val="16"/>
    </w:rPr>
  </w:style>
  <w:style w:type="character" w:customStyle="1" w:styleId="aff0">
    <w:name w:val="Название Знак"/>
    <w:qFormat/>
    <w:rPr>
      <w:rFonts w:ascii="Cambria" w:hAnsi="Cambria" w:cs="Cambria"/>
      <w:b/>
      <w:sz w:val="32"/>
    </w:rPr>
  </w:style>
  <w:style w:type="character" w:customStyle="1" w:styleId="aff1">
    <w:name w:val="Цветовое выделение"/>
    <w:qFormat/>
    <w:rPr>
      <w:b/>
      <w:color w:val="000080"/>
      <w:sz w:val="20"/>
    </w:rPr>
  </w:style>
  <w:style w:type="character" w:customStyle="1" w:styleId="aff2">
    <w:name w:val="Не вступил в силу"/>
    <w:qFormat/>
    <w:rPr>
      <w:color w:val="008080"/>
      <w:sz w:val="20"/>
    </w:rPr>
  </w:style>
  <w:style w:type="character" w:customStyle="1" w:styleId="aff3">
    <w:name w:val="Текст Знак"/>
    <w:qFormat/>
    <w:rPr>
      <w:rFonts w:ascii="Courier New" w:hAnsi="Courier New" w:cs="Courier New"/>
      <w:sz w:val="20"/>
    </w:rPr>
  </w:style>
  <w:style w:type="character" w:customStyle="1" w:styleId="aff4">
    <w:name w:val="Текст сноски Знак"/>
    <w:qFormat/>
    <w:rPr>
      <w:sz w:val="20"/>
    </w:rPr>
  </w:style>
  <w:style w:type="character" w:customStyle="1" w:styleId="1ff4">
    <w:name w:val="Основной шрифт абзаца1"/>
    <w:qFormat/>
    <w:rPr>
      <w:sz w:val="20"/>
    </w:rPr>
  </w:style>
  <w:style w:type="character" w:customStyle="1" w:styleId="aff5">
    <w:name w:val="Стиль полужирный"/>
    <w:qFormat/>
    <w:rPr>
      <w:rFonts w:ascii="Times New Roman" w:hAnsi="Times New Roman" w:cs="Times New Roman"/>
      <w:sz w:val="24"/>
    </w:rPr>
  </w:style>
  <w:style w:type="character" w:customStyle="1" w:styleId="aff6">
    <w:name w:val="Основной текст с отступом Знак"/>
    <w:qFormat/>
    <w:rPr>
      <w:sz w:val="20"/>
    </w:rPr>
  </w:style>
  <w:style w:type="character" w:customStyle="1" w:styleId="2e">
    <w:name w:val="Знак сноски2"/>
    <w:qFormat/>
    <w:rPr>
      <w:vertAlign w:val="superscript"/>
    </w:rPr>
  </w:style>
  <w:style w:type="character" w:customStyle="1" w:styleId="2f">
    <w:name w:val="Гиперссылка2"/>
    <w:qFormat/>
    <w:rPr>
      <w:color w:val="0000FF"/>
      <w:u w:val="single"/>
    </w:rPr>
  </w:style>
  <w:style w:type="character" w:customStyle="1" w:styleId="1ff5">
    <w:name w:val="Строгий1"/>
    <w:qFormat/>
    <w:rPr>
      <w:b/>
    </w:rPr>
  </w:style>
  <w:style w:type="character" w:customStyle="1" w:styleId="aff7">
    <w:name w:val="Подзаголовок Знак"/>
    <w:qFormat/>
    <w:rPr>
      <w:rFonts w:ascii="Cambria" w:hAnsi="Cambria" w:cs="Cambria"/>
      <w:sz w:val="24"/>
    </w:rPr>
  </w:style>
  <w:style w:type="character" w:customStyle="1" w:styleId="1ff6">
    <w:name w:val="Гиперссылка1"/>
    <w:qFormat/>
    <w:rPr>
      <w:color w:val="0000FF"/>
      <w:u w:val="none"/>
    </w:rPr>
  </w:style>
  <w:style w:type="character" w:customStyle="1" w:styleId="text11">
    <w:name w:val="text11"/>
    <w:qFormat/>
    <w:rPr>
      <w:rFonts w:ascii="Arial" w:hAnsi="Arial" w:cs="Arial"/>
      <w:color w:val="000000"/>
      <w:sz w:val="20"/>
    </w:rPr>
  </w:style>
  <w:style w:type="character" w:customStyle="1" w:styleId="aff8">
    <w:name w:val="Гипертекстовая ссылка"/>
    <w:qFormat/>
    <w:rPr>
      <w:color w:val="008000"/>
      <w:sz w:val="20"/>
      <w:u w:val="single"/>
    </w:rPr>
  </w:style>
  <w:style w:type="character" w:customStyle="1" w:styleId="44">
    <w:name w:val="Основной текст (4)"/>
    <w:qFormat/>
    <w:rPr>
      <w:b/>
      <w:sz w:val="18"/>
    </w:rPr>
  </w:style>
  <w:style w:type="character" w:customStyle="1" w:styleId="36">
    <w:name w:val="Основной текст (3)"/>
    <w:qFormat/>
    <w:rPr>
      <w:sz w:val="28"/>
    </w:rPr>
  </w:style>
  <w:style w:type="character" w:customStyle="1" w:styleId="FontStyle12">
    <w:name w:val="Font Style12"/>
    <w:qFormat/>
    <w:rPr>
      <w:rFonts w:ascii="Times New Roman" w:hAnsi="Times New Roman" w:cs="Times New Roman"/>
      <w:sz w:val="18"/>
    </w:rPr>
  </w:style>
  <w:style w:type="character" w:customStyle="1" w:styleId="Internetlink10">
    <w:name w:val="Internet link1"/>
    <w:qFormat/>
    <w:rPr>
      <w:color w:val="000080"/>
      <w:sz w:val="20"/>
      <w:u w:val="single"/>
      <w:lang w:val="en-US"/>
    </w:rPr>
  </w:style>
  <w:style w:type="character" w:customStyle="1" w:styleId="aff9">
    <w:name w:val="Основной шрифт"/>
    <w:qFormat/>
  </w:style>
  <w:style w:type="character" w:customStyle="1" w:styleId="affa">
    <w:name w:val="номер страницы"/>
    <w:qFormat/>
  </w:style>
  <w:style w:type="character" w:customStyle="1" w:styleId="FontStyle21">
    <w:name w:val="Font Style21"/>
    <w:qFormat/>
    <w:rPr>
      <w:rFonts w:ascii="Times New Roman" w:hAnsi="Times New Roman" w:cs="Times New Roman"/>
      <w:sz w:val="26"/>
    </w:rPr>
  </w:style>
  <w:style w:type="character" w:customStyle="1" w:styleId="141111112">
    <w:name w:val="Обычный + 14 пт1;полужирный1;Черный1;По центру1;разреженный на  11;2 пт + По центру Знак Знак"/>
    <w:qFormat/>
    <w:rPr>
      <w:color w:val="000000"/>
      <w:sz w:val="28"/>
      <w:lang w:val="en-US"/>
    </w:rPr>
  </w:style>
  <w:style w:type="character" w:customStyle="1" w:styleId="FontStyle11">
    <w:name w:val="Font Style11"/>
    <w:qFormat/>
    <w:rPr>
      <w:rFonts w:ascii="Times New Roman" w:hAnsi="Times New Roman" w:cs="Times New Roman"/>
      <w:sz w:val="26"/>
    </w:rPr>
  </w:style>
  <w:style w:type="character" w:customStyle="1" w:styleId="Internetlinkuser">
    <w:name w:val="Internet link (user)"/>
    <w:qFormat/>
    <w:rPr>
      <w:rFonts w:ascii="Times New Roman" w:hAnsi="Times New Roman" w:cs="Times New Roman"/>
      <w:color w:val="0000FF"/>
      <w:sz w:val="20"/>
      <w:u w:val="single"/>
    </w:rPr>
  </w:style>
  <w:style w:type="character" w:customStyle="1" w:styleId="2f0">
    <w:name w:val="Основной текст (2)_"/>
    <w:qFormat/>
    <w:rPr>
      <w:sz w:val="28"/>
      <w:shd w:val="clear" w:color="auto" w:fill="FFFFFF"/>
    </w:rPr>
  </w:style>
  <w:style w:type="character" w:customStyle="1" w:styleId="23pt">
    <w:name w:val="Основной текст (2) + Полужирный;Интервал 3 pt"/>
    <w:qFormat/>
    <w:rPr>
      <w:b/>
      <w:color w:val="000000"/>
      <w:spacing w:val="60"/>
      <w:sz w:val="28"/>
      <w:shd w:val="clear" w:color="auto" w:fill="FFFFFF"/>
      <w:lang w:val="ru-RU"/>
    </w:rPr>
  </w:style>
  <w:style w:type="character" w:customStyle="1" w:styleId="ConsPlusNormal1">
    <w:name w:val="ConsPlusNormal Знак"/>
    <w:qFormat/>
    <w:rPr>
      <w:rFonts w:ascii="Arial" w:hAnsi="Arial" w:cs="Arial"/>
    </w:rPr>
  </w:style>
  <w:style w:type="character" w:customStyle="1" w:styleId="1ff7">
    <w:name w:val="Знак примечания1"/>
    <w:qFormat/>
    <w:rPr>
      <w:sz w:val="16"/>
    </w:rPr>
  </w:style>
  <w:style w:type="character" w:customStyle="1" w:styleId="affb">
    <w:name w:val="Текст примечания Знак"/>
    <w:basedOn w:val="1ff1"/>
    <w:qFormat/>
  </w:style>
  <w:style w:type="character" w:customStyle="1" w:styleId="affc">
    <w:name w:val="Тема примечания Знак"/>
    <w:qFormat/>
    <w:rPr>
      <w:b/>
    </w:rPr>
  </w:style>
  <w:style w:type="character" w:customStyle="1" w:styleId="affd">
    <w:name w:val="Сноска_"/>
    <w:qFormat/>
    <w:rPr>
      <w:shd w:val="clear" w:color="auto" w:fill="FFFFFF"/>
    </w:rPr>
  </w:style>
  <w:style w:type="character" w:customStyle="1" w:styleId="affe">
    <w:name w:val="Другое_"/>
    <w:qFormat/>
    <w:rPr>
      <w:sz w:val="28"/>
      <w:shd w:val="clear" w:color="auto" w:fill="FFFFFF"/>
    </w:rPr>
  </w:style>
  <w:style w:type="character" w:customStyle="1" w:styleId="37">
    <w:name w:val="Основной текст (3)_"/>
    <w:qFormat/>
    <w:rPr>
      <w:rFonts w:ascii="Times New Roman" w:hAnsi="Times New Roman" w:cs="Times New Roman"/>
      <w:color w:val="030373"/>
      <w:sz w:val="18"/>
      <w:u w:val="none"/>
    </w:rPr>
  </w:style>
  <w:style w:type="character" w:customStyle="1" w:styleId="2f1">
    <w:name w:val="Заголовок №2_"/>
    <w:qFormat/>
    <w:rPr>
      <w:b/>
      <w:sz w:val="36"/>
      <w:shd w:val="clear" w:color="auto" w:fill="FFFFFF"/>
    </w:rPr>
  </w:style>
  <w:style w:type="character" w:customStyle="1" w:styleId="afff">
    <w:name w:val="Основной текст_"/>
    <w:qFormat/>
    <w:rPr>
      <w:sz w:val="28"/>
      <w:shd w:val="clear" w:color="auto" w:fill="FFFFFF"/>
    </w:rPr>
  </w:style>
  <w:style w:type="character" w:customStyle="1" w:styleId="afff0">
    <w:name w:val="Подпись к картинке_"/>
    <w:qFormat/>
    <w:rPr>
      <w:rFonts w:ascii="Arial" w:hAnsi="Arial" w:cs="Arial"/>
      <w:i/>
      <w:shd w:val="clear" w:color="auto" w:fill="FFFFFF"/>
    </w:rPr>
  </w:style>
  <w:style w:type="character" w:customStyle="1" w:styleId="2f2">
    <w:name w:val="Колонтитул (2)_"/>
    <w:qFormat/>
    <w:rPr>
      <w:shd w:val="clear" w:color="auto" w:fill="FFFFFF"/>
    </w:rPr>
  </w:style>
  <w:style w:type="character" w:customStyle="1" w:styleId="38">
    <w:name w:val="Заголовок №3_"/>
    <w:qFormat/>
    <w:rPr>
      <w:sz w:val="32"/>
      <w:shd w:val="clear" w:color="auto" w:fill="FFFFFF"/>
    </w:rPr>
  </w:style>
  <w:style w:type="character" w:customStyle="1" w:styleId="1ff8">
    <w:name w:val="Заголовок №1_"/>
    <w:qFormat/>
    <w:rPr>
      <w:b/>
      <w:color w:val="384F69"/>
      <w:sz w:val="40"/>
      <w:shd w:val="clear" w:color="auto" w:fill="FFFFFF"/>
    </w:rPr>
  </w:style>
  <w:style w:type="character" w:customStyle="1" w:styleId="45">
    <w:name w:val="Основной текст (4)_"/>
    <w:qFormat/>
    <w:rPr>
      <w:rFonts w:ascii="Times New Roman" w:hAnsi="Times New Roman" w:cs="Times New Roman"/>
      <w:sz w:val="16"/>
      <w:u w:val="none"/>
    </w:rPr>
  </w:style>
  <w:style w:type="character" w:customStyle="1" w:styleId="afff1">
    <w:name w:val="Подпись к таблице_"/>
    <w:qFormat/>
    <w:rPr>
      <w:b/>
      <w:sz w:val="22"/>
      <w:shd w:val="clear" w:color="auto" w:fill="FFFFFF"/>
    </w:rPr>
  </w:style>
  <w:style w:type="character" w:customStyle="1" w:styleId="46">
    <w:name w:val="Заголовок №4_"/>
    <w:qFormat/>
    <w:rPr>
      <w:b/>
      <w:sz w:val="28"/>
      <w:shd w:val="clear" w:color="auto" w:fill="FFFFFF"/>
    </w:rPr>
  </w:style>
  <w:style w:type="character" w:customStyle="1" w:styleId="82">
    <w:name w:val="Основной текст (8)_"/>
    <w:qFormat/>
    <w:rPr>
      <w:rFonts w:ascii="Arial" w:hAnsi="Arial" w:cs="Arial"/>
      <w:i/>
      <w:shd w:val="clear" w:color="auto" w:fill="FFFFFF"/>
    </w:rPr>
  </w:style>
  <w:style w:type="character" w:customStyle="1" w:styleId="72">
    <w:name w:val="Основной текст (7)_"/>
    <w:qFormat/>
    <w:rPr>
      <w:rFonts w:ascii="Arial" w:hAnsi="Arial" w:cs="Arial"/>
      <w:sz w:val="14"/>
      <w:shd w:val="clear" w:color="auto" w:fill="FFFFFF"/>
    </w:rPr>
  </w:style>
  <w:style w:type="character" w:customStyle="1" w:styleId="afff2">
    <w:name w:val="Колонтитул_"/>
    <w:qFormat/>
    <w:rPr>
      <w:sz w:val="22"/>
      <w:shd w:val="clear" w:color="auto" w:fill="FFFFFF"/>
    </w:rPr>
  </w:style>
  <w:style w:type="character" w:customStyle="1" w:styleId="ListLabel1">
    <w:name w:val="ListLabel 1"/>
    <w:qFormat/>
    <w:rPr>
      <w:b w:val="0"/>
      <w:i w:val="0"/>
      <w:caps w:val="0"/>
      <w:smallCaps w:val="0"/>
      <w:strike w:val="0"/>
      <w:color w:val="040404"/>
      <w:spacing w:val="0"/>
      <w:sz w:val="22"/>
      <w:u w:val="none"/>
      <w:lang w:val="ru-RU"/>
    </w:rPr>
  </w:style>
  <w:style w:type="character" w:customStyle="1" w:styleId="ListLabel2">
    <w:name w:val="ListLabel 2"/>
    <w:qFormat/>
    <w:rPr>
      <w:b w:val="0"/>
      <w:i w:val="0"/>
      <w:caps w:val="0"/>
      <w:smallCaps w:val="0"/>
      <w:strike w:val="0"/>
      <w:color w:val="040404"/>
      <w:spacing w:val="0"/>
      <w:sz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3667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2024-04-24T09:31:00Z</dcterms:created>
  <dcterms:modified xsi:type="dcterms:W3CDTF">2024-04-24T09:31:00Z</dcterms:modified>
</cp:coreProperties>
</file>