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58" w:rsidRDefault="00543358" w:rsidP="00C138E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ПРИЛОЖЕНИЕ</w:t>
      </w: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к постановлению Правительства</w:t>
      </w: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Новосибирской области</w:t>
      </w:r>
    </w:p>
    <w:p w:rsidR="00DE6F84" w:rsidRPr="00D524E3" w:rsidRDefault="00DE6F84" w:rsidP="00DE6F84">
      <w:pPr>
        <w:ind w:firstLine="5954"/>
        <w:jc w:val="center"/>
        <w:outlineLvl w:val="0"/>
        <w:rPr>
          <w:sz w:val="28"/>
          <w:szCs w:val="28"/>
        </w:rPr>
      </w:pPr>
      <w:r w:rsidRPr="00D524E3">
        <w:rPr>
          <w:sz w:val="28"/>
          <w:szCs w:val="28"/>
        </w:rPr>
        <w:t>от _____________ №____</w:t>
      </w:r>
    </w:p>
    <w:p w:rsidR="00DE6F84" w:rsidRPr="00D524E3" w:rsidRDefault="00DE6F84" w:rsidP="00DE6F84">
      <w:pPr>
        <w:jc w:val="right"/>
        <w:outlineLvl w:val="0"/>
        <w:rPr>
          <w:sz w:val="28"/>
          <w:szCs w:val="28"/>
        </w:rPr>
      </w:pPr>
    </w:p>
    <w:p w:rsidR="00DE6F84" w:rsidRDefault="00DE6F84" w:rsidP="00C138E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50556" w:rsidRPr="00D524E3" w:rsidRDefault="00DE6F84" w:rsidP="00257423">
      <w:pPr>
        <w:ind w:firstLine="510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A50556">
        <w:rPr>
          <w:sz w:val="28"/>
          <w:szCs w:val="28"/>
        </w:rPr>
        <w:t xml:space="preserve">                      </w:t>
      </w:r>
      <w:r w:rsidR="00257423">
        <w:rPr>
          <w:sz w:val="28"/>
          <w:szCs w:val="28"/>
        </w:rPr>
        <w:t xml:space="preserve"> </w:t>
      </w:r>
    </w:p>
    <w:p w:rsidR="00C138E7" w:rsidRPr="00606EE6" w:rsidRDefault="00257423" w:rsidP="00DE6F8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«УТВЕРЖДЕН</w:t>
      </w:r>
    </w:p>
    <w:p w:rsidR="00C138E7" w:rsidRPr="00606EE6" w:rsidRDefault="00DE6F84" w:rsidP="00DE6F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138E7" w:rsidRPr="00606EE6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138E7" w:rsidRDefault="00DE6F84" w:rsidP="00DE6F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F22D7" w:rsidRPr="00606EE6">
        <w:rPr>
          <w:rFonts w:ascii="Times New Roman" w:hAnsi="Times New Roman" w:cs="Times New Roman"/>
          <w:sz w:val="28"/>
          <w:szCs w:val="28"/>
        </w:rPr>
        <w:t>П</w:t>
      </w:r>
      <w:r w:rsidR="00C138E7" w:rsidRPr="00606EE6">
        <w:rPr>
          <w:rFonts w:ascii="Times New Roman" w:hAnsi="Times New Roman" w:cs="Times New Roman"/>
          <w:sz w:val="28"/>
          <w:szCs w:val="28"/>
        </w:rPr>
        <w:t>равительства Новосибирской области</w:t>
      </w:r>
    </w:p>
    <w:p w:rsidR="00257423" w:rsidRPr="00D524E3" w:rsidRDefault="00257423" w:rsidP="00257423">
      <w:pPr>
        <w:ind w:firstLine="5103"/>
        <w:jc w:val="center"/>
        <w:rPr>
          <w:sz w:val="28"/>
          <w:szCs w:val="28"/>
        </w:rPr>
      </w:pPr>
      <w:r w:rsidRPr="00D524E3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D524E3">
        <w:rPr>
          <w:sz w:val="28"/>
          <w:szCs w:val="28"/>
        </w:rPr>
        <w:t>.12.20</w:t>
      </w:r>
      <w:r>
        <w:rPr>
          <w:sz w:val="28"/>
          <w:szCs w:val="28"/>
        </w:rPr>
        <w:t>1</w:t>
      </w:r>
      <w:r w:rsidRPr="00D524E3">
        <w:rPr>
          <w:sz w:val="28"/>
          <w:szCs w:val="28"/>
        </w:rPr>
        <w:t>9 № 4</w:t>
      </w:r>
      <w:r>
        <w:rPr>
          <w:sz w:val="28"/>
          <w:szCs w:val="28"/>
        </w:rPr>
        <w:t>83</w:t>
      </w:r>
      <w:r w:rsidRPr="00D524E3">
        <w:rPr>
          <w:sz w:val="28"/>
          <w:szCs w:val="28"/>
        </w:rPr>
        <w:t>-п</w:t>
      </w:r>
      <w:r>
        <w:rPr>
          <w:sz w:val="28"/>
          <w:szCs w:val="28"/>
        </w:rPr>
        <w:t>»</w:t>
      </w:r>
    </w:p>
    <w:p w:rsidR="00257423" w:rsidRPr="00606EE6" w:rsidRDefault="00257423" w:rsidP="00DE6F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38E7" w:rsidRPr="00606EE6" w:rsidRDefault="00C138E7" w:rsidP="00C138E7">
      <w:pPr>
        <w:pStyle w:val="Style5"/>
        <w:widowControl/>
        <w:jc w:val="center"/>
        <w:rPr>
          <w:rStyle w:val="FontStyle15"/>
          <w:sz w:val="28"/>
          <w:szCs w:val="28"/>
        </w:rPr>
      </w:pPr>
      <w:bookmarkStart w:id="0" w:name="P32"/>
      <w:bookmarkEnd w:id="0"/>
    </w:p>
    <w:p w:rsidR="00C138E7" w:rsidRPr="00C57BE9" w:rsidRDefault="00C138E7" w:rsidP="00C138E7">
      <w:pPr>
        <w:pStyle w:val="Style5"/>
        <w:widowControl/>
        <w:jc w:val="center"/>
        <w:rPr>
          <w:b/>
          <w:bCs/>
          <w:sz w:val="28"/>
          <w:szCs w:val="28"/>
        </w:rPr>
      </w:pPr>
      <w:r w:rsidRPr="00C57BE9">
        <w:rPr>
          <w:rStyle w:val="FontStyle15"/>
          <w:b/>
          <w:sz w:val="28"/>
          <w:szCs w:val="28"/>
        </w:rPr>
        <w:t xml:space="preserve">Порядок  определения объема и предоставления субсидии из областного бюджета Новосибирской области </w:t>
      </w:r>
      <w:r w:rsidRPr="00C57BE9">
        <w:rPr>
          <w:b/>
          <w:bCs/>
          <w:sz w:val="28"/>
          <w:szCs w:val="28"/>
        </w:rPr>
        <w:t xml:space="preserve">некоммерческой организации </w:t>
      </w:r>
    </w:p>
    <w:p w:rsidR="00C138E7" w:rsidRPr="00C57BE9" w:rsidRDefault="00C138E7" w:rsidP="00C138E7">
      <w:pPr>
        <w:pStyle w:val="Style5"/>
        <w:widowControl/>
        <w:jc w:val="center"/>
        <w:rPr>
          <w:rStyle w:val="FontStyle15"/>
          <w:b/>
          <w:sz w:val="28"/>
          <w:szCs w:val="28"/>
        </w:rPr>
      </w:pPr>
      <w:r w:rsidRPr="00C57BE9">
        <w:rPr>
          <w:b/>
          <w:bCs/>
          <w:sz w:val="28"/>
          <w:szCs w:val="28"/>
        </w:rPr>
        <w:t>«Фонд защиты прав граждан - участников долевого строительства Новосибирской области»</w:t>
      </w:r>
    </w:p>
    <w:p w:rsidR="00C138E7" w:rsidRDefault="00C138E7" w:rsidP="00C138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7E0E" w:rsidRPr="00D524E3" w:rsidRDefault="00E27E0E" w:rsidP="00E27E0E">
      <w:pPr>
        <w:pStyle w:val="ae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524E3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524E3">
        <w:rPr>
          <w:rFonts w:ascii="Times New Roman" w:hAnsi="Times New Roman"/>
          <w:b/>
          <w:sz w:val="28"/>
          <w:szCs w:val="28"/>
        </w:rPr>
        <w:t>.</w:t>
      </w:r>
      <w:r w:rsidRPr="00D524E3">
        <w:rPr>
          <w:rFonts w:ascii="Times New Roman" w:hAnsi="Times New Roman"/>
          <w:b/>
          <w:sz w:val="28"/>
          <w:szCs w:val="28"/>
          <w:lang w:val="en-US"/>
        </w:rPr>
        <w:t> </w:t>
      </w:r>
      <w:r w:rsidRPr="00D524E3">
        <w:rPr>
          <w:rFonts w:ascii="Times New Roman" w:hAnsi="Times New Roman"/>
          <w:b/>
          <w:sz w:val="28"/>
          <w:szCs w:val="28"/>
        </w:rPr>
        <w:t>Общие положения о предоставлении субсидий</w:t>
      </w:r>
    </w:p>
    <w:p w:rsidR="000F2350" w:rsidRPr="00606EE6" w:rsidRDefault="000F2350" w:rsidP="00C138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BC6" w:rsidRPr="00606EE6" w:rsidRDefault="00966BC6" w:rsidP="001D12A2">
      <w:pPr>
        <w:pStyle w:val="Style5"/>
        <w:widowControl/>
        <w:ind w:firstLine="709"/>
        <w:rPr>
          <w:sz w:val="28"/>
          <w:szCs w:val="28"/>
        </w:rPr>
      </w:pPr>
      <w:r w:rsidRPr="00606EE6">
        <w:rPr>
          <w:sz w:val="28"/>
          <w:szCs w:val="28"/>
        </w:rPr>
        <w:t xml:space="preserve">1. Настоящий Порядок </w:t>
      </w:r>
      <w:r w:rsidR="00D27CD8" w:rsidRPr="00606EE6">
        <w:rPr>
          <w:sz w:val="28"/>
          <w:szCs w:val="28"/>
        </w:rPr>
        <w:t xml:space="preserve">устанавливает </w:t>
      </w:r>
      <w:r w:rsidR="00125A42">
        <w:rPr>
          <w:sz w:val="28"/>
          <w:szCs w:val="28"/>
        </w:rPr>
        <w:t xml:space="preserve">цели, условия, </w:t>
      </w:r>
      <w:r w:rsidR="00D27CD8" w:rsidRPr="00606EE6">
        <w:rPr>
          <w:sz w:val="28"/>
          <w:szCs w:val="28"/>
        </w:rPr>
        <w:t xml:space="preserve">процедуру </w:t>
      </w:r>
      <w:r w:rsidRPr="00606EE6">
        <w:rPr>
          <w:sz w:val="28"/>
          <w:szCs w:val="28"/>
        </w:rPr>
        <w:t>определения объема и предоставления субсиди</w:t>
      </w:r>
      <w:r w:rsidR="00E81865">
        <w:rPr>
          <w:sz w:val="28"/>
          <w:szCs w:val="28"/>
        </w:rPr>
        <w:t>и</w:t>
      </w:r>
      <w:r w:rsidRPr="00606EE6">
        <w:rPr>
          <w:sz w:val="28"/>
          <w:szCs w:val="28"/>
        </w:rPr>
        <w:t xml:space="preserve"> </w:t>
      </w:r>
      <w:r w:rsidR="006E52FC" w:rsidRPr="00606EE6">
        <w:rPr>
          <w:sz w:val="28"/>
          <w:szCs w:val="28"/>
        </w:rPr>
        <w:t xml:space="preserve">из областного бюджета Новосибирской области </w:t>
      </w:r>
      <w:r w:rsidRPr="00606EE6">
        <w:rPr>
          <w:bCs/>
          <w:sz w:val="28"/>
          <w:szCs w:val="28"/>
        </w:rPr>
        <w:t xml:space="preserve">некоммерческой организации «Фонд защиты прав граждан - участников долевого строительства Новосибирской области» </w:t>
      </w:r>
      <w:r w:rsidRPr="00606EE6">
        <w:rPr>
          <w:sz w:val="28"/>
          <w:szCs w:val="28"/>
        </w:rPr>
        <w:t xml:space="preserve"> (далее </w:t>
      </w:r>
      <w:r w:rsidR="003425D4" w:rsidRPr="00606EE6">
        <w:rPr>
          <w:sz w:val="28"/>
          <w:szCs w:val="28"/>
        </w:rPr>
        <w:t>–</w:t>
      </w:r>
      <w:r w:rsidRPr="00606EE6">
        <w:rPr>
          <w:sz w:val="28"/>
          <w:szCs w:val="28"/>
        </w:rPr>
        <w:t xml:space="preserve"> Порядок</w:t>
      </w:r>
      <w:r w:rsidR="003425D4" w:rsidRPr="00606EE6">
        <w:rPr>
          <w:sz w:val="28"/>
          <w:szCs w:val="28"/>
        </w:rPr>
        <w:t>, Фонд</w:t>
      </w:r>
      <w:r w:rsidRPr="00606EE6">
        <w:rPr>
          <w:sz w:val="28"/>
          <w:szCs w:val="28"/>
        </w:rPr>
        <w:t>).</w:t>
      </w:r>
    </w:p>
    <w:p w:rsidR="00EC38C7" w:rsidRPr="00D524E3" w:rsidRDefault="00EC38C7" w:rsidP="00EC38C7">
      <w:pPr>
        <w:ind w:firstLine="709"/>
        <w:jc w:val="both"/>
        <w:rPr>
          <w:sz w:val="28"/>
          <w:szCs w:val="28"/>
        </w:rPr>
      </w:pPr>
      <w:r w:rsidRPr="00D524E3">
        <w:rPr>
          <w:sz w:val="28"/>
          <w:szCs w:val="28"/>
        </w:rPr>
        <w:t xml:space="preserve">Субсидии за счет средств областного бюджета Новосибирской области предоставляются Фонду в пределах бюджетных ассигнований, утвержденных законом об областном бюджете Новосибирской области на соответствующий финансовый год и плановый период (далее – Закон) </w:t>
      </w:r>
      <w:r w:rsidRPr="00606EE6">
        <w:rPr>
          <w:sz w:val="28"/>
          <w:szCs w:val="28"/>
        </w:rPr>
        <w:t>министерством строительства Новосибирской области (далее - Министерство)</w:t>
      </w:r>
      <w:r w:rsidRPr="00D524E3">
        <w:rPr>
          <w:sz w:val="28"/>
          <w:szCs w:val="28"/>
        </w:rPr>
        <w:t xml:space="preserve">, являющемуся главным распорядителем бюджетных средств, в пределах лимитов бюджетных обязательств, доведенных министерством финансов и налоговой политики Новосибирской области до </w:t>
      </w:r>
      <w:r w:rsidR="007B38A8">
        <w:rPr>
          <w:sz w:val="28"/>
          <w:szCs w:val="28"/>
        </w:rPr>
        <w:t>М</w:t>
      </w:r>
      <w:r w:rsidRPr="00D524E3">
        <w:rPr>
          <w:sz w:val="28"/>
          <w:szCs w:val="28"/>
        </w:rPr>
        <w:t>инистерства.</w:t>
      </w:r>
    </w:p>
    <w:p w:rsidR="00444E97" w:rsidRDefault="00966BC6" w:rsidP="003425D4">
      <w:pPr>
        <w:shd w:val="clear" w:color="auto" w:fill="FFFFFF"/>
        <w:ind w:firstLine="709"/>
        <w:jc w:val="both"/>
        <w:rPr>
          <w:sz w:val="28"/>
          <w:szCs w:val="28"/>
        </w:rPr>
      </w:pPr>
      <w:r w:rsidRPr="00B25142">
        <w:rPr>
          <w:sz w:val="28"/>
          <w:szCs w:val="28"/>
        </w:rPr>
        <w:t xml:space="preserve">2. Предоставление субсидий осуществляется </w:t>
      </w:r>
      <w:r w:rsidR="008B0384" w:rsidRPr="00B25142">
        <w:rPr>
          <w:sz w:val="28"/>
          <w:szCs w:val="28"/>
        </w:rPr>
        <w:t xml:space="preserve">в целях обеспечения </w:t>
      </w:r>
      <w:r w:rsidR="0020451C" w:rsidRPr="00B25142">
        <w:rPr>
          <w:sz w:val="28"/>
          <w:szCs w:val="28"/>
        </w:rPr>
        <w:t>деятельности Фонда</w:t>
      </w:r>
      <w:r w:rsidR="003425D4" w:rsidRPr="00B25142">
        <w:rPr>
          <w:sz w:val="28"/>
          <w:szCs w:val="28"/>
        </w:rPr>
        <w:t>, связанн</w:t>
      </w:r>
      <w:r w:rsidR="0020451C" w:rsidRPr="00B25142">
        <w:rPr>
          <w:sz w:val="28"/>
          <w:szCs w:val="28"/>
        </w:rPr>
        <w:t>ой</w:t>
      </w:r>
      <w:r w:rsidR="003425D4" w:rsidRPr="00B25142">
        <w:rPr>
          <w:sz w:val="28"/>
          <w:szCs w:val="28"/>
        </w:rPr>
        <w:t xml:space="preserve"> с  завершением строительства многоквартирных домов и (или) иных объектов недвижимого имущества, строительство которых осуществляется с привлечением средств граждан - участников долевого строительства в порядке, предусмотренном Федеральным законом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с целью урегулирования обязательств застройщиков, осуществляющих </w:t>
      </w:r>
      <w:r w:rsidR="003425D4" w:rsidRPr="00B25142">
        <w:rPr>
          <w:sz w:val="28"/>
          <w:szCs w:val="28"/>
        </w:rPr>
        <w:lastRenderedPageBreak/>
        <w:t>строительство многоквартирных домов на территории Новосибирской области и признанных банкротами, перед участниками долевого строительства, и (или) завершение</w:t>
      </w:r>
      <w:r w:rsidR="005D4E26" w:rsidRPr="00B25142">
        <w:rPr>
          <w:sz w:val="28"/>
          <w:szCs w:val="28"/>
        </w:rPr>
        <w:t>м</w:t>
      </w:r>
      <w:r w:rsidR="003425D4" w:rsidRPr="00B25142">
        <w:rPr>
          <w:sz w:val="28"/>
          <w:szCs w:val="28"/>
        </w:rPr>
        <w:t xml:space="preserve"> строительства объектов инженерно-технической инфраструктуры, объектов социальной инфраструктуры, предназначенных для размещения дошкольных образовательных организаций, общеобразовательных организаций, поликлиник, объектов транспортной инфраструктуры и объектов капитального строительства, обеспечивающих подключение (технологическое присоединение) объектов строительства к сетям инженерно-технического обеспечения (далее - объекты инфраструктуры), для их последующей безвозмездной передачи в государственную или муниципальную собственность.</w:t>
      </w:r>
    </w:p>
    <w:p w:rsidR="00E27E0E" w:rsidRDefault="00E27E0E" w:rsidP="00E27E0E">
      <w:pPr>
        <w:ind w:firstLine="709"/>
        <w:jc w:val="both"/>
        <w:rPr>
          <w:sz w:val="28"/>
          <w:szCs w:val="28"/>
        </w:rPr>
      </w:pPr>
      <w:r w:rsidRPr="00D524E3">
        <w:rPr>
          <w:sz w:val="28"/>
          <w:szCs w:val="28"/>
        </w:rPr>
        <w:t>3. Сведения о субсидиях из областного бюджета, предусматриваемых Фонду, размещаются на едином портале бюджетной системы Российской Федерации в информационно-телекоммуникационной сети «Интернет» при формировании проекта Закона (проекта закона Новосибирской облас</w:t>
      </w:r>
      <w:r w:rsidR="00737713">
        <w:rPr>
          <w:sz w:val="28"/>
          <w:szCs w:val="28"/>
        </w:rPr>
        <w:t>ти о внесении изменений в Закон)</w:t>
      </w:r>
      <w:r w:rsidRPr="00D524E3">
        <w:rPr>
          <w:sz w:val="28"/>
          <w:szCs w:val="28"/>
        </w:rPr>
        <w:t>.</w:t>
      </w:r>
    </w:p>
    <w:p w:rsidR="007B38A8" w:rsidRDefault="007B38A8" w:rsidP="00E27E0E">
      <w:pPr>
        <w:ind w:firstLine="709"/>
        <w:jc w:val="center"/>
        <w:rPr>
          <w:b/>
          <w:sz w:val="28"/>
          <w:szCs w:val="28"/>
        </w:rPr>
      </w:pPr>
    </w:p>
    <w:p w:rsidR="00E27E0E" w:rsidRPr="00D524E3" w:rsidRDefault="00E27E0E" w:rsidP="00E27E0E">
      <w:pPr>
        <w:ind w:firstLine="709"/>
        <w:jc w:val="center"/>
        <w:rPr>
          <w:b/>
          <w:sz w:val="28"/>
          <w:szCs w:val="28"/>
        </w:rPr>
      </w:pPr>
      <w:r w:rsidRPr="00D524E3">
        <w:rPr>
          <w:b/>
          <w:sz w:val="28"/>
          <w:szCs w:val="28"/>
          <w:lang w:val="en-US"/>
        </w:rPr>
        <w:t>II</w:t>
      </w:r>
      <w:r w:rsidRPr="00D524E3">
        <w:rPr>
          <w:b/>
          <w:sz w:val="28"/>
          <w:szCs w:val="28"/>
        </w:rPr>
        <w:t>. Условие и порядок предоставления субсидий</w:t>
      </w:r>
    </w:p>
    <w:p w:rsidR="00E27E0E" w:rsidRPr="00D524E3" w:rsidRDefault="00E27E0E" w:rsidP="00E27E0E">
      <w:pPr>
        <w:ind w:firstLine="709"/>
        <w:jc w:val="both"/>
        <w:rPr>
          <w:sz w:val="28"/>
          <w:szCs w:val="28"/>
        </w:rPr>
      </w:pPr>
    </w:p>
    <w:p w:rsidR="00E27E0E" w:rsidRPr="00D524E3" w:rsidRDefault="006A2321" w:rsidP="00E27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6BC6" w:rsidRPr="00B25142">
        <w:rPr>
          <w:sz w:val="28"/>
          <w:szCs w:val="28"/>
        </w:rPr>
        <w:t xml:space="preserve">. Субсидии предоставляются Фонду на основании соглашения, заключенного между министерством и Фондом (далее - Соглашение). </w:t>
      </w:r>
      <w:r w:rsidR="00E27E0E" w:rsidRPr="00D524E3">
        <w:rPr>
          <w:sz w:val="28"/>
          <w:szCs w:val="28"/>
        </w:rPr>
        <w:t>Соглашение заключается не позднее 1 апреля соответствующего финансового года в соответствии с типовой формой, установленной министерством финансов и налоговой политики Новосибирской области.</w:t>
      </w:r>
    </w:p>
    <w:p w:rsidR="00E07A4B" w:rsidRPr="00F4528C" w:rsidRDefault="00E07A4B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28C">
        <w:rPr>
          <w:rFonts w:ascii="Times New Roman" w:hAnsi="Times New Roman" w:cs="Times New Roman"/>
          <w:sz w:val="28"/>
          <w:szCs w:val="28"/>
        </w:rPr>
        <w:t>В соглашении о предоставлении субсидии должны содержаться:</w:t>
      </w:r>
    </w:p>
    <w:p w:rsidR="00E07A4B" w:rsidRPr="00F4528C" w:rsidRDefault="00DC64C2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28C">
        <w:rPr>
          <w:rFonts w:ascii="Times New Roman" w:hAnsi="Times New Roman" w:cs="Times New Roman"/>
          <w:sz w:val="28"/>
          <w:szCs w:val="28"/>
        </w:rPr>
        <w:t>1) </w:t>
      </w:r>
      <w:r w:rsidR="00F77E7C" w:rsidRPr="00F4528C">
        <w:rPr>
          <w:rFonts w:ascii="Times New Roman" w:hAnsi="Times New Roman" w:cs="Times New Roman"/>
          <w:sz w:val="28"/>
          <w:szCs w:val="28"/>
        </w:rPr>
        <w:t xml:space="preserve">результаты и </w:t>
      </w:r>
      <w:r w:rsidR="00E07A4B" w:rsidRPr="00F4528C">
        <w:rPr>
          <w:rFonts w:ascii="Times New Roman" w:hAnsi="Times New Roman" w:cs="Times New Roman"/>
          <w:sz w:val="28"/>
          <w:szCs w:val="28"/>
        </w:rPr>
        <w:t>значения показателей</w:t>
      </w:r>
      <w:r w:rsidRPr="00F4528C">
        <w:rPr>
          <w:rFonts w:ascii="Times New Roman" w:hAnsi="Times New Roman" w:cs="Times New Roman"/>
          <w:sz w:val="28"/>
          <w:szCs w:val="28"/>
        </w:rPr>
        <w:t>, необходимых для достижения заданных результатов</w:t>
      </w:r>
      <w:r w:rsidR="00E07A4B" w:rsidRPr="00F4528C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E07A4B" w:rsidRPr="00F4528C" w:rsidRDefault="00E07A4B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28C">
        <w:rPr>
          <w:rFonts w:ascii="Times New Roman" w:hAnsi="Times New Roman" w:cs="Times New Roman"/>
          <w:sz w:val="28"/>
          <w:szCs w:val="28"/>
        </w:rPr>
        <w:t xml:space="preserve">2) сроки и формы представления Фондом отчетности о достижении </w:t>
      </w:r>
      <w:r w:rsidR="00AE4B12" w:rsidRPr="00F4528C">
        <w:rPr>
          <w:rFonts w:ascii="Times New Roman" w:hAnsi="Times New Roman" w:cs="Times New Roman"/>
          <w:sz w:val="28"/>
          <w:szCs w:val="28"/>
        </w:rPr>
        <w:t>результатов и показателей, необходимых для достижения заданных результатов предоставления субсидии</w:t>
      </w:r>
      <w:r w:rsidRPr="00F4528C">
        <w:rPr>
          <w:rFonts w:ascii="Times New Roman" w:hAnsi="Times New Roman" w:cs="Times New Roman"/>
          <w:sz w:val="28"/>
          <w:szCs w:val="28"/>
        </w:rPr>
        <w:t>;</w:t>
      </w:r>
    </w:p>
    <w:p w:rsidR="00E07A4B" w:rsidRPr="00F4528C" w:rsidRDefault="00E07A4B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28C">
        <w:rPr>
          <w:rFonts w:ascii="Times New Roman" w:hAnsi="Times New Roman" w:cs="Times New Roman"/>
          <w:sz w:val="28"/>
          <w:szCs w:val="28"/>
        </w:rPr>
        <w:t>3) график перечисления и размер субсидии;</w:t>
      </w:r>
    </w:p>
    <w:p w:rsidR="00E07A4B" w:rsidRPr="00F4528C" w:rsidRDefault="00E07A4B" w:rsidP="00AE4B12">
      <w:pPr>
        <w:widowControl/>
        <w:ind w:firstLine="709"/>
        <w:jc w:val="both"/>
        <w:rPr>
          <w:sz w:val="28"/>
          <w:szCs w:val="28"/>
        </w:rPr>
      </w:pPr>
      <w:r w:rsidRPr="00F4528C">
        <w:rPr>
          <w:sz w:val="28"/>
          <w:szCs w:val="28"/>
        </w:rPr>
        <w:t xml:space="preserve">4) согласие Фонда </w:t>
      </w:r>
      <w:r w:rsidR="00AE4B12" w:rsidRPr="00F4528C">
        <w:rPr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субсидии,  </w:t>
      </w:r>
      <w:r w:rsidRPr="00F4528C">
        <w:rPr>
          <w:sz w:val="28"/>
          <w:szCs w:val="28"/>
        </w:rPr>
        <w:t>на осуществление Министерством и органами государственного финансового контроля проверок соблюдения получа</w:t>
      </w:r>
      <w:r w:rsidR="007806D9" w:rsidRPr="00F4528C">
        <w:rPr>
          <w:sz w:val="28"/>
          <w:szCs w:val="28"/>
        </w:rPr>
        <w:t xml:space="preserve">телем субсидии условий, целей и </w:t>
      </w:r>
      <w:r w:rsidR="00AE4B12" w:rsidRPr="00F4528C">
        <w:rPr>
          <w:sz w:val="28"/>
          <w:szCs w:val="28"/>
        </w:rPr>
        <w:t>П</w:t>
      </w:r>
      <w:r w:rsidRPr="00F4528C">
        <w:rPr>
          <w:sz w:val="28"/>
          <w:szCs w:val="28"/>
        </w:rPr>
        <w:t>орядка предоставления субсидии;</w:t>
      </w:r>
    </w:p>
    <w:p w:rsidR="00C57BE9" w:rsidRDefault="00AE4B12" w:rsidP="00AE4B12">
      <w:pPr>
        <w:widowControl/>
        <w:ind w:firstLine="709"/>
        <w:jc w:val="both"/>
        <w:rPr>
          <w:sz w:val="28"/>
          <w:szCs w:val="28"/>
        </w:rPr>
      </w:pPr>
      <w:r w:rsidRPr="00F4528C">
        <w:rPr>
          <w:sz w:val="28"/>
          <w:szCs w:val="28"/>
        </w:rPr>
        <w:t>5) запрет приобретения за с</w:t>
      </w:r>
      <w:r w:rsidR="00F4528C" w:rsidRPr="00F4528C">
        <w:rPr>
          <w:sz w:val="28"/>
          <w:szCs w:val="28"/>
        </w:rPr>
        <w:t>чет субсидии иностранной валюты</w:t>
      </w:r>
      <w:r w:rsidR="00C57BE9">
        <w:rPr>
          <w:sz w:val="28"/>
          <w:szCs w:val="28"/>
        </w:rPr>
        <w:t>,</w:t>
      </w:r>
    </w:p>
    <w:p w:rsidR="00C57BE9" w:rsidRPr="00D524E3" w:rsidRDefault="00C57BE9" w:rsidP="00C57B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 </w:t>
      </w:r>
      <w:r w:rsidRPr="00D524E3">
        <w:rPr>
          <w:sz w:val="28"/>
          <w:szCs w:val="28"/>
        </w:rPr>
        <w:t xml:space="preserve">положение о согласовании новых условий Соглашения или о расторжении Соглашения при </w:t>
      </w:r>
      <w:proofErr w:type="spellStart"/>
      <w:r w:rsidRPr="00D524E3">
        <w:rPr>
          <w:sz w:val="28"/>
          <w:szCs w:val="28"/>
        </w:rPr>
        <w:t>недостижении</w:t>
      </w:r>
      <w:proofErr w:type="spellEnd"/>
      <w:r w:rsidRPr="00D524E3">
        <w:rPr>
          <w:sz w:val="28"/>
          <w:szCs w:val="28"/>
        </w:rPr>
        <w:t xml:space="preserve"> согласия по новым условиям в </w:t>
      </w:r>
      <w:r w:rsidRPr="00D524E3">
        <w:rPr>
          <w:sz w:val="28"/>
          <w:szCs w:val="28"/>
        </w:rPr>
        <w:lastRenderedPageBreak/>
        <w:t xml:space="preserve">случае уменьшения министерству как получателю бюджетных средств ранее доведенных лимитов бюджетных обязательств, указанных в пункте </w:t>
      </w:r>
      <w:r w:rsidR="007B38A8">
        <w:rPr>
          <w:sz w:val="28"/>
          <w:szCs w:val="28"/>
        </w:rPr>
        <w:t>1</w:t>
      </w:r>
      <w:r w:rsidRPr="00D524E3">
        <w:rPr>
          <w:sz w:val="28"/>
          <w:szCs w:val="28"/>
        </w:rPr>
        <w:t xml:space="preserve"> настоящего Порядка, приводящего к невозможности предоставления субсидии в размере, определенном в Соглашении.</w:t>
      </w:r>
    </w:p>
    <w:p w:rsidR="00072F30" w:rsidRPr="00B25142" w:rsidRDefault="007C0629" w:rsidP="006A2321">
      <w:pPr>
        <w:tabs>
          <w:tab w:val="left" w:pos="567"/>
        </w:tabs>
        <w:jc w:val="both"/>
      </w:pPr>
      <w:r w:rsidRPr="00B25142">
        <w:rPr>
          <w:sz w:val="28"/>
          <w:szCs w:val="28"/>
        </w:rPr>
        <w:tab/>
      </w:r>
      <w:r w:rsidR="006A2321">
        <w:rPr>
          <w:sz w:val="28"/>
          <w:szCs w:val="28"/>
        </w:rPr>
        <w:t xml:space="preserve"> 5</w:t>
      </w:r>
      <w:r w:rsidR="00072F30" w:rsidRPr="00B25142">
        <w:rPr>
          <w:sz w:val="28"/>
          <w:szCs w:val="28"/>
        </w:rPr>
        <w:t xml:space="preserve">. Результатом предоставления субсидии является количественный показатель, характеризующий число граждан -  участников долевого строительства, перед которыми исполнены обязательства по передаче жилых помещений либо которым выплачено возмещение по договорам, предусматривающим передачу жилых помещений, </w:t>
      </w:r>
      <w:proofErr w:type="spellStart"/>
      <w:r w:rsidR="00072F30" w:rsidRPr="00B25142">
        <w:rPr>
          <w:sz w:val="28"/>
          <w:szCs w:val="28"/>
        </w:rPr>
        <w:t>машино</w:t>
      </w:r>
      <w:proofErr w:type="spellEnd"/>
      <w:r w:rsidR="00072F30" w:rsidRPr="00B25142">
        <w:rPr>
          <w:sz w:val="28"/>
          <w:szCs w:val="28"/>
        </w:rPr>
        <w:t>-мест и нежилых помещений.</w:t>
      </w:r>
    </w:p>
    <w:p w:rsidR="001A604A" w:rsidRPr="00B25142" w:rsidRDefault="00072F30" w:rsidP="00072F30">
      <w:pPr>
        <w:ind w:firstLine="709"/>
        <w:jc w:val="both"/>
        <w:rPr>
          <w:sz w:val="28"/>
          <w:szCs w:val="28"/>
        </w:rPr>
      </w:pPr>
      <w:r w:rsidRPr="00B25142">
        <w:rPr>
          <w:sz w:val="28"/>
          <w:szCs w:val="28"/>
        </w:rPr>
        <w:t>Показателем, необходимым для достижения заданных результатов предоставления субсидии, является количество объектов незавершенного строительства, в отношении которых осуществляется финансирование мероприятий по завершению строительства либо по которым выплачено возмещение гражданам – участникам долевого строительства.</w:t>
      </w:r>
    </w:p>
    <w:p w:rsidR="00E07A4B" w:rsidRPr="00B25142" w:rsidRDefault="00C57BE9" w:rsidP="001A60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07A4B" w:rsidRPr="00B25142">
        <w:rPr>
          <w:sz w:val="28"/>
          <w:szCs w:val="28"/>
        </w:rPr>
        <w:t xml:space="preserve">. Перечисление субсидии осуществляется </w:t>
      </w:r>
      <w:r w:rsidR="00FD668F" w:rsidRPr="00B25142">
        <w:rPr>
          <w:sz w:val="28"/>
          <w:szCs w:val="28"/>
        </w:rPr>
        <w:t>на счета, указанные в Соглашении</w:t>
      </w:r>
      <w:r w:rsidR="00E07A4B" w:rsidRPr="00B25142">
        <w:rPr>
          <w:sz w:val="28"/>
          <w:szCs w:val="28"/>
        </w:rPr>
        <w:t>.</w:t>
      </w:r>
    </w:p>
    <w:p w:rsidR="00E07A4B" w:rsidRPr="00B25142" w:rsidRDefault="00C57BE9" w:rsidP="00E07A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07A4B" w:rsidRPr="00B25142">
        <w:rPr>
          <w:rFonts w:ascii="Times New Roman" w:hAnsi="Times New Roman" w:cs="Times New Roman"/>
          <w:sz w:val="28"/>
          <w:szCs w:val="28"/>
        </w:rPr>
        <w:t xml:space="preserve">. Перечисление субсидии осуществляется в соответствии с графиком перечисления субсидии, установленным </w:t>
      </w:r>
      <w:r w:rsidR="004923CA" w:rsidRPr="00B25142">
        <w:rPr>
          <w:rFonts w:ascii="Times New Roman" w:hAnsi="Times New Roman" w:cs="Times New Roman"/>
          <w:sz w:val="28"/>
          <w:szCs w:val="28"/>
        </w:rPr>
        <w:t>С</w:t>
      </w:r>
      <w:r w:rsidR="00E07A4B" w:rsidRPr="00B25142">
        <w:rPr>
          <w:rFonts w:ascii="Times New Roman" w:hAnsi="Times New Roman" w:cs="Times New Roman"/>
          <w:sz w:val="28"/>
          <w:szCs w:val="28"/>
        </w:rPr>
        <w:t>оглашением.</w:t>
      </w:r>
    </w:p>
    <w:p w:rsidR="00966BC6" w:rsidRPr="00606EE6" w:rsidRDefault="00C57BE9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07A4B" w:rsidRPr="00B25142">
        <w:rPr>
          <w:rFonts w:ascii="Times New Roman" w:hAnsi="Times New Roman" w:cs="Times New Roman"/>
          <w:sz w:val="28"/>
          <w:szCs w:val="28"/>
        </w:rPr>
        <w:t xml:space="preserve">. Для получения субсидии Фонд представляет в Министерство </w:t>
      </w:r>
      <w:r w:rsidR="00D63838" w:rsidRPr="00B25142">
        <w:rPr>
          <w:rFonts w:ascii="Times New Roman" w:hAnsi="Times New Roman" w:cs="Times New Roman"/>
          <w:sz w:val="28"/>
          <w:szCs w:val="28"/>
        </w:rPr>
        <w:t>заявку</w:t>
      </w:r>
      <w:r w:rsidR="00E07A4B" w:rsidRPr="00B25142">
        <w:rPr>
          <w:rFonts w:ascii="Times New Roman" w:hAnsi="Times New Roman" w:cs="Times New Roman"/>
          <w:sz w:val="28"/>
          <w:szCs w:val="28"/>
        </w:rPr>
        <w:t xml:space="preserve"> на предоставление субсидии (далее - заявка) по</w:t>
      </w:r>
      <w:r w:rsidR="00E07A4B" w:rsidRPr="00606EE6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966BC6" w:rsidRPr="00606EE6">
        <w:rPr>
          <w:rFonts w:ascii="Times New Roman" w:hAnsi="Times New Roman" w:cs="Times New Roman"/>
          <w:sz w:val="28"/>
          <w:szCs w:val="28"/>
        </w:rPr>
        <w:t>, установленной в Соглашении.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Министерство в течение 5 рабочих дней рассматривает заявку на предоставление субсидии.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По результатам рассмотрения заявки министерство принимает решение о предоставлении субсидии Фонду либо об отказе в предоставлении субсидии Фонду.</w:t>
      </w:r>
    </w:p>
    <w:p w:rsidR="00966BC6" w:rsidRPr="00606EE6" w:rsidRDefault="00A45119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</w:t>
      </w:r>
      <w:r w:rsidR="00966BC6" w:rsidRPr="00606EE6">
        <w:rPr>
          <w:rFonts w:ascii="Times New Roman" w:hAnsi="Times New Roman" w:cs="Times New Roman"/>
          <w:sz w:val="28"/>
          <w:szCs w:val="28"/>
        </w:rPr>
        <w:t>Министерство в течение 5 рабочих дней со дня окончания рассмотрения заявки направляет Фонду</w:t>
      </w:r>
      <w:r w:rsidRPr="00606EE6">
        <w:rPr>
          <w:rFonts w:ascii="Times New Roman" w:hAnsi="Times New Roman" w:cs="Times New Roman"/>
          <w:sz w:val="28"/>
          <w:szCs w:val="28"/>
        </w:rPr>
        <w:t xml:space="preserve"> по адресу, указанному в заявке,</w:t>
      </w:r>
      <w:r w:rsidR="00966BC6" w:rsidRPr="00606EE6">
        <w:rPr>
          <w:rFonts w:ascii="Times New Roman" w:hAnsi="Times New Roman" w:cs="Times New Roman"/>
          <w:sz w:val="28"/>
          <w:szCs w:val="28"/>
        </w:rPr>
        <w:t xml:space="preserve"> письменное уведомление </w:t>
      </w:r>
      <w:r w:rsidRPr="00606EE6">
        <w:rPr>
          <w:rFonts w:ascii="Times New Roman" w:hAnsi="Times New Roman" w:cs="Times New Roman"/>
          <w:sz w:val="28"/>
          <w:szCs w:val="28"/>
        </w:rPr>
        <w:t xml:space="preserve"> с  указанием  причины такого отказа. </w:t>
      </w:r>
      <w:r w:rsidR="00966BC6" w:rsidRPr="00606EE6">
        <w:rPr>
          <w:rFonts w:ascii="Times New Roman" w:hAnsi="Times New Roman" w:cs="Times New Roman"/>
          <w:sz w:val="28"/>
          <w:szCs w:val="28"/>
        </w:rPr>
        <w:t>Основаниями для отказа Фонду в предоставлении субсидий являются: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1) непредставление (представление не в полном объеме) заявки на предоставление субсидий, несоответствие заявки на предоставление субсидий требованиям, указанным в Соглашении;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2) недостоверность представленной Фондом информации.</w:t>
      </w:r>
    </w:p>
    <w:p w:rsidR="00966BC6" w:rsidRPr="00606EE6" w:rsidRDefault="00C57BE9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66BC6" w:rsidRPr="00606EE6">
        <w:rPr>
          <w:rFonts w:ascii="Times New Roman" w:hAnsi="Times New Roman" w:cs="Times New Roman"/>
          <w:sz w:val="28"/>
          <w:szCs w:val="28"/>
        </w:rPr>
        <w:t>. Требования, которым должен соответствовать Фонд на первое число месяца, в котором планируется предоставление субсидии: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1) у Фонда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66BC6" w:rsidRPr="00606EE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 xml:space="preserve">2) у Фонда должна отсутствовать просроченная задолженность по возврату в областной бюджет Новосибирской области субсидий, бюджетных инвестиций, предоставленных в том числе в соответствии с иными правовыми актами, и иная </w:t>
      </w:r>
      <w:r w:rsidRPr="00606EE6">
        <w:rPr>
          <w:rFonts w:ascii="Times New Roman" w:hAnsi="Times New Roman" w:cs="Times New Roman"/>
          <w:sz w:val="28"/>
          <w:szCs w:val="28"/>
        </w:rPr>
        <w:lastRenderedPageBreak/>
        <w:t>просроченная задолженность перед областным бюджетом Новосибирской области;</w:t>
      </w:r>
    </w:p>
    <w:p w:rsidR="00966BC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3) Фонд не должен находиться в процессе реорганизации, ликвидации, банкротства</w:t>
      </w:r>
      <w:r w:rsidR="00B00BA0" w:rsidRPr="00606EE6">
        <w:rPr>
          <w:rFonts w:ascii="Times New Roman" w:hAnsi="Times New Roman" w:cs="Times New Roman"/>
          <w:sz w:val="28"/>
          <w:szCs w:val="28"/>
        </w:rPr>
        <w:t>,</w:t>
      </w:r>
      <w:r w:rsidR="00B00BA0" w:rsidRPr="00606EE6">
        <w:t xml:space="preserve"> </w:t>
      </w:r>
      <w:r w:rsidR="00B00BA0" w:rsidRPr="00606EE6">
        <w:rPr>
          <w:rFonts w:ascii="Times New Roman" w:hAnsi="Times New Roman" w:cs="Times New Roman"/>
          <w:sz w:val="28"/>
          <w:szCs w:val="28"/>
        </w:rPr>
        <w:t>деятельность Фонда не должна быть приостановлена в порядке, предусмотренном законодательством Российской Федерации.</w:t>
      </w:r>
    </w:p>
    <w:p w:rsidR="006A2321" w:rsidRDefault="006A2321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321" w:rsidRPr="00D524E3" w:rsidRDefault="006A2321" w:rsidP="006A2321">
      <w:pPr>
        <w:jc w:val="center"/>
        <w:rPr>
          <w:b/>
          <w:sz w:val="28"/>
          <w:szCs w:val="28"/>
        </w:rPr>
      </w:pPr>
      <w:r w:rsidRPr="00D524E3">
        <w:rPr>
          <w:b/>
          <w:sz w:val="28"/>
          <w:szCs w:val="28"/>
          <w:lang w:val="en-US"/>
        </w:rPr>
        <w:t>III</w:t>
      </w:r>
      <w:r w:rsidRPr="0079254B">
        <w:rPr>
          <w:b/>
          <w:sz w:val="28"/>
          <w:szCs w:val="28"/>
        </w:rPr>
        <w:t>.</w:t>
      </w:r>
      <w:r w:rsidRPr="00D524E3">
        <w:rPr>
          <w:b/>
          <w:sz w:val="28"/>
          <w:szCs w:val="28"/>
          <w:lang w:val="en-US"/>
        </w:rPr>
        <w:t> </w:t>
      </w:r>
      <w:r w:rsidRPr="00D524E3">
        <w:rPr>
          <w:b/>
          <w:sz w:val="28"/>
          <w:szCs w:val="28"/>
        </w:rPr>
        <w:t>Требования к отчетности</w:t>
      </w:r>
    </w:p>
    <w:p w:rsidR="006A2321" w:rsidRPr="00606EE6" w:rsidRDefault="006A2321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28C" w:rsidRDefault="00C57BE9" w:rsidP="00D135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66BC6" w:rsidRPr="00606EE6">
        <w:rPr>
          <w:rFonts w:ascii="Times New Roman" w:hAnsi="Times New Roman" w:cs="Times New Roman"/>
          <w:sz w:val="28"/>
          <w:szCs w:val="28"/>
        </w:rPr>
        <w:t xml:space="preserve">. Фонд ежеквартально не позднее десяти календарных дней после истечения отчетного периода представляет в </w:t>
      </w:r>
      <w:r w:rsidR="00737713">
        <w:rPr>
          <w:rFonts w:ascii="Times New Roman" w:hAnsi="Times New Roman" w:cs="Times New Roman"/>
          <w:sz w:val="28"/>
          <w:szCs w:val="28"/>
        </w:rPr>
        <w:t>М</w:t>
      </w:r>
      <w:r w:rsidR="00966BC6" w:rsidRPr="00606EE6">
        <w:rPr>
          <w:rFonts w:ascii="Times New Roman" w:hAnsi="Times New Roman" w:cs="Times New Roman"/>
          <w:sz w:val="28"/>
          <w:szCs w:val="28"/>
        </w:rPr>
        <w:t>инистерство отчет об использовании субсидии по форме, установленной в Соглашении</w:t>
      </w:r>
      <w:r w:rsidR="00D1359E">
        <w:rPr>
          <w:rFonts w:ascii="Times New Roman" w:hAnsi="Times New Roman" w:cs="Times New Roman"/>
          <w:sz w:val="28"/>
          <w:szCs w:val="28"/>
        </w:rPr>
        <w:t xml:space="preserve">, ежегодно </w:t>
      </w:r>
      <w:r w:rsidR="0078584A" w:rsidRPr="00606EE6">
        <w:rPr>
          <w:rFonts w:ascii="Times New Roman" w:hAnsi="Times New Roman" w:cs="Times New Roman"/>
          <w:sz w:val="28"/>
          <w:szCs w:val="28"/>
        </w:rPr>
        <w:t>не позднее десяти календарных дней после истечения отчетного периода</w:t>
      </w:r>
      <w:r w:rsidR="0078584A" w:rsidRPr="00D1359E">
        <w:rPr>
          <w:rFonts w:ascii="Times New Roman" w:hAnsi="Times New Roman" w:cs="Times New Roman"/>
          <w:sz w:val="28"/>
          <w:szCs w:val="28"/>
        </w:rPr>
        <w:t xml:space="preserve"> </w:t>
      </w:r>
      <w:r w:rsidR="0078584A">
        <w:rPr>
          <w:rFonts w:ascii="Times New Roman" w:hAnsi="Times New Roman" w:cs="Times New Roman"/>
          <w:sz w:val="28"/>
          <w:szCs w:val="28"/>
        </w:rPr>
        <w:t>о</w:t>
      </w:r>
      <w:r w:rsidR="00D1359E" w:rsidRPr="00D1359E">
        <w:rPr>
          <w:rFonts w:ascii="Times New Roman" w:hAnsi="Times New Roman" w:cs="Times New Roman"/>
          <w:sz w:val="28"/>
          <w:szCs w:val="28"/>
        </w:rPr>
        <w:t>тчет о достижении показателей и результатов</w:t>
      </w:r>
      <w:r w:rsidR="00F4528C">
        <w:rPr>
          <w:rFonts w:ascii="Times New Roman" w:hAnsi="Times New Roman" w:cs="Times New Roman"/>
          <w:sz w:val="28"/>
          <w:szCs w:val="28"/>
        </w:rPr>
        <w:t>.</w:t>
      </w:r>
      <w:r w:rsidR="00D1359E" w:rsidRPr="00D135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59E" w:rsidRPr="00D1359E" w:rsidRDefault="00F4528C" w:rsidP="00D135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57BE9">
        <w:rPr>
          <w:rFonts w:ascii="Times New Roman" w:hAnsi="Times New Roman" w:cs="Times New Roman"/>
          <w:sz w:val="28"/>
          <w:szCs w:val="28"/>
        </w:rPr>
        <w:t>1</w:t>
      </w:r>
      <w:r w:rsidR="00D1359E" w:rsidRPr="00D1359E">
        <w:rPr>
          <w:rFonts w:ascii="Times New Roman" w:hAnsi="Times New Roman" w:cs="Times New Roman"/>
          <w:sz w:val="28"/>
          <w:szCs w:val="28"/>
        </w:rPr>
        <w:t>. Министерство имеет право устанавливать в соглашении сроки и формы предоставления дополнительной отчетности.</w:t>
      </w:r>
    </w:p>
    <w:p w:rsidR="00D1359E" w:rsidRDefault="00D1359E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28C" w:rsidRPr="00D524E3" w:rsidRDefault="00F4528C" w:rsidP="00F4528C">
      <w:pPr>
        <w:jc w:val="center"/>
        <w:rPr>
          <w:b/>
          <w:sz w:val="28"/>
          <w:szCs w:val="28"/>
        </w:rPr>
      </w:pPr>
      <w:r w:rsidRPr="00D524E3">
        <w:rPr>
          <w:b/>
          <w:sz w:val="28"/>
          <w:szCs w:val="28"/>
          <w:lang w:val="en-US"/>
        </w:rPr>
        <w:t>IV</w:t>
      </w:r>
      <w:r w:rsidRPr="00D524E3">
        <w:rPr>
          <w:b/>
          <w:sz w:val="28"/>
          <w:szCs w:val="28"/>
        </w:rPr>
        <w:t>. Требования об осуществлении контроля за соблюдением условий, целей и порядка предоставления субсидий и ответственности за их нарушения</w:t>
      </w:r>
    </w:p>
    <w:p w:rsidR="00F4528C" w:rsidRPr="00D524E3" w:rsidRDefault="00F4528C" w:rsidP="00F4528C">
      <w:pPr>
        <w:ind w:firstLine="709"/>
        <w:jc w:val="both"/>
        <w:rPr>
          <w:sz w:val="28"/>
          <w:szCs w:val="28"/>
        </w:rPr>
      </w:pPr>
    </w:p>
    <w:p w:rsidR="00966BC6" w:rsidRPr="00606EE6" w:rsidRDefault="00CF6B85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</w:t>
      </w:r>
      <w:r w:rsidR="00C57BE9">
        <w:rPr>
          <w:rFonts w:ascii="Times New Roman" w:hAnsi="Times New Roman" w:cs="Times New Roman"/>
          <w:sz w:val="28"/>
          <w:szCs w:val="28"/>
        </w:rPr>
        <w:t>2</w:t>
      </w:r>
      <w:r w:rsidR="00966BC6" w:rsidRPr="00606EE6">
        <w:rPr>
          <w:rFonts w:ascii="Times New Roman" w:hAnsi="Times New Roman" w:cs="Times New Roman"/>
          <w:sz w:val="28"/>
          <w:szCs w:val="28"/>
        </w:rPr>
        <w:t>.</w:t>
      </w:r>
      <w:r w:rsidR="00EF22D7" w:rsidRPr="00606EE6">
        <w:rPr>
          <w:rFonts w:ascii="Times New Roman" w:hAnsi="Times New Roman" w:cs="Times New Roman"/>
          <w:sz w:val="28"/>
          <w:szCs w:val="28"/>
        </w:rPr>
        <w:t> </w:t>
      </w:r>
      <w:r w:rsidR="00966BC6" w:rsidRPr="00606EE6">
        <w:rPr>
          <w:rFonts w:ascii="Times New Roman" w:hAnsi="Times New Roman" w:cs="Times New Roman"/>
          <w:sz w:val="28"/>
          <w:szCs w:val="28"/>
        </w:rPr>
        <w:t>Министерство осуществляет контроль за правомерным, целевым, эффективным использованием средств областного бюджета Новосибирской области по предоставленным субсидиям.</w:t>
      </w:r>
    </w:p>
    <w:p w:rsidR="00A45119" w:rsidRPr="00606EE6" w:rsidRDefault="00A45119" w:rsidP="00A451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При предоставлении субсидий из областног</w:t>
      </w:r>
      <w:r w:rsidR="00DA5F34" w:rsidRPr="00606EE6">
        <w:rPr>
          <w:rFonts w:ascii="Times New Roman" w:hAnsi="Times New Roman" w:cs="Times New Roman"/>
          <w:sz w:val="28"/>
          <w:szCs w:val="28"/>
        </w:rPr>
        <w:t>о бюджета Новосибирской области</w:t>
      </w:r>
      <w:r w:rsidRPr="00606EE6">
        <w:rPr>
          <w:rFonts w:ascii="Times New Roman" w:hAnsi="Times New Roman" w:cs="Times New Roman"/>
          <w:sz w:val="28"/>
          <w:szCs w:val="28"/>
        </w:rPr>
        <w:t xml:space="preserve">  Министерством и органом государственного финансового контроля проводится обязательная проверка соблюдения условий, целей и </w:t>
      </w:r>
      <w:r w:rsidR="00AE4B12" w:rsidRPr="00606EE6">
        <w:rPr>
          <w:rFonts w:ascii="Times New Roman" w:hAnsi="Times New Roman" w:cs="Times New Roman"/>
          <w:sz w:val="28"/>
          <w:szCs w:val="28"/>
        </w:rPr>
        <w:t>П</w:t>
      </w:r>
      <w:r w:rsidRPr="00606EE6">
        <w:rPr>
          <w:rFonts w:ascii="Times New Roman" w:hAnsi="Times New Roman" w:cs="Times New Roman"/>
          <w:sz w:val="28"/>
          <w:szCs w:val="28"/>
        </w:rPr>
        <w:t>орядка предоставления субсидий Фондом.</w:t>
      </w:r>
    </w:p>
    <w:p w:rsidR="001F461C" w:rsidRPr="00606EE6" w:rsidRDefault="001F461C" w:rsidP="001F4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</w:t>
      </w:r>
      <w:r w:rsidR="00C57BE9">
        <w:rPr>
          <w:rFonts w:ascii="Times New Roman" w:hAnsi="Times New Roman" w:cs="Times New Roman"/>
          <w:sz w:val="28"/>
          <w:szCs w:val="28"/>
        </w:rPr>
        <w:t>3</w:t>
      </w:r>
      <w:r w:rsidRPr="00606EE6">
        <w:rPr>
          <w:rFonts w:ascii="Times New Roman" w:hAnsi="Times New Roman" w:cs="Times New Roman"/>
          <w:sz w:val="28"/>
          <w:szCs w:val="28"/>
        </w:rPr>
        <w:t xml:space="preserve">. </w:t>
      </w:r>
      <w:r w:rsidR="00DE5A50" w:rsidRPr="00606EE6">
        <w:rPr>
          <w:rFonts w:ascii="Times New Roman" w:hAnsi="Times New Roman" w:cs="Times New Roman"/>
          <w:sz w:val="28"/>
          <w:szCs w:val="28"/>
        </w:rPr>
        <w:t>Н</w:t>
      </w:r>
      <w:r w:rsidRPr="00606EE6">
        <w:rPr>
          <w:rFonts w:ascii="Times New Roman" w:hAnsi="Times New Roman" w:cs="Times New Roman"/>
          <w:sz w:val="28"/>
          <w:szCs w:val="28"/>
        </w:rPr>
        <w:t xml:space="preserve">еиспользованный остаток </w:t>
      </w:r>
      <w:r w:rsidR="00DE5A50" w:rsidRPr="00606EE6">
        <w:rPr>
          <w:rFonts w:ascii="Times New Roman" w:hAnsi="Times New Roman" w:cs="Times New Roman"/>
          <w:sz w:val="28"/>
          <w:szCs w:val="28"/>
        </w:rPr>
        <w:t>с</w:t>
      </w:r>
      <w:r w:rsidRPr="00606EE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DE5A50" w:rsidRPr="00606EE6">
        <w:rPr>
          <w:rFonts w:ascii="Times New Roman" w:hAnsi="Times New Roman" w:cs="Times New Roman"/>
          <w:sz w:val="28"/>
          <w:szCs w:val="28"/>
        </w:rPr>
        <w:t xml:space="preserve">по состоянию на 31 декабря года предоставления субсидии  подлежит возврату </w:t>
      </w:r>
      <w:r w:rsidRPr="00606EE6">
        <w:rPr>
          <w:rFonts w:ascii="Times New Roman" w:hAnsi="Times New Roman" w:cs="Times New Roman"/>
          <w:sz w:val="28"/>
          <w:szCs w:val="28"/>
        </w:rPr>
        <w:t xml:space="preserve">в доход областного бюджета Новосибирской области </w:t>
      </w:r>
      <w:r w:rsidR="00C14293" w:rsidRPr="00606EE6">
        <w:rPr>
          <w:rFonts w:ascii="Times New Roman" w:hAnsi="Times New Roman" w:cs="Times New Roman"/>
          <w:sz w:val="28"/>
          <w:szCs w:val="28"/>
        </w:rPr>
        <w:t xml:space="preserve">в срок до 1 марта  текущего финансового года  </w:t>
      </w:r>
      <w:r w:rsidRPr="00606EE6">
        <w:rPr>
          <w:rFonts w:ascii="Times New Roman" w:hAnsi="Times New Roman" w:cs="Times New Roman"/>
          <w:sz w:val="28"/>
          <w:szCs w:val="28"/>
        </w:rPr>
        <w:t>в случае отсутствия решения Главного распорядителя бюджетных средств о наличии потребности в направлении в текущем фи</w:t>
      </w:r>
      <w:r w:rsidR="00C14293" w:rsidRPr="00606EE6">
        <w:rPr>
          <w:rFonts w:ascii="Times New Roman" w:hAnsi="Times New Roman" w:cs="Times New Roman"/>
          <w:sz w:val="28"/>
          <w:szCs w:val="28"/>
        </w:rPr>
        <w:t xml:space="preserve">нансовом году остатка </w:t>
      </w:r>
      <w:r w:rsidR="00FA1AB0">
        <w:rPr>
          <w:rFonts w:ascii="Times New Roman" w:hAnsi="Times New Roman" w:cs="Times New Roman"/>
          <w:sz w:val="28"/>
          <w:szCs w:val="28"/>
        </w:rPr>
        <w:t>с</w:t>
      </w:r>
      <w:r w:rsidR="00C14293" w:rsidRPr="00606EE6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Pr="00606EE6">
        <w:rPr>
          <w:rFonts w:ascii="Times New Roman" w:hAnsi="Times New Roman" w:cs="Times New Roman"/>
          <w:sz w:val="28"/>
          <w:szCs w:val="28"/>
        </w:rPr>
        <w:t xml:space="preserve"> на цели предоставления </w:t>
      </w:r>
      <w:r w:rsidR="00FA1AB0">
        <w:rPr>
          <w:rFonts w:ascii="Times New Roman" w:hAnsi="Times New Roman" w:cs="Times New Roman"/>
          <w:sz w:val="28"/>
          <w:szCs w:val="28"/>
        </w:rPr>
        <w:t>с</w:t>
      </w:r>
      <w:r w:rsidRPr="00606EE6">
        <w:rPr>
          <w:rFonts w:ascii="Times New Roman" w:hAnsi="Times New Roman" w:cs="Times New Roman"/>
          <w:sz w:val="28"/>
          <w:szCs w:val="28"/>
        </w:rPr>
        <w:t>убсидии.</w:t>
      </w:r>
    </w:p>
    <w:p w:rsidR="001F461C" w:rsidRPr="00606EE6" w:rsidRDefault="00DE5A50" w:rsidP="001F46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</w:t>
      </w:r>
      <w:r w:rsidR="00C57BE9">
        <w:rPr>
          <w:rFonts w:ascii="Times New Roman" w:hAnsi="Times New Roman" w:cs="Times New Roman"/>
          <w:sz w:val="28"/>
          <w:szCs w:val="28"/>
        </w:rPr>
        <w:t>4</w:t>
      </w:r>
      <w:r w:rsidR="007B38A8">
        <w:rPr>
          <w:rFonts w:ascii="Times New Roman" w:hAnsi="Times New Roman" w:cs="Times New Roman"/>
          <w:sz w:val="28"/>
          <w:szCs w:val="28"/>
        </w:rPr>
        <w:t>. </w:t>
      </w:r>
      <w:r w:rsidRPr="00606EE6">
        <w:rPr>
          <w:rFonts w:ascii="Times New Roman" w:hAnsi="Times New Roman" w:cs="Times New Roman"/>
          <w:sz w:val="28"/>
          <w:szCs w:val="28"/>
        </w:rPr>
        <w:t>Министерство вправе п</w:t>
      </w:r>
      <w:r w:rsidR="001F461C" w:rsidRPr="00606EE6">
        <w:rPr>
          <w:rFonts w:ascii="Times New Roman" w:hAnsi="Times New Roman" w:cs="Times New Roman"/>
          <w:sz w:val="28"/>
          <w:szCs w:val="28"/>
        </w:rPr>
        <w:t xml:space="preserve">ринимать в установленном бюджетным законодательством Российской Федерации порядке решение о наличии (об отсутствии) потребности в направлении в текущем финансовом году остатка </w:t>
      </w:r>
      <w:r w:rsidR="00FA1AB0">
        <w:rPr>
          <w:rFonts w:ascii="Times New Roman" w:hAnsi="Times New Roman" w:cs="Times New Roman"/>
          <w:sz w:val="28"/>
          <w:szCs w:val="28"/>
        </w:rPr>
        <w:t>с</w:t>
      </w:r>
      <w:r w:rsidR="001F461C" w:rsidRPr="00606EE6">
        <w:rPr>
          <w:rFonts w:ascii="Times New Roman" w:hAnsi="Times New Roman" w:cs="Times New Roman"/>
          <w:sz w:val="28"/>
          <w:szCs w:val="28"/>
        </w:rPr>
        <w:t xml:space="preserve">убсидии, не использованного в отчетном финансовом году, на цели предоставления </w:t>
      </w:r>
      <w:r w:rsidR="00FA1AB0">
        <w:rPr>
          <w:rFonts w:ascii="Times New Roman" w:hAnsi="Times New Roman" w:cs="Times New Roman"/>
          <w:sz w:val="28"/>
          <w:szCs w:val="28"/>
        </w:rPr>
        <w:t>с</w:t>
      </w:r>
      <w:r w:rsidR="001F461C" w:rsidRPr="00606EE6">
        <w:rPr>
          <w:rFonts w:ascii="Times New Roman" w:hAnsi="Times New Roman" w:cs="Times New Roman"/>
          <w:sz w:val="28"/>
          <w:szCs w:val="28"/>
        </w:rPr>
        <w:t xml:space="preserve">убсидии. </w:t>
      </w:r>
    </w:p>
    <w:p w:rsidR="0030720E" w:rsidRPr="00606EE6" w:rsidRDefault="00EF22D7" w:rsidP="00307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t>1</w:t>
      </w:r>
      <w:r w:rsidR="00C57BE9">
        <w:rPr>
          <w:rFonts w:ascii="Times New Roman" w:hAnsi="Times New Roman" w:cs="Times New Roman"/>
          <w:sz w:val="28"/>
          <w:szCs w:val="28"/>
        </w:rPr>
        <w:t>5</w:t>
      </w:r>
      <w:r w:rsidR="0030720E" w:rsidRPr="00606EE6">
        <w:rPr>
          <w:rFonts w:ascii="Times New Roman" w:hAnsi="Times New Roman" w:cs="Times New Roman"/>
          <w:sz w:val="28"/>
          <w:szCs w:val="28"/>
        </w:rPr>
        <w:t>. В случае нарушени</w:t>
      </w:r>
      <w:r w:rsidRPr="00606EE6">
        <w:rPr>
          <w:rFonts w:ascii="Times New Roman" w:hAnsi="Times New Roman" w:cs="Times New Roman"/>
          <w:sz w:val="28"/>
          <w:szCs w:val="28"/>
        </w:rPr>
        <w:t>й</w:t>
      </w:r>
      <w:r w:rsidR="0030720E"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8"/>
          <w:szCs w:val="28"/>
        </w:rPr>
        <w:t>Фондом</w:t>
      </w:r>
      <w:r w:rsidR="0030720E" w:rsidRPr="00606EE6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FA1AB0">
        <w:rPr>
          <w:rFonts w:ascii="Times New Roman" w:hAnsi="Times New Roman" w:cs="Times New Roman"/>
          <w:sz w:val="28"/>
          <w:szCs w:val="28"/>
        </w:rPr>
        <w:t>, целей и порядка</w:t>
      </w:r>
      <w:bookmarkStart w:id="1" w:name="_GoBack"/>
      <w:bookmarkEnd w:id="1"/>
      <w:r w:rsidR="0030720E" w:rsidRPr="00606EE6">
        <w:rPr>
          <w:rFonts w:ascii="Times New Roman" w:hAnsi="Times New Roman" w:cs="Times New Roman"/>
          <w:sz w:val="28"/>
          <w:szCs w:val="28"/>
        </w:rPr>
        <w:t xml:space="preserve"> предоставления субсидий,  выявленн</w:t>
      </w:r>
      <w:r w:rsidRPr="00606EE6">
        <w:rPr>
          <w:rFonts w:ascii="Times New Roman" w:hAnsi="Times New Roman" w:cs="Times New Roman"/>
          <w:sz w:val="28"/>
          <w:szCs w:val="28"/>
        </w:rPr>
        <w:t>ых</w:t>
      </w:r>
      <w:r w:rsidR="0030720E" w:rsidRPr="00606EE6">
        <w:rPr>
          <w:rFonts w:ascii="Times New Roman" w:hAnsi="Times New Roman" w:cs="Times New Roman"/>
          <w:sz w:val="28"/>
          <w:szCs w:val="28"/>
        </w:rPr>
        <w:t xml:space="preserve"> по фактам проверок, проведенных Министерством и уполномоченным органом государственного финансового контроля, субсидии подлежат возврату в областной бюджет Новосибирской области </w:t>
      </w:r>
      <w:r w:rsidR="00E06A58" w:rsidRPr="00606EE6">
        <w:rPr>
          <w:rFonts w:ascii="Times New Roman" w:hAnsi="Times New Roman" w:cs="Times New Roman"/>
          <w:sz w:val="28"/>
          <w:szCs w:val="28"/>
        </w:rPr>
        <w:t xml:space="preserve">в объеме допущенного нарушения </w:t>
      </w:r>
      <w:r w:rsidR="0030720E" w:rsidRPr="00606EE6">
        <w:rPr>
          <w:rFonts w:ascii="Times New Roman" w:hAnsi="Times New Roman" w:cs="Times New Roman"/>
          <w:sz w:val="28"/>
          <w:szCs w:val="28"/>
        </w:rPr>
        <w:t>в течение 30 рабочих дней со дня предъявления Министерством требования о возврате. В случае невозврата субсидий в указанные сроки Министерство обязано принять меры для возврата субсидий в судебном порядке.</w:t>
      </w:r>
    </w:p>
    <w:p w:rsidR="0030720E" w:rsidRPr="00606EE6" w:rsidRDefault="0030720E" w:rsidP="003072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57BE9">
        <w:rPr>
          <w:rFonts w:ascii="Times New Roman" w:hAnsi="Times New Roman" w:cs="Times New Roman"/>
          <w:sz w:val="28"/>
          <w:szCs w:val="28"/>
        </w:rPr>
        <w:t>6</w:t>
      </w:r>
      <w:r w:rsidRPr="00606EE6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 w:rsidR="00EF22D7" w:rsidRPr="00606EE6">
        <w:rPr>
          <w:rFonts w:ascii="Times New Roman" w:hAnsi="Times New Roman" w:cs="Times New Roman"/>
          <w:sz w:val="28"/>
          <w:szCs w:val="28"/>
        </w:rPr>
        <w:t>Фондом</w:t>
      </w:r>
      <w:r w:rsidRPr="00606EE6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 предоставления субсидии допущены нарушения обязательств по выполнению </w:t>
      </w:r>
      <w:r w:rsidR="00C643AA" w:rsidRPr="00606EE6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3850C5" w:rsidRPr="00606EE6">
        <w:rPr>
          <w:rFonts w:ascii="Times New Roman" w:hAnsi="Times New Roman" w:cs="Times New Roman"/>
          <w:sz w:val="28"/>
          <w:szCs w:val="28"/>
        </w:rPr>
        <w:t>предоставления субсидии,</w:t>
      </w:r>
      <w:r w:rsidRPr="00606EE6">
        <w:rPr>
          <w:rFonts w:ascii="Times New Roman" w:hAnsi="Times New Roman" w:cs="Times New Roman"/>
          <w:sz w:val="28"/>
          <w:szCs w:val="28"/>
        </w:rPr>
        <w:t xml:space="preserve"> и до 1 апреля года, следующего за годом предоставления субсидии, указанные нарушения не устранены, объем средств, подлежащий возврату в областной бюджет Новосибирской области до 1 мая текущего финансового года, </w:t>
      </w:r>
      <w:r w:rsidR="00072F30"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2571D" w:rsidRPr="00606EE6">
        <w:rPr>
          <w:rFonts w:ascii="Times New Roman" w:hAnsi="Times New Roman" w:cs="Times New Roman"/>
          <w:sz w:val="28"/>
          <w:szCs w:val="28"/>
        </w:rPr>
        <w:t>по формуле:</w:t>
      </w:r>
    </w:p>
    <w:p w:rsidR="0032571D" w:rsidRPr="00606EE6" w:rsidRDefault="0032571D" w:rsidP="0032571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571D" w:rsidRPr="0032571D" w:rsidRDefault="0032571D" w:rsidP="0032571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6E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4"/>
          <w:szCs w:val="28"/>
        </w:rPr>
        <w:t>возврата</w:t>
      </w:r>
      <w:r w:rsidRPr="00606EE6">
        <w:rPr>
          <w:rFonts w:ascii="Times New Roman" w:hAnsi="Times New Roman" w:cs="Times New Roman"/>
          <w:sz w:val="28"/>
          <w:szCs w:val="28"/>
        </w:rPr>
        <w:t xml:space="preserve"> = 0,01(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6EE6">
        <w:rPr>
          <w:rFonts w:ascii="Times New Roman" w:hAnsi="Times New Roman" w:cs="Times New Roman"/>
          <w:sz w:val="24"/>
          <w:szCs w:val="28"/>
        </w:rPr>
        <w:t>субсидии</w:t>
      </w:r>
      <w:r w:rsidRPr="00606EE6">
        <w:rPr>
          <w:rFonts w:ascii="Times New Roman" w:hAnsi="Times New Roman" w:cs="Times New Roman"/>
          <w:sz w:val="28"/>
          <w:szCs w:val="28"/>
        </w:rPr>
        <w:t xml:space="preserve"> – (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6EE6">
        <w:rPr>
          <w:rFonts w:ascii="Times New Roman" w:hAnsi="Times New Roman" w:cs="Times New Roman"/>
          <w:sz w:val="24"/>
          <w:szCs w:val="28"/>
        </w:rPr>
        <w:t xml:space="preserve">субсидии </w:t>
      </w:r>
      <w:r w:rsidRPr="00606EE6">
        <w:rPr>
          <w:rFonts w:ascii="Times New Roman" w:hAnsi="Times New Roman" w:cs="Times New Roman"/>
          <w:sz w:val="28"/>
          <w:szCs w:val="28"/>
        </w:rPr>
        <w:t xml:space="preserve">х 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4"/>
          <w:szCs w:val="28"/>
        </w:rPr>
        <w:t>факт</w:t>
      </w:r>
      <w:r w:rsidRPr="00606EE6">
        <w:rPr>
          <w:rFonts w:ascii="Times New Roman" w:hAnsi="Times New Roman" w:cs="Times New Roman"/>
          <w:sz w:val="28"/>
          <w:szCs w:val="28"/>
        </w:rPr>
        <w:t xml:space="preserve"> / </w:t>
      </w:r>
      <w:r w:rsidRPr="00606EE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6EE6">
        <w:rPr>
          <w:rFonts w:ascii="Times New Roman" w:hAnsi="Times New Roman" w:cs="Times New Roman"/>
          <w:sz w:val="28"/>
          <w:szCs w:val="28"/>
        </w:rPr>
        <w:t xml:space="preserve"> </w:t>
      </w:r>
      <w:r w:rsidRPr="00606EE6">
        <w:rPr>
          <w:rFonts w:ascii="Times New Roman" w:hAnsi="Times New Roman" w:cs="Times New Roman"/>
          <w:sz w:val="24"/>
          <w:szCs w:val="28"/>
        </w:rPr>
        <w:t>план</w:t>
      </w:r>
      <w:r w:rsidRPr="00606EE6">
        <w:rPr>
          <w:rFonts w:ascii="Times New Roman" w:hAnsi="Times New Roman" w:cs="Times New Roman"/>
          <w:sz w:val="28"/>
          <w:szCs w:val="28"/>
        </w:rPr>
        <w:t>))</w:t>
      </w:r>
      <w:r w:rsidR="00736F3C" w:rsidRPr="00606EE6">
        <w:rPr>
          <w:rFonts w:ascii="Times New Roman" w:hAnsi="Times New Roman" w:cs="Times New Roman"/>
          <w:sz w:val="28"/>
          <w:szCs w:val="28"/>
        </w:rPr>
        <w:t>,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BC6">
        <w:rPr>
          <w:rFonts w:ascii="Times New Roman" w:hAnsi="Times New Roman" w:cs="Times New Roman"/>
          <w:sz w:val="28"/>
          <w:szCs w:val="28"/>
        </w:rPr>
        <w:t>где: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6BC6">
        <w:rPr>
          <w:rFonts w:ascii="Times New Roman" w:hAnsi="Times New Roman" w:cs="Times New Roman"/>
          <w:sz w:val="28"/>
          <w:szCs w:val="28"/>
        </w:rPr>
        <w:t>V</w:t>
      </w:r>
      <w:r w:rsidRPr="00966BC6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966BC6">
        <w:rPr>
          <w:rFonts w:ascii="Times New Roman" w:hAnsi="Times New Roman" w:cs="Times New Roman"/>
          <w:sz w:val="28"/>
          <w:szCs w:val="28"/>
        </w:rPr>
        <w:t xml:space="preserve"> - размер предоставленной субсидии;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2571D">
        <w:rPr>
          <w:rFonts w:ascii="Times New Roman" w:hAnsi="Times New Roman" w:cs="Times New Roman"/>
          <w:sz w:val="28"/>
          <w:szCs w:val="28"/>
        </w:rPr>
        <w:t xml:space="preserve"> </w:t>
      </w:r>
      <w:r w:rsidRPr="0032571D">
        <w:rPr>
          <w:rFonts w:ascii="Times New Roman" w:hAnsi="Times New Roman" w:cs="Times New Roman"/>
          <w:sz w:val="24"/>
          <w:szCs w:val="28"/>
        </w:rPr>
        <w:t>факт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BC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фактически</w:t>
      </w:r>
      <w:r w:rsidR="003E5CE3">
        <w:rPr>
          <w:rFonts w:ascii="Times New Roman" w:hAnsi="Times New Roman" w:cs="Times New Roman"/>
          <w:sz w:val="28"/>
          <w:szCs w:val="28"/>
        </w:rPr>
        <w:t xml:space="preserve"> достигнутый </w:t>
      </w:r>
      <w:r>
        <w:rPr>
          <w:rFonts w:ascii="Times New Roman" w:hAnsi="Times New Roman" w:cs="Times New Roman"/>
          <w:sz w:val="28"/>
          <w:szCs w:val="28"/>
        </w:rPr>
        <w:t xml:space="preserve"> результат предоставления субсидии</w:t>
      </w:r>
      <w:r w:rsidRPr="00966BC6">
        <w:rPr>
          <w:rFonts w:ascii="Times New Roman" w:hAnsi="Times New Roman" w:cs="Times New Roman"/>
          <w:sz w:val="28"/>
          <w:szCs w:val="28"/>
        </w:rPr>
        <w:t>;</w:t>
      </w:r>
    </w:p>
    <w:p w:rsidR="0032571D" w:rsidRPr="00966BC6" w:rsidRDefault="0032571D" w:rsidP="003257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2571D">
        <w:rPr>
          <w:rFonts w:ascii="Times New Roman" w:hAnsi="Times New Roman" w:cs="Times New Roman"/>
          <w:sz w:val="28"/>
          <w:szCs w:val="28"/>
        </w:rPr>
        <w:t xml:space="preserve"> </w:t>
      </w:r>
      <w:r w:rsidRPr="0032571D">
        <w:rPr>
          <w:rFonts w:ascii="Times New Roman" w:hAnsi="Times New Roman" w:cs="Times New Roman"/>
          <w:sz w:val="24"/>
          <w:szCs w:val="28"/>
        </w:rPr>
        <w:t>план</w:t>
      </w:r>
      <w:r w:rsidRPr="00966BC6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плановый результат предоставления субсидии</w:t>
      </w:r>
      <w:r w:rsidRPr="00966BC6">
        <w:rPr>
          <w:rFonts w:ascii="Times New Roman" w:hAnsi="Times New Roman" w:cs="Times New Roman"/>
          <w:sz w:val="28"/>
          <w:szCs w:val="28"/>
        </w:rPr>
        <w:t>;</w:t>
      </w:r>
    </w:p>
    <w:p w:rsidR="00C57BE9" w:rsidRDefault="00C57BE9" w:rsidP="00EF22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4"/>
      <w:bookmarkEnd w:id="2"/>
    </w:p>
    <w:p w:rsidR="00C57BE9" w:rsidRPr="00D524E3" w:rsidRDefault="00C57BE9" w:rsidP="00C57BE9">
      <w:pPr>
        <w:ind w:firstLine="709"/>
        <w:jc w:val="both"/>
        <w:rPr>
          <w:sz w:val="28"/>
          <w:szCs w:val="28"/>
        </w:rPr>
      </w:pPr>
      <w:r w:rsidRPr="00D524E3">
        <w:rPr>
          <w:sz w:val="28"/>
          <w:szCs w:val="28"/>
        </w:rPr>
        <w:t xml:space="preserve">17. Фонд несет ответственность за </w:t>
      </w:r>
      <w:r>
        <w:rPr>
          <w:sz w:val="28"/>
          <w:szCs w:val="28"/>
        </w:rPr>
        <w:t>не</w:t>
      </w:r>
      <w:r w:rsidRPr="00D524E3">
        <w:rPr>
          <w:sz w:val="28"/>
          <w:szCs w:val="28"/>
        </w:rPr>
        <w:t xml:space="preserve">целевое использование субсидий в соответствии с Бюджетным </w:t>
      </w:r>
      <w:hyperlink r:id="rId9" w:history="1">
        <w:r w:rsidRPr="00D524E3">
          <w:rPr>
            <w:sz w:val="28"/>
            <w:szCs w:val="28"/>
          </w:rPr>
          <w:t>кодексом</w:t>
        </w:r>
      </w:hyperlink>
      <w:r w:rsidRPr="00D524E3">
        <w:rPr>
          <w:sz w:val="28"/>
          <w:szCs w:val="28"/>
        </w:rPr>
        <w:t xml:space="preserve"> Российской Федерации.</w:t>
      </w:r>
    </w:p>
    <w:p w:rsidR="00966BC6" w:rsidRPr="00966BC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BC6" w:rsidRPr="00966BC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BC6" w:rsidRPr="00966BC6" w:rsidRDefault="00966BC6" w:rsidP="001D1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ADE" w:rsidRPr="00966BC6" w:rsidRDefault="004D0ADE" w:rsidP="001D12A2">
      <w:pPr>
        <w:ind w:firstLine="709"/>
        <w:rPr>
          <w:rFonts w:eastAsia="Calibri"/>
          <w:sz w:val="28"/>
          <w:szCs w:val="28"/>
          <w:lang w:eastAsia="en-US"/>
        </w:rPr>
      </w:pPr>
    </w:p>
    <w:sectPr w:rsidR="004D0ADE" w:rsidRPr="00966BC6" w:rsidSect="00543358">
      <w:headerReference w:type="default" r:id="rId10"/>
      <w:type w:val="continuous"/>
      <w:pgSz w:w="11907" w:h="16840" w:code="9"/>
      <w:pgMar w:top="1134" w:right="851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DC" w:rsidRDefault="00E76CDC">
      <w:r>
        <w:separator/>
      </w:r>
    </w:p>
  </w:endnote>
  <w:endnote w:type="continuationSeparator" w:id="0">
    <w:p w:rsidR="00E76CDC" w:rsidRDefault="00E7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DC" w:rsidRDefault="00E76CDC">
      <w:r>
        <w:separator/>
      </w:r>
    </w:p>
  </w:footnote>
  <w:footnote w:type="continuationSeparator" w:id="0">
    <w:p w:rsidR="00E76CDC" w:rsidRDefault="00E76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204744"/>
      <w:docPartObj>
        <w:docPartGallery w:val="Page Numbers (Top of Page)"/>
        <w:docPartUnique/>
      </w:docPartObj>
    </w:sdtPr>
    <w:sdtContent>
      <w:p w:rsidR="00E6429B" w:rsidRDefault="00E6429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AB0">
          <w:rPr>
            <w:noProof/>
          </w:rPr>
          <w:t>4</w:t>
        </w:r>
        <w:r>
          <w:fldChar w:fldCharType="end"/>
        </w:r>
      </w:p>
    </w:sdtContent>
  </w:sdt>
  <w:p w:rsidR="00E6429B" w:rsidRDefault="00E6429B" w:rsidP="00E6429B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0A4"/>
    <w:multiLevelType w:val="multilevel"/>
    <w:tmpl w:val="10389DD2"/>
    <w:lvl w:ilvl="0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1">
    <w:nsid w:val="2FB604CA"/>
    <w:multiLevelType w:val="hybridMultilevel"/>
    <w:tmpl w:val="B92A20B2"/>
    <w:lvl w:ilvl="0" w:tplc="E42CED70">
      <w:start w:val="1"/>
      <w:numFmt w:val="bullet"/>
      <w:lvlText w:val="–"/>
      <w:lvlJc w:val="left"/>
      <w:pPr>
        <w:tabs>
          <w:tab w:val="num" w:pos="1402"/>
        </w:tabs>
        <w:ind w:left="14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abstractNum w:abstractNumId="2">
    <w:nsid w:val="4DD07C9E"/>
    <w:multiLevelType w:val="hybridMultilevel"/>
    <w:tmpl w:val="10389DD2"/>
    <w:lvl w:ilvl="0" w:tplc="04190003">
      <w:start w:val="1"/>
      <w:numFmt w:val="bullet"/>
      <w:lvlText w:val="o"/>
      <w:lvlJc w:val="left"/>
      <w:pPr>
        <w:tabs>
          <w:tab w:val="num" w:pos="1402"/>
        </w:tabs>
        <w:ind w:left="14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2"/>
        </w:tabs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2"/>
        </w:tabs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2"/>
        </w:tabs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2"/>
        </w:tabs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2"/>
        </w:tabs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2"/>
        </w:tabs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2"/>
        </w:tabs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2"/>
        </w:tabs>
        <w:ind w:left="71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7F"/>
    <w:rsid w:val="00016B47"/>
    <w:rsid w:val="00016C09"/>
    <w:rsid w:val="00021112"/>
    <w:rsid w:val="00044BC3"/>
    <w:rsid w:val="00072F30"/>
    <w:rsid w:val="00087056"/>
    <w:rsid w:val="000C1C58"/>
    <w:rsid w:val="000C2A5E"/>
    <w:rsid w:val="000D44B0"/>
    <w:rsid w:val="000E3E2C"/>
    <w:rsid w:val="000E57D4"/>
    <w:rsid w:val="000F2350"/>
    <w:rsid w:val="000F786A"/>
    <w:rsid w:val="00105AE0"/>
    <w:rsid w:val="00106C07"/>
    <w:rsid w:val="001134B6"/>
    <w:rsid w:val="00125A42"/>
    <w:rsid w:val="00155D45"/>
    <w:rsid w:val="00165A51"/>
    <w:rsid w:val="00172F5E"/>
    <w:rsid w:val="00183F4E"/>
    <w:rsid w:val="00186887"/>
    <w:rsid w:val="00187834"/>
    <w:rsid w:val="001A0795"/>
    <w:rsid w:val="001A604A"/>
    <w:rsid w:val="001B25A2"/>
    <w:rsid w:val="001B6F30"/>
    <w:rsid w:val="001C5FE2"/>
    <w:rsid w:val="001D12A2"/>
    <w:rsid w:val="001D230D"/>
    <w:rsid w:val="001F1067"/>
    <w:rsid w:val="001F461C"/>
    <w:rsid w:val="001F6C29"/>
    <w:rsid w:val="001F743A"/>
    <w:rsid w:val="001F75C7"/>
    <w:rsid w:val="0020451C"/>
    <w:rsid w:val="002062DF"/>
    <w:rsid w:val="00253DD1"/>
    <w:rsid w:val="0025461E"/>
    <w:rsid w:val="00257423"/>
    <w:rsid w:val="00267FB4"/>
    <w:rsid w:val="002848C0"/>
    <w:rsid w:val="00285A90"/>
    <w:rsid w:val="00290364"/>
    <w:rsid w:val="002A5723"/>
    <w:rsid w:val="002D6F98"/>
    <w:rsid w:val="002F5B02"/>
    <w:rsid w:val="00301093"/>
    <w:rsid w:val="00303A93"/>
    <w:rsid w:val="0030720E"/>
    <w:rsid w:val="00307468"/>
    <w:rsid w:val="0031083B"/>
    <w:rsid w:val="00313B5B"/>
    <w:rsid w:val="003241C7"/>
    <w:rsid w:val="0032571D"/>
    <w:rsid w:val="0033207D"/>
    <w:rsid w:val="00341246"/>
    <w:rsid w:val="00341B80"/>
    <w:rsid w:val="003425D4"/>
    <w:rsid w:val="003657BD"/>
    <w:rsid w:val="003658B0"/>
    <w:rsid w:val="00374748"/>
    <w:rsid w:val="003755FA"/>
    <w:rsid w:val="00377825"/>
    <w:rsid w:val="00382DBA"/>
    <w:rsid w:val="003850C5"/>
    <w:rsid w:val="0038639C"/>
    <w:rsid w:val="003A031D"/>
    <w:rsid w:val="003A27F2"/>
    <w:rsid w:val="003B003B"/>
    <w:rsid w:val="003B2B20"/>
    <w:rsid w:val="003C1E54"/>
    <w:rsid w:val="003C3489"/>
    <w:rsid w:val="003D33AD"/>
    <w:rsid w:val="003D715C"/>
    <w:rsid w:val="003E5CE3"/>
    <w:rsid w:val="00406BEE"/>
    <w:rsid w:val="0042283C"/>
    <w:rsid w:val="00422BBD"/>
    <w:rsid w:val="004335BE"/>
    <w:rsid w:val="00440BE2"/>
    <w:rsid w:val="00441478"/>
    <w:rsid w:val="00441AD8"/>
    <w:rsid w:val="00444E97"/>
    <w:rsid w:val="00461394"/>
    <w:rsid w:val="004756B4"/>
    <w:rsid w:val="004915A1"/>
    <w:rsid w:val="004923CA"/>
    <w:rsid w:val="004A3BEB"/>
    <w:rsid w:val="004B47F5"/>
    <w:rsid w:val="004C6C03"/>
    <w:rsid w:val="004C6EE0"/>
    <w:rsid w:val="004C7162"/>
    <w:rsid w:val="004D0ADE"/>
    <w:rsid w:val="004E4701"/>
    <w:rsid w:val="00530C58"/>
    <w:rsid w:val="00543358"/>
    <w:rsid w:val="00544384"/>
    <w:rsid w:val="00545165"/>
    <w:rsid w:val="005452DD"/>
    <w:rsid w:val="00545F7F"/>
    <w:rsid w:val="00554F76"/>
    <w:rsid w:val="0055776C"/>
    <w:rsid w:val="0058044A"/>
    <w:rsid w:val="005966E8"/>
    <w:rsid w:val="005A330E"/>
    <w:rsid w:val="005C2D92"/>
    <w:rsid w:val="005D4E26"/>
    <w:rsid w:val="005E275E"/>
    <w:rsid w:val="005E4667"/>
    <w:rsid w:val="005F1544"/>
    <w:rsid w:val="005F5892"/>
    <w:rsid w:val="005F6AE1"/>
    <w:rsid w:val="00604A8D"/>
    <w:rsid w:val="006056A5"/>
    <w:rsid w:val="00606EE6"/>
    <w:rsid w:val="006077BC"/>
    <w:rsid w:val="0062237B"/>
    <w:rsid w:val="006274C0"/>
    <w:rsid w:val="00634326"/>
    <w:rsid w:val="00635616"/>
    <w:rsid w:val="00642E78"/>
    <w:rsid w:val="00643D65"/>
    <w:rsid w:val="00647B95"/>
    <w:rsid w:val="00651907"/>
    <w:rsid w:val="006539EF"/>
    <w:rsid w:val="00656D3E"/>
    <w:rsid w:val="0066232D"/>
    <w:rsid w:val="006916B3"/>
    <w:rsid w:val="006926D9"/>
    <w:rsid w:val="00695AC1"/>
    <w:rsid w:val="00696C58"/>
    <w:rsid w:val="006A2321"/>
    <w:rsid w:val="006D0875"/>
    <w:rsid w:val="006E52FC"/>
    <w:rsid w:val="006F15E1"/>
    <w:rsid w:val="00702C91"/>
    <w:rsid w:val="00704900"/>
    <w:rsid w:val="007261AA"/>
    <w:rsid w:val="00736F3C"/>
    <w:rsid w:val="00737713"/>
    <w:rsid w:val="00752CC2"/>
    <w:rsid w:val="00757CBA"/>
    <w:rsid w:val="00763583"/>
    <w:rsid w:val="00763D32"/>
    <w:rsid w:val="0076748E"/>
    <w:rsid w:val="007806D9"/>
    <w:rsid w:val="0078584A"/>
    <w:rsid w:val="00787B44"/>
    <w:rsid w:val="007938C0"/>
    <w:rsid w:val="007A10D7"/>
    <w:rsid w:val="007A35F4"/>
    <w:rsid w:val="007A4B7E"/>
    <w:rsid w:val="007A5047"/>
    <w:rsid w:val="007B342F"/>
    <w:rsid w:val="007B38A8"/>
    <w:rsid w:val="007B76F4"/>
    <w:rsid w:val="007C0629"/>
    <w:rsid w:val="007C2073"/>
    <w:rsid w:val="007D3409"/>
    <w:rsid w:val="007D3871"/>
    <w:rsid w:val="007E4239"/>
    <w:rsid w:val="007F7ED7"/>
    <w:rsid w:val="0080400B"/>
    <w:rsid w:val="00813BEB"/>
    <w:rsid w:val="00815EBB"/>
    <w:rsid w:val="008216AC"/>
    <w:rsid w:val="00825867"/>
    <w:rsid w:val="008345C3"/>
    <w:rsid w:val="008373E1"/>
    <w:rsid w:val="00837A18"/>
    <w:rsid w:val="008562D9"/>
    <w:rsid w:val="00876A84"/>
    <w:rsid w:val="0088151B"/>
    <w:rsid w:val="00882B42"/>
    <w:rsid w:val="00885CC7"/>
    <w:rsid w:val="00895AB5"/>
    <w:rsid w:val="008A5C6C"/>
    <w:rsid w:val="008B0384"/>
    <w:rsid w:val="008C4C6B"/>
    <w:rsid w:val="008D4D0E"/>
    <w:rsid w:val="008E3D42"/>
    <w:rsid w:val="009060D2"/>
    <w:rsid w:val="009219BA"/>
    <w:rsid w:val="00923697"/>
    <w:rsid w:val="0093480C"/>
    <w:rsid w:val="00951DA4"/>
    <w:rsid w:val="0095262B"/>
    <w:rsid w:val="00957A02"/>
    <w:rsid w:val="00966BC6"/>
    <w:rsid w:val="009735F1"/>
    <w:rsid w:val="009840FF"/>
    <w:rsid w:val="0098434D"/>
    <w:rsid w:val="00986D2A"/>
    <w:rsid w:val="009A0B40"/>
    <w:rsid w:val="009A6115"/>
    <w:rsid w:val="009B0BFB"/>
    <w:rsid w:val="009C211E"/>
    <w:rsid w:val="009C619A"/>
    <w:rsid w:val="009D3560"/>
    <w:rsid w:val="009D6F68"/>
    <w:rsid w:val="009E4B0C"/>
    <w:rsid w:val="009E608F"/>
    <w:rsid w:val="009F02DC"/>
    <w:rsid w:val="009F0B2C"/>
    <w:rsid w:val="009F205D"/>
    <w:rsid w:val="00A07161"/>
    <w:rsid w:val="00A1329F"/>
    <w:rsid w:val="00A1683A"/>
    <w:rsid w:val="00A2085D"/>
    <w:rsid w:val="00A2101C"/>
    <w:rsid w:val="00A3396C"/>
    <w:rsid w:val="00A45119"/>
    <w:rsid w:val="00A50556"/>
    <w:rsid w:val="00A700B1"/>
    <w:rsid w:val="00A77CA1"/>
    <w:rsid w:val="00A85AED"/>
    <w:rsid w:val="00A96795"/>
    <w:rsid w:val="00AA6CC5"/>
    <w:rsid w:val="00AB2C57"/>
    <w:rsid w:val="00AC1AC7"/>
    <w:rsid w:val="00AC249A"/>
    <w:rsid w:val="00AE4B12"/>
    <w:rsid w:val="00AF017D"/>
    <w:rsid w:val="00AF0603"/>
    <w:rsid w:val="00AF57AC"/>
    <w:rsid w:val="00B00BA0"/>
    <w:rsid w:val="00B05BD8"/>
    <w:rsid w:val="00B073B9"/>
    <w:rsid w:val="00B13889"/>
    <w:rsid w:val="00B17EAE"/>
    <w:rsid w:val="00B25142"/>
    <w:rsid w:val="00B27C7E"/>
    <w:rsid w:val="00B32CEE"/>
    <w:rsid w:val="00B3708A"/>
    <w:rsid w:val="00B52863"/>
    <w:rsid w:val="00B539BC"/>
    <w:rsid w:val="00B64295"/>
    <w:rsid w:val="00B727D6"/>
    <w:rsid w:val="00B77A50"/>
    <w:rsid w:val="00B9463C"/>
    <w:rsid w:val="00BB19B8"/>
    <w:rsid w:val="00BB363C"/>
    <w:rsid w:val="00BB6A55"/>
    <w:rsid w:val="00BD3BA5"/>
    <w:rsid w:val="00BE01CF"/>
    <w:rsid w:val="00C02305"/>
    <w:rsid w:val="00C138E7"/>
    <w:rsid w:val="00C14293"/>
    <w:rsid w:val="00C164CC"/>
    <w:rsid w:val="00C20A32"/>
    <w:rsid w:val="00C236F7"/>
    <w:rsid w:val="00C25DE5"/>
    <w:rsid w:val="00C269CD"/>
    <w:rsid w:val="00C34D8D"/>
    <w:rsid w:val="00C35A27"/>
    <w:rsid w:val="00C46B35"/>
    <w:rsid w:val="00C53C6B"/>
    <w:rsid w:val="00C57BE9"/>
    <w:rsid w:val="00C643AA"/>
    <w:rsid w:val="00C91ED9"/>
    <w:rsid w:val="00C93E1F"/>
    <w:rsid w:val="00C9496A"/>
    <w:rsid w:val="00CA3893"/>
    <w:rsid w:val="00CD2AFC"/>
    <w:rsid w:val="00CD38B5"/>
    <w:rsid w:val="00CD3E5E"/>
    <w:rsid w:val="00CE2DF9"/>
    <w:rsid w:val="00CF44E4"/>
    <w:rsid w:val="00CF6534"/>
    <w:rsid w:val="00CF6B85"/>
    <w:rsid w:val="00CF6CA0"/>
    <w:rsid w:val="00D012DE"/>
    <w:rsid w:val="00D0204F"/>
    <w:rsid w:val="00D0530C"/>
    <w:rsid w:val="00D10AD0"/>
    <w:rsid w:val="00D11D43"/>
    <w:rsid w:val="00D132F0"/>
    <w:rsid w:val="00D1359E"/>
    <w:rsid w:val="00D13F87"/>
    <w:rsid w:val="00D27CD8"/>
    <w:rsid w:val="00D36CA8"/>
    <w:rsid w:val="00D54687"/>
    <w:rsid w:val="00D60F1A"/>
    <w:rsid w:val="00D6272E"/>
    <w:rsid w:val="00D63838"/>
    <w:rsid w:val="00D663EA"/>
    <w:rsid w:val="00D73417"/>
    <w:rsid w:val="00D84631"/>
    <w:rsid w:val="00D908CD"/>
    <w:rsid w:val="00DA5ABD"/>
    <w:rsid w:val="00DA5F34"/>
    <w:rsid w:val="00DA746F"/>
    <w:rsid w:val="00DB0201"/>
    <w:rsid w:val="00DB084F"/>
    <w:rsid w:val="00DB3054"/>
    <w:rsid w:val="00DB3D05"/>
    <w:rsid w:val="00DC4120"/>
    <w:rsid w:val="00DC64C2"/>
    <w:rsid w:val="00DD60CF"/>
    <w:rsid w:val="00DE27D3"/>
    <w:rsid w:val="00DE5A50"/>
    <w:rsid w:val="00DE6F84"/>
    <w:rsid w:val="00DF3394"/>
    <w:rsid w:val="00DF55ED"/>
    <w:rsid w:val="00E06A58"/>
    <w:rsid w:val="00E07A4B"/>
    <w:rsid w:val="00E15E2B"/>
    <w:rsid w:val="00E249F9"/>
    <w:rsid w:val="00E27E0E"/>
    <w:rsid w:val="00E3760A"/>
    <w:rsid w:val="00E54FAA"/>
    <w:rsid w:val="00E62EED"/>
    <w:rsid w:val="00E63A17"/>
    <w:rsid w:val="00E6429B"/>
    <w:rsid w:val="00E72FCA"/>
    <w:rsid w:val="00E76CDC"/>
    <w:rsid w:val="00E81865"/>
    <w:rsid w:val="00E94799"/>
    <w:rsid w:val="00E95CB3"/>
    <w:rsid w:val="00EC2960"/>
    <w:rsid w:val="00EC38C7"/>
    <w:rsid w:val="00EC6926"/>
    <w:rsid w:val="00ED0360"/>
    <w:rsid w:val="00ED298B"/>
    <w:rsid w:val="00ED3904"/>
    <w:rsid w:val="00ED60BA"/>
    <w:rsid w:val="00EE165D"/>
    <w:rsid w:val="00EE29E4"/>
    <w:rsid w:val="00EE47FC"/>
    <w:rsid w:val="00EF22D7"/>
    <w:rsid w:val="00EF6BF8"/>
    <w:rsid w:val="00F0700F"/>
    <w:rsid w:val="00F4528C"/>
    <w:rsid w:val="00F52A51"/>
    <w:rsid w:val="00F55EB0"/>
    <w:rsid w:val="00F56C4B"/>
    <w:rsid w:val="00F56F8A"/>
    <w:rsid w:val="00F64163"/>
    <w:rsid w:val="00F657FD"/>
    <w:rsid w:val="00F711B2"/>
    <w:rsid w:val="00F77E7C"/>
    <w:rsid w:val="00F82C79"/>
    <w:rsid w:val="00F83914"/>
    <w:rsid w:val="00F96443"/>
    <w:rsid w:val="00FA1AB0"/>
    <w:rsid w:val="00FB67FE"/>
    <w:rsid w:val="00FD668F"/>
    <w:rsid w:val="00FF360A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  <w:style w:type="paragraph" w:styleId="ae">
    <w:name w:val="List Paragraph"/>
    <w:basedOn w:val="a"/>
    <w:uiPriority w:val="34"/>
    <w:qFormat/>
    <w:rsid w:val="00E27E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88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3889"/>
  </w:style>
  <w:style w:type="paragraph" w:customStyle="1" w:styleId="Style2">
    <w:name w:val="Style2"/>
    <w:basedOn w:val="a"/>
    <w:rsid w:val="00B13889"/>
  </w:style>
  <w:style w:type="paragraph" w:customStyle="1" w:styleId="Style3">
    <w:name w:val="Style3"/>
    <w:basedOn w:val="a"/>
    <w:rsid w:val="00B13889"/>
  </w:style>
  <w:style w:type="paragraph" w:customStyle="1" w:styleId="Style4">
    <w:name w:val="Style4"/>
    <w:basedOn w:val="a"/>
    <w:rsid w:val="00B13889"/>
  </w:style>
  <w:style w:type="paragraph" w:customStyle="1" w:styleId="Style5">
    <w:name w:val="Style5"/>
    <w:basedOn w:val="a"/>
    <w:rsid w:val="00B13889"/>
    <w:pPr>
      <w:jc w:val="both"/>
    </w:pPr>
  </w:style>
  <w:style w:type="paragraph" w:customStyle="1" w:styleId="Style6">
    <w:name w:val="Style6"/>
    <w:basedOn w:val="a"/>
    <w:rsid w:val="00B13889"/>
    <w:pPr>
      <w:spacing w:line="325" w:lineRule="exact"/>
      <w:ind w:firstLine="696"/>
      <w:jc w:val="both"/>
    </w:pPr>
  </w:style>
  <w:style w:type="paragraph" w:customStyle="1" w:styleId="Style7">
    <w:name w:val="Style7"/>
    <w:basedOn w:val="a"/>
    <w:rsid w:val="00B13889"/>
  </w:style>
  <w:style w:type="paragraph" w:customStyle="1" w:styleId="Style8">
    <w:name w:val="Style8"/>
    <w:basedOn w:val="a"/>
    <w:rsid w:val="00B13889"/>
    <w:pPr>
      <w:spacing w:line="329" w:lineRule="exact"/>
      <w:ind w:firstLine="682"/>
      <w:jc w:val="both"/>
    </w:pPr>
  </w:style>
  <w:style w:type="paragraph" w:customStyle="1" w:styleId="Style9">
    <w:name w:val="Style9"/>
    <w:basedOn w:val="a"/>
    <w:rsid w:val="00B13889"/>
    <w:pPr>
      <w:spacing w:line="349" w:lineRule="exact"/>
    </w:pPr>
  </w:style>
  <w:style w:type="paragraph" w:customStyle="1" w:styleId="Style10">
    <w:name w:val="Style10"/>
    <w:basedOn w:val="a"/>
    <w:rsid w:val="00B13889"/>
    <w:pPr>
      <w:spacing w:line="317" w:lineRule="exact"/>
      <w:jc w:val="right"/>
    </w:pPr>
  </w:style>
  <w:style w:type="character" w:customStyle="1" w:styleId="FontStyle12">
    <w:name w:val="Font Style12"/>
    <w:rsid w:val="00B13889"/>
    <w:rPr>
      <w:rFonts w:ascii="Times New Roman" w:hAnsi="Times New Roman" w:cs="Times New Roman"/>
      <w:spacing w:val="20"/>
      <w:sz w:val="30"/>
      <w:szCs w:val="30"/>
    </w:rPr>
  </w:style>
  <w:style w:type="character" w:customStyle="1" w:styleId="FontStyle13">
    <w:name w:val="Font Style13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B13889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sid w:val="00B13889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rsid w:val="00B13889"/>
    <w:rPr>
      <w:rFonts w:ascii="Times New Roman" w:hAnsi="Times New Roman" w:cs="Times New Roman"/>
      <w:b/>
      <w:bCs/>
      <w:spacing w:val="-10"/>
      <w:sz w:val="34"/>
      <w:szCs w:val="34"/>
    </w:rPr>
  </w:style>
  <w:style w:type="paragraph" w:styleId="a3">
    <w:name w:val="Balloon Text"/>
    <w:basedOn w:val="a"/>
    <w:semiHidden/>
    <w:rsid w:val="00A85AE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56C4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56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basedOn w:val="a"/>
    <w:autoRedefine/>
    <w:rsid w:val="00F56C4B"/>
    <w:pPr>
      <w:widowControl/>
      <w:tabs>
        <w:tab w:val="left" w:pos="2160"/>
      </w:tabs>
      <w:autoSpaceDE/>
      <w:autoSpaceDN/>
      <w:adjustRightInd/>
      <w:spacing w:before="120" w:line="240" w:lineRule="exact"/>
      <w:jc w:val="both"/>
    </w:pPr>
    <w:rPr>
      <w:noProof/>
      <w:lang w:val="en-US"/>
    </w:rPr>
  </w:style>
  <w:style w:type="character" w:customStyle="1" w:styleId="apple-converted-space">
    <w:name w:val="apple-converted-space"/>
    <w:rsid w:val="000E3E2C"/>
  </w:style>
  <w:style w:type="character" w:styleId="a6">
    <w:name w:val="Strong"/>
    <w:uiPriority w:val="22"/>
    <w:qFormat/>
    <w:rsid w:val="000E3E2C"/>
    <w:rPr>
      <w:b/>
      <w:bCs/>
    </w:rPr>
  </w:style>
  <w:style w:type="paragraph" w:customStyle="1" w:styleId="ConsPlusNormal">
    <w:name w:val="ConsPlusNormal"/>
    <w:rsid w:val="00A967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A96795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8">
    <w:name w:val="Нижний колонтитул Знак"/>
    <w:basedOn w:val="a0"/>
    <w:link w:val="a7"/>
    <w:uiPriority w:val="99"/>
    <w:rsid w:val="00A96795"/>
    <w:rPr>
      <w:sz w:val="24"/>
      <w:szCs w:val="24"/>
    </w:rPr>
  </w:style>
  <w:style w:type="paragraph" w:customStyle="1" w:styleId="ConsPlusTitle">
    <w:name w:val="ConsPlusTitle"/>
    <w:rsid w:val="00105A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annotation reference"/>
    <w:basedOn w:val="a0"/>
    <w:uiPriority w:val="99"/>
    <w:unhideWhenUsed/>
    <w:rsid w:val="00313B5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313B5B"/>
    <w:pPr>
      <w:widowControl/>
      <w:adjustRightInd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313B5B"/>
  </w:style>
  <w:style w:type="paragraph" w:styleId="ac">
    <w:name w:val="header"/>
    <w:basedOn w:val="a"/>
    <w:link w:val="ad"/>
    <w:uiPriority w:val="99"/>
    <w:rsid w:val="009D3560"/>
    <w:pPr>
      <w:widowControl/>
      <w:tabs>
        <w:tab w:val="center" w:pos="4677"/>
        <w:tab w:val="right" w:pos="9355"/>
      </w:tabs>
      <w:autoSpaceDE/>
      <w:autoSpaceDN/>
      <w:adjustRightInd/>
      <w:snapToGrid w:val="0"/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9D3560"/>
    <w:rPr>
      <w:sz w:val="28"/>
      <w:szCs w:val="28"/>
    </w:rPr>
  </w:style>
  <w:style w:type="paragraph" w:styleId="ae">
    <w:name w:val="List Paragraph"/>
    <w:basedOn w:val="a"/>
    <w:uiPriority w:val="34"/>
    <w:qFormat/>
    <w:rsid w:val="00E27E0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02A0D91C83524186B0480789480B1D31BFD710FFB39C6FB92CB3F61B752065112476AF9E524F23BD7F04390B0E97BF5DC4BF3714E877E8F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079227-6908-48E0-9294-B477E567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4643</TotalTime>
  <Pages>5</Pages>
  <Words>1550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Вихрова Жанна Вадимовна</cp:lastModifiedBy>
  <cp:revision>77</cp:revision>
  <cp:lastPrinted>2020-12-10T10:26:00Z</cp:lastPrinted>
  <dcterms:created xsi:type="dcterms:W3CDTF">2019-09-25T10:28:00Z</dcterms:created>
  <dcterms:modified xsi:type="dcterms:W3CDTF">2020-12-21T04:53:00Z</dcterms:modified>
</cp:coreProperties>
</file>