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71" w:rsidRPr="00176C6C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bookmarkStart w:id="0" w:name="_GoBack"/>
      <w:r w:rsidRPr="00176C6C">
        <w:rPr>
          <w:i/>
          <w:iCs/>
        </w:rPr>
        <w:t>Вносится Губернатором</w:t>
      </w:r>
    </w:p>
    <w:p w:rsidR="00690071" w:rsidRPr="00176C6C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176C6C">
        <w:rPr>
          <w:i/>
          <w:iCs/>
        </w:rPr>
        <w:t>Новосибирской области</w:t>
      </w:r>
    </w:p>
    <w:p w:rsidR="00690071" w:rsidRPr="00176C6C" w:rsidRDefault="00690071" w:rsidP="00690071">
      <w:pPr>
        <w:pStyle w:val="ConsPlusNormal"/>
        <w:ind w:firstLine="540"/>
        <w:jc w:val="right"/>
        <w:outlineLvl w:val="0"/>
      </w:pPr>
    </w:p>
    <w:p w:rsidR="00690071" w:rsidRPr="00176C6C" w:rsidRDefault="00690071" w:rsidP="00690071">
      <w:pPr>
        <w:pStyle w:val="ConsPlusNormal"/>
        <w:ind w:firstLine="540"/>
        <w:jc w:val="right"/>
        <w:outlineLvl w:val="0"/>
      </w:pPr>
      <w:r w:rsidRPr="00176C6C">
        <w:t>Проект № ________</w:t>
      </w:r>
    </w:p>
    <w:p w:rsidR="00690071" w:rsidRPr="00176C6C" w:rsidRDefault="00690071" w:rsidP="00690071">
      <w:pPr>
        <w:pStyle w:val="ConsPlusNormal"/>
        <w:ind w:firstLine="540"/>
        <w:jc w:val="right"/>
        <w:outlineLvl w:val="0"/>
      </w:pPr>
    </w:p>
    <w:p w:rsidR="00690071" w:rsidRPr="00176C6C" w:rsidRDefault="00690071" w:rsidP="00690071">
      <w:pPr>
        <w:pStyle w:val="ConsPlusNormal"/>
        <w:ind w:firstLine="540"/>
        <w:jc w:val="right"/>
        <w:outlineLvl w:val="0"/>
      </w:pPr>
    </w:p>
    <w:p w:rsidR="00690071" w:rsidRPr="00176C6C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176C6C">
        <w:rPr>
          <w:b/>
          <w:bCs/>
          <w:sz w:val="40"/>
          <w:szCs w:val="40"/>
        </w:rPr>
        <w:t>ЗАКОН</w:t>
      </w:r>
    </w:p>
    <w:p w:rsidR="00690071" w:rsidRPr="00176C6C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176C6C">
        <w:rPr>
          <w:b/>
          <w:bCs/>
          <w:sz w:val="40"/>
          <w:szCs w:val="40"/>
        </w:rPr>
        <w:t>НОВОСИБИРСКОЙ ОБЛАСТИ</w:t>
      </w:r>
    </w:p>
    <w:p w:rsidR="00690071" w:rsidRPr="00176C6C" w:rsidRDefault="00690071" w:rsidP="00690071">
      <w:pPr>
        <w:pStyle w:val="ConsPlusNormal"/>
        <w:ind w:firstLine="540"/>
        <w:jc w:val="center"/>
        <w:outlineLvl w:val="0"/>
      </w:pPr>
    </w:p>
    <w:p w:rsidR="00690071" w:rsidRPr="00176C6C" w:rsidRDefault="00690071" w:rsidP="00690071">
      <w:pPr>
        <w:pStyle w:val="ConsPlusNormal"/>
        <w:ind w:firstLine="540"/>
        <w:jc w:val="center"/>
        <w:outlineLvl w:val="0"/>
      </w:pPr>
    </w:p>
    <w:p w:rsidR="0044582E" w:rsidRPr="00176C6C" w:rsidRDefault="0044582E" w:rsidP="0044582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b/>
          <w:sz w:val="28"/>
          <w:szCs w:val="28"/>
          <w:lang w:eastAsia="en-US"/>
        </w:rPr>
        <w:t>О полномочиях</w:t>
      </w:r>
      <w:r w:rsidR="00931AFC" w:rsidRPr="00176C6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исполнительных</w:t>
      </w:r>
      <w:r w:rsidRPr="00176C6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органов Новосибирской области в области продажи безалкогольных тонизирующих напитков (в том числе энергетических) </w:t>
      </w:r>
    </w:p>
    <w:p w:rsidR="00690071" w:rsidRPr="00176C6C" w:rsidRDefault="00690071" w:rsidP="00690071">
      <w:pPr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690071" w:rsidRPr="00176C6C" w:rsidRDefault="00771AD8" w:rsidP="00771AD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76C6C">
        <w:rPr>
          <w:rFonts w:ascii="Times New Roman" w:hAnsi="Times New Roman" w:cs="Times New Roman"/>
        </w:rPr>
        <w:t xml:space="preserve">Настоящий </w:t>
      </w:r>
      <w:r w:rsidR="000B29B5" w:rsidRPr="00176C6C">
        <w:rPr>
          <w:rFonts w:ascii="Times New Roman" w:hAnsi="Times New Roman" w:cs="Times New Roman"/>
        </w:rPr>
        <w:t xml:space="preserve">Закон </w:t>
      </w:r>
      <w:r w:rsidRPr="00176C6C">
        <w:rPr>
          <w:rFonts w:ascii="Times New Roman" w:hAnsi="Times New Roman" w:cs="Times New Roman"/>
        </w:rPr>
        <w:t xml:space="preserve">в соответствии с Федеральным законом </w:t>
      </w:r>
      <w:r w:rsidRPr="00176C6C">
        <w:rPr>
          <w:rFonts w:ascii="Times New Roman" w:hAnsi="Times New Roman" w:cs="Times New Roman"/>
        </w:rPr>
        <w:br/>
        <w:t>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определяет полномочия</w:t>
      </w:r>
      <w:r w:rsidR="00931AFC" w:rsidRPr="00176C6C">
        <w:rPr>
          <w:rFonts w:ascii="Times New Roman" w:hAnsi="Times New Roman" w:cs="Times New Roman"/>
        </w:rPr>
        <w:t xml:space="preserve"> исполнительных</w:t>
      </w:r>
      <w:r w:rsidRPr="00176C6C">
        <w:rPr>
          <w:rFonts w:ascii="Times New Roman" w:hAnsi="Times New Roman" w:cs="Times New Roman"/>
        </w:rPr>
        <w:t xml:space="preserve"> органов Новосибирской области</w:t>
      </w:r>
      <w:r w:rsidRPr="00176C6C">
        <w:t xml:space="preserve"> </w:t>
      </w:r>
      <w:r w:rsidRPr="00176C6C">
        <w:rPr>
          <w:rFonts w:ascii="Times New Roman" w:hAnsi="Times New Roman" w:cs="Times New Roman"/>
        </w:rPr>
        <w:t>в области продажи безалкогольных тонизирующих напитков (в том числе энергетических) на территории Новосибирской области.</w:t>
      </w:r>
    </w:p>
    <w:p w:rsidR="00771AD8" w:rsidRPr="00176C6C" w:rsidRDefault="00771AD8" w:rsidP="00690071">
      <w:pPr>
        <w:pStyle w:val="ConsPlusNormal"/>
        <w:jc w:val="center"/>
        <w:rPr>
          <w:rFonts w:asciiTheme="minorHAnsi" w:hAnsiTheme="minorHAnsi"/>
        </w:rPr>
      </w:pPr>
    </w:p>
    <w:p w:rsidR="00690071" w:rsidRPr="00176C6C" w:rsidRDefault="00690071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  <w:r w:rsidRPr="00176C6C">
        <w:rPr>
          <w:rFonts w:ascii="TimesNewRoman" w:hAnsi="TimesNewRoman" w:cs="TimesNewRoman"/>
          <w:b/>
          <w:bCs/>
          <w:sz w:val="28"/>
          <w:szCs w:val="28"/>
        </w:rPr>
        <w:t>Статья 1</w:t>
      </w:r>
      <w:r w:rsidR="00B11280" w:rsidRPr="00176C6C"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Правительства Новосибирской области в области продажи безалкогольных тонизирующих напитков (в том числе энергетических) </w:t>
      </w:r>
    </w:p>
    <w:p w:rsidR="00690071" w:rsidRPr="00176C6C" w:rsidRDefault="00690071" w:rsidP="00690071">
      <w:pPr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771AD8" w:rsidRPr="00176C6C" w:rsidRDefault="00771AD8" w:rsidP="00771AD8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sz w:val="28"/>
          <w:szCs w:val="28"/>
          <w:lang w:eastAsia="en-US"/>
        </w:rPr>
        <w:t>К полномочиям Правительства Новосибирской области в</w:t>
      </w:r>
      <w:r w:rsidR="00B11280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</w:t>
      </w:r>
      <w:r w:rsidR="00B11280" w:rsidRPr="00176C6C">
        <w:t xml:space="preserve"> </w:t>
      </w:r>
      <w:r w:rsidR="00B11280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продажи безалкогольных тонизирующих напитков (в том числе энергетических) 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относятся:</w:t>
      </w:r>
    </w:p>
    <w:p w:rsidR="00B11280" w:rsidRPr="00176C6C" w:rsidRDefault="00B11280" w:rsidP="00771AD8">
      <w:pPr>
        <w:widowControl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sz w:val="28"/>
          <w:szCs w:val="28"/>
          <w:lang w:eastAsia="en-US"/>
        </w:rPr>
        <w:t>1) </w:t>
      </w:r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установление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</w:t>
      </w:r>
      <w:hyperlink r:id="rId8" w:history="1">
        <w:r w:rsidR="00771AD8" w:rsidRPr="00176C6C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 от 19 июня 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2004 года № 54-ФЗ «</w:t>
      </w:r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>О собраниях, митингах, демонстра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циях, шествиях и пикетированиях»</w:t>
      </w:r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, при согласовании их проведения, в которых 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ограничивается продажа безалкогольных тонизирующих напитков (в том числе энергетических);</w:t>
      </w:r>
    </w:p>
    <w:p w:rsidR="000E6207" w:rsidRPr="00176C6C" w:rsidRDefault="000E6207" w:rsidP="00771AD8">
      <w:pPr>
        <w:widowControl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2) установление границ территорий, прилегающих к местам массового скопления граждан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</w:t>
      </w:r>
      <w:r w:rsidR="00135840" w:rsidRPr="00176C6C">
        <w:rPr>
          <w:rFonts w:ascii="Times New Roman" w:hAnsi="Times New Roman" w:cs="Times New Roman"/>
          <w:sz w:val="28"/>
          <w:szCs w:val="28"/>
          <w:lang w:eastAsia="en-US"/>
        </w:rPr>
        <w:t>спорте в Российской Федерации»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, в которых ограничивается продажа безалкогольных тонизирующих напитков (в том числе энергетических);</w:t>
      </w:r>
    </w:p>
    <w:p w:rsidR="000E6207" w:rsidRPr="00176C6C" w:rsidRDefault="000E6207" w:rsidP="000E6207">
      <w:pPr>
        <w:widowControl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3) </w:t>
      </w:r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определение областного исполнительного органа Новосибирской области, уполномоченного в области 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продажи безалкогольных тонизирующих напитков (в том числе энергетических) в Новосибирской области;</w:t>
      </w:r>
    </w:p>
    <w:p w:rsidR="00771AD8" w:rsidRPr="00176C6C" w:rsidRDefault="000E6207" w:rsidP="000E6207">
      <w:pPr>
        <w:widowControl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6C6C">
        <w:rPr>
          <w:rFonts w:ascii="Times New Roman" w:hAnsi="Times New Roman" w:cs="Times New Roman"/>
          <w:sz w:val="28"/>
          <w:szCs w:val="28"/>
          <w:lang w:eastAsia="en-US"/>
        </w:rPr>
        <w:t>4) </w:t>
      </w:r>
      <w:r w:rsidR="00771AD8" w:rsidRPr="00176C6C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утверждение положения о региональном государственном контроле (надзоре) в области </w:t>
      </w:r>
      <w:r w:rsidRPr="00176C6C">
        <w:rPr>
          <w:rFonts w:ascii="Times New Roman" w:hAnsi="Times New Roman" w:cs="Times New Roman"/>
          <w:sz w:val="28"/>
          <w:szCs w:val="28"/>
          <w:lang w:eastAsia="en-US"/>
        </w:rPr>
        <w:t>продажи безалкогольных тонизирующих напитков (в том числе энергетических)</w:t>
      </w:r>
    </w:p>
    <w:p w:rsidR="008924B6" w:rsidRPr="00176C6C" w:rsidRDefault="008924B6" w:rsidP="00690071">
      <w:pPr>
        <w:spacing w:after="0" w:line="240" w:lineRule="auto"/>
        <w:ind w:firstLine="709"/>
        <w:jc w:val="both"/>
        <w:rPr>
          <w:rFonts w:asciiTheme="minorHAnsi" w:hAnsiTheme="minorHAnsi" w:cs="TimesNewRoman"/>
          <w:sz w:val="28"/>
          <w:szCs w:val="28"/>
          <w:highlight w:val="yellow"/>
        </w:rPr>
      </w:pPr>
    </w:p>
    <w:p w:rsidR="00690071" w:rsidRPr="00176C6C" w:rsidRDefault="008924B6" w:rsidP="00690071">
      <w:pPr>
        <w:spacing w:after="0" w:line="240" w:lineRule="auto"/>
        <w:ind w:firstLine="709"/>
        <w:jc w:val="both"/>
        <w:rPr>
          <w:rFonts w:asciiTheme="minorHAnsi" w:hAnsiTheme="minorHAnsi" w:cs="TimesNewRoman"/>
          <w:b/>
          <w:bCs/>
          <w:sz w:val="28"/>
          <w:szCs w:val="28"/>
        </w:rPr>
      </w:pPr>
      <w:r w:rsidRPr="00176C6C">
        <w:rPr>
          <w:rFonts w:ascii="TimesNewRoman" w:hAnsi="TimesNewRoman" w:cs="TimesNewRoman"/>
          <w:b/>
          <w:bCs/>
          <w:sz w:val="28"/>
          <w:szCs w:val="28"/>
        </w:rPr>
        <w:t>Статья 2.</w:t>
      </w:r>
      <w:r w:rsidR="00690071" w:rsidRPr="00176C6C">
        <w:rPr>
          <w:rFonts w:ascii="TimesNewRoman" w:hAnsi="TimesNewRoman" w:cs="TimesNewRoman"/>
          <w:b/>
          <w:bCs/>
          <w:sz w:val="28"/>
          <w:szCs w:val="28"/>
        </w:rPr>
        <w:t xml:space="preserve"> </w:t>
      </w:r>
      <w:r w:rsidRPr="00176C6C">
        <w:rPr>
          <w:rFonts w:ascii="TimesNewRoman" w:hAnsi="TimesNewRoman" w:cs="TimesNewRoman"/>
          <w:b/>
          <w:bCs/>
          <w:sz w:val="28"/>
          <w:szCs w:val="28"/>
        </w:rPr>
        <w:t>Полномочия областного исполнительного органа Новосибирской области, уполномоченного в области продажи безалкогольных тонизирующих напитков (в том числе энергетических)</w:t>
      </w:r>
      <w:r w:rsidRPr="00176C6C">
        <w:rPr>
          <w:rFonts w:asciiTheme="minorHAnsi" w:hAnsiTheme="minorHAnsi" w:cs="TimesNewRoman"/>
          <w:b/>
          <w:bCs/>
          <w:sz w:val="28"/>
          <w:szCs w:val="28"/>
        </w:rPr>
        <w:t xml:space="preserve"> </w:t>
      </w:r>
      <w:r w:rsidRPr="00176C6C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176C6C">
        <w:rPr>
          <w:rFonts w:ascii="TimesNewRoman" w:hAnsi="TimesNewRoman" w:cs="TimesNewRoman"/>
          <w:b/>
          <w:bCs/>
          <w:sz w:val="28"/>
          <w:szCs w:val="28"/>
        </w:rPr>
        <w:t xml:space="preserve"> Новосибирской области</w:t>
      </w:r>
    </w:p>
    <w:p w:rsidR="008924B6" w:rsidRPr="00176C6C" w:rsidRDefault="008924B6" w:rsidP="008924B6">
      <w:pPr>
        <w:spacing w:after="0" w:line="240" w:lineRule="auto"/>
        <w:ind w:firstLine="709"/>
        <w:jc w:val="both"/>
        <w:rPr>
          <w:rFonts w:asciiTheme="minorHAnsi" w:hAnsiTheme="minorHAnsi" w:cs="TimesNewRoman"/>
          <w:b/>
          <w:bCs/>
          <w:sz w:val="28"/>
          <w:szCs w:val="28"/>
        </w:rPr>
      </w:pPr>
    </w:p>
    <w:p w:rsidR="00575812" w:rsidRPr="00176C6C" w:rsidRDefault="008924B6" w:rsidP="005758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C6C">
        <w:rPr>
          <w:rFonts w:ascii="Times New Roman" w:hAnsi="Times New Roman" w:cs="Times New Roman"/>
          <w:bCs/>
          <w:sz w:val="28"/>
          <w:szCs w:val="28"/>
        </w:rPr>
        <w:t xml:space="preserve">К полномочиям областного исполнительного органа Новосибирской области, уполномоченного в области продажи безалкогольных тонизирующих напитков (в том числе энергетических) на территории Новосибирской области </w:t>
      </w:r>
      <w:r w:rsidR="00575812" w:rsidRPr="00176C6C">
        <w:rPr>
          <w:rFonts w:ascii="Times New Roman" w:hAnsi="Times New Roman" w:cs="Times New Roman"/>
          <w:bCs/>
          <w:sz w:val="28"/>
          <w:szCs w:val="28"/>
        </w:rPr>
        <w:t xml:space="preserve">относится </w:t>
      </w:r>
      <w:r w:rsidRPr="00176C6C">
        <w:rPr>
          <w:rFonts w:ascii="Times New Roman" w:hAnsi="Times New Roman" w:cs="Times New Roman"/>
          <w:bCs/>
          <w:sz w:val="28"/>
          <w:szCs w:val="28"/>
        </w:rPr>
        <w:t>осуществление регионального государственного контроля (надзора) в области</w:t>
      </w:r>
      <w:r w:rsidR="00931AFC" w:rsidRPr="00176C6C">
        <w:rPr>
          <w:rFonts w:ascii="Times New Roman" w:hAnsi="Times New Roman" w:cs="Times New Roman"/>
          <w:bCs/>
          <w:sz w:val="28"/>
          <w:szCs w:val="28"/>
        </w:rPr>
        <w:t xml:space="preserve"> продажи</w:t>
      </w:r>
      <w:r w:rsidRPr="00176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812" w:rsidRPr="00176C6C">
        <w:rPr>
          <w:rFonts w:ascii="Times New Roman" w:hAnsi="Times New Roman" w:cs="Times New Roman"/>
          <w:bCs/>
          <w:sz w:val="28"/>
          <w:szCs w:val="28"/>
        </w:rPr>
        <w:t>безалкогольных тонизирующих напитков (в том числе энергетических)</w:t>
      </w:r>
      <w:r w:rsidR="00F13A8D" w:rsidRPr="00176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690071" w:rsidRPr="00176C6C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  <w:highlight w:val="yellow"/>
        </w:rPr>
      </w:pPr>
    </w:p>
    <w:p w:rsidR="00690071" w:rsidRPr="00176C6C" w:rsidRDefault="00690071" w:rsidP="006900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C6C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575812" w:rsidRPr="00176C6C"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:rsidR="00690071" w:rsidRPr="00176C6C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  <w:highlight w:val="yellow"/>
        </w:rPr>
      </w:pPr>
    </w:p>
    <w:p w:rsidR="00135840" w:rsidRPr="00176C6C" w:rsidRDefault="00135840" w:rsidP="005758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C6C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931AFC" w:rsidRPr="00176C6C">
        <w:rPr>
          <w:rFonts w:ascii="Times New Roman" w:hAnsi="Times New Roman" w:cs="Times New Roman"/>
          <w:sz w:val="28"/>
          <w:szCs w:val="28"/>
        </w:rPr>
        <w:t>с 1 марта 2025 года.</w:t>
      </w:r>
    </w:p>
    <w:p w:rsidR="00690071" w:rsidRPr="00176C6C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176C6C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176C6C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176C6C" w:rsidRDefault="00690071" w:rsidP="00690071">
      <w:pPr>
        <w:pStyle w:val="ConsPlusNormal"/>
        <w:jc w:val="both"/>
      </w:pPr>
      <w:r w:rsidRPr="00176C6C">
        <w:t>Губернатор</w:t>
      </w:r>
    </w:p>
    <w:p w:rsidR="00690071" w:rsidRPr="00176C6C" w:rsidRDefault="00690071" w:rsidP="00690071">
      <w:pPr>
        <w:pStyle w:val="ConsPlusNormal"/>
        <w:jc w:val="both"/>
      </w:pPr>
      <w:r w:rsidRPr="00176C6C">
        <w:t>Новосибирской области                                                                        А.А. Травников</w:t>
      </w:r>
    </w:p>
    <w:p w:rsidR="00690071" w:rsidRPr="00176C6C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176C6C" w:rsidRDefault="00690071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176C6C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176C6C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176C6C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176C6C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176C6C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690071" w:rsidRPr="00176C6C" w:rsidRDefault="00690071" w:rsidP="00690071">
      <w:pPr>
        <w:pStyle w:val="ConsPlusNormal"/>
        <w:jc w:val="both"/>
      </w:pPr>
      <w:r w:rsidRPr="00176C6C">
        <w:t>г. Новосибирск</w:t>
      </w:r>
    </w:p>
    <w:p w:rsidR="00690071" w:rsidRPr="00176C6C" w:rsidRDefault="00690071" w:rsidP="00690071">
      <w:pPr>
        <w:pStyle w:val="ConsPlusNormal"/>
        <w:jc w:val="both"/>
      </w:pPr>
      <w:r w:rsidRPr="00176C6C">
        <w:t>«____» _________ 2024 г.</w:t>
      </w:r>
    </w:p>
    <w:p w:rsidR="00D75427" w:rsidRPr="00176C6C" w:rsidRDefault="00690071" w:rsidP="00E54A3A">
      <w:pPr>
        <w:pStyle w:val="ConsPlusNormal"/>
        <w:jc w:val="both"/>
      </w:pPr>
      <w:r w:rsidRPr="00176C6C">
        <w:t>№ _____________ – ОЗ</w:t>
      </w:r>
      <w:bookmarkEnd w:id="0"/>
    </w:p>
    <w:sectPr w:rsidR="00D75427" w:rsidRPr="00176C6C" w:rsidSect="00E54A3A">
      <w:headerReference w:type="default" r:id="rId9"/>
      <w:pgSz w:w="11906" w:h="16838"/>
      <w:pgMar w:top="567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4E" w:rsidRDefault="00E7364E">
      <w:pPr>
        <w:spacing w:after="0" w:line="240" w:lineRule="auto"/>
      </w:pPr>
      <w:r>
        <w:separator/>
      </w:r>
    </w:p>
  </w:endnote>
  <w:endnote w:type="continuationSeparator" w:id="0">
    <w:p w:rsidR="00E7364E" w:rsidRDefault="00E7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4E" w:rsidRDefault="00E7364E">
      <w:pPr>
        <w:spacing w:after="0" w:line="240" w:lineRule="auto"/>
      </w:pPr>
      <w:r>
        <w:separator/>
      </w:r>
    </w:p>
  </w:footnote>
  <w:footnote w:type="continuationSeparator" w:id="0">
    <w:p w:rsidR="00E7364E" w:rsidRDefault="00E7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176C6C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027883"/>
    <w:rsid w:val="0003500B"/>
    <w:rsid w:val="00090B03"/>
    <w:rsid w:val="000B29B5"/>
    <w:rsid w:val="000E6207"/>
    <w:rsid w:val="00135840"/>
    <w:rsid w:val="00142A16"/>
    <w:rsid w:val="00176C6C"/>
    <w:rsid w:val="0022004F"/>
    <w:rsid w:val="0028224B"/>
    <w:rsid w:val="002A5D3D"/>
    <w:rsid w:val="002D322E"/>
    <w:rsid w:val="003229F9"/>
    <w:rsid w:val="00347C24"/>
    <w:rsid w:val="00364EFE"/>
    <w:rsid w:val="0044582E"/>
    <w:rsid w:val="004559B9"/>
    <w:rsid w:val="004E4201"/>
    <w:rsid w:val="004E7356"/>
    <w:rsid w:val="00575812"/>
    <w:rsid w:val="00592D71"/>
    <w:rsid w:val="00690071"/>
    <w:rsid w:val="00706C4C"/>
    <w:rsid w:val="0073645A"/>
    <w:rsid w:val="00771AD8"/>
    <w:rsid w:val="008846A9"/>
    <w:rsid w:val="008924B6"/>
    <w:rsid w:val="008A1092"/>
    <w:rsid w:val="009132CA"/>
    <w:rsid w:val="00931AFC"/>
    <w:rsid w:val="00B11280"/>
    <w:rsid w:val="00B13465"/>
    <w:rsid w:val="00C00860"/>
    <w:rsid w:val="00C022A8"/>
    <w:rsid w:val="00CC4030"/>
    <w:rsid w:val="00D75427"/>
    <w:rsid w:val="00D776A6"/>
    <w:rsid w:val="00DD0572"/>
    <w:rsid w:val="00E3028D"/>
    <w:rsid w:val="00E54A3A"/>
    <w:rsid w:val="00E7364E"/>
    <w:rsid w:val="00E8580C"/>
    <w:rsid w:val="00ED6A46"/>
    <w:rsid w:val="00F1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041500-DC58-4259-9ABC-218A135A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E43E-89CF-4507-A8F8-BD46B38F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3</cp:revision>
  <cp:lastPrinted>2024-09-16T03:24:00Z</cp:lastPrinted>
  <dcterms:created xsi:type="dcterms:W3CDTF">2024-09-16T08:36:00Z</dcterms:created>
  <dcterms:modified xsi:type="dcterms:W3CDTF">2024-09-16T08:36:00Z</dcterms:modified>
</cp:coreProperties>
</file>