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E5" w:rsidRPr="00CE5F4E" w:rsidRDefault="00A75F63" w:rsidP="00CE5F4E">
      <w:pPr>
        <w:autoSpaceDE w:val="0"/>
        <w:autoSpaceDN w:val="0"/>
        <w:spacing w:line="480" w:lineRule="auto"/>
        <w:jc w:val="center"/>
        <w:rPr>
          <w:sz w:val="20"/>
          <w:szCs w:val="20"/>
        </w:rPr>
      </w:pPr>
      <w:bookmarkStart w:id="0" w:name="_GoBack"/>
      <w:bookmarkEnd w:id="0"/>
      <w:r>
        <w:rPr>
          <w:noProof/>
          <w:sz w:val="20"/>
          <w:szCs w:val="20"/>
        </w:rPr>
        <w:drawing>
          <wp:inline distT="0" distB="0" distL="0" distR="0" wp14:anchorId="093373B1" wp14:editId="15E9FDA2">
            <wp:extent cx="5524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447BB9" w:rsidRPr="00A80BA7" w:rsidRDefault="00447BB9" w:rsidP="00447BB9">
      <w:pPr>
        <w:pStyle w:val="a7"/>
        <w:spacing w:line="240" w:lineRule="auto"/>
      </w:pPr>
      <w:r w:rsidRPr="00A80BA7">
        <w:t xml:space="preserve">МИНИСТЕРСТВО ЭКОНОМИЧЕСКОГО РАЗВИТИЯ </w:t>
      </w:r>
    </w:p>
    <w:p w:rsidR="00447BB9" w:rsidRPr="00A80BA7" w:rsidRDefault="00447BB9" w:rsidP="00447BB9">
      <w:pPr>
        <w:pStyle w:val="a7"/>
        <w:spacing w:line="240" w:lineRule="auto"/>
      </w:pPr>
      <w:r w:rsidRPr="00A80BA7">
        <w:t>НОВОСИБИРСКОЙ ОБЛАСТИ</w:t>
      </w:r>
    </w:p>
    <w:p w:rsidR="00447BB9" w:rsidRPr="00A80BA7" w:rsidRDefault="00447BB9" w:rsidP="00447BB9">
      <w:pPr>
        <w:autoSpaceDE w:val="0"/>
        <w:autoSpaceDN w:val="0"/>
        <w:jc w:val="center"/>
        <w:rPr>
          <w:b/>
          <w:bCs/>
          <w:sz w:val="28"/>
          <w:szCs w:val="28"/>
        </w:rPr>
      </w:pPr>
    </w:p>
    <w:p w:rsidR="00447BB9" w:rsidRPr="00A75F63" w:rsidRDefault="00447BB9" w:rsidP="00447BB9">
      <w:pPr>
        <w:pStyle w:val="1"/>
        <w:rPr>
          <w:szCs w:val="28"/>
        </w:rPr>
      </w:pPr>
      <w:r w:rsidRPr="00A75F63">
        <w:rPr>
          <w:szCs w:val="28"/>
        </w:rPr>
        <w:t>ПРИКАЗ</w:t>
      </w:r>
    </w:p>
    <w:p w:rsidR="00552466" w:rsidRPr="00A80BA7" w:rsidRDefault="00552466" w:rsidP="00CD6200">
      <w:pPr>
        <w:jc w:val="both"/>
        <w:rPr>
          <w:sz w:val="28"/>
          <w:szCs w:val="28"/>
        </w:rPr>
      </w:pPr>
    </w:p>
    <w:tbl>
      <w:tblPr>
        <w:tblW w:w="9796" w:type="dxa"/>
        <w:tblLook w:val="01E0" w:firstRow="1" w:lastRow="1" w:firstColumn="1" w:lastColumn="1" w:noHBand="0" w:noVBand="0"/>
      </w:tblPr>
      <w:tblGrid>
        <w:gridCol w:w="3402"/>
        <w:gridCol w:w="3221"/>
        <w:gridCol w:w="3173"/>
      </w:tblGrid>
      <w:tr w:rsidR="00447BB9" w:rsidRPr="00401D22" w:rsidTr="003E378E">
        <w:trPr>
          <w:trHeight w:val="114"/>
        </w:trPr>
        <w:tc>
          <w:tcPr>
            <w:tcW w:w="3402" w:type="dxa"/>
          </w:tcPr>
          <w:p w:rsidR="00447BB9" w:rsidRPr="00401D22" w:rsidRDefault="00552466" w:rsidP="000D7AF3">
            <w:pPr>
              <w:rPr>
                <w:sz w:val="28"/>
                <w:szCs w:val="28"/>
              </w:rPr>
            </w:pPr>
            <w:r>
              <w:rPr>
                <w:sz w:val="28"/>
                <w:szCs w:val="28"/>
              </w:rPr>
              <w:t xml:space="preserve">«___» </w:t>
            </w:r>
            <w:r w:rsidR="00447BB9" w:rsidRPr="00401D22">
              <w:rPr>
                <w:sz w:val="28"/>
                <w:szCs w:val="28"/>
              </w:rPr>
              <w:t>_________</w:t>
            </w:r>
            <w:r>
              <w:rPr>
                <w:sz w:val="28"/>
                <w:szCs w:val="28"/>
              </w:rPr>
              <w:t>201</w:t>
            </w:r>
            <w:r w:rsidR="000D7AF3">
              <w:rPr>
                <w:sz w:val="28"/>
                <w:szCs w:val="28"/>
              </w:rPr>
              <w:t>9</w:t>
            </w:r>
            <w:r w:rsidR="003E378E">
              <w:rPr>
                <w:sz w:val="28"/>
                <w:szCs w:val="28"/>
              </w:rPr>
              <w:t xml:space="preserve"> года</w:t>
            </w:r>
          </w:p>
        </w:tc>
        <w:tc>
          <w:tcPr>
            <w:tcW w:w="3221" w:type="dxa"/>
          </w:tcPr>
          <w:p w:rsidR="00447BB9" w:rsidRPr="00552466" w:rsidRDefault="00447BB9" w:rsidP="00085B52">
            <w:pPr>
              <w:jc w:val="center"/>
              <w:rPr>
                <w:sz w:val="28"/>
                <w:szCs w:val="28"/>
              </w:rPr>
            </w:pPr>
          </w:p>
        </w:tc>
        <w:tc>
          <w:tcPr>
            <w:tcW w:w="3173" w:type="dxa"/>
          </w:tcPr>
          <w:p w:rsidR="00447BB9" w:rsidRPr="00401D22" w:rsidRDefault="00447BB9" w:rsidP="00085B52">
            <w:pPr>
              <w:tabs>
                <w:tab w:val="left" w:pos="2677"/>
              </w:tabs>
              <w:jc w:val="center"/>
              <w:rPr>
                <w:sz w:val="28"/>
                <w:szCs w:val="28"/>
              </w:rPr>
            </w:pPr>
            <w:r w:rsidRPr="00401D22">
              <w:rPr>
                <w:sz w:val="28"/>
                <w:szCs w:val="28"/>
              </w:rPr>
              <w:t xml:space="preserve">              №______</w:t>
            </w:r>
          </w:p>
        </w:tc>
      </w:tr>
    </w:tbl>
    <w:p w:rsidR="003E378E" w:rsidRDefault="003E378E" w:rsidP="00CE5F4E">
      <w:pPr>
        <w:jc w:val="center"/>
        <w:rPr>
          <w:sz w:val="28"/>
          <w:szCs w:val="28"/>
        </w:rPr>
      </w:pPr>
      <w:r w:rsidRPr="00552466">
        <w:rPr>
          <w:sz w:val="28"/>
          <w:szCs w:val="28"/>
        </w:rPr>
        <w:t>г. Новосибирск</w:t>
      </w:r>
    </w:p>
    <w:p w:rsidR="003E378E" w:rsidRDefault="003E378E" w:rsidP="00CE5F4E">
      <w:pPr>
        <w:jc w:val="center"/>
        <w:rPr>
          <w:b/>
          <w:sz w:val="28"/>
          <w:szCs w:val="28"/>
        </w:rPr>
      </w:pPr>
    </w:p>
    <w:p w:rsidR="00225D5F" w:rsidRPr="00CD6200" w:rsidRDefault="00225D5F" w:rsidP="00CE5F4E">
      <w:pPr>
        <w:jc w:val="center"/>
        <w:rPr>
          <w:b/>
          <w:sz w:val="28"/>
          <w:szCs w:val="28"/>
        </w:rPr>
      </w:pPr>
      <w:r w:rsidRPr="00CD6200">
        <w:rPr>
          <w:b/>
          <w:sz w:val="28"/>
          <w:szCs w:val="28"/>
        </w:rPr>
        <w:t xml:space="preserve">О внесении изменений в приказ министерства экономического </w:t>
      </w:r>
      <w:r w:rsidR="006448F3" w:rsidRPr="00CD6200">
        <w:rPr>
          <w:b/>
          <w:sz w:val="28"/>
          <w:szCs w:val="28"/>
        </w:rPr>
        <w:t>развития Новосибирской</w:t>
      </w:r>
      <w:r w:rsidRPr="00CD6200">
        <w:rPr>
          <w:b/>
          <w:sz w:val="28"/>
          <w:szCs w:val="28"/>
        </w:rPr>
        <w:t xml:space="preserve"> области от </w:t>
      </w:r>
      <w:r w:rsidR="006448F3">
        <w:rPr>
          <w:b/>
          <w:sz w:val="28"/>
          <w:szCs w:val="28"/>
        </w:rPr>
        <w:t>12.01.2018 № 2</w:t>
      </w:r>
    </w:p>
    <w:p w:rsidR="00EF4C42" w:rsidRDefault="00EF4C42" w:rsidP="00CE5F4E">
      <w:pPr>
        <w:jc w:val="center"/>
        <w:rPr>
          <w:b/>
          <w:color w:val="000000"/>
          <w:sz w:val="28"/>
          <w:szCs w:val="28"/>
        </w:rPr>
      </w:pPr>
    </w:p>
    <w:p w:rsidR="00567846" w:rsidRPr="00EF4C42" w:rsidRDefault="00567846" w:rsidP="00CE5F4E">
      <w:pPr>
        <w:jc w:val="center"/>
        <w:rPr>
          <w:b/>
          <w:color w:val="000000"/>
          <w:sz w:val="28"/>
          <w:szCs w:val="28"/>
        </w:rPr>
      </w:pPr>
    </w:p>
    <w:p w:rsidR="00E3429F" w:rsidRDefault="00E3429F" w:rsidP="00A75F63">
      <w:pPr>
        <w:autoSpaceDE w:val="0"/>
        <w:autoSpaceDN w:val="0"/>
        <w:adjustRightInd w:val="0"/>
        <w:ind w:firstLine="709"/>
        <w:jc w:val="both"/>
        <w:rPr>
          <w:b/>
          <w:color w:val="000000"/>
          <w:sz w:val="28"/>
          <w:szCs w:val="28"/>
        </w:rPr>
      </w:pPr>
      <w:r>
        <w:rPr>
          <w:b/>
          <w:color w:val="000000"/>
          <w:sz w:val="28"/>
          <w:szCs w:val="28"/>
        </w:rPr>
        <w:t>П</w:t>
      </w:r>
      <w:r w:rsidR="00D1606A" w:rsidRPr="00CE5F4E">
        <w:rPr>
          <w:b/>
          <w:color w:val="000000"/>
          <w:sz w:val="28"/>
          <w:szCs w:val="28"/>
        </w:rPr>
        <w:t xml:space="preserve"> р и к а з ы в а ю</w:t>
      </w:r>
      <w:r w:rsidR="007628B1">
        <w:rPr>
          <w:b/>
          <w:color w:val="000000"/>
          <w:sz w:val="28"/>
          <w:szCs w:val="28"/>
        </w:rPr>
        <w:t>:</w:t>
      </w:r>
      <w:r w:rsidR="00225D5F">
        <w:rPr>
          <w:b/>
          <w:color w:val="000000"/>
          <w:sz w:val="28"/>
          <w:szCs w:val="28"/>
        </w:rPr>
        <w:t xml:space="preserve"> </w:t>
      </w:r>
    </w:p>
    <w:p w:rsidR="00225D5F" w:rsidRDefault="00E3429F" w:rsidP="00A75F63">
      <w:pPr>
        <w:autoSpaceDE w:val="0"/>
        <w:autoSpaceDN w:val="0"/>
        <w:adjustRightInd w:val="0"/>
        <w:ind w:firstLine="709"/>
        <w:jc w:val="both"/>
        <w:rPr>
          <w:sz w:val="28"/>
          <w:szCs w:val="28"/>
        </w:rPr>
      </w:pPr>
      <w:r w:rsidRPr="00C30398">
        <w:rPr>
          <w:sz w:val="28"/>
          <w:szCs w:val="28"/>
        </w:rPr>
        <w:t>В</w:t>
      </w:r>
      <w:r w:rsidR="00225D5F" w:rsidRPr="00C30398">
        <w:rPr>
          <w:sz w:val="28"/>
          <w:szCs w:val="28"/>
        </w:rPr>
        <w:t>нести в приказ минист</w:t>
      </w:r>
      <w:r w:rsidR="00CC1F24">
        <w:rPr>
          <w:sz w:val="28"/>
          <w:szCs w:val="28"/>
        </w:rPr>
        <w:t xml:space="preserve">ерства экономического развития </w:t>
      </w:r>
      <w:r w:rsidR="00225D5F" w:rsidRPr="00C30398">
        <w:rPr>
          <w:sz w:val="28"/>
          <w:szCs w:val="28"/>
        </w:rPr>
        <w:t xml:space="preserve">Новосибирской области от </w:t>
      </w:r>
      <w:r w:rsidR="006448F3">
        <w:rPr>
          <w:sz w:val="28"/>
          <w:szCs w:val="28"/>
        </w:rPr>
        <w:t>12.01.2018 № 2</w:t>
      </w:r>
      <w:r w:rsidR="00225D5F" w:rsidRPr="00C30398">
        <w:rPr>
          <w:sz w:val="28"/>
          <w:szCs w:val="28"/>
        </w:rPr>
        <w:t xml:space="preserve"> «</w:t>
      </w:r>
      <w:r w:rsidR="00E21435">
        <w:rPr>
          <w:rFonts w:eastAsiaTheme="minorHAnsi"/>
          <w:sz w:val="28"/>
          <w:szCs w:val="28"/>
          <w:lang w:eastAsia="en-US"/>
        </w:rPr>
        <w:t>О</w:t>
      </w:r>
      <w:r w:rsidR="006448F3">
        <w:rPr>
          <w:rFonts w:eastAsiaTheme="minorHAnsi"/>
          <w:sz w:val="28"/>
          <w:szCs w:val="28"/>
          <w:lang w:eastAsia="en-US"/>
        </w:rPr>
        <w:t>б утверждении форм документов, используемых при проведении оценки регулирующего воздействия»</w:t>
      </w:r>
      <w:r w:rsidR="00CD3C60">
        <w:rPr>
          <w:rFonts w:eastAsiaTheme="minorHAnsi"/>
          <w:sz w:val="28"/>
          <w:szCs w:val="28"/>
          <w:lang w:eastAsia="en-US"/>
        </w:rPr>
        <w:t xml:space="preserve"> </w:t>
      </w:r>
      <w:r w:rsidR="00225D5F" w:rsidRPr="00F90D52">
        <w:rPr>
          <w:sz w:val="28"/>
          <w:szCs w:val="28"/>
        </w:rPr>
        <w:t>следующие изменения:</w:t>
      </w:r>
    </w:p>
    <w:p w:rsidR="00FA408A" w:rsidRDefault="00910A7E" w:rsidP="00A75F63">
      <w:pPr>
        <w:autoSpaceDE w:val="0"/>
        <w:autoSpaceDN w:val="0"/>
        <w:adjustRightInd w:val="0"/>
        <w:ind w:firstLine="709"/>
        <w:jc w:val="both"/>
        <w:rPr>
          <w:sz w:val="28"/>
          <w:szCs w:val="28"/>
        </w:rPr>
      </w:pPr>
      <w:r>
        <w:rPr>
          <w:sz w:val="28"/>
          <w:szCs w:val="28"/>
        </w:rPr>
        <w:t xml:space="preserve">1. </w:t>
      </w:r>
      <w:r w:rsidR="00FA408A">
        <w:rPr>
          <w:sz w:val="28"/>
          <w:szCs w:val="28"/>
        </w:rPr>
        <w:t>Пункт 1 дополнить подпунктом 11.1 следующего содержания:</w:t>
      </w:r>
    </w:p>
    <w:p w:rsidR="00FA408A" w:rsidRDefault="00FA408A" w:rsidP="00FA408A">
      <w:pPr>
        <w:autoSpaceDE w:val="0"/>
        <w:autoSpaceDN w:val="0"/>
        <w:adjustRightInd w:val="0"/>
        <w:ind w:firstLine="709"/>
        <w:jc w:val="both"/>
        <w:rPr>
          <w:sz w:val="28"/>
          <w:szCs w:val="28"/>
        </w:rPr>
      </w:pPr>
      <w:r>
        <w:rPr>
          <w:sz w:val="28"/>
          <w:szCs w:val="28"/>
        </w:rPr>
        <w:t>«11.1) м</w:t>
      </w:r>
      <w:r w:rsidRPr="00FA408A">
        <w:rPr>
          <w:sz w:val="28"/>
          <w:szCs w:val="28"/>
        </w:rPr>
        <w:t>етодические рекомендации</w:t>
      </w:r>
      <w:r>
        <w:rPr>
          <w:sz w:val="28"/>
          <w:szCs w:val="28"/>
        </w:rPr>
        <w:t xml:space="preserve"> </w:t>
      </w:r>
      <w:r w:rsidRPr="00FA408A">
        <w:rPr>
          <w:sz w:val="28"/>
          <w:szCs w:val="28"/>
        </w:rPr>
        <w:t>по заполнению сводного отчета о проведении оценки регулирующего воздействия при приведении нормативного правового акта Новосибирской области в соответствие с нормативным правовым актом Российской Федерации и (или) Новосибирской</w:t>
      </w:r>
      <w:r w:rsidRPr="00FA408A">
        <w:rPr>
          <w:sz w:val="28"/>
          <w:szCs w:val="28"/>
        </w:rPr>
        <w:tab/>
        <w:t xml:space="preserve">области (приложение № </w:t>
      </w:r>
      <w:r>
        <w:rPr>
          <w:sz w:val="28"/>
          <w:szCs w:val="28"/>
        </w:rPr>
        <w:t>11.1</w:t>
      </w:r>
      <w:r w:rsidRPr="00FA408A">
        <w:rPr>
          <w:sz w:val="28"/>
          <w:szCs w:val="28"/>
        </w:rPr>
        <w:t>);».</w:t>
      </w:r>
      <w:r w:rsidR="00910A7E">
        <w:rPr>
          <w:sz w:val="28"/>
          <w:szCs w:val="28"/>
        </w:rPr>
        <w:t xml:space="preserve"> </w:t>
      </w:r>
    </w:p>
    <w:p w:rsidR="00910A7E" w:rsidRDefault="00FA408A" w:rsidP="00FA408A">
      <w:pPr>
        <w:autoSpaceDE w:val="0"/>
        <w:autoSpaceDN w:val="0"/>
        <w:adjustRightInd w:val="0"/>
        <w:ind w:firstLine="709"/>
        <w:jc w:val="both"/>
        <w:rPr>
          <w:sz w:val="28"/>
          <w:szCs w:val="28"/>
        </w:rPr>
      </w:pPr>
      <w:r>
        <w:rPr>
          <w:sz w:val="28"/>
          <w:szCs w:val="28"/>
        </w:rPr>
        <w:t xml:space="preserve">2. Дополнить </w:t>
      </w:r>
      <w:r w:rsidR="00910A7E">
        <w:rPr>
          <w:sz w:val="28"/>
          <w:szCs w:val="28"/>
        </w:rPr>
        <w:t xml:space="preserve">форму уведомления </w:t>
      </w:r>
      <w:r w:rsidR="00910A7E" w:rsidRPr="00910A7E">
        <w:rPr>
          <w:sz w:val="28"/>
          <w:szCs w:val="28"/>
        </w:rPr>
        <w:t>о необходимости разработки проекта</w:t>
      </w:r>
      <w:r w:rsidR="00910A7E" w:rsidRPr="00910A7E">
        <w:rPr>
          <w:sz w:val="28"/>
          <w:szCs w:val="28"/>
        </w:rPr>
        <w:br/>
        <w:t>нормативного правового акта Новосибирской области</w:t>
      </w:r>
      <w:r w:rsidR="00910A7E">
        <w:rPr>
          <w:sz w:val="28"/>
          <w:szCs w:val="28"/>
        </w:rPr>
        <w:t xml:space="preserve"> (приложение № 1) пунктом 2.1</w:t>
      </w:r>
      <w:r>
        <w:rPr>
          <w:sz w:val="28"/>
          <w:szCs w:val="28"/>
        </w:rPr>
        <w:t xml:space="preserve"> следующего содержания</w:t>
      </w:r>
      <w:r w:rsidR="0040452D">
        <w:rPr>
          <w:sz w:val="28"/>
          <w:szCs w:val="28"/>
        </w:rPr>
        <w:t>:</w:t>
      </w:r>
    </w:p>
    <w:p w:rsidR="00910A7E" w:rsidRPr="00910A7E" w:rsidRDefault="00910A7E" w:rsidP="00A75F63">
      <w:pPr>
        <w:autoSpaceDE w:val="0"/>
        <w:autoSpaceDN w:val="0"/>
        <w:adjustRightInd w:val="0"/>
        <w:ind w:firstLine="709"/>
        <w:jc w:val="both"/>
        <w:rPr>
          <w:sz w:val="28"/>
          <w:szCs w:val="28"/>
        </w:rPr>
      </w:pPr>
      <w:r>
        <w:rPr>
          <w:sz w:val="28"/>
          <w:szCs w:val="28"/>
        </w:rPr>
        <w:t>«2.1</w:t>
      </w:r>
      <w:r w:rsidR="0040452D">
        <w:rPr>
          <w:sz w:val="28"/>
          <w:szCs w:val="28"/>
        </w:rPr>
        <w:t>.</w:t>
      </w:r>
      <w:r>
        <w:rPr>
          <w:sz w:val="28"/>
          <w:szCs w:val="28"/>
        </w:rPr>
        <w:t> </w:t>
      </w:r>
      <w:r w:rsidRPr="00910A7E">
        <w:rPr>
          <w:sz w:val="28"/>
          <w:szCs w:val="28"/>
        </w:rPr>
        <w:t>Основные группы субъектов предпринимательской и (или) инвестиционной деятельности, затрагиваемые предлагаемым регулированием:</w:t>
      </w:r>
    </w:p>
    <w:p w:rsidR="00910A7E" w:rsidRDefault="00A75F63" w:rsidP="00A75F63">
      <w:pPr>
        <w:autoSpaceDE w:val="0"/>
        <w:autoSpaceDN w:val="0"/>
        <w:adjustRightInd w:val="0"/>
        <w:ind w:firstLine="709"/>
        <w:jc w:val="both"/>
        <w:rPr>
          <w:sz w:val="28"/>
          <w:szCs w:val="28"/>
        </w:rPr>
      </w:pPr>
      <w:r>
        <w:rPr>
          <w:sz w:val="28"/>
          <w:szCs w:val="28"/>
        </w:rPr>
        <w:t>_________</w:t>
      </w:r>
      <w:r w:rsidR="00910A7E" w:rsidRPr="00910A7E">
        <w:rPr>
          <w:sz w:val="28"/>
          <w:szCs w:val="28"/>
        </w:rPr>
        <w:t>______________________________________________</w:t>
      </w:r>
      <w:r w:rsidR="00910A7E">
        <w:rPr>
          <w:sz w:val="28"/>
          <w:szCs w:val="28"/>
        </w:rPr>
        <w:t>_______».</w:t>
      </w:r>
    </w:p>
    <w:p w:rsidR="00910A7E" w:rsidRDefault="00FA408A" w:rsidP="00A75F63">
      <w:pPr>
        <w:autoSpaceDE w:val="0"/>
        <w:autoSpaceDN w:val="0"/>
        <w:adjustRightInd w:val="0"/>
        <w:ind w:firstLine="709"/>
        <w:jc w:val="both"/>
        <w:rPr>
          <w:sz w:val="28"/>
          <w:szCs w:val="28"/>
        </w:rPr>
      </w:pPr>
      <w:r>
        <w:rPr>
          <w:sz w:val="28"/>
          <w:szCs w:val="28"/>
        </w:rPr>
        <w:lastRenderedPageBreak/>
        <w:t>3</w:t>
      </w:r>
      <w:r w:rsidR="00910A7E">
        <w:rPr>
          <w:sz w:val="28"/>
          <w:szCs w:val="28"/>
        </w:rPr>
        <w:t xml:space="preserve">. Пункт 4 </w:t>
      </w:r>
      <w:r w:rsidR="00FB214B">
        <w:rPr>
          <w:sz w:val="28"/>
          <w:szCs w:val="28"/>
        </w:rPr>
        <w:t xml:space="preserve">раздела 2 </w:t>
      </w:r>
      <w:r w:rsidR="00910A7E">
        <w:rPr>
          <w:sz w:val="28"/>
          <w:szCs w:val="28"/>
        </w:rPr>
        <w:t>формы с</w:t>
      </w:r>
      <w:r w:rsidR="00910A7E" w:rsidRPr="00910A7E">
        <w:rPr>
          <w:sz w:val="28"/>
          <w:szCs w:val="28"/>
        </w:rPr>
        <w:t>водн</w:t>
      </w:r>
      <w:r w:rsidR="00910A7E">
        <w:rPr>
          <w:sz w:val="28"/>
          <w:szCs w:val="28"/>
        </w:rPr>
        <w:t>ого</w:t>
      </w:r>
      <w:r w:rsidR="00910A7E" w:rsidRPr="00910A7E">
        <w:rPr>
          <w:sz w:val="28"/>
          <w:szCs w:val="28"/>
        </w:rPr>
        <w:t xml:space="preserve"> отчет</w:t>
      </w:r>
      <w:r w:rsidR="00910A7E">
        <w:rPr>
          <w:sz w:val="28"/>
          <w:szCs w:val="28"/>
        </w:rPr>
        <w:t>а</w:t>
      </w:r>
      <w:r w:rsidR="00910A7E" w:rsidRPr="00910A7E">
        <w:rPr>
          <w:sz w:val="28"/>
          <w:szCs w:val="28"/>
        </w:rPr>
        <w:t xml:space="preserve"> о проведении оценки регулирующего воздействия проекта нормативного правового акта</w:t>
      </w:r>
      <w:r w:rsidR="0040452D">
        <w:rPr>
          <w:sz w:val="28"/>
          <w:szCs w:val="28"/>
        </w:rPr>
        <w:t xml:space="preserve"> (приложение № 3</w:t>
      </w:r>
      <w:r w:rsidR="00910A7E">
        <w:rPr>
          <w:sz w:val="28"/>
          <w:szCs w:val="28"/>
        </w:rPr>
        <w:t>) изложить в следующей редакции:</w:t>
      </w:r>
    </w:p>
    <w:p w:rsidR="00910A7E" w:rsidRPr="00910A7E" w:rsidRDefault="00910A7E" w:rsidP="00A75F63">
      <w:pPr>
        <w:widowControl w:val="0"/>
        <w:autoSpaceDE w:val="0"/>
        <w:autoSpaceDN w:val="0"/>
        <w:ind w:firstLine="709"/>
        <w:jc w:val="both"/>
        <w:rPr>
          <w:color w:val="000000"/>
          <w:sz w:val="28"/>
          <w:szCs w:val="28"/>
        </w:rPr>
      </w:pPr>
      <w:r>
        <w:rPr>
          <w:sz w:val="28"/>
          <w:szCs w:val="28"/>
        </w:rPr>
        <w:t>«</w:t>
      </w:r>
      <w:r w:rsidRPr="00910A7E">
        <w:rPr>
          <w:sz w:val="28"/>
          <w:szCs w:val="28"/>
        </w:rPr>
        <w:t>4. Полномочия органов государственной власти Новосибирской области/органов местного самоуправления, устанавливаемые, изменяемые или отменяемые предлагаемым регулированием, и оценка расходов на их реализацию:</w:t>
      </w:r>
    </w:p>
    <w:p w:rsidR="00910A7E" w:rsidRPr="00910A7E" w:rsidRDefault="00910A7E" w:rsidP="00A75F63">
      <w:pPr>
        <w:widowControl w:val="0"/>
        <w:autoSpaceDE w:val="0"/>
        <w:autoSpaceDN w:val="0"/>
        <w:ind w:firstLine="709"/>
        <w:jc w:val="right"/>
        <w:rPr>
          <w:color w:val="000000"/>
          <w:sz w:val="28"/>
          <w:szCs w:val="28"/>
        </w:rPr>
      </w:pPr>
      <w:r w:rsidRPr="00910A7E">
        <w:rPr>
          <w:color w:val="000000"/>
          <w:sz w:val="28"/>
          <w:szCs w:val="28"/>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77"/>
        <w:gridCol w:w="1339"/>
        <w:gridCol w:w="1591"/>
        <w:gridCol w:w="2146"/>
        <w:gridCol w:w="2473"/>
        <w:gridCol w:w="308"/>
      </w:tblGrid>
      <w:tr w:rsidR="00910A7E" w:rsidRPr="00910A7E" w:rsidTr="00A75F63">
        <w:tc>
          <w:tcPr>
            <w:tcW w:w="915" w:type="pct"/>
          </w:tcPr>
          <w:p w:rsidR="00910A7E" w:rsidRPr="00910A7E" w:rsidRDefault="00910A7E" w:rsidP="00A75F63">
            <w:pPr>
              <w:widowControl w:val="0"/>
              <w:autoSpaceDE w:val="0"/>
              <w:autoSpaceDN w:val="0"/>
              <w:ind w:firstLine="709"/>
              <w:jc w:val="center"/>
              <w:rPr>
                <w:color w:val="000000"/>
                <w:sz w:val="22"/>
                <w:szCs w:val="22"/>
              </w:rPr>
            </w:pPr>
            <w:r w:rsidRPr="00910A7E">
              <w:rPr>
                <w:color w:val="000000"/>
                <w:sz w:val="22"/>
                <w:szCs w:val="22"/>
              </w:rPr>
              <w:t>Полномочие</w:t>
            </w:r>
          </w:p>
        </w:tc>
        <w:tc>
          <w:tcPr>
            <w:tcW w:w="1508" w:type="pct"/>
            <w:gridSpan w:val="2"/>
          </w:tcPr>
          <w:p w:rsidR="00910A7E" w:rsidRPr="00910A7E" w:rsidRDefault="00910A7E" w:rsidP="00A75F63">
            <w:pPr>
              <w:widowControl w:val="0"/>
              <w:autoSpaceDE w:val="0"/>
              <w:autoSpaceDN w:val="0"/>
              <w:ind w:firstLine="709"/>
              <w:jc w:val="center"/>
              <w:rPr>
                <w:color w:val="000000"/>
                <w:sz w:val="22"/>
                <w:szCs w:val="22"/>
              </w:rPr>
            </w:pPr>
            <w:r w:rsidRPr="00910A7E">
              <w:rPr>
                <w:color w:val="000000"/>
                <w:sz w:val="22"/>
                <w:szCs w:val="22"/>
              </w:rPr>
              <w:t>Характер воздействия  (установление/изменение/отмена)</w:t>
            </w:r>
          </w:p>
        </w:tc>
        <w:tc>
          <w:tcPr>
            <w:tcW w:w="1105" w:type="pct"/>
          </w:tcPr>
          <w:p w:rsidR="00910A7E" w:rsidRPr="00910A7E" w:rsidRDefault="00910A7E" w:rsidP="00A75F63">
            <w:pPr>
              <w:widowControl w:val="0"/>
              <w:autoSpaceDE w:val="0"/>
              <w:autoSpaceDN w:val="0"/>
              <w:ind w:firstLine="709"/>
              <w:jc w:val="center"/>
              <w:rPr>
                <w:color w:val="000000"/>
                <w:sz w:val="22"/>
                <w:szCs w:val="22"/>
              </w:rPr>
            </w:pPr>
            <w:r w:rsidRPr="00910A7E">
              <w:rPr>
                <w:color w:val="000000"/>
                <w:sz w:val="22"/>
                <w:szCs w:val="22"/>
              </w:rPr>
              <w:t>Предполагаемый порядок реализации</w:t>
            </w:r>
          </w:p>
        </w:tc>
        <w:tc>
          <w:tcPr>
            <w:tcW w:w="1273" w:type="pct"/>
          </w:tcPr>
          <w:p w:rsidR="00910A7E" w:rsidRPr="00910A7E" w:rsidRDefault="00910A7E" w:rsidP="00A75F63">
            <w:pPr>
              <w:widowControl w:val="0"/>
              <w:autoSpaceDE w:val="0"/>
              <w:autoSpaceDN w:val="0"/>
              <w:ind w:firstLine="709"/>
              <w:jc w:val="center"/>
              <w:rPr>
                <w:color w:val="000000"/>
                <w:sz w:val="22"/>
                <w:szCs w:val="22"/>
              </w:rPr>
            </w:pPr>
            <w:r w:rsidRPr="00910A7E">
              <w:rPr>
                <w:color w:val="000000"/>
                <w:sz w:val="22"/>
                <w:szCs w:val="22"/>
              </w:rPr>
              <w:t>Расходы областного/муниципального бюджета</w:t>
            </w:r>
          </w:p>
        </w:tc>
        <w:tc>
          <w:tcPr>
            <w:tcW w:w="199" w:type="pct"/>
            <w:vMerge w:val="restart"/>
            <w:tcBorders>
              <w:top w:val="nil"/>
              <w:right w:val="nil"/>
            </w:tcBorders>
            <w:vAlign w:val="bottom"/>
          </w:tcPr>
          <w:p w:rsidR="00910A7E" w:rsidRPr="00910A7E" w:rsidRDefault="00910A7E" w:rsidP="00A75F63">
            <w:pPr>
              <w:widowControl w:val="0"/>
              <w:autoSpaceDE w:val="0"/>
              <w:autoSpaceDN w:val="0"/>
              <w:ind w:right="-353"/>
              <w:rPr>
                <w:color w:val="000000"/>
                <w:sz w:val="22"/>
                <w:szCs w:val="22"/>
              </w:rPr>
            </w:pPr>
            <w:r w:rsidRPr="00910A7E">
              <w:rPr>
                <w:color w:val="000000"/>
                <w:sz w:val="28"/>
                <w:szCs w:val="22"/>
              </w:rPr>
              <w:t>»</w:t>
            </w:r>
            <w:r w:rsidR="00A75F63">
              <w:rPr>
                <w:color w:val="000000"/>
                <w:sz w:val="28"/>
                <w:szCs w:val="22"/>
              </w:rPr>
              <w:t>.</w:t>
            </w:r>
          </w:p>
        </w:tc>
      </w:tr>
      <w:tr w:rsidR="00910A7E" w:rsidRPr="00910A7E" w:rsidTr="00A75F63">
        <w:trPr>
          <w:trHeight w:val="94"/>
        </w:trPr>
        <w:tc>
          <w:tcPr>
            <w:tcW w:w="1603" w:type="pct"/>
            <w:gridSpan w:val="2"/>
          </w:tcPr>
          <w:p w:rsidR="00910A7E" w:rsidRPr="00910A7E" w:rsidRDefault="00910A7E" w:rsidP="00A75F63">
            <w:pPr>
              <w:widowControl w:val="0"/>
              <w:autoSpaceDE w:val="0"/>
              <w:autoSpaceDN w:val="0"/>
              <w:ind w:firstLine="709"/>
              <w:jc w:val="center"/>
              <w:rPr>
                <w:color w:val="000000"/>
                <w:sz w:val="22"/>
                <w:szCs w:val="22"/>
              </w:rPr>
            </w:pPr>
          </w:p>
        </w:tc>
        <w:tc>
          <w:tcPr>
            <w:tcW w:w="3198" w:type="pct"/>
            <w:gridSpan w:val="3"/>
          </w:tcPr>
          <w:p w:rsidR="00910A7E" w:rsidRPr="00910A7E" w:rsidRDefault="00910A7E" w:rsidP="00A75F63">
            <w:pPr>
              <w:widowControl w:val="0"/>
              <w:autoSpaceDE w:val="0"/>
              <w:autoSpaceDN w:val="0"/>
              <w:ind w:firstLine="709"/>
              <w:jc w:val="center"/>
              <w:rPr>
                <w:color w:val="000000"/>
                <w:sz w:val="22"/>
                <w:szCs w:val="22"/>
              </w:rPr>
            </w:pPr>
            <w:r w:rsidRPr="00910A7E">
              <w:rPr>
                <w:color w:val="000000"/>
                <w:sz w:val="22"/>
                <w:szCs w:val="22"/>
              </w:rPr>
              <w:t>Наименование органа государственной власти/органа местного самоуправления</w:t>
            </w:r>
          </w:p>
        </w:tc>
        <w:tc>
          <w:tcPr>
            <w:tcW w:w="199" w:type="pct"/>
            <w:vMerge/>
            <w:tcBorders>
              <w:right w:val="nil"/>
            </w:tcBorders>
          </w:tcPr>
          <w:p w:rsidR="00910A7E" w:rsidRPr="00910A7E" w:rsidRDefault="00910A7E" w:rsidP="00A75F63">
            <w:pPr>
              <w:widowControl w:val="0"/>
              <w:autoSpaceDE w:val="0"/>
              <w:autoSpaceDN w:val="0"/>
              <w:ind w:firstLine="709"/>
              <w:jc w:val="center"/>
              <w:rPr>
                <w:color w:val="000000"/>
                <w:sz w:val="22"/>
                <w:szCs w:val="22"/>
              </w:rPr>
            </w:pPr>
          </w:p>
        </w:tc>
      </w:tr>
      <w:tr w:rsidR="00910A7E" w:rsidRPr="00910A7E" w:rsidTr="00A75F63">
        <w:trPr>
          <w:trHeight w:val="199"/>
        </w:trPr>
        <w:tc>
          <w:tcPr>
            <w:tcW w:w="915" w:type="pct"/>
          </w:tcPr>
          <w:p w:rsidR="00910A7E" w:rsidRPr="00910A7E" w:rsidRDefault="00910A7E" w:rsidP="00A75F63">
            <w:pPr>
              <w:widowControl w:val="0"/>
              <w:autoSpaceDE w:val="0"/>
              <w:autoSpaceDN w:val="0"/>
              <w:ind w:firstLine="709"/>
              <w:jc w:val="center"/>
              <w:rPr>
                <w:color w:val="000000"/>
                <w:sz w:val="22"/>
                <w:szCs w:val="22"/>
              </w:rPr>
            </w:pPr>
          </w:p>
        </w:tc>
        <w:tc>
          <w:tcPr>
            <w:tcW w:w="1508" w:type="pct"/>
            <w:gridSpan w:val="2"/>
          </w:tcPr>
          <w:p w:rsidR="00910A7E" w:rsidRPr="00910A7E" w:rsidRDefault="00910A7E" w:rsidP="00A75F63">
            <w:pPr>
              <w:widowControl w:val="0"/>
              <w:autoSpaceDE w:val="0"/>
              <w:autoSpaceDN w:val="0"/>
              <w:ind w:firstLine="709"/>
              <w:jc w:val="center"/>
              <w:rPr>
                <w:color w:val="000000"/>
                <w:sz w:val="22"/>
                <w:szCs w:val="22"/>
              </w:rPr>
            </w:pPr>
          </w:p>
        </w:tc>
        <w:tc>
          <w:tcPr>
            <w:tcW w:w="1105" w:type="pct"/>
          </w:tcPr>
          <w:p w:rsidR="00910A7E" w:rsidRPr="00910A7E" w:rsidRDefault="00910A7E" w:rsidP="00A75F63">
            <w:pPr>
              <w:widowControl w:val="0"/>
              <w:autoSpaceDE w:val="0"/>
              <w:autoSpaceDN w:val="0"/>
              <w:ind w:firstLine="709"/>
              <w:jc w:val="center"/>
              <w:rPr>
                <w:color w:val="000000"/>
                <w:sz w:val="22"/>
                <w:szCs w:val="22"/>
              </w:rPr>
            </w:pPr>
          </w:p>
        </w:tc>
        <w:tc>
          <w:tcPr>
            <w:tcW w:w="1273" w:type="pct"/>
          </w:tcPr>
          <w:p w:rsidR="00910A7E" w:rsidRPr="00910A7E" w:rsidRDefault="00910A7E" w:rsidP="00A75F63">
            <w:pPr>
              <w:widowControl w:val="0"/>
              <w:autoSpaceDE w:val="0"/>
              <w:autoSpaceDN w:val="0"/>
              <w:ind w:firstLine="709"/>
              <w:jc w:val="center"/>
              <w:rPr>
                <w:color w:val="000000"/>
                <w:sz w:val="22"/>
                <w:szCs w:val="22"/>
              </w:rPr>
            </w:pPr>
          </w:p>
        </w:tc>
        <w:tc>
          <w:tcPr>
            <w:tcW w:w="199" w:type="pct"/>
            <w:vMerge/>
            <w:tcBorders>
              <w:bottom w:val="nil"/>
              <w:right w:val="nil"/>
            </w:tcBorders>
          </w:tcPr>
          <w:p w:rsidR="00910A7E" w:rsidRPr="00910A7E" w:rsidRDefault="00910A7E" w:rsidP="00A75F63">
            <w:pPr>
              <w:widowControl w:val="0"/>
              <w:autoSpaceDE w:val="0"/>
              <w:autoSpaceDN w:val="0"/>
              <w:ind w:firstLine="709"/>
              <w:jc w:val="center"/>
              <w:rPr>
                <w:color w:val="000000"/>
                <w:sz w:val="28"/>
                <w:szCs w:val="22"/>
              </w:rPr>
            </w:pPr>
          </w:p>
        </w:tc>
      </w:tr>
    </w:tbl>
    <w:p w:rsidR="00910A7E" w:rsidRPr="00F90D52" w:rsidRDefault="00910A7E" w:rsidP="00A75F63">
      <w:pPr>
        <w:autoSpaceDE w:val="0"/>
        <w:autoSpaceDN w:val="0"/>
        <w:adjustRightInd w:val="0"/>
        <w:ind w:firstLine="709"/>
        <w:jc w:val="both"/>
        <w:rPr>
          <w:sz w:val="28"/>
          <w:szCs w:val="28"/>
        </w:rPr>
      </w:pPr>
      <w:r w:rsidRPr="00910A7E">
        <w:rPr>
          <w:sz w:val="28"/>
          <w:szCs w:val="28"/>
        </w:rPr>
        <w:br/>
      </w:r>
    </w:p>
    <w:p w:rsidR="003A7529" w:rsidRDefault="00FA408A" w:rsidP="00A75F63">
      <w:pPr>
        <w:ind w:firstLine="709"/>
        <w:jc w:val="both"/>
        <w:rPr>
          <w:sz w:val="28"/>
          <w:szCs w:val="28"/>
        </w:rPr>
      </w:pPr>
      <w:r>
        <w:rPr>
          <w:sz w:val="28"/>
          <w:szCs w:val="28"/>
        </w:rPr>
        <w:t>4</w:t>
      </w:r>
      <w:r w:rsidR="003A7529">
        <w:rPr>
          <w:sz w:val="28"/>
          <w:szCs w:val="28"/>
        </w:rPr>
        <w:t xml:space="preserve">. </w:t>
      </w:r>
      <w:r w:rsidR="003E378E">
        <w:rPr>
          <w:sz w:val="28"/>
          <w:szCs w:val="28"/>
        </w:rPr>
        <w:t>Форму сводного отчета о проведении оценки регулирующего воздействия прое</w:t>
      </w:r>
      <w:r w:rsidR="003A7529">
        <w:rPr>
          <w:sz w:val="28"/>
          <w:szCs w:val="28"/>
        </w:rPr>
        <w:t xml:space="preserve">кта нормативного правового акта, устанавливающего и (или) изменяющего тарифы </w:t>
      </w:r>
      <w:r w:rsidR="003E378E">
        <w:rPr>
          <w:sz w:val="28"/>
          <w:szCs w:val="28"/>
        </w:rPr>
        <w:t>(приложение № 3</w:t>
      </w:r>
      <w:r w:rsidR="003A7529">
        <w:rPr>
          <w:sz w:val="28"/>
          <w:szCs w:val="28"/>
        </w:rPr>
        <w:t>.1</w:t>
      </w:r>
      <w:r w:rsidR="003E378E">
        <w:rPr>
          <w:sz w:val="28"/>
          <w:szCs w:val="28"/>
        </w:rPr>
        <w:t xml:space="preserve">) </w:t>
      </w:r>
      <w:r w:rsidR="003A7529">
        <w:rPr>
          <w:sz w:val="28"/>
          <w:szCs w:val="28"/>
        </w:rPr>
        <w:t>признать утратившим силу.</w:t>
      </w:r>
    </w:p>
    <w:p w:rsidR="00A51AD0" w:rsidRDefault="00FA408A" w:rsidP="00A75F63">
      <w:pPr>
        <w:ind w:firstLine="709"/>
        <w:jc w:val="both"/>
        <w:rPr>
          <w:sz w:val="28"/>
          <w:szCs w:val="28"/>
        </w:rPr>
      </w:pPr>
      <w:r>
        <w:rPr>
          <w:sz w:val="28"/>
          <w:szCs w:val="28"/>
        </w:rPr>
        <w:t>5</w:t>
      </w:r>
      <w:r w:rsidR="003A7529">
        <w:rPr>
          <w:sz w:val="28"/>
          <w:szCs w:val="28"/>
        </w:rPr>
        <w:t>. Приложения № 9-1</w:t>
      </w:r>
      <w:r>
        <w:rPr>
          <w:sz w:val="28"/>
          <w:szCs w:val="28"/>
        </w:rPr>
        <w:t>1</w:t>
      </w:r>
      <w:r w:rsidR="003A7529">
        <w:rPr>
          <w:sz w:val="28"/>
          <w:szCs w:val="28"/>
        </w:rPr>
        <w:t xml:space="preserve"> </w:t>
      </w:r>
      <w:r w:rsidR="003E378E">
        <w:rPr>
          <w:sz w:val="28"/>
          <w:szCs w:val="28"/>
        </w:rPr>
        <w:t>изложит</w:t>
      </w:r>
      <w:r w:rsidR="00A51AD0" w:rsidRPr="00A51AD0">
        <w:rPr>
          <w:sz w:val="28"/>
          <w:szCs w:val="28"/>
        </w:rPr>
        <w:t>ь в ред</w:t>
      </w:r>
      <w:r w:rsidR="003E378E">
        <w:rPr>
          <w:sz w:val="28"/>
          <w:szCs w:val="28"/>
        </w:rPr>
        <w:t>акции согласно п</w:t>
      </w:r>
      <w:r w:rsidR="003E378E" w:rsidRPr="00A51AD0">
        <w:rPr>
          <w:sz w:val="28"/>
          <w:szCs w:val="28"/>
        </w:rPr>
        <w:t>риложени</w:t>
      </w:r>
      <w:r w:rsidR="003A7529">
        <w:rPr>
          <w:sz w:val="28"/>
          <w:szCs w:val="28"/>
        </w:rPr>
        <w:t>ям № 1-</w:t>
      </w:r>
      <w:r>
        <w:rPr>
          <w:sz w:val="28"/>
          <w:szCs w:val="28"/>
        </w:rPr>
        <w:t>3</w:t>
      </w:r>
      <w:r w:rsidR="003A7529">
        <w:rPr>
          <w:sz w:val="28"/>
          <w:szCs w:val="28"/>
        </w:rPr>
        <w:t xml:space="preserve"> </w:t>
      </w:r>
      <w:r w:rsidR="00A51AD0" w:rsidRPr="00A51AD0">
        <w:rPr>
          <w:sz w:val="28"/>
          <w:szCs w:val="28"/>
        </w:rPr>
        <w:t>к настоящему приказу.</w:t>
      </w:r>
    </w:p>
    <w:p w:rsidR="003A7529" w:rsidRDefault="00FA408A" w:rsidP="00A75F63">
      <w:pPr>
        <w:ind w:firstLine="709"/>
        <w:jc w:val="both"/>
        <w:rPr>
          <w:sz w:val="28"/>
          <w:szCs w:val="28"/>
        </w:rPr>
      </w:pPr>
      <w:r>
        <w:rPr>
          <w:sz w:val="28"/>
          <w:szCs w:val="28"/>
        </w:rPr>
        <w:t>6</w:t>
      </w:r>
      <w:r w:rsidR="003A7529">
        <w:rPr>
          <w:sz w:val="28"/>
          <w:szCs w:val="28"/>
        </w:rPr>
        <w:t xml:space="preserve">. Дополнить приказ приложением № 11.1 согласно приложению № </w:t>
      </w:r>
      <w:r>
        <w:rPr>
          <w:sz w:val="28"/>
          <w:szCs w:val="28"/>
        </w:rPr>
        <w:t>4</w:t>
      </w:r>
      <w:r w:rsidR="003A7529">
        <w:rPr>
          <w:sz w:val="28"/>
          <w:szCs w:val="28"/>
        </w:rPr>
        <w:t xml:space="preserve"> к настоящему приказу.</w:t>
      </w:r>
    </w:p>
    <w:p w:rsidR="00FA408A" w:rsidRPr="00FA408A" w:rsidRDefault="00FA408A" w:rsidP="00FA408A">
      <w:pPr>
        <w:ind w:firstLine="709"/>
        <w:jc w:val="both"/>
        <w:rPr>
          <w:sz w:val="28"/>
          <w:szCs w:val="28"/>
        </w:rPr>
      </w:pPr>
      <w:r>
        <w:rPr>
          <w:sz w:val="28"/>
          <w:szCs w:val="28"/>
        </w:rPr>
        <w:t xml:space="preserve">7. </w:t>
      </w:r>
      <w:r w:rsidRPr="00FA408A">
        <w:rPr>
          <w:sz w:val="28"/>
          <w:szCs w:val="28"/>
        </w:rPr>
        <w:t xml:space="preserve">Приложения № </w:t>
      </w:r>
      <w:r>
        <w:rPr>
          <w:sz w:val="28"/>
          <w:szCs w:val="28"/>
        </w:rPr>
        <w:t>12, 13</w:t>
      </w:r>
      <w:r w:rsidRPr="00FA408A">
        <w:rPr>
          <w:sz w:val="28"/>
          <w:szCs w:val="28"/>
        </w:rPr>
        <w:t xml:space="preserve"> изложить в редакции согласно приложениям № </w:t>
      </w:r>
      <w:r>
        <w:rPr>
          <w:sz w:val="28"/>
          <w:szCs w:val="28"/>
        </w:rPr>
        <w:t>5, 6</w:t>
      </w:r>
      <w:r w:rsidRPr="00FA408A">
        <w:rPr>
          <w:sz w:val="28"/>
          <w:szCs w:val="28"/>
        </w:rPr>
        <w:t xml:space="preserve"> к настоящему приказу.</w:t>
      </w:r>
    </w:p>
    <w:p w:rsidR="00FA408A" w:rsidRDefault="00FA408A" w:rsidP="00A75F63">
      <w:pPr>
        <w:ind w:firstLine="709"/>
        <w:jc w:val="both"/>
        <w:rPr>
          <w:sz w:val="28"/>
          <w:szCs w:val="28"/>
        </w:rPr>
      </w:pPr>
    </w:p>
    <w:p w:rsidR="00A51AD0" w:rsidRDefault="00A51AD0" w:rsidP="003A7529">
      <w:pPr>
        <w:pStyle w:val="a6"/>
        <w:tabs>
          <w:tab w:val="left" w:pos="851"/>
        </w:tabs>
        <w:autoSpaceDE w:val="0"/>
        <w:autoSpaceDN w:val="0"/>
        <w:adjustRightInd w:val="0"/>
        <w:ind w:left="0" w:firstLine="567"/>
        <w:jc w:val="both"/>
        <w:rPr>
          <w:color w:val="000000"/>
          <w:sz w:val="28"/>
          <w:szCs w:val="28"/>
        </w:rPr>
      </w:pPr>
    </w:p>
    <w:p w:rsidR="00993789" w:rsidRPr="00993789" w:rsidRDefault="00993789" w:rsidP="00993789">
      <w:pPr>
        <w:tabs>
          <w:tab w:val="left" w:pos="851"/>
        </w:tabs>
        <w:autoSpaceDE w:val="0"/>
        <w:autoSpaceDN w:val="0"/>
        <w:adjustRightInd w:val="0"/>
        <w:ind w:firstLine="567"/>
        <w:jc w:val="both"/>
        <w:rPr>
          <w:color w:val="000000"/>
          <w:sz w:val="28"/>
          <w:szCs w:val="28"/>
        </w:rPr>
      </w:pPr>
    </w:p>
    <w:p w:rsidR="004F24A4" w:rsidRDefault="004F24A4" w:rsidP="00F83CD0">
      <w:pPr>
        <w:jc w:val="both"/>
        <w:rPr>
          <w:sz w:val="28"/>
          <w:szCs w:val="28"/>
        </w:rPr>
      </w:pPr>
    </w:p>
    <w:p w:rsidR="00B15B95" w:rsidRDefault="003A7529" w:rsidP="001F1416">
      <w:pPr>
        <w:jc w:val="both"/>
        <w:rPr>
          <w:sz w:val="28"/>
          <w:szCs w:val="28"/>
        </w:rPr>
      </w:pPr>
      <w:r>
        <w:rPr>
          <w:sz w:val="28"/>
          <w:szCs w:val="28"/>
        </w:rPr>
        <w:t xml:space="preserve">И.о. министра                               </w:t>
      </w:r>
      <w:r w:rsidR="001F1416">
        <w:rPr>
          <w:sz w:val="28"/>
          <w:szCs w:val="28"/>
        </w:rPr>
        <w:t xml:space="preserve">                                       </w:t>
      </w:r>
      <w:r w:rsidR="004F24A4">
        <w:rPr>
          <w:sz w:val="28"/>
          <w:szCs w:val="28"/>
        </w:rPr>
        <w:t xml:space="preserve">     </w:t>
      </w:r>
      <w:r w:rsidR="001F73ED">
        <w:rPr>
          <w:sz w:val="28"/>
          <w:szCs w:val="28"/>
        </w:rPr>
        <w:t xml:space="preserve">  </w:t>
      </w:r>
      <w:r>
        <w:rPr>
          <w:sz w:val="28"/>
          <w:szCs w:val="28"/>
        </w:rPr>
        <w:t xml:space="preserve">    </w:t>
      </w:r>
      <w:r w:rsidR="001F73ED">
        <w:rPr>
          <w:sz w:val="28"/>
          <w:szCs w:val="28"/>
        </w:rPr>
        <w:t xml:space="preserve"> </w:t>
      </w:r>
      <w:r w:rsidR="001F1416">
        <w:rPr>
          <w:sz w:val="28"/>
          <w:szCs w:val="28"/>
        </w:rPr>
        <w:t xml:space="preserve"> </w:t>
      </w:r>
      <w:r>
        <w:rPr>
          <w:sz w:val="28"/>
          <w:szCs w:val="28"/>
        </w:rPr>
        <w:t>Л.Н. Решетников</w:t>
      </w:r>
    </w:p>
    <w:p w:rsidR="00B15B95" w:rsidRDefault="00B15B95" w:rsidP="00A16FDB">
      <w:pPr>
        <w:ind w:firstLine="142"/>
        <w:jc w:val="both"/>
        <w:rPr>
          <w:sz w:val="28"/>
          <w:szCs w:val="28"/>
        </w:rPr>
      </w:pPr>
    </w:p>
    <w:p w:rsidR="00FE0E62" w:rsidRDefault="00FE0E62" w:rsidP="00A16FDB">
      <w:pPr>
        <w:ind w:firstLine="142"/>
        <w:jc w:val="both"/>
        <w:rPr>
          <w:sz w:val="28"/>
          <w:szCs w:val="28"/>
        </w:rPr>
      </w:pPr>
    </w:p>
    <w:p w:rsidR="001F73ED" w:rsidRDefault="001F73ED" w:rsidP="00A16FDB">
      <w:pPr>
        <w:ind w:firstLine="142"/>
        <w:jc w:val="both"/>
        <w:rPr>
          <w:sz w:val="28"/>
          <w:szCs w:val="28"/>
        </w:rPr>
      </w:pPr>
    </w:p>
    <w:p w:rsidR="001F73ED" w:rsidRDefault="001F73ED" w:rsidP="00A16FDB">
      <w:pPr>
        <w:ind w:firstLine="142"/>
        <w:jc w:val="both"/>
        <w:rPr>
          <w:sz w:val="28"/>
          <w:szCs w:val="28"/>
        </w:rPr>
      </w:pPr>
    </w:p>
    <w:p w:rsidR="00A66120" w:rsidRDefault="00A66120" w:rsidP="00A16FDB">
      <w:pPr>
        <w:ind w:firstLine="142"/>
        <w:jc w:val="both"/>
        <w:rPr>
          <w:sz w:val="28"/>
          <w:szCs w:val="28"/>
        </w:rPr>
      </w:pPr>
    </w:p>
    <w:p w:rsidR="00A66120" w:rsidRDefault="00A66120" w:rsidP="00A16FDB">
      <w:pPr>
        <w:ind w:firstLine="142"/>
        <w:jc w:val="both"/>
        <w:rPr>
          <w:sz w:val="28"/>
          <w:szCs w:val="28"/>
        </w:rPr>
      </w:pPr>
    </w:p>
    <w:p w:rsidR="00A66120" w:rsidRDefault="00A66120" w:rsidP="00A16FDB">
      <w:pPr>
        <w:ind w:firstLine="142"/>
        <w:jc w:val="both"/>
        <w:rPr>
          <w:sz w:val="28"/>
          <w:szCs w:val="28"/>
        </w:rPr>
      </w:pPr>
    </w:p>
    <w:p w:rsidR="00A66120" w:rsidRDefault="00A66120" w:rsidP="00A16FDB">
      <w:pPr>
        <w:ind w:firstLine="142"/>
        <w:jc w:val="both"/>
        <w:rPr>
          <w:sz w:val="28"/>
          <w:szCs w:val="28"/>
        </w:rPr>
      </w:pPr>
    </w:p>
    <w:p w:rsidR="00A66120" w:rsidRDefault="00A66120" w:rsidP="00A16FDB">
      <w:pPr>
        <w:ind w:firstLine="142"/>
        <w:jc w:val="both"/>
        <w:rPr>
          <w:sz w:val="28"/>
          <w:szCs w:val="28"/>
        </w:rPr>
      </w:pPr>
    </w:p>
    <w:p w:rsidR="00DE6662" w:rsidRDefault="00DE6662" w:rsidP="00F777E5">
      <w:pPr>
        <w:jc w:val="both"/>
        <w:rPr>
          <w:sz w:val="20"/>
          <w:szCs w:val="20"/>
        </w:rPr>
      </w:pPr>
    </w:p>
    <w:p w:rsidR="00DE6662" w:rsidRDefault="00DE6662" w:rsidP="00F777E5">
      <w:pPr>
        <w:jc w:val="both"/>
        <w:rPr>
          <w:sz w:val="20"/>
          <w:szCs w:val="20"/>
        </w:rPr>
      </w:pPr>
    </w:p>
    <w:p w:rsidR="007B4916" w:rsidRDefault="007B4916"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3A7529" w:rsidRDefault="003A7529" w:rsidP="00F777E5">
      <w:pPr>
        <w:jc w:val="both"/>
        <w:rPr>
          <w:sz w:val="20"/>
          <w:szCs w:val="20"/>
        </w:rPr>
      </w:pPr>
    </w:p>
    <w:p w:rsidR="007B4916" w:rsidRDefault="007B4916" w:rsidP="00F777E5">
      <w:pPr>
        <w:jc w:val="both"/>
        <w:rPr>
          <w:sz w:val="20"/>
          <w:szCs w:val="20"/>
        </w:rPr>
      </w:pPr>
    </w:p>
    <w:p w:rsidR="001348D6" w:rsidRDefault="001348D6" w:rsidP="00F777E5">
      <w:pPr>
        <w:jc w:val="both"/>
        <w:rPr>
          <w:sz w:val="20"/>
          <w:szCs w:val="20"/>
        </w:rPr>
      </w:pPr>
      <w:r>
        <w:rPr>
          <w:sz w:val="20"/>
          <w:szCs w:val="20"/>
        </w:rPr>
        <w:t xml:space="preserve">Солнцева Э.С. </w:t>
      </w:r>
    </w:p>
    <w:p w:rsidR="00DE6662" w:rsidRDefault="001348D6" w:rsidP="00F777E5">
      <w:pPr>
        <w:jc w:val="both"/>
        <w:rPr>
          <w:sz w:val="20"/>
          <w:szCs w:val="20"/>
        </w:rPr>
      </w:pPr>
      <w:r>
        <w:rPr>
          <w:sz w:val="20"/>
          <w:szCs w:val="20"/>
        </w:rPr>
        <w:t>238-67-86</w:t>
      </w:r>
    </w:p>
    <w:p w:rsidR="001348D6" w:rsidRDefault="001348D6" w:rsidP="00F777E5">
      <w:pPr>
        <w:jc w:val="both"/>
        <w:rPr>
          <w:sz w:val="20"/>
          <w:szCs w:val="20"/>
        </w:rPr>
        <w:sectPr w:rsidR="001348D6" w:rsidSect="00311D13">
          <w:headerReference w:type="default" r:id="rId9"/>
          <w:pgSz w:w="11906" w:h="16838"/>
          <w:pgMar w:top="1134" w:right="849" w:bottom="1134" w:left="1418" w:header="709" w:footer="709" w:gutter="0"/>
          <w:cols w:space="708"/>
          <w:titlePg/>
          <w:docGrid w:linePitch="360"/>
        </w:sectPr>
      </w:pPr>
    </w:p>
    <w:p w:rsidR="00450037" w:rsidRPr="00EF022E" w:rsidRDefault="00450037" w:rsidP="00450037">
      <w:pPr>
        <w:jc w:val="both"/>
        <w:rPr>
          <w:rFonts w:eastAsia="Calibri"/>
          <w:kern w:val="2"/>
          <w:sz w:val="28"/>
          <w:szCs w:val="20"/>
        </w:rPr>
      </w:pPr>
      <w:r w:rsidRPr="00EF022E">
        <w:rPr>
          <w:rFonts w:eastAsia="Calibri"/>
          <w:kern w:val="2"/>
          <w:sz w:val="28"/>
          <w:szCs w:val="20"/>
        </w:rPr>
        <w:lastRenderedPageBreak/>
        <w:t>СОГЛАСОВАНО:</w:t>
      </w:r>
    </w:p>
    <w:p w:rsidR="00450037" w:rsidRPr="00EF022E" w:rsidRDefault="00450037" w:rsidP="00450037">
      <w:pPr>
        <w:autoSpaceDE w:val="0"/>
        <w:autoSpaceDN w:val="0"/>
        <w:rPr>
          <w:rFonts w:eastAsia="Calibri"/>
          <w:kern w:val="2"/>
          <w:sz w:val="28"/>
          <w:szCs w:val="20"/>
        </w:rPr>
      </w:pPr>
    </w:p>
    <w:tbl>
      <w:tblPr>
        <w:tblW w:w="5399" w:type="pct"/>
        <w:tblInd w:w="-147" w:type="dxa"/>
        <w:tblLook w:val="0000" w:firstRow="0" w:lastRow="0" w:firstColumn="0" w:lastColumn="0" w:noHBand="0" w:noVBand="0"/>
      </w:tblPr>
      <w:tblGrid>
        <w:gridCol w:w="4801"/>
        <w:gridCol w:w="2316"/>
        <w:gridCol w:w="3290"/>
      </w:tblGrid>
      <w:tr w:rsidR="003E54F7" w:rsidRPr="00EF022E" w:rsidTr="003E54F7">
        <w:tc>
          <w:tcPr>
            <w:tcW w:w="2317" w:type="pct"/>
          </w:tcPr>
          <w:p w:rsidR="00450037" w:rsidRDefault="00450037" w:rsidP="00085B52">
            <w:pPr>
              <w:rPr>
                <w:sz w:val="28"/>
                <w:szCs w:val="28"/>
              </w:rPr>
            </w:pPr>
            <w:r w:rsidRPr="00A1114A">
              <w:rPr>
                <w:sz w:val="28"/>
                <w:szCs w:val="28"/>
              </w:rPr>
              <w:t>Заместитель министра экономического развития Новосибирской области</w:t>
            </w:r>
          </w:p>
          <w:p w:rsidR="00450037" w:rsidRPr="00EF022E" w:rsidRDefault="00450037" w:rsidP="00085B52">
            <w:pPr>
              <w:autoSpaceDE w:val="0"/>
              <w:autoSpaceDN w:val="0"/>
              <w:jc w:val="both"/>
              <w:rPr>
                <w:rFonts w:eastAsia="Calibri"/>
                <w:bCs/>
                <w:kern w:val="2"/>
                <w:sz w:val="28"/>
                <w:szCs w:val="27"/>
              </w:rPr>
            </w:pPr>
          </w:p>
        </w:tc>
        <w:tc>
          <w:tcPr>
            <w:tcW w:w="1092" w:type="pct"/>
          </w:tcPr>
          <w:p w:rsidR="00450037" w:rsidRDefault="00450037" w:rsidP="003E54F7">
            <w:pPr>
              <w:autoSpaceDE w:val="0"/>
              <w:autoSpaceDN w:val="0"/>
              <w:jc w:val="both"/>
              <w:rPr>
                <w:rFonts w:eastAsia="Calibri"/>
                <w:bCs/>
                <w:kern w:val="2"/>
                <w:sz w:val="28"/>
                <w:szCs w:val="27"/>
              </w:rPr>
            </w:pPr>
          </w:p>
          <w:p w:rsidR="00450037" w:rsidRDefault="00450037" w:rsidP="003E54F7">
            <w:pPr>
              <w:autoSpaceDE w:val="0"/>
              <w:autoSpaceDN w:val="0"/>
              <w:jc w:val="both"/>
              <w:rPr>
                <w:rFonts w:eastAsia="Calibri"/>
                <w:bCs/>
                <w:kern w:val="2"/>
                <w:sz w:val="28"/>
                <w:szCs w:val="27"/>
              </w:rPr>
            </w:pPr>
          </w:p>
          <w:p w:rsidR="00450037" w:rsidRPr="00EF022E" w:rsidRDefault="003E54F7" w:rsidP="003E54F7">
            <w:pPr>
              <w:autoSpaceDE w:val="0"/>
              <w:autoSpaceDN w:val="0"/>
              <w:jc w:val="both"/>
              <w:rPr>
                <w:rFonts w:eastAsia="Calibri"/>
                <w:bCs/>
                <w:kern w:val="2"/>
                <w:sz w:val="28"/>
                <w:szCs w:val="27"/>
              </w:rPr>
            </w:pPr>
            <w:r>
              <w:rPr>
                <w:rFonts w:eastAsia="Calibri"/>
                <w:bCs/>
                <w:kern w:val="2"/>
                <w:sz w:val="28"/>
                <w:szCs w:val="27"/>
              </w:rPr>
              <w:t>_______________</w:t>
            </w:r>
          </w:p>
        </w:tc>
        <w:tc>
          <w:tcPr>
            <w:tcW w:w="1591" w:type="pct"/>
          </w:tcPr>
          <w:p w:rsidR="00450037" w:rsidRDefault="00450037" w:rsidP="00085B52">
            <w:pPr>
              <w:autoSpaceDE w:val="0"/>
              <w:autoSpaceDN w:val="0"/>
              <w:jc w:val="right"/>
              <w:rPr>
                <w:rFonts w:eastAsia="Calibri"/>
                <w:bCs/>
                <w:kern w:val="2"/>
                <w:sz w:val="28"/>
                <w:szCs w:val="27"/>
              </w:rPr>
            </w:pPr>
          </w:p>
          <w:p w:rsidR="00450037" w:rsidRDefault="00450037" w:rsidP="00450037">
            <w:pPr>
              <w:autoSpaceDE w:val="0"/>
              <w:autoSpaceDN w:val="0"/>
              <w:rPr>
                <w:rFonts w:eastAsia="Calibri"/>
                <w:bCs/>
                <w:kern w:val="2"/>
                <w:sz w:val="28"/>
                <w:szCs w:val="27"/>
              </w:rPr>
            </w:pPr>
          </w:p>
          <w:p w:rsidR="00450037" w:rsidRPr="00EF022E" w:rsidRDefault="00450037" w:rsidP="00450037">
            <w:pPr>
              <w:autoSpaceDE w:val="0"/>
              <w:autoSpaceDN w:val="0"/>
              <w:rPr>
                <w:rFonts w:eastAsia="Calibri"/>
                <w:bCs/>
                <w:kern w:val="2"/>
                <w:sz w:val="28"/>
                <w:szCs w:val="27"/>
              </w:rPr>
            </w:pPr>
            <w:r>
              <w:rPr>
                <w:rFonts w:eastAsia="Calibri"/>
                <w:bCs/>
                <w:kern w:val="2"/>
                <w:sz w:val="28"/>
                <w:szCs w:val="27"/>
              </w:rPr>
              <w:t>В.Б. Шовтак</w:t>
            </w:r>
          </w:p>
          <w:p w:rsidR="00450037" w:rsidRPr="00EF022E" w:rsidRDefault="00450037" w:rsidP="00085B52">
            <w:pPr>
              <w:autoSpaceDE w:val="0"/>
              <w:autoSpaceDN w:val="0"/>
              <w:jc w:val="right"/>
              <w:rPr>
                <w:rFonts w:eastAsia="Calibri"/>
                <w:bCs/>
                <w:kern w:val="2"/>
                <w:sz w:val="28"/>
                <w:szCs w:val="27"/>
              </w:rPr>
            </w:pPr>
            <w:r w:rsidRPr="00EF022E">
              <w:rPr>
                <w:rFonts w:eastAsia="Calibri"/>
                <w:bCs/>
                <w:kern w:val="2"/>
                <w:sz w:val="28"/>
                <w:szCs w:val="27"/>
              </w:rPr>
              <w:t>«___» __________ 2019 г.</w:t>
            </w:r>
          </w:p>
        </w:tc>
      </w:tr>
      <w:tr w:rsidR="003E54F7" w:rsidRPr="00EF022E" w:rsidTr="003E54F7">
        <w:tc>
          <w:tcPr>
            <w:tcW w:w="2317" w:type="pct"/>
          </w:tcPr>
          <w:p w:rsidR="00450037" w:rsidRPr="00EF022E" w:rsidRDefault="00450037" w:rsidP="00085B52">
            <w:pPr>
              <w:autoSpaceDE w:val="0"/>
              <w:autoSpaceDN w:val="0"/>
              <w:jc w:val="both"/>
              <w:rPr>
                <w:rFonts w:eastAsia="Calibri"/>
                <w:bCs/>
                <w:kern w:val="2"/>
                <w:sz w:val="28"/>
                <w:szCs w:val="27"/>
              </w:rPr>
            </w:pPr>
            <w:r w:rsidRPr="00EF022E">
              <w:rPr>
                <w:rFonts w:eastAsia="Calibri"/>
                <w:bCs/>
                <w:kern w:val="2"/>
                <w:sz w:val="28"/>
                <w:szCs w:val="27"/>
              </w:rPr>
              <w:t>Заместитель начальника управления – начальник отдела совершенствования государственного управления управления совершенствования государственного управления и правовой работы</w:t>
            </w:r>
          </w:p>
        </w:tc>
        <w:tc>
          <w:tcPr>
            <w:tcW w:w="1092" w:type="pct"/>
          </w:tcPr>
          <w:p w:rsidR="00450037" w:rsidRDefault="0045003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Pr="00EF022E" w:rsidRDefault="003E54F7" w:rsidP="003E54F7">
            <w:pPr>
              <w:autoSpaceDE w:val="0"/>
              <w:autoSpaceDN w:val="0"/>
              <w:jc w:val="both"/>
              <w:rPr>
                <w:rFonts w:eastAsia="Calibri"/>
                <w:bCs/>
                <w:kern w:val="2"/>
                <w:sz w:val="28"/>
                <w:szCs w:val="27"/>
              </w:rPr>
            </w:pPr>
            <w:r>
              <w:rPr>
                <w:rFonts w:eastAsia="Calibri"/>
                <w:bCs/>
                <w:kern w:val="2"/>
                <w:sz w:val="28"/>
                <w:szCs w:val="27"/>
              </w:rPr>
              <w:t>_______________</w:t>
            </w:r>
          </w:p>
        </w:tc>
        <w:tc>
          <w:tcPr>
            <w:tcW w:w="1591" w:type="pct"/>
          </w:tcPr>
          <w:p w:rsidR="00450037" w:rsidRPr="00EF022E" w:rsidRDefault="00450037" w:rsidP="00085B52">
            <w:pPr>
              <w:autoSpaceDE w:val="0"/>
              <w:autoSpaceDN w:val="0"/>
              <w:jc w:val="right"/>
              <w:rPr>
                <w:rFonts w:eastAsia="Calibri"/>
                <w:bCs/>
                <w:kern w:val="2"/>
                <w:sz w:val="28"/>
                <w:szCs w:val="27"/>
              </w:rPr>
            </w:pPr>
          </w:p>
          <w:p w:rsidR="00450037" w:rsidRPr="00EF022E" w:rsidRDefault="00450037" w:rsidP="00085B52">
            <w:pPr>
              <w:autoSpaceDE w:val="0"/>
              <w:autoSpaceDN w:val="0"/>
              <w:jc w:val="right"/>
              <w:rPr>
                <w:rFonts w:eastAsia="Calibri"/>
                <w:bCs/>
                <w:kern w:val="2"/>
                <w:sz w:val="28"/>
                <w:szCs w:val="27"/>
              </w:rPr>
            </w:pPr>
          </w:p>
          <w:p w:rsidR="00450037" w:rsidRPr="00EF022E" w:rsidRDefault="00450037" w:rsidP="00085B52">
            <w:pPr>
              <w:autoSpaceDE w:val="0"/>
              <w:autoSpaceDN w:val="0"/>
              <w:jc w:val="right"/>
              <w:rPr>
                <w:rFonts w:eastAsia="Calibri"/>
                <w:bCs/>
                <w:kern w:val="2"/>
                <w:sz w:val="28"/>
                <w:szCs w:val="27"/>
              </w:rPr>
            </w:pPr>
          </w:p>
          <w:p w:rsidR="00450037" w:rsidRDefault="00450037" w:rsidP="00450037">
            <w:pPr>
              <w:autoSpaceDE w:val="0"/>
              <w:autoSpaceDN w:val="0"/>
              <w:rPr>
                <w:rFonts w:eastAsia="Calibri"/>
                <w:bCs/>
                <w:kern w:val="2"/>
                <w:sz w:val="28"/>
                <w:szCs w:val="27"/>
              </w:rPr>
            </w:pPr>
          </w:p>
          <w:p w:rsidR="00450037" w:rsidRDefault="00450037" w:rsidP="00450037">
            <w:pPr>
              <w:autoSpaceDE w:val="0"/>
              <w:autoSpaceDN w:val="0"/>
              <w:rPr>
                <w:rFonts w:eastAsia="Calibri"/>
                <w:bCs/>
                <w:kern w:val="2"/>
                <w:sz w:val="28"/>
                <w:szCs w:val="27"/>
              </w:rPr>
            </w:pPr>
          </w:p>
          <w:p w:rsidR="00450037" w:rsidRPr="00EF022E" w:rsidRDefault="00450037" w:rsidP="00450037">
            <w:pPr>
              <w:autoSpaceDE w:val="0"/>
              <w:autoSpaceDN w:val="0"/>
              <w:rPr>
                <w:rFonts w:eastAsia="Calibri"/>
                <w:bCs/>
                <w:kern w:val="2"/>
                <w:sz w:val="28"/>
                <w:szCs w:val="27"/>
              </w:rPr>
            </w:pPr>
            <w:r>
              <w:rPr>
                <w:rFonts w:eastAsia="Calibri"/>
                <w:bCs/>
                <w:kern w:val="2"/>
                <w:sz w:val="28"/>
                <w:szCs w:val="27"/>
              </w:rPr>
              <w:t>И.В. Сагина</w:t>
            </w:r>
          </w:p>
          <w:p w:rsidR="00450037" w:rsidRPr="00EF022E" w:rsidRDefault="00450037" w:rsidP="00450037">
            <w:pPr>
              <w:autoSpaceDE w:val="0"/>
              <w:autoSpaceDN w:val="0"/>
              <w:jc w:val="right"/>
              <w:rPr>
                <w:rFonts w:eastAsia="Calibri"/>
                <w:bCs/>
                <w:kern w:val="2"/>
                <w:sz w:val="28"/>
                <w:szCs w:val="27"/>
              </w:rPr>
            </w:pPr>
            <w:r w:rsidRPr="00EF022E">
              <w:rPr>
                <w:rFonts w:eastAsia="Calibri"/>
                <w:bCs/>
                <w:kern w:val="2"/>
                <w:sz w:val="28"/>
                <w:szCs w:val="27"/>
              </w:rPr>
              <w:t>«___» __________ 2019 г.</w:t>
            </w:r>
          </w:p>
        </w:tc>
      </w:tr>
      <w:tr w:rsidR="003E54F7" w:rsidRPr="00EF022E" w:rsidTr="003E54F7">
        <w:tc>
          <w:tcPr>
            <w:tcW w:w="2317" w:type="pct"/>
          </w:tcPr>
          <w:p w:rsidR="00450037" w:rsidRPr="00EF022E" w:rsidRDefault="00450037" w:rsidP="00085B52">
            <w:pPr>
              <w:autoSpaceDE w:val="0"/>
              <w:autoSpaceDN w:val="0"/>
              <w:jc w:val="both"/>
              <w:rPr>
                <w:rFonts w:eastAsia="Calibri"/>
                <w:bCs/>
                <w:kern w:val="2"/>
                <w:sz w:val="28"/>
                <w:szCs w:val="27"/>
              </w:rPr>
            </w:pPr>
            <w:r w:rsidRPr="00EF022E">
              <w:rPr>
                <w:rFonts w:eastAsia="Calibri"/>
                <w:bCs/>
                <w:kern w:val="2"/>
                <w:sz w:val="28"/>
                <w:szCs w:val="27"/>
              </w:rPr>
              <w:t>Начальник отдела финансовой, организационной и кадровой работы министерства экономического развития Новосибирской области</w:t>
            </w:r>
          </w:p>
        </w:tc>
        <w:tc>
          <w:tcPr>
            <w:tcW w:w="1092" w:type="pct"/>
          </w:tcPr>
          <w:p w:rsidR="00450037" w:rsidRDefault="0045003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Pr="00EF022E" w:rsidRDefault="003E54F7" w:rsidP="003E54F7">
            <w:pPr>
              <w:autoSpaceDE w:val="0"/>
              <w:autoSpaceDN w:val="0"/>
              <w:jc w:val="both"/>
              <w:rPr>
                <w:rFonts w:eastAsia="Calibri"/>
                <w:bCs/>
                <w:kern w:val="2"/>
                <w:sz w:val="28"/>
                <w:szCs w:val="27"/>
              </w:rPr>
            </w:pPr>
            <w:r>
              <w:rPr>
                <w:rFonts w:eastAsia="Calibri"/>
                <w:bCs/>
                <w:kern w:val="2"/>
                <w:sz w:val="28"/>
                <w:szCs w:val="27"/>
              </w:rPr>
              <w:t>_______________</w:t>
            </w:r>
          </w:p>
        </w:tc>
        <w:tc>
          <w:tcPr>
            <w:tcW w:w="1591" w:type="pct"/>
          </w:tcPr>
          <w:p w:rsidR="00450037" w:rsidRPr="00EF022E" w:rsidRDefault="00450037" w:rsidP="00085B52">
            <w:pPr>
              <w:autoSpaceDE w:val="0"/>
              <w:autoSpaceDN w:val="0"/>
              <w:jc w:val="right"/>
              <w:rPr>
                <w:rFonts w:eastAsia="Calibri"/>
                <w:bCs/>
                <w:kern w:val="2"/>
                <w:sz w:val="28"/>
                <w:szCs w:val="27"/>
              </w:rPr>
            </w:pPr>
          </w:p>
          <w:p w:rsidR="00450037" w:rsidRPr="00EF022E" w:rsidRDefault="00450037" w:rsidP="00085B52">
            <w:pPr>
              <w:autoSpaceDE w:val="0"/>
              <w:autoSpaceDN w:val="0"/>
              <w:jc w:val="right"/>
              <w:rPr>
                <w:rFonts w:eastAsia="Calibri"/>
                <w:bCs/>
                <w:kern w:val="2"/>
                <w:sz w:val="28"/>
                <w:szCs w:val="27"/>
              </w:rPr>
            </w:pPr>
          </w:p>
          <w:p w:rsidR="00450037" w:rsidRDefault="00450037" w:rsidP="00085B52">
            <w:pPr>
              <w:autoSpaceDE w:val="0"/>
              <w:autoSpaceDN w:val="0"/>
              <w:jc w:val="right"/>
              <w:rPr>
                <w:rFonts w:eastAsia="Calibri"/>
                <w:bCs/>
                <w:kern w:val="2"/>
                <w:sz w:val="28"/>
                <w:szCs w:val="27"/>
              </w:rPr>
            </w:pPr>
          </w:p>
          <w:p w:rsidR="00450037" w:rsidRPr="00EF022E" w:rsidRDefault="00450037" w:rsidP="00450037">
            <w:pPr>
              <w:autoSpaceDE w:val="0"/>
              <w:autoSpaceDN w:val="0"/>
              <w:rPr>
                <w:rFonts w:eastAsia="Calibri"/>
                <w:bCs/>
                <w:kern w:val="2"/>
                <w:sz w:val="28"/>
                <w:szCs w:val="27"/>
              </w:rPr>
            </w:pPr>
            <w:r w:rsidRPr="00EF022E">
              <w:rPr>
                <w:rFonts w:eastAsia="Calibri"/>
                <w:bCs/>
                <w:kern w:val="2"/>
                <w:sz w:val="28"/>
                <w:szCs w:val="27"/>
              </w:rPr>
              <w:t>Н.В. Тукмачева</w:t>
            </w:r>
          </w:p>
          <w:p w:rsidR="00450037" w:rsidRPr="00EF022E" w:rsidRDefault="00450037" w:rsidP="00085B52">
            <w:pPr>
              <w:autoSpaceDE w:val="0"/>
              <w:autoSpaceDN w:val="0"/>
              <w:jc w:val="right"/>
              <w:rPr>
                <w:rFonts w:eastAsia="Calibri"/>
                <w:bCs/>
                <w:kern w:val="2"/>
                <w:sz w:val="28"/>
                <w:szCs w:val="27"/>
              </w:rPr>
            </w:pPr>
            <w:r w:rsidRPr="00EF022E">
              <w:rPr>
                <w:rFonts w:eastAsia="Calibri"/>
                <w:bCs/>
                <w:kern w:val="2"/>
                <w:sz w:val="28"/>
                <w:szCs w:val="27"/>
              </w:rPr>
              <w:t>«___» __________ 2019 г.</w:t>
            </w:r>
          </w:p>
        </w:tc>
      </w:tr>
    </w:tbl>
    <w:p w:rsidR="00450037" w:rsidRPr="00467190" w:rsidRDefault="00450037" w:rsidP="00450037">
      <w:pPr>
        <w:jc w:val="both"/>
        <w:rPr>
          <w:sz w:val="28"/>
          <w:szCs w:val="28"/>
        </w:rPr>
      </w:pPr>
    </w:p>
    <w:tbl>
      <w:tblPr>
        <w:tblStyle w:val="ad"/>
        <w:tblW w:w="94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2356"/>
        <w:gridCol w:w="2388"/>
      </w:tblGrid>
      <w:tr w:rsidR="00450037" w:rsidRPr="001F1416" w:rsidTr="00085B52">
        <w:trPr>
          <w:trHeight w:val="987"/>
        </w:trPr>
        <w:tc>
          <w:tcPr>
            <w:tcW w:w="4712" w:type="dxa"/>
          </w:tcPr>
          <w:p w:rsidR="00450037" w:rsidRPr="001F1416" w:rsidRDefault="00450037" w:rsidP="00085B52">
            <w:pPr>
              <w:jc w:val="both"/>
              <w:rPr>
                <w:sz w:val="28"/>
                <w:szCs w:val="28"/>
              </w:rPr>
            </w:pPr>
          </w:p>
        </w:tc>
        <w:tc>
          <w:tcPr>
            <w:tcW w:w="2356" w:type="dxa"/>
          </w:tcPr>
          <w:p w:rsidR="00450037" w:rsidRDefault="00450037" w:rsidP="00085B52">
            <w:pPr>
              <w:jc w:val="both"/>
              <w:rPr>
                <w:sz w:val="28"/>
                <w:szCs w:val="28"/>
              </w:rPr>
            </w:pPr>
          </w:p>
        </w:tc>
        <w:tc>
          <w:tcPr>
            <w:tcW w:w="2388" w:type="dxa"/>
          </w:tcPr>
          <w:p w:rsidR="00450037" w:rsidRPr="001F1416" w:rsidRDefault="00450037" w:rsidP="00085B52">
            <w:pPr>
              <w:jc w:val="both"/>
              <w:rPr>
                <w:sz w:val="28"/>
                <w:szCs w:val="28"/>
              </w:rPr>
            </w:pPr>
          </w:p>
        </w:tc>
      </w:tr>
      <w:tr w:rsidR="00450037" w:rsidRPr="001F1416" w:rsidTr="00085B52">
        <w:trPr>
          <w:trHeight w:val="319"/>
        </w:trPr>
        <w:tc>
          <w:tcPr>
            <w:tcW w:w="4712" w:type="dxa"/>
          </w:tcPr>
          <w:p w:rsidR="00450037" w:rsidRPr="001F1416" w:rsidRDefault="00450037" w:rsidP="00085B52">
            <w:pPr>
              <w:jc w:val="both"/>
              <w:rPr>
                <w:sz w:val="28"/>
                <w:szCs w:val="28"/>
              </w:rPr>
            </w:pPr>
          </w:p>
        </w:tc>
        <w:tc>
          <w:tcPr>
            <w:tcW w:w="2356" w:type="dxa"/>
          </w:tcPr>
          <w:p w:rsidR="00450037" w:rsidRPr="001F1416" w:rsidRDefault="00450037" w:rsidP="00085B52">
            <w:pPr>
              <w:jc w:val="both"/>
              <w:rPr>
                <w:sz w:val="28"/>
                <w:szCs w:val="28"/>
              </w:rPr>
            </w:pPr>
          </w:p>
        </w:tc>
        <w:tc>
          <w:tcPr>
            <w:tcW w:w="2388" w:type="dxa"/>
          </w:tcPr>
          <w:p w:rsidR="00450037" w:rsidRPr="001F1416" w:rsidRDefault="00450037" w:rsidP="00085B52">
            <w:pPr>
              <w:jc w:val="both"/>
              <w:rPr>
                <w:sz w:val="28"/>
                <w:szCs w:val="28"/>
              </w:rPr>
            </w:pPr>
          </w:p>
        </w:tc>
      </w:tr>
    </w:tbl>
    <w:p w:rsidR="00450037" w:rsidRPr="001F1416" w:rsidRDefault="00450037" w:rsidP="00450037">
      <w:pPr>
        <w:jc w:val="both"/>
        <w:rPr>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FA408A" w:rsidRDefault="00FA408A" w:rsidP="00450037">
      <w:pPr>
        <w:pStyle w:val="a6"/>
        <w:tabs>
          <w:tab w:val="left" w:pos="851"/>
        </w:tabs>
        <w:autoSpaceDE w:val="0"/>
        <w:autoSpaceDN w:val="0"/>
        <w:adjustRightInd w:val="0"/>
        <w:ind w:left="540"/>
        <w:jc w:val="right"/>
        <w:rPr>
          <w:color w:val="000000"/>
          <w:sz w:val="28"/>
          <w:szCs w:val="28"/>
        </w:rPr>
      </w:pPr>
    </w:p>
    <w:p w:rsidR="00E87B5B" w:rsidRPr="00E87B5B" w:rsidRDefault="007B4916" w:rsidP="00450037">
      <w:pPr>
        <w:pStyle w:val="a6"/>
        <w:tabs>
          <w:tab w:val="left" w:pos="851"/>
        </w:tabs>
        <w:autoSpaceDE w:val="0"/>
        <w:autoSpaceDN w:val="0"/>
        <w:adjustRightInd w:val="0"/>
        <w:ind w:left="540"/>
        <w:jc w:val="right"/>
        <w:rPr>
          <w:color w:val="000000"/>
          <w:sz w:val="28"/>
          <w:szCs w:val="28"/>
        </w:rPr>
      </w:pPr>
      <w:r>
        <w:rPr>
          <w:color w:val="000000"/>
          <w:sz w:val="28"/>
          <w:szCs w:val="28"/>
        </w:rPr>
        <w:t>П</w:t>
      </w:r>
      <w:r w:rsidR="00E87B5B" w:rsidRPr="00E87B5B">
        <w:rPr>
          <w:color w:val="000000"/>
          <w:sz w:val="28"/>
          <w:szCs w:val="28"/>
        </w:rPr>
        <w:t xml:space="preserve">риложение </w:t>
      </w:r>
      <w:r w:rsidR="003A7529">
        <w:rPr>
          <w:color w:val="000000"/>
          <w:sz w:val="28"/>
          <w:szCs w:val="28"/>
        </w:rPr>
        <w:t>№ 1</w:t>
      </w:r>
    </w:p>
    <w:p w:rsidR="00E87B5B" w:rsidRPr="00E87B5B" w:rsidRDefault="00FB3D3F" w:rsidP="00E87B5B">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9</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уведомления о необходимости разработки проекта нормативного правового акта</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keepNext/>
        <w:tabs>
          <w:tab w:val="left" w:pos="3686"/>
        </w:tabs>
        <w:outlineLvl w:val="0"/>
        <w:rPr>
          <w:b/>
          <w:sz w:val="28"/>
          <w:szCs w:val="28"/>
          <w:lang w:eastAsia="en-US"/>
        </w:rPr>
      </w:pPr>
      <w:r w:rsidRPr="003A7529">
        <w:rPr>
          <w:b/>
          <w:sz w:val="28"/>
          <w:szCs w:val="28"/>
          <w:lang w:eastAsia="en-US"/>
        </w:rPr>
        <w:t xml:space="preserve">                                                         Уведомление</w:t>
      </w:r>
    </w:p>
    <w:p w:rsidR="003A7529" w:rsidRPr="003A7529" w:rsidRDefault="003A7529" w:rsidP="003A7529">
      <w:pPr>
        <w:keepNext/>
        <w:spacing w:after="240"/>
        <w:jc w:val="center"/>
        <w:outlineLvl w:val="0"/>
        <w:rPr>
          <w:i/>
          <w:sz w:val="28"/>
          <w:szCs w:val="28"/>
          <w:lang w:eastAsia="en-US"/>
        </w:rPr>
      </w:pPr>
      <w:r w:rsidRPr="003A7529">
        <w:rPr>
          <w:sz w:val="28"/>
          <w:szCs w:val="28"/>
          <w:lang w:eastAsia="en-US"/>
        </w:rPr>
        <w:t>о необходимости разработки проекта</w:t>
      </w:r>
      <w:r w:rsidRPr="003A7529">
        <w:rPr>
          <w:sz w:val="28"/>
          <w:szCs w:val="28"/>
          <w:lang w:eastAsia="en-US"/>
        </w:rPr>
        <w:br/>
        <w:t>нормативного правового акта Новосибирской области</w:t>
      </w:r>
      <w:r w:rsidRPr="003A7529">
        <w:rPr>
          <w:sz w:val="28"/>
          <w:szCs w:val="28"/>
          <w:lang w:eastAsia="en-US"/>
        </w:rPr>
        <w:br/>
      </w:r>
      <w:r w:rsidRPr="003A7529">
        <w:rPr>
          <w:i/>
          <w:sz w:val="28"/>
          <w:szCs w:val="28"/>
          <w:lang w:eastAsia="en-US"/>
        </w:rPr>
        <w:lastRenderedPageBreak/>
        <w:t xml:space="preserve">укажите (в скобках) вид и </w:t>
      </w:r>
      <w:r w:rsidR="00FA408A">
        <w:rPr>
          <w:i/>
          <w:sz w:val="28"/>
          <w:szCs w:val="28"/>
          <w:lang w:eastAsia="en-US"/>
        </w:rPr>
        <w:t xml:space="preserve">наименование </w:t>
      </w:r>
      <w:r w:rsidRPr="003A7529">
        <w:rPr>
          <w:i/>
          <w:sz w:val="28"/>
          <w:szCs w:val="28"/>
          <w:lang w:eastAsia="en-US"/>
        </w:rPr>
        <w:t>проекта акта или (без скобок) то, чему он должен быть посвящен</w:t>
      </w:r>
    </w:p>
    <w:p w:rsidR="003A7529" w:rsidRPr="003A7529" w:rsidRDefault="003A7529" w:rsidP="00B32D0D">
      <w:pPr>
        <w:numPr>
          <w:ilvl w:val="0"/>
          <w:numId w:val="4"/>
        </w:numPr>
        <w:jc w:val="both"/>
        <w:rPr>
          <w:sz w:val="28"/>
          <w:szCs w:val="28"/>
          <w:lang w:eastAsia="en-US"/>
        </w:rPr>
      </w:pPr>
      <w:r w:rsidRPr="003A7529">
        <w:rPr>
          <w:sz w:val="28"/>
          <w:szCs w:val="28"/>
          <w:lang w:eastAsia="en-US"/>
        </w:rPr>
        <w:t xml:space="preserve">Наименование разработчика: </w:t>
      </w:r>
      <w:r w:rsidRPr="003A7529">
        <w:rPr>
          <w:i/>
          <w:sz w:val="28"/>
          <w:szCs w:val="28"/>
          <w:lang w:eastAsia="en-US"/>
        </w:rPr>
        <w:t>укажите наименование органа-разработчика</w:t>
      </w:r>
      <w:r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t xml:space="preserve">Контактное лицо, телефон: </w:t>
      </w:r>
      <w:r w:rsidRPr="003A7529">
        <w:rPr>
          <w:i/>
          <w:sz w:val="28"/>
          <w:szCs w:val="28"/>
          <w:lang w:eastAsia="en-US"/>
        </w:rPr>
        <w:t>ука</w:t>
      </w:r>
      <w:r w:rsidR="00FA408A">
        <w:rPr>
          <w:i/>
          <w:sz w:val="28"/>
          <w:szCs w:val="28"/>
          <w:lang w:eastAsia="en-US"/>
        </w:rPr>
        <w:t>жите</w:t>
      </w:r>
      <w:r w:rsidRPr="003A7529">
        <w:rPr>
          <w:i/>
          <w:sz w:val="28"/>
          <w:szCs w:val="28"/>
          <w:lang w:eastAsia="en-US"/>
        </w:rPr>
        <w:t xml:space="preserve"> </w:t>
      </w:r>
      <w:r w:rsidR="00FA408A">
        <w:rPr>
          <w:i/>
          <w:sz w:val="28"/>
          <w:szCs w:val="28"/>
          <w:lang w:eastAsia="en-US"/>
        </w:rPr>
        <w:t>ФИО (при наличии)</w:t>
      </w:r>
      <w:r w:rsidRPr="003A7529">
        <w:rPr>
          <w:i/>
          <w:sz w:val="28"/>
          <w:szCs w:val="28"/>
          <w:lang w:eastAsia="en-US"/>
        </w:rPr>
        <w:t xml:space="preserve"> и телефон контактного лица</w:t>
      </w:r>
      <w:r w:rsidRPr="003A7529">
        <w:rPr>
          <w:sz w:val="28"/>
          <w:szCs w:val="28"/>
          <w:lang w:eastAsia="en-US"/>
        </w:rPr>
        <w:t>.</w:t>
      </w:r>
    </w:p>
    <w:p w:rsidR="003A7529" w:rsidRPr="003A7529" w:rsidRDefault="003A7529" w:rsidP="00B32D0D">
      <w:pPr>
        <w:numPr>
          <w:ilvl w:val="0"/>
          <w:numId w:val="1"/>
        </w:numPr>
        <w:jc w:val="both"/>
        <w:rPr>
          <w:sz w:val="28"/>
          <w:szCs w:val="28"/>
          <w:lang w:eastAsia="en-US"/>
        </w:rPr>
      </w:pPr>
      <w:r w:rsidRPr="003A7529">
        <w:rPr>
          <w:sz w:val="28"/>
          <w:szCs w:val="28"/>
          <w:lang w:eastAsia="en-US"/>
        </w:rPr>
        <w:t>Описание проблем, для решения которых разработчик намерен разработать проект акта, и их негативные эффекты (последствия):</w:t>
      </w:r>
    </w:p>
    <w:tbl>
      <w:tblPr>
        <w:tblStyle w:val="5"/>
        <w:tblW w:w="0" w:type="auto"/>
        <w:tblLook w:val="06A0" w:firstRow="1" w:lastRow="0" w:firstColumn="1" w:lastColumn="0" w:noHBand="1" w:noVBand="1"/>
      </w:tblPr>
      <w:tblGrid>
        <w:gridCol w:w="642"/>
        <w:gridCol w:w="4740"/>
        <w:gridCol w:w="4246"/>
      </w:tblGrid>
      <w:tr w:rsidR="003A7529" w:rsidRPr="003A7529" w:rsidTr="00085B52">
        <w:tc>
          <w:tcPr>
            <w:tcW w:w="642" w:type="dxa"/>
            <w:vAlign w:val="center"/>
          </w:tcPr>
          <w:p w:rsidR="003A7529" w:rsidRPr="003A7529" w:rsidRDefault="003A7529" w:rsidP="003A7529">
            <w:pPr>
              <w:jc w:val="center"/>
              <w:rPr>
                <w:lang w:eastAsia="en-US"/>
              </w:rPr>
            </w:pPr>
            <w:r w:rsidRPr="003A7529">
              <w:rPr>
                <w:lang w:eastAsia="en-US"/>
              </w:rPr>
              <w:t>№ п/п</w:t>
            </w:r>
          </w:p>
        </w:tc>
        <w:tc>
          <w:tcPr>
            <w:tcW w:w="4740" w:type="dxa"/>
            <w:vAlign w:val="center"/>
          </w:tcPr>
          <w:p w:rsidR="003A7529" w:rsidRPr="003A7529" w:rsidRDefault="003A7529" w:rsidP="003A7529">
            <w:pPr>
              <w:jc w:val="center"/>
              <w:rPr>
                <w:lang w:eastAsia="en-US"/>
              </w:rPr>
            </w:pPr>
            <w:r w:rsidRPr="003A7529">
              <w:rPr>
                <w:lang w:eastAsia="en-US"/>
              </w:rPr>
              <w:t>Проблема, для решения которой</w:t>
            </w:r>
            <w:r w:rsidRPr="003A7529">
              <w:rPr>
                <w:lang w:eastAsia="en-US"/>
              </w:rPr>
              <w:br/>
              <w:t>планируется разработать проект акта</w:t>
            </w:r>
          </w:p>
        </w:tc>
        <w:tc>
          <w:tcPr>
            <w:tcW w:w="4246" w:type="dxa"/>
            <w:vAlign w:val="center"/>
          </w:tcPr>
          <w:p w:rsidR="003A7529" w:rsidRPr="003A7529" w:rsidRDefault="003A7529" w:rsidP="003A7529">
            <w:pPr>
              <w:jc w:val="center"/>
              <w:rPr>
                <w:lang w:eastAsia="en-US"/>
              </w:rPr>
            </w:pPr>
            <w:r w:rsidRPr="003A7529">
              <w:rPr>
                <w:lang w:eastAsia="en-US"/>
              </w:rPr>
              <w:t>Негативные эффекты (последствия), вызванные проблемой</w:t>
            </w:r>
          </w:p>
        </w:tc>
      </w:tr>
      <w:tr w:rsidR="003A7529" w:rsidRPr="003A7529" w:rsidTr="00085B52">
        <w:tc>
          <w:tcPr>
            <w:tcW w:w="642" w:type="dxa"/>
            <w:vAlign w:val="center"/>
          </w:tcPr>
          <w:p w:rsidR="003A7529" w:rsidRPr="003A7529" w:rsidRDefault="003A7529" w:rsidP="003A7529">
            <w:pPr>
              <w:jc w:val="center"/>
              <w:rPr>
                <w:b/>
                <w:sz w:val="28"/>
                <w:szCs w:val="28"/>
                <w:lang w:eastAsia="en-US"/>
              </w:rPr>
            </w:pPr>
            <w:r w:rsidRPr="003A7529">
              <w:rPr>
                <w:i/>
                <w:sz w:val="28"/>
                <w:szCs w:val="28"/>
                <w:lang w:eastAsia="en-US"/>
              </w:rPr>
              <w:t>№</w:t>
            </w:r>
            <w:r w:rsidRPr="003A7529">
              <w:rPr>
                <w:b/>
                <w:sz w:val="28"/>
                <w:szCs w:val="28"/>
                <w:lang w:eastAsia="en-US"/>
              </w:rPr>
              <w:t xml:space="preserve"> </w:t>
            </w:r>
          </w:p>
        </w:tc>
        <w:tc>
          <w:tcPr>
            <w:tcW w:w="4740" w:type="dxa"/>
            <w:vAlign w:val="center"/>
          </w:tcPr>
          <w:p w:rsidR="003A7529" w:rsidRPr="003A7529" w:rsidRDefault="003A7529" w:rsidP="003A7529">
            <w:pPr>
              <w:rPr>
                <w:i/>
                <w:lang w:eastAsia="en-US"/>
              </w:rPr>
            </w:pPr>
            <w:r w:rsidRPr="003A7529">
              <w:rPr>
                <w:i/>
                <w:lang w:eastAsia="en-US"/>
              </w:rPr>
              <w:t xml:space="preserve">Если проблем больше одной, для каждой используйте отдельную строку таблицы. </w:t>
            </w:r>
          </w:p>
          <w:p w:rsidR="003A7529" w:rsidRPr="003A7529" w:rsidRDefault="003A7529" w:rsidP="003A7529">
            <w:pPr>
              <w:rPr>
                <w:lang w:eastAsia="en-US"/>
              </w:rPr>
            </w:pPr>
          </w:p>
        </w:tc>
        <w:tc>
          <w:tcPr>
            <w:tcW w:w="4246" w:type="dxa"/>
            <w:vAlign w:val="center"/>
          </w:tcPr>
          <w:p w:rsidR="003A7529" w:rsidRPr="003A7529" w:rsidRDefault="003A7529" w:rsidP="003A7529">
            <w:pPr>
              <w:rPr>
                <w:lang w:eastAsia="en-US"/>
              </w:rPr>
            </w:pPr>
            <w:r w:rsidRPr="003A7529">
              <w:rPr>
                <w:i/>
                <w:lang w:eastAsia="en-US"/>
              </w:rPr>
              <w:t>Перечислите все негативные эффекты (последствия) данной проблемы.</w:t>
            </w:r>
          </w:p>
        </w:tc>
      </w:tr>
      <w:tr w:rsidR="003A7529" w:rsidRPr="003A7529" w:rsidTr="00085B52">
        <w:tc>
          <w:tcPr>
            <w:tcW w:w="642" w:type="dxa"/>
            <w:vAlign w:val="center"/>
          </w:tcPr>
          <w:p w:rsidR="003A7529" w:rsidRPr="003A7529" w:rsidRDefault="003A7529" w:rsidP="003A7529">
            <w:pPr>
              <w:jc w:val="center"/>
              <w:rPr>
                <w:b/>
                <w:sz w:val="28"/>
                <w:szCs w:val="28"/>
                <w:lang w:eastAsia="en-US"/>
              </w:rPr>
            </w:pPr>
          </w:p>
        </w:tc>
        <w:tc>
          <w:tcPr>
            <w:tcW w:w="4740" w:type="dxa"/>
            <w:vAlign w:val="center"/>
          </w:tcPr>
          <w:p w:rsidR="003A7529" w:rsidRPr="003A7529" w:rsidRDefault="003A7529" w:rsidP="003A7529">
            <w:pPr>
              <w:rPr>
                <w:sz w:val="28"/>
                <w:szCs w:val="28"/>
                <w:lang w:eastAsia="en-US"/>
              </w:rPr>
            </w:pPr>
          </w:p>
        </w:tc>
        <w:tc>
          <w:tcPr>
            <w:tcW w:w="4246" w:type="dxa"/>
            <w:vAlign w:val="center"/>
          </w:tcPr>
          <w:p w:rsidR="003A7529" w:rsidRPr="003A7529" w:rsidRDefault="003A7529" w:rsidP="003A7529">
            <w:pPr>
              <w:rPr>
                <w:sz w:val="28"/>
                <w:szCs w:val="28"/>
                <w:lang w:eastAsia="en-US"/>
              </w:rPr>
            </w:pPr>
          </w:p>
        </w:tc>
      </w:tr>
    </w:tbl>
    <w:p w:rsidR="003A7529" w:rsidRPr="00FA408A" w:rsidRDefault="00FA408A" w:rsidP="00FA408A">
      <w:pPr>
        <w:ind w:firstLine="426"/>
        <w:jc w:val="both"/>
        <w:rPr>
          <w:sz w:val="28"/>
          <w:szCs w:val="28"/>
          <w:lang w:eastAsia="en-US"/>
        </w:rPr>
      </w:pPr>
      <w:r>
        <w:rPr>
          <w:sz w:val="28"/>
          <w:szCs w:val="28"/>
          <w:lang w:eastAsia="en-US"/>
        </w:rPr>
        <w:t>2.1 </w:t>
      </w:r>
      <w:r w:rsidR="003A7529" w:rsidRPr="00FA408A">
        <w:rPr>
          <w:sz w:val="28"/>
          <w:szCs w:val="28"/>
          <w:lang w:eastAsia="en-US"/>
        </w:rPr>
        <w:t>Основные группы субъектов предпринимательской и (или) инвестиционной деятельности, затрагиваемые предлагаемым регулированием:</w:t>
      </w:r>
    </w:p>
    <w:p w:rsidR="003A7529" w:rsidRPr="003A7529" w:rsidRDefault="003A7529" w:rsidP="003A7529">
      <w:pPr>
        <w:ind w:firstLine="426"/>
        <w:jc w:val="both"/>
        <w:rPr>
          <w:i/>
          <w:sz w:val="28"/>
          <w:szCs w:val="28"/>
          <w:lang w:eastAsia="en-US"/>
        </w:rPr>
      </w:pPr>
      <w:r w:rsidRPr="003A7529">
        <w:rPr>
          <w:i/>
          <w:sz w:val="28"/>
          <w:szCs w:val="28"/>
          <w:lang w:eastAsia="en-US"/>
        </w:rPr>
        <w:t>Указать основные группы субъектов предпринимательской и (или) инвестиционной деятельности, затрагиваемые предлагаемым регулированием. Например, перевозчики, организаторы ярмарок, инжиниринговые центры и т.п.________________________________________________________________.</w:t>
      </w:r>
    </w:p>
    <w:p w:rsidR="003A7529" w:rsidRPr="003A7529" w:rsidRDefault="003A7529" w:rsidP="00B32D0D">
      <w:pPr>
        <w:numPr>
          <w:ilvl w:val="0"/>
          <w:numId w:val="1"/>
        </w:numPr>
        <w:jc w:val="both"/>
        <w:rPr>
          <w:sz w:val="28"/>
          <w:szCs w:val="28"/>
          <w:lang w:eastAsia="en-US"/>
        </w:rPr>
      </w:pPr>
      <w:r w:rsidRPr="003A7529">
        <w:rPr>
          <w:sz w:val="28"/>
          <w:szCs w:val="28"/>
          <w:lang w:eastAsia="en-US"/>
        </w:rPr>
        <w:t>Известные разработчику способы решения каждой из указанных проблем:</w:t>
      </w:r>
    </w:p>
    <w:tbl>
      <w:tblPr>
        <w:tblStyle w:val="5"/>
        <w:tblW w:w="0" w:type="auto"/>
        <w:tblLook w:val="06A0" w:firstRow="1" w:lastRow="0" w:firstColumn="1" w:lastColumn="0" w:noHBand="1" w:noVBand="1"/>
      </w:tblPr>
      <w:tblGrid>
        <w:gridCol w:w="1271"/>
        <w:gridCol w:w="8357"/>
      </w:tblGrid>
      <w:tr w:rsidR="003A7529" w:rsidRPr="003A7529" w:rsidTr="00085B52">
        <w:tc>
          <w:tcPr>
            <w:tcW w:w="1271" w:type="dxa"/>
          </w:tcPr>
          <w:p w:rsidR="003A7529" w:rsidRPr="003A7529" w:rsidRDefault="003A7529" w:rsidP="003A7529">
            <w:pPr>
              <w:jc w:val="center"/>
              <w:rPr>
                <w:lang w:eastAsia="en-US"/>
              </w:rPr>
            </w:pPr>
            <w:r w:rsidRPr="003A7529">
              <w:rPr>
                <w:lang w:eastAsia="en-US"/>
              </w:rPr>
              <w:t>Проблема</w:t>
            </w:r>
          </w:p>
        </w:tc>
        <w:tc>
          <w:tcPr>
            <w:tcW w:w="8357" w:type="dxa"/>
            <w:vAlign w:val="center"/>
          </w:tcPr>
          <w:p w:rsidR="003A7529" w:rsidRPr="003A7529" w:rsidRDefault="003A7529" w:rsidP="003A7529">
            <w:pPr>
              <w:jc w:val="center"/>
              <w:rPr>
                <w:lang w:eastAsia="en-US"/>
              </w:rPr>
            </w:pPr>
            <w:r w:rsidRPr="003A7529">
              <w:rPr>
                <w:lang w:eastAsia="en-US"/>
              </w:rPr>
              <w:t>Известные способы решения</w:t>
            </w:r>
          </w:p>
        </w:tc>
      </w:tr>
      <w:tr w:rsidR="003A7529" w:rsidRPr="003A7529" w:rsidTr="00085B52">
        <w:tc>
          <w:tcPr>
            <w:tcW w:w="1271" w:type="dxa"/>
            <w:vAlign w:val="center"/>
          </w:tcPr>
          <w:p w:rsidR="003A7529" w:rsidRPr="003A7529" w:rsidRDefault="003A7529" w:rsidP="003A7529">
            <w:pPr>
              <w:jc w:val="center"/>
              <w:rPr>
                <w:b/>
                <w:sz w:val="28"/>
                <w:szCs w:val="28"/>
                <w:lang w:eastAsia="en-US"/>
              </w:rPr>
            </w:pPr>
            <w:r w:rsidRPr="003A7529">
              <w:rPr>
                <w:i/>
                <w:sz w:val="28"/>
                <w:szCs w:val="28"/>
                <w:lang w:eastAsia="en-US"/>
              </w:rPr>
              <w:t>№</w:t>
            </w:r>
          </w:p>
        </w:tc>
        <w:tc>
          <w:tcPr>
            <w:tcW w:w="8357" w:type="dxa"/>
            <w:vAlign w:val="center"/>
          </w:tcPr>
          <w:p w:rsidR="003A7529" w:rsidRPr="003A7529" w:rsidRDefault="003A7529" w:rsidP="003A7529">
            <w:pPr>
              <w:rPr>
                <w:lang w:eastAsia="en-US"/>
              </w:rPr>
            </w:pPr>
            <w:r w:rsidRPr="003A7529">
              <w:rPr>
                <w:i/>
                <w:lang w:eastAsia="en-US"/>
              </w:rPr>
              <w:t xml:space="preserve">Перечислите все известные вам способы решения данной проблемы, разделяя их клавишей </w:t>
            </w:r>
            <w:r w:rsidRPr="003A7529">
              <w:rPr>
                <w:i/>
                <w:lang w:val="en-US" w:eastAsia="en-US"/>
              </w:rPr>
              <w:t>Enter</w:t>
            </w:r>
            <w:r w:rsidRPr="003A7529">
              <w:rPr>
                <w:i/>
                <w:lang w:eastAsia="en-US"/>
              </w:rPr>
              <w:t>. Если проблем больше одной, для каждой создайте отдельную строку таблицы</w:t>
            </w:r>
          </w:p>
        </w:tc>
      </w:tr>
    </w:tbl>
    <w:p w:rsidR="003A7529" w:rsidRPr="003A7529" w:rsidRDefault="003A7529" w:rsidP="00B32D0D">
      <w:pPr>
        <w:numPr>
          <w:ilvl w:val="0"/>
          <w:numId w:val="1"/>
        </w:numPr>
        <w:jc w:val="both"/>
        <w:rPr>
          <w:sz w:val="28"/>
          <w:szCs w:val="28"/>
          <w:lang w:eastAsia="en-US"/>
        </w:rPr>
      </w:pPr>
      <w:r w:rsidRPr="003A7529">
        <w:rPr>
          <w:sz w:val="28"/>
          <w:szCs w:val="28"/>
          <w:lang w:eastAsia="en-US"/>
        </w:rPr>
        <w:t>Адреса для направления предложений и замечаний по выявленным проблемам и способам их решения:</w:t>
      </w:r>
    </w:p>
    <w:p w:rsidR="003A7529" w:rsidRPr="003A7529" w:rsidRDefault="003A7529" w:rsidP="003A7529">
      <w:pPr>
        <w:ind w:left="397"/>
        <w:jc w:val="both"/>
        <w:rPr>
          <w:sz w:val="28"/>
          <w:szCs w:val="28"/>
          <w:lang w:eastAsia="en-US"/>
        </w:rPr>
      </w:pPr>
      <w:r w:rsidRPr="003A7529">
        <w:rPr>
          <w:sz w:val="28"/>
          <w:szCs w:val="28"/>
          <w:lang w:eastAsia="en-US"/>
        </w:rPr>
        <w:t xml:space="preserve">- адрес почтовый: </w:t>
      </w:r>
      <w:r w:rsidRPr="003A7529">
        <w:rPr>
          <w:i/>
          <w:sz w:val="28"/>
          <w:szCs w:val="28"/>
          <w:lang w:eastAsia="en-US"/>
        </w:rPr>
        <w:t>почтовый индекс</w:t>
      </w:r>
      <w:r w:rsidRPr="003A7529">
        <w:rPr>
          <w:sz w:val="28"/>
          <w:szCs w:val="28"/>
          <w:lang w:eastAsia="en-US"/>
        </w:rPr>
        <w:t xml:space="preserve">, г. Новосибирск, </w:t>
      </w:r>
      <w:r w:rsidRPr="003A7529">
        <w:rPr>
          <w:i/>
          <w:sz w:val="28"/>
          <w:szCs w:val="28"/>
          <w:lang w:eastAsia="en-US"/>
        </w:rPr>
        <w:t>укажите улицу, номер дома и кабинет</w:t>
      </w:r>
      <w:r w:rsidRPr="003A7529">
        <w:rPr>
          <w:sz w:val="28"/>
          <w:szCs w:val="28"/>
          <w:lang w:eastAsia="en-US"/>
        </w:rPr>
        <w:t>;</w:t>
      </w:r>
    </w:p>
    <w:p w:rsidR="003A7529" w:rsidRPr="003A7529" w:rsidRDefault="003A7529" w:rsidP="003A7529">
      <w:pPr>
        <w:ind w:left="397"/>
        <w:jc w:val="both"/>
        <w:rPr>
          <w:sz w:val="28"/>
          <w:szCs w:val="28"/>
          <w:lang w:eastAsia="en-US"/>
        </w:rPr>
      </w:pPr>
      <w:r w:rsidRPr="003A7529">
        <w:rPr>
          <w:sz w:val="28"/>
          <w:szCs w:val="28"/>
          <w:lang w:eastAsia="en-US"/>
        </w:rPr>
        <w:t xml:space="preserve">- адрес электронной почты: </w:t>
      </w:r>
      <w:r w:rsidRPr="003A7529">
        <w:rPr>
          <w:i/>
          <w:sz w:val="28"/>
          <w:szCs w:val="28"/>
          <w:lang w:eastAsia="en-US"/>
        </w:rPr>
        <w:t>укажите e-mail</w:t>
      </w:r>
      <w:r w:rsidRPr="003A7529">
        <w:rPr>
          <w:sz w:val="28"/>
          <w:szCs w:val="28"/>
          <w:lang w:eastAsia="en-US"/>
        </w:rPr>
        <w:t xml:space="preserve">. </w:t>
      </w:r>
    </w:p>
    <w:p w:rsidR="003A7529" w:rsidRPr="003A7529" w:rsidRDefault="003A7529" w:rsidP="003A7529">
      <w:pPr>
        <w:ind w:firstLine="397"/>
        <w:jc w:val="both"/>
        <w:rPr>
          <w:sz w:val="28"/>
          <w:szCs w:val="28"/>
          <w:lang w:eastAsia="en-US"/>
        </w:rPr>
      </w:pPr>
      <w:r w:rsidRPr="003A7529">
        <w:rPr>
          <w:sz w:val="28"/>
          <w:szCs w:val="28"/>
          <w:lang w:eastAsia="en-US"/>
        </w:rPr>
        <w:t>Предложения и замечания могут быть направлены также посредством размещения комментариев на странице ГИС НСО «Электронная демократия Новосибирской области», на которой размещено настоящее уведомление.</w:t>
      </w:r>
    </w:p>
    <w:p w:rsidR="003A7529" w:rsidRPr="003A7529" w:rsidRDefault="003A7529" w:rsidP="00B32D0D">
      <w:pPr>
        <w:numPr>
          <w:ilvl w:val="0"/>
          <w:numId w:val="1"/>
        </w:numPr>
        <w:jc w:val="both"/>
        <w:rPr>
          <w:sz w:val="28"/>
          <w:szCs w:val="28"/>
          <w:lang w:eastAsia="en-US"/>
        </w:rPr>
      </w:pPr>
      <w:r w:rsidRPr="003A7529">
        <w:rPr>
          <w:sz w:val="28"/>
          <w:szCs w:val="28"/>
          <w:lang w:eastAsia="en-US"/>
        </w:rPr>
        <w:lastRenderedPageBreak/>
        <w:t xml:space="preserve">Срок, в течение которого принимаются предложения и замечания в связи с размещением уведомления: с </w:t>
      </w:r>
      <w:r w:rsidR="00B87402">
        <w:rPr>
          <w:sz w:val="28"/>
          <w:szCs w:val="28"/>
          <w:lang w:eastAsia="en-US"/>
        </w:rPr>
        <w:t>(</w:t>
      </w:r>
      <w:r w:rsidRPr="003A7529">
        <w:rPr>
          <w:i/>
          <w:sz w:val="28"/>
          <w:szCs w:val="28"/>
          <w:lang w:eastAsia="en-US"/>
        </w:rPr>
        <w:t>установите дату</w:t>
      </w:r>
      <w:r w:rsidR="00B87402">
        <w:rPr>
          <w:i/>
          <w:sz w:val="28"/>
          <w:szCs w:val="28"/>
          <w:lang w:eastAsia="en-US"/>
        </w:rPr>
        <w:t xml:space="preserve"> </w:t>
      </w:r>
      <w:r w:rsidRPr="003A7529">
        <w:rPr>
          <w:i/>
          <w:sz w:val="28"/>
          <w:szCs w:val="28"/>
          <w:lang w:eastAsia="en-US"/>
        </w:rPr>
        <w:t xml:space="preserve">не ранее следующего рабочего дня </w:t>
      </w:r>
      <w:r w:rsidRPr="003A7529">
        <w:rPr>
          <w:b/>
          <w:i/>
          <w:sz w:val="28"/>
          <w:szCs w:val="28"/>
          <w:lang w:eastAsia="en-US"/>
        </w:rPr>
        <w:t>после размещения</w:t>
      </w:r>
      <w:r w:rsidRPr="003A7529">
        <w:rPr>
          <w:i/>
          <w:sz w:val="28"/>
          <w:szCs w:val="28"/>
          <w:lang w:eastAsia="en-US"/>
        </w:rPr>
        <w:t xml:space="preserve"> настоящего уведомления)</w:t>
      </w:r>
      <w:r w:rsidRPr="003A7529">
        <w:rPr>
          <w:sz w:val="28"/>
          <w:szCs w:val="28"/>
          <w:lang w:eastAsia="en-US"/>
        </w:rPr>
        <w:t xml:space="preserve"> по </w:t>
      </w:r>
      <w:r w:rsidR="00B87402">
        <w:rPr>
          <w:sz w:val="28"/>
          <w:szCs w:val="28"/>
          <w:lang w:eastAsia="en-US"/>
        </w:rPr>
        <w:t>(</w:t>
      </w:r>
      <w:r w:rsidRPr="003A7529">
        <w:rPr>
          <w:i/>
          <w:sz w:val="28"/>
          <w:szCs w:val="28"/>
          <w:lang w:eastAsia="en-US"/>
        </w:rPr>
        <w:t>установите дату</w:t>
      </w:r>
      <w:r w:rsidR="00B87402">
        <w:rPr>
          <w:i/>
          <w:sz w:val="28"/>
          <w:szCs w:val="28"/>
          <w:lang w:eastAsia="en-US"/>
        </w:rPr>
        <w:t>)</w:t>
      </w:r>
      <w:r w:rsidRPr="003A7529">
        <w:rPr>
          <w:sz w:val="28"/>
          <w:szCs w:val="28"/>
          <w:lang w:eastAsia="en-US"/>
        </w:rPr>
        <w:t>.</w:t>
      </w:r>
    </w:p>
    <w:p w:rsidR="003A7529" w:rsidRPr="003A7529" w:rsidRDefault="003A7529" w:rsidP="003A7529">
      <w:pPr>
        <w:autoSpaceDE w:val="0"/>
        <w:autoSpaceDN w:val="0"/>
        <w:adjustRightInd w:val="0"/>
        <w:spacing w:line="240" w:lineRule="atLeast"/>
        <w:jc w:val="both"/>
        <w:rPr>
          <w:sz w:val="28"/>
          <w:szCs w:val="28"/>
        </w:rPr>
      </w:pPr>
    </w:p>
    <w:p w:rsidR="003A7529" w:rsidRPr="003A7529" w:rsidRDefault="003A7529" w:rsidP="003A7529">
      <w:pPr>
        <w:autoSpaceDE w:val="0"/>
        <w:autoSpaceDN w:val="0"/>
        <w:adjustRightInd w:val="0"/>
        <w:spacing w:line="240" w:lineRule="atLeast"/>
        <w:jc w:val="both"/>
        <w:rPr>
          <w:sz w:val="28"/>
          <w:szCs w:val="28"/>
        </w:rPr>
      </w:pPr>
    </w:p>
    <w:p w:rsidR="003A7529" w:rsidRPr="003A7529" w:rsidRDefault="003A7529" w:rsidP="003A7529">
      <w:pPr>
        <w:autoSpaceDE w:val="0"/>
        <w:autoSpaceDN w:val="0"/>
        <w:adjustRightInd w:val="0"/>
        <w:spacing w:line="240" w:lineRule="atLeast"/>
        <w:jc w:val="both"/>
        <w:rPr>
          <w:sz w:val="28"/>
          <w:szCs w:val="28"/>
        </w:rPr>
      </w:pPr>
    </w:p>
    <w:p w:rsidR="00C95F59" w:rsidRPr="00C95F59" w:rsidRDefault="00C95F59" w:rsidP="00C95F59">
      <w:pPr>
        <w:autoSpaceDE w:val="0"/>
        <w:autoSpaceDN w:val="0"/>
        <w:adjustRightInd w:val="0"/>
        <w:spacing w:line="240" w:lineRule="atLeast"/>
        <w:jc w:val="center"/>
        <w:rPr>
          <w:sz w:val="28"/>
          <w:szCs w:val="28"/>
        </w:rPr>
      </w:pPr>
      <w:r w:rsidRPr="00C95F59">
        <w:rPr>
          <w:sz w:val="28"/>
          <w:szCs w:val="28"/>
        </w:rPr>
        <w:t>______________________».</w:t>
      </w:r>
    </w:p>
    <w:p w:rsidR="003A7529" w:rsidRPr="003A7529" w:rsidRDefault="003A7529" w:rsidP="00C95F59">
      <w:pPr>
        <w:autoSpaceDE w:val="0"/>
        <w:autoSpaceDN w:val="0"/>
        <w:adjustRightInd w:val="0"/>
        <w:spacing w:line="240" w:lineRule="atLeast"/>
        <w:jc w:val="center"/>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2</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10</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от ______________ № ______ </w:t>
      </w:r>
    </w:p>
    <w:p w:rsidR="003A7529" w:rsidRPr="003A7529" w:rsidRDefault="003A7529" w:rsidP="003A7529">
      <w:pPr>
        <w:tabs>
          <w:tab w:val="left" w:pos="993"/>
        </w:tabs>
        <w:autoSpaceDE w:val="0"/>
        <w:autoSpaceDN w:val="0"/>
        <w:adjustRightInd w:val="0"/>
        <w:ind w:firstLine="709"/>
        <w:jc w:val="right"/>
        <w:rPr>
          <w:b/>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сводки замечаний и предложений, поступивших в ходе публичных консультаций по уведомлению о необходимости разработки проекта нормативного правового акта</w:t>
      </w:r>
    </w:p>
    <w:p w:rsidR="003A7529" w:rsidRPr="003A7529" w:rsidRDefault="003A7529" w:rsidP="003A7529">
      <w:pPr>
        <w:ind w:left="3065"/>
        <w:jc w:val="both"/>
        <w:rPr>
          <w:b/>
          <w:sz w:val="28"/>
          <w:szCs w:val="28"/>
          <w:lang w:eastAsia="en-US"/>
        </w:rPr>
      </w:pPr>
    </w:p>
    <w:p w:rsidR="003A7529" w:rsidRPr="003A7529" w:rsidRDefault="003A7529" w:rsidP="003A7529">
      <w:pPr>
        <w:ind w:left="3065"/>
        <w:jc w:val="both"/>
        <w:rPr>
          <w:b/>
          <w:sz w:val="28"/>
          <w:szCs w:val="28"/>
          <w:lang w:eastAsia="en-US"/>
        </w:rPr>
      </w:pPr>
      <w:r w:rsidRPr="003A7529">
        <w:rPr>
          <w:b/>
          <w:sz w:val="28"/>
          <w:szCs w:val="28"/>
          <w:lang w:eastAsia="en-US"/>
        </w:rPr>
        <w:t xml:space="preserve">Сводка замечаний и предложений, </w:t>
      </w:r>
    </w:p>
    <w:p w:rsidR="003A7529" w:rsidRPr="003A7529" w:rsidRDefault="003A7529" w:rsidP="003A7529">
      <w:pPr>
        <w:ind w:firstLine="397"/>
        <w:jc w:val="center"/>
        <w:rPr>
          <w:sz w:val="28"/>
          <w:szCs w:val="28"/>
          <w:lang w:eastAsia="en-US"/>
        </w:rPr>
      </w:pPr>
      <w:r w:rsidRPr="003A7529">
        <w:rPr>
          <w:sz w:val="28"/>
          <w:szCs w:val="28"/>
          <w:lang w:eastAsia="en-US"/>
        </w:rPr>
        <w:t>поступивших в ходе публичных консультаций по уведомлению о необходимости разработки проекта акта Новосибирской области</w:t>
      </w:r>
    </w:p>
    <w:p w:rsidR="003A7529" w:rsidRPr="003A7529" w:rsidRDefault="003A7529" w:rsidP="003A7529">
      <w:pPr>
        <w:keepNext/>
        <w:jc w:val="center"/>
        <w:outlineLvl w:val="0"/>
        <w:rPr>
          <w:sz w:val="28"/>
          <w:szCs w:val="28"/>
          <w:lang w:eastAsia="en-US"/>
        </w:rPr>
      </w:pPr>
      <w:r w:rsidRPr="003A7529">
        <w:rPr>
          <w:sz w:val="28"/>
          <w:szCs w:val="28"/>
          <w:lang w:eastAsia="en-US"/>
        </w:rPr>
        <w:t>__________________________________________________</w:t>
      </w:r>
      <w:r w:rsidRPr="003A7529">
        <w:rPr>
          <w:sz w:val="28"/>
          <w:szCs w:val="28"/>
          <w:vertAlign w:val="superscript"/>
          <w:lang w:eastAsia="en-US"/>
        </w:rPr>
        <w:footnoteReference w:id="1"/>
      </w:r>
    </w:p>
    <w:p w:rsidR="003A7529" w:rsidRPr="003A7529" w:rsidRDefault="003A7529" w:rsidP="003A7529">
      <w:pPr>
        <w:ind w:firstLine="397"/>
        <w:jc w:val="center"/>
        <w:rPr>
          <w:i/>
          <w:sz w:val="28"/>
          <w:szCs w:val="28"/>
          <w:lang w:eastAsia="en-US"/>
        </w:rPr>
      </w:pPr>
      <w:r w:rsidRPr="003A7529">
        <w:rPr>
          <w:i/>
          <w:sz w:val="28"/>
          <w:szCs w:val="28"/>
          <w:lang w:eastAsia="en-US"/>
        </w:rPr>
        <w:t>(укажите в соответствии с уведомлением о необходимости разработки проекта акта)</w:t>
      </w:r>
    </w:p>
    <w:p w:rsidR="003A7529" w:rsidRPr="003A7529" w:rsidRDefault="003A7529" w:rsidP="003A7529">
      <w:pPr>
        <w:ind w:firstLine="397"/>
        <w:jc w:val="both"/>
        <w:rPr>
          <w:i/>
          <w:sz w:val="28"/>
          <w:szCs w:val="28"/>
          <w:lang w:eastAsia="en-US"/>
        </w:rPr>
      </w:pPr>
    </w:p>
    <w:p w:rsidR="003A7529" w:rsidRPr="003A7529" w:rsidRDefault="003A7529" w:rsidP="00B32D0D">
      <w:pPr>
        <w:numPr>
          <w:ilvl w:val="0"/>
          <w:numId w:val="6"/>
        </w:numPr>
        <w:jc w:val="both"/>
        <w:rPr>
          <w:sz w:val="28"/>
          <w:szCs w:val="28"/>
          <w:lang w:eastAsia="en-US"/>
        </w:rPr>
      </w:pPr>
      <w:r w:rsidRPr="003A7529">
        <w:rPr>
          <w:sz w:val="28"/>
          <w:szCs w:val="28"/>
          <w:lang w:eastAsia="en-US"/>
        </w:rPr>
        <w:t xml:space="preserve">Наименование разработчика: </w:t>
      </w:r>
      <w:r w:rsidRPr="003A7529">
        <w:rPr>
          <w:i/>
          <w:sz w:val="28"/>
          <w:szCs w:val="28"/>
          <w:lang w:eastAsia="en-US"/>
        </w:rPr>
        <w:t>укажите наименование органа-разработчика</w:t>
      </w:r>
      <w:r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lastRenderedPageBreak/>
        <w:t xml:space="preserve">Контактное лицо, телефон: </w:t>
      </w:r>
      <w:r w:rsidR="00B87402" w:rsidRPr="00B87402">
        <w:rPr>
          <w:i/>
          <w:sz w:val="28"/>
          <w:szCs w:val="28"/>
          <w:lang w:eastAsia="en-US"/>
        </w:rPr>
        <w:t>укажите</w:t>
      </w:r>
      <w:r w:rsidRPr="003A7529">
        <w:rPr>
          <w:i/>
          <w:sz w:val="28"/>
          <w:szCs w:val="28"/>
          <w:lang w:eastAsia="en-US"/>
        </w:rPr>
        <w:t xml:space="preserve"> </w:t>
      </w:r>
      <w:r w:rsidR="00FA408A">
        <w:rPr>
          <w:i/>
          <w:sz w:val="28"/>
          <w:szCs w:val="28"/>
          <w:lang w:eastAsia="en-US"/>
        </w:rPr>
        <w:t xml:space="preserve">ФИО </w:t>
      </w:r>
      <w:r w:rsidR="00B87402" w:rsidRPr="00B87402">
        <w:rPr>
          <w:i/>
          <w:sz w:val="28"/>
          <w:szCs w:val="28"/>
          <w:lang w:eastAsia="en-US"/>
        </w:rPr>
        <w:t>(при наличии)</w:t>
      </w:r>
      <w:r w:rsidRPr="003A7529">
        <w:rPr>
          <w:i/>
          <w:sz w:val="28"/>
          <w:szCs w:val="28"/>
          <w:lang w:eastAsia="en-US"/>
        </w:rPr>
        <w:t xml:space="preserve"> и телефон контактного лица</w:t>
      </w:r>
      <w:r w:rsidRPr="003A7529">
        <w:rPr>
          <w:sz w:val="28"/>
          <w:szCs w:val="28"/>
          <w:lang w:eastAsia="en-US"/>
        </w:rPr>
        <w:t>.</w:t>
      </w:r>
    </w:p>
    <w:p w:rsidR="003A7529" w:rsidRPr="003A7529" w:rsidRDefault="003A7529" w:rsidP="003A7529">
      <w:pPr>
        <w:ind w:firstLine="397"/>
        <w:jc w:val="both"/>
        <w:rPr>
          <w:sz w:val="28"/>
          <w:szCs w:val="28"/>
          <w:lang w:eastAsia="en-US"/>
        </w:rPr>
      </w:pPr>
    </w:p>
    <w:p w:rsidR="003A7529" w:rsidRPr="003A7529" w:rsidRDefault="003A7529" w:rsidP="003A7529">
      <w:pPr>
        <w:ind w:firstLine="397"/>
        <w:jc w:val="both"/>
        <w:rPr>
          <w:sz w:val="28"/>
          <w:szCs w:val="28"/>
          <w:lang w:eastAsia="en-US"/>
        </w:rPr>
      </w:pPr>
      <w:r w:rsidRPr="003A7529">
        <w:rPr>
          <w:sz w:val="28"/>
          <w:szCs w:val="28"/>
          <w:lang w:eastAsia="en-US"/>
        </w:rPr>
        <w:t>Адрес страницы ГИС НСО «Электронная демократия Новосибирской области», на которой было размещено уведомление:</w:t>
      </w:r>
    </w:p>
    <w:tbl>
      <w:tblPr>
        <w:tblStyle w:val="5"/>
        <w:tblW w:w="0" w:type="auto"/>
        <w:tblLook w:val="04A0" w:firstRow="1" w:lastRow="0" w:firstColumn="1" w:lastColumn="0" w:noHBand="0" w:noVBand="1"/>
      </w:tblPr>
      <w:tblGrid>
        <w:gridCol w:w="9628"/>
      </w:tblGrid>
      <w:tr w:rsidR="003A7529" w:rsidRPr="003A7529" w:rsidTr="00085B52">
        <w:tc>
          <w:tcPr>
            <w:tcW w:w="9628" w:type="dxa"/>
          </w:tcPr>
          <w:p w:rsidR="003A7529" w:rsidRPr="003A7529" w:rsidRDefault="003A7529" w:rsidP="003A7529">
            <w:pPr>
              <w:jc w:val="both"/>
              <w:rPr>
                <w:sz w:val="28"/>
                <w:szCs w:val="28"/>
                <w:lang w:eastAsia="en-US"/>
              </w:rPr>
            </w:pPr>
            <w:r w:rsidRPr="003A7529">
              <w:rPr>
                <w:i/>
                <w:sz w:val="28"/>
                <w:szCs w:val="28"/>
                <w:lang w:eastAsia="en-US"/>
              </w:rPr>
              <w:t>укажите адрес страницы, по которому доступна карточка документа</w:t>
            </w:r>
          </w:p>
        </w:tc>
      </w:tr>
    </w:tbl>
    <w:p w:rsidR="003A7529" w:rsidRPr="003A7529" w:rsidRDefault="003A7529" w:rsidP="003A7529">
      <w:pPr>
        <w:ind w:left="397"/>
        <w:jc w:val="both"/>
        <w:rPr>
          <w:sz w:val="28"/>
          <w:szCs w:val="28"/>
          <w:lang w:eastAsia="en-US"/>
        </w:rPr>
      </w:pPr>
    </w:p>
    <w:p w:rsidR="003A7529" w:rsidRPr="003A7529" w:rsidRDefault="003A7529" w:rsidP="003A7529">
      <w:pPr>
        <w:spacing w:before="240"/>
        <w:ind w:firstLine="397"/>
        <w:jc w:val="both"/>
        <w:rPr>
          <w:sz w:val="28"/>
          <w:szCs w:val="28"/>
          <w:lang w:eastAsia="en-US"/>
        </w:rPr>
      </w:pPr>
      <w:r w:rsidRPr="003A7529">
        <w:rPr>
          <w:sz w:val="28"/>
          <w:szCs w:val="28"/>
          <w:lang w:eastAsia="en-US"/>
        </w:rPr>
        <w:t xml:space="preserve">Срок проведения публичных консультаций, в течение которого принимались предложения и замечания в связи с размещением уведомления: с </w:t>
      </w:r>
      <w:r w:rsidR="00B87402">
        <w:rPr>
          <w:sz w:val="28"/>
          <w:szCs w:val="28"/>
          <w:lang w:eastAsia="en-US"/>
        </w:rPr>
        <w:t>(</w:t>
      </w:r>
      <w:r w:rsidRPr="003A7529">
        <w:rPr>
          <w:i/>
          <w:sz w:val="28"/>
          <w:szCs w:val="28"/>
          <w:lang w:eastAsia="en-US"/>
        </w:rPr>
        <w:t>укажите дату</w:t>
      </w:r>
      <w:r w:rsidR="00B87402">
        <w:rPr>
          <w:sz w:val="28"/>
          <w:szCs w:val="28"/>
          <w:lang w:eastAsia="en-US"/>
        </w:rPr>
        <w:t xml:space="preserve">) </w:t>
      </w:r>
      <w:r w:rsidRPr="003A7529">
        <w:rPr>
          <w:sz w:val="28"/>
          <w:szCs w:val="28"/>
          <w:lang w:eastAsia="en-US"/>
        </w:rPr>
        <w:t xml:space="preserve">по </w:t>
      </w:r>
      <w:r w:rsidR="00B87402">
        <w:rPr>
          <w:sz w:val="28"/>
          <w:szCs w:val="28"/>
          <w:lang w:eastAsia="en-US"/>
        </w:rPr>
        <w:t>(</w:t>
      </w:r>
      <w:r w:rsidRPr="003A7529">
        <w:rPr>
          <w:i/>
          <w:sz w:val="28"/>
          <w:szCs w:val="28"/>
          <w:lang w:eastAsia="en-US"/>
        </w:rPr>
        <w:t>укажите дату</w:t>
      </w:r>
      <w:r w:rsidR="00B87402">
        <w:rPr>
          <w:i/>
          <w:sz w:val="28"/>
          <w:szCs w:val="28"/>
          <w:lang w:eastAsia="en-US"/>
        </w:rPr>
        <w:t>)</w:t>
      </w:r>
      <w:r w:rsidRPr="003A7529">
        <w:rPr>
          <w:sz w:val="28"/>
          <w:szCs w:val="28"/>
          <w:lang w:eastAsia="en-US"/>
        </w:rPr>
        <w:t>.</w:t>
      </w:r>
    </w:p>
    <w:p w:rsidR="003A7529" w:rsidRPr="003A7529" w:rsidRDefault="003A7529" w:rsidP="003A7529">
      <w:pPr>
        <w:spacing w:before="240"/>
        <w:ind w:firstLine="397"/>
        <w:jc w:val="both"/>
        <w:rPr>
          <w:sz w:val="28"/>
          <w:szCs w:val="28"/>
          <w:lang w:eastAsia="en-US"/>
        </w:rPr>
      </w:pPr>
      <w:r w:rsidRPr="003A7529">
        <w:rPr>
          <w:sz w:val="28"/>
          <w:szCs w:val="28"/>
          <w:lang w:eastAsia="en-US"/>
        </w:rPr>
        <w:t>Перечень органов и лиц, которые были извещены о проведении публичных консультаций по уведомлению:</w:t>
      </w:r>
    </w:p>
    <w:p w:rsidR="003A7529" w:rsidRPr="003A7529" w:rsidRDefault="003A7529" w:rsidP="003A7529">
      <w:pPr>
        <w:ind w:left="397"/>
        <w:jc w:val="both"/>
        <w:rPr>
          <w:sz w:val="28"/>
          <w:szCs w:val="28"/>
          <w:lang w:eastAsia="en-US"/>
        </w:rPr>
      </w:pPr>
      <w:r w:rsidRPr="003A7529">
        <w:rPr>
          <w:i/>
          <w:sz w:val="28"/>
          <w:szCs w:val="28"/>
          <w:lang w:eastAsia="en-US"/>
        </w:rPr>
        <w:t xml:space="preserve">Перечислите все такие органы и таких лиц, разделяя их клавишей </w:t>
      </w:r>
      <w:r w:rsidRPr="003A7529">
        <w:rPr>
          <w:i/>
          <w:sz w:val="28"/>
          <w:szCs w:val="28"/>
          <w:lang w:val="en-US" w:eastAsia="en-US"/>
        </w:rPr>
        <w:t>Enter</w:t>
      </w:r>
      <w:r w:rsidRPr="003A7529">
        <w:rPr>
          <w:i/>
          <w:sz w:val="28"/>
          <w:szCs w:val="28"/>
          <w:lang w:eastAsia="en-US"/>
        </w:rPr>
        <w:t>.</w:t>
      </w:r>
      <w:r w:rsidRPr="003A7529">
        <w:rPr>
          <w:sz w:val="28"/>
          <w:szCs w:val="28"/>
          <w:lang w:eastAsia="en-US"/>
        </w:rPr>
        <w:t xml:space="preserve"> </w:t>
      </w:r>
    </w:p>
    <w:p w:rsidR="003A7529" w:rsidRPr="003A7529" w:rsidRDefault="003A7529" w:rsidP="003A7529">
      <w:pPr>
        <w:ind w:left="397"/>
        <w:jc w:val="both"/>
        <w:rPr>
          <w:sz w:val="28"/>
          <w:szCs w:val="28"/>
          <w:lang w:eastAsia="en-US"/>
        </w:rPr>
      </w:pPr>
    </w:p>
    <w:p w:rsidR="003A7529" w:rsidRPr="003A7529" w:rsidRDefault="003A7529" w:rsidP="003A7529">
      <w:pPr>
        <w:ind w:firstLine="397"/>
        <w:jc w:val="both"/>
        <w:rPr>
          <w:sz w:val="28"/>
          <w:szCs w:val="28"/>
          <w:lang w:eastAsia="en-US"/>
        </w:rPr>
      </w:pPr>
      <w:r w:rsidRPr="003A7529">
        <w:rPr>
          <w:sz w:val="28"/>
          <w:szCs w:val="28"/>
          <w:lang w:eastAsia="en-US"/>
        </w:rPr>
        <w:t>Перечень замечаний и предложений, поступивших в ходе публичных консультаций по уведомлению:</w:t>
      </w:r>
    </w:p>
    <w:tbl>
      <w:tblPr>
        <w:tblStyle w:val="5"/>
        <w:tblW w:w="9634" w:type="dxa"/>
        <w:tblLook w:val="06A0" w:firstRow="1" w:lastRow="0" w:firstColumn="1" w:lastColumn="0" w:noHBand="1" w:noVBand="1"/>
      </w:tblPr>
      <w:tblGrid>
        <w:gridCol w:w="599"/>
        <w:gridCol w:w="3791"/>
        <w:gridCol w:w="143"/>
        <w:gridCol w:w="1982"/>
        <w:gridCol w:w="3119"/>
      </w:tblGrid>
      <w:tr w:rsidR="003A7529" w:rsidRPr="003A7529" w:rsidTr="00B87402">
        <w:tc>
          <w:tcPr>
            <w:tcW w:w="599" w:type="dxa"/>
            <w:vAlign w:val="center"/>
          </w:tcPr>
          <w:p w:rsidR="003A7529" w:rsidRPr="003A7529" w:rsidRDefault="003A7529" w:rsidP="003A7529">
            <w:pPr>
              <w:jc w:val="center"/>
              <w:rPr>
                <w:sz w:val="28"/>
                <w:szCs w:val="28"/>
                <w:lang w:eastAsia="en-US"/>
              </w:rPr>
            </w:pPr>
            <w:r w:rsidRPr="003A7529">
              <w:rPr>
                <w:sz w:val="28"/>
                <w:szCs w:val="28"/>
                <w:lang w:eastAsia="en-US"/>
              </w:rPr>
              <w:t>№</w:t>
            </w:r>
            <w:r w:rsidRPr="003A7529">
              <w:rPr>
                <w:sz w:val="28"/>
                <w:szCs w:val="28"/>
                <w:lang w:eastAsia="en-US"/>
              </w:rPr>
              <w:br/>
              <w:t>п/п</w:t>
            </w:r>
          </w:p>
        </w:tc>
        <w:tc>
          <w:tcPr>
            <w:tcW w:w="3934" w:type="dxa"/>
            <w:gridSpan w:val="2"/>
            <w:vAlign w:val="center"/>
          </w:tcPr>
          <w:p w:rsidR="003A7529" w:rsidRPr="003A7529" w:rsidRDefault="003A7529" w:rsidP="003A7529">
            <w:pPr>
              <w:jc w:val="center"/>
              <w:rPr>
                <w:sz w:val="28"/>
                <w:szCs w:val="28"/>
                <w:lang w:eastAsia="en-US"/>
              </w:rPr>
            </w:pPr>
            <w:r w:rsidRPr="003A7529">
              <w:rPr>
                <w:sz w:val="28"/>
                <w:szCs w:val="28"/>
                <w:lang w:eastAsia="en-US"/>
              </w:rPr>
              <w:t>Участник публичных консультаций</w:t>
            </w:r>
          </w:p>
        </w:tc>
        <w:tc>
          <w:tcPr>
            <w:tcW w:w="5101" w:type="dxa"/>
            <w:gridSpan w:val="2"/>
            <w:vAlign w:val="center"/>
          </w:tcPr>
          <w:p w:rsidR="003A7529" w:rsidRPr="003A7529" w:rsidRDefault="003A7529" w:rsidP="003A7529">
            <w:pPr>
              <w:jc w:val="center"/>
              <w:rPr>
                <w:sz w:val="28"/>
                <w:szCs w:val="28"/>
                <w:lang w:eastAsia="en-US"/>
              </w:rPr>
            </w:pPr>
            <w:r w:rsidRPr="003A7529">
              <w:rPr>
                <w:sz w:val="28"/>
                <w:szCs w:val="28"/>
                <w:lang w:eastAsia="en-US"/>
              </w:rPr>
              <w:t>Замечание (предложение)</w:t>
            </w:r>
          </w:p>
        </w:tc>
      </w:tr>
      <w:tr w:rsidR="003A7529" w:rsidRPr="003A7529" w:rsidTr="00B87402">
        <w:tc>
          <w:tcPr>
            <w:tcW w:w="599" w:type="dxa"/>
            <w:vAlign w:val="center"/>
          </w:tcPr>
          <w:p w:rsidR="003A7529" w:rsidRPr="003A7529" w:rsidRDefault="003A7529" w:rsidP="003A7529">
            <w:pPr>
              <w:jc w:val="center"/>
              <w:rPr>
                <w:b/>
                <w:sz w:val="28"/>
                <w:szCs w:val="28"/>
                <w:lang w:eastAsia="en-US"/>
              </w:rPr>
            </w:pPr>
            <w:r w:rsidRPr="003A7529">
              <w:rPr>
                <w:b/>
                <w:sz w:val="28"/>
                <w:szCs w:val="28"/>
                <w:lang w:eastAsia="en-US"/>
              </w:rPr>
              <w:t xml:space="preserve"> </w:t>
            </w:r>
            <w:r w:rsidRPr="003A7529">
              <w:rPr>
                <w:i/>
                <w:sz w:val="28"/>
                <w:szCs w:val="28"/>
                <w:lang w:eastAsia="en-US"/>
              </w:rPr>
              <w:t>№</w:t>
            </w:r>
          </w:p>
        </w:tc>
        <w:tc>
          <w:tcPr>
            <w:tcW w:w="3934" w:type="dxa"/>
            <w:gridSpan w:val="2"/>
            <w:vAlign w:val="center"/>
          </w:tcPr>
          <w:p w:rsidR="003A7529" w:rsidRPr="003A7529" w:rsidRDefault="003A7529" w:rsidP="003A7529">
            <w:pPr>
              <w:rPr>
                <w:sz w:val="28"/>
                <w:szCs w:val="28"/>
                <w:lang w:eastAsia="en-US"/>
              </w:rPr>
            </w:pPr>
            <w:r w:rsidRPr="003A7529">
              <w:rPr>
                <w:i/>
                <w:sz w:val="28"/>
                <w:szCs w:val="28"/>
                <w:lang w:eastAsia="en-US"/>
              </w:rPr>
              <w:t xml:space="preserve">Укажите наименование или фамилию, имя и (при наличии) отчество участника. Каждый участник должен быть указан </w:t>
            </w:r>
            <w:r w:rsidRPr="003A7529">
              <w:rPr>
                <w:b/>
                <w:i/>
                <w:sz w:val="28"/>
                <w:szCs w:val="28"/>
                <w:lang w:eastAsia="en-US"/>
              </w:rPr>
              <w:t>в отдельной строке таблицы</w:t>
            </w:r>
            <w:r w:rsidRPr="003A7529">
              <w:rPr>
                <w:i/>
                <w:sz w:val="28"/>
                <w:szCs w:val="28"/>
                <w:lang w:eastAsia="en-US"/>
              </w:rPr>
              <w:t>.</w:t>
            </w:r>
          </w:p>
        </w:tc>
        <w:tc>
          <w:tcPr>
            <w:tcW w:w="5101" w:type="dxa"/>
            <w:gridSpan w:val="2"/>
            <w:vAlign w:val="center"/>
          </w:tcPr>
          <w:p w:rsidR="003A7529" w:rsidRPr="003A7529" w:rsidRDefault="003A7529" w:rsidP="003A7529">
            <w:pPr>
              <w:rPr>
                <w:sz w:val="28"/>
                <w:szCs w:val="28"/>
                <w:lang w:eastAsia="en-US"/>
              </w:rPr>
            </w:pPr>
            <w:r w:rsidRPr="003A7529">
              <w:rPr>
                <w:i/>
                <w:sz w:val="28"/>
                <w:szCs w:val="28"/>
                <w:lang w:eastAsia="en-US"/>
              </w:rPr>
              <w:t>Укажите все замечания (предложения), поступившие от данного участника.</w:t>
            </w:r>
          </w:p>
        </w:tc>
      </w:tr>
      <w:tr w:rsidR="003A7529" w:rsidRPr="003A7529" w:rsidTr="00B8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4390" w:type="dxa"/>
            <w:gridSpan w:val="2"/>
            <w:vAlign w:val="center"/>
          </w:tcPr>
          <w:p w:rsidR="003A7529" w:rsidRPr="003A7529" w:rsidRDefault="003A7529" w:rsidP="003A7529">
            <w:pPr>
              <w:rPr>
                <w:i/>
                <w:sz w:val="28"/>
                <w:szCs w:val="28"/>
                <w:lang w:eastAsia="en-US"/>
              </w:rPr>
            </w:pPr>
          </w:p>
          <w:p w:rsidR="003A7529" w:rsidRPr="003A7529" w:rsidRDefault="003A7529" w:rsidP="003A7529">
            <w:pPr>
              <w:rPr>
                <w:i/>
                <w:sz w:val="28"/>
                <w:szCs w:val="28"/>
                <w:lang w:eastAsia="en-US"/>
              </w:rPr>
            </w:pPr>
            <w:r w:rsidRPr="003A7529">
              <w:rPr>
                <w:i/>
                <w:sz w:val="28"/>
                <w:szCs w:val="28"/>
                <w:lang w:eastAsia="en-US"/>
              </w:rPr>
              <w:t xml:space="preserve">Укажите </w:t>
            </w:r>
            <w:r w:rsidRPr="003A7529">
              <w:rPr>
                <w:sz w:val="28"/>
                <w:szCs w:val="28"/>
                <w:lang w:eastAsia="en-US"/>
              </w:rPr>
              <w:t>должность лица, подписавшего документ</w:t>
            </w:r>
          </w:p>
        </w:tc>
        <w:tc>
          <w:tcPr>
            <w:tcW w:w="2125" w:type="dxa"/>
            <w:gridSpan w:val="2"/>
            <w:tcBorders>
              <w:bottom w:val="single" w:sz="4" w:space="0" w:color="auto"/>
            </w:tcBorders>
            <w:vAlign w:val="bottom"/>
          </w:tcPr>
          <w:p w:rsidR="003A7529" w:rsidRPr="003A7529" w:rsidRDefault="003A7529" w:rsidP="003A7529">
            <w:pPr>
              <w:jc w:val="center"/>
              <w:rPr>
                <w:sz w:val="28"/>
                <w:szCs w:val="28"/>
                <w:lang w:eastAsia="en-US"/>
              </w:rPr>
            </w:pPr>
          </w:p>
        </w:tc>
        <w:tc>
          <w:tcPr>
            <w:tcW w:w="3119" w:type="dxa"/>
            <w:vAlign w:val="bottom"/>
          </w:tcPr>
          <w:p w:rsidR="003A7529" w:rsidRPr="003A7529" w:rsidRDefault="00B87402" w:rsidP="000B5559">
            <w:pPr>
              <w:rPr>
                <w:sz w:val="28"/>
                <w:szCs w:val="28"/>
                <w:lang w:eastAsia="en-US"/>
              </w:rPr>
            </w:pPr>
            <w:r>
              <w:rPr>
                <w:sz w:val="28"/>
                <w:szCs w:val="28"/>
                <w:lang w:eastAsia="en-US"/>
              </w:rPr>
              <w:t>/</w:t>
            </w:r>
            <w:r w:rsidR="000B5559">
              <w:rPr>
                <w:sz w:val="28"/>
                <w:szCs w:val="28"/>
                <w:lang w:eastAsia="en-US"/>
              </w:rPr>
              <w:t>_________________</w:t>
            </w:r>
            <w:r w:rsidR="003A7529" w:rsidRPr="003A7529">
              <w:rPr>
                <w:sz w:val="28"/>
                <w:szCs w:val="28"/>
                <w:lang w:eastAsia="en-US"/>
              </w:rPr>
              <w:t>/</w:t>
            </w:r>
          </w:p>
        </w:tc>
      </w:tr>
      <w:tr w:rsidR="003A7529" w:rsidRPr="003A7529" w:rsidTr="00B8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4390" w:type="dxa"/>
            <w:gridSpan w:val="2"/>
            <w:vAlign w:val="center"/>
          </w:tcPr>
          <w:p w:rsidR="003A7529" w:rsidRPr="003A7529" w:rsidRDefault="003A7529" w:rsidP="003A7529">
            <w:pPr>
              <w:jc w:val="both"/>
              <w:rPr>
                <w:sz w:val="28"/>
                <w:szCs w:val="28"/>
                <w:lang w:eastAsia="en-US"/>
              </w:rPr>
            </w:pPr>
          </w:p>
          <w:p w:rsidR="003A7529" w:rsidRPr="003A7529" w:rsidRDefault="003A7529" w:rsidP="003A7529">
            <w:pPr>
              <w:jc w:val="both"/>
              <w:rPr>
                <w:sz w:val="28"/>
                <w:szCs w:val="28"/>
                <w:lang w:eastAsia="en-US"/>
              </w:rPr>
            </w:pPr>
            <w:r w:rsidRPr="003A7529">
              <w:rPr>
                <w:sz w:val="28"/>
                <w:szCs w:val="28"/>
                <w:lang w:eastAsia="en-US"/>
              </w:rPr>
              <w:t>Дата</w:t>
            </w:r>
          </w:p>
        </w:tc>
        <w:tc>
          <w:tcPr>
            <w:tcW w:w="2125" w:type="dxa"/>
            <w:gridSpan w:val="2"/>
            <w:tcBorders>
              <w:top w:val="single" w:sz="4" w:space="0" w:color="auto"/>
            </w:tcBorders>
          </w:tcPr>
          <w:p w:rsidR="003A7529" w:rsidRPr="003A7529" w:rsidRDefault="003A7529" w:rsidP="003A7529">
            <w:pPr>
              <w:jc w:val="center"/>
              <w:rPr>
                <w:lang w:eastAsia="en-US"/>
              </w:rPr>
            </w:pPr>
            <w:r w:rsidRPr="003A7529">
              <w:rPr>
                <w:lang w:eastAsia="en-US"/>
              </w:rPr>
              <w:t>подпись</w:t>
            </w:r>
          </w:p>
        </w:tc>
        <w:tc>
          <w:tcPr>
            <w:tcW w:w="3119" w:type="dxa"/>
          </w:tcPr>
          <w:p w:rsidR="003A7529" w:rsidRPr="003A7529" w:rsidRDefault="003A7529" w:rsidP="003A7529">
            <w:pPr>
              <w:jc w:val="both"/>
              <w:rPr>
                <w:lang w:eastAsia="en-US"/>
              </w:rPr>
            </w:pPr>
            <w:r w:rsidRPr="003A7529">
              <w:rPr>
                <w:lang w:eastAsia="en-US"/>
              </w:rPr>
              <w:t>расшифровка подписи</w:t>
            </w:r>
          </w:p>
        </w:tc>
      </w:tr>
    </w:tbl>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C95F59" w:rsidP="00C95F59">
      <w:pPr>
        <w:autoSpaceDE w:val="0"/>
        <w:autoSpaceDN w:val="0"/>
        <w:adjustRightInd w:val="0"/>
        <w:spacing w:line="240" w:lineRule="atLeast"/>
        <w:jc w:val="center"/>
        <w:rPr>
          <w:sz w:val="28"/>
          <w:szCs w:val="28"/>
        </w:rPr>
      </w:pPr>
      <w:r w:rsidRPr="00C95F59">
        <w:rPr>
          <w:sz w:val="28"/>
          <w:szCs w:val="28"/>
        </w:rPr>
        <w:lastRenderedPageBreak/>
        <w:t>______________________».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Default="003A7529" w:rsidP="003A7529">
      <w:pPr>
        <w:pStyle w:val="a6"/>
        <w:tabs>
          <w:tab w:val="left" w:pos="851"/>
        </w:tabs>
        <w:autoSpaceDE w:val="0"/>
        <w:autoSpaceDN w:val="0"/>
        <w:adjustRightInd w:val="0"/>
        <w:ind w:left="540"/>
        <w:jc w:val="right"/>
        <w:rPr>
          <w:color w:val="000000"/>
          <w:sz w:val="28"/>
          <w:szCs w:val="28"/>
        </w:rPr>
      </w:pP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3</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11</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lastRenderedPageBreak/>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jc w:val="right"/>
        <w:rPr>
          <w:sz w:val="28"/>
          <w:szCs w:val="28"/>
        </w:rPr>
      </w:pPr>
    </w:p>
    <w:p w:rsidR="003A7529" w:rsidRPr="003A7529" w:rsidRDefault="003A7529" w:rsidP="003A7529">
      <w:pPr>
        <w:widowControl w:val="0"/>
        <w:autoSpaceDE w:val="0"/>
        <w:autoSpaceDN w:val="0"/>
        <w:jc w:val="center"/>
        <w:rPr>
          <w:b/>
          <w:sz w:val="28"/>
          <w:szCs w:val="28"/>
        </w:rPr>
      </w:pPr>
      <w:r w:rsidRPr="003A7529">
        <w:rPr>
          <w:b/>
          <w:sz w:val="28"/>
          <w:szCs w:val="28"/>
        </w:rPr>
        <w:t xml:space="preserve">Методические рекомендации </w:t>
      </w:r>
    </w:p>
    <w:p w:rsidR="003A7529" w:rsidRPr="003A7529" w:rsidRDefault="003A7529" w:rsidP="003A7529">
      <w:pPr>
        <w:widowControl w:val="0"/>
        <w:autoSpaceDE w:val="0"/>
        <w:autoSpaceDN w:val="0"/>
        <w:jc w:val="center"/>
        <w:rPr>
          <w:sz w:val="28"/>
          <w:szCs w:val="28"/>
        </w:rPr>
      </w:pPr>
      <w:r w:rsidRPr="003A7529">
        <w:rPr>
          <w:sz w:val="28"/>
          <w:szCs w:val="28"/>
        </w:rPr>
        <w:t>по заполнению сводного отчета о проведении оценки регулирующего воздействия проекта нормативного правового акта</w:t>
      </w:r>
    </w:p>
    <w:p w:rsidR="003A7529" w:rsidRPr="003A7529" w:rsidRDefault="003A7529" w:rsidP="003A7529">
      <w:pPr>
        <w:widowControl w:val="0"/>
        <w:autoSpaceDE w:val="0"/>
        <w:autoSpaceDN w:val="0"/>
        <w:jc w:val="center"/>
        <w:rPr>
          <w:sz w:val="28"/>
          <w:szCs w:val="28"/>
        </w:rPr>
      </w:pPr>
    </w:p>
    <w:p w:rsidR="003A7529" w:rsidRPr="003A7529" w:rsidRDefault="003A7529" w:rsidP="003A7529">
      <w:pPr>
        <w:widowControl w:val="0"/>
        <w:autoSpaceDE w:val="0"/>
        <w:autoSpaceDN w:val="0"/>
        <w:jc w:val="center"/>
        <w:rPr>
          <w:b/>
          <w:sz w:val="28"/>
          <w:szCs w:val="28"/>
        </w:rPr>
      </w:pPr>
      <w:r w:rsidRPr="003A7529">
        <w:rPr>
          <w:b/>
          <w:sz w:val="28"/>
          <w:szCs w:val="28"/>
        </w:rPr>
        <w:t xml:space="preserve">Сводный отчет </w:t>
      </w:r>
    </w:p>
    <w:p w:rsidR="003A7529" w:rsidRPr="003A7529" w:rsidRDefault="003A7529" w:rsidP="003A7529">
      <w:pPr>
        <w:widowControl w:val="0"/>
        <w:autoSpaceDE w:val="0"/>
        <w:autoSpaceDN w:val="0"/>
        <w:jc w:val="center"/>
        <w:rPr>
          <w:b/>
          <w:sz w:val="28"/>
          <w:szCs w:val="28"/>
          <w:vertAlign w:val="superscript"/>
        </w:rPr>
      </w:pPr>
      <w:r w:rsidRPr="003A7529">
        <w:rPr>
          <w:sz w:val="28"/>
          <w:szCs w:val="28"/>
        </w:rPr>
        <w:t>о проведении оценки регулирующего воздействия проекта нормативного правового акта</w:t>
      </w:r>
      <w:r w:rsidRPr="003A7529">
        <w:rPr>
          <w:b/>
          <w:sz w:val="28"/>
          <w:szCs w:val="28"/>
          <w:vertAlign w:val="superscript"/>
        </w:rPr>
        <w:footnoteReference w:customMarkFollows="1" w:id="2"/>
        <w:sym w:font="Symbol" w:char="F02A"/>
      </w:r>
    </w:p>
    <w:p w:rsidR="003A7529" w:rsidRPr="003A7529" w:rsidRDefault="003A7529" w:rsidP="003A7529">
      <w:pPr>
        <w:widowControl w:val="0"/>
        <w:autoSpaceDE w:val="0"/>
        <w:autoSpaceDN w:val="0"/>
        <w:jc w:val="center"/>
        <w:rPr>
          <w:sz w:val="28"/>
          <w:szCs w:val="28"/>
        </w:rPr>
      </w:pPr>
    </w:p>
    <w:p w:rsidR="003A7529" w:rsidRPr="003A7529" w:rsidRDefault="003A7529" w:rsidP="003A7529">
      <w:pPr>
        <w:widowControl w:val="0"/>
        <w:autoSpaceDE w:val="0"/>
        <w:autoSpaceDN w:val="0"/>
        <w:jc w:val="center"/>
        <w:outlineLvl w:val="1"/>
        <w:rPr>
          <w:b/>
          <w:sz w:val="28"/>
          <w:szCs w:val="28"/>
        </w:rPr>
      </w:pPr>
      <w:r w:rsidRPr="003A7529">
        <w:rPr>
          <w:b/>
          <w:sz w:val="28"/>
          <w:szCs w:val="28"/>
        </w:rPr>
        <w:t>I. Общая информация</w:t>
      </w:r>
    </w:p>
    <w:p w:rsidR="003A7529" w:rsidRPr="003A7529" w:rsidRDefault="003A7529" w:rsidP="003A7529">
      <w:pPr>
        <w:widowControl w:val="0"/>
        <w:autoSpaceDE w:val="0"/>
        <w:autoSpaceDN w:val="0"/>
        <w:jc w:val="center"/>
        <w:outlineLvl w:val="1"/>
        <w:rPr>
          <w:b/>
          <w:sz w:val="28"/>
          <w:szCs w:val="28"/>
        </w:rPr>
      </w:pPr>
    </w:p>
    <w:p w:rsidR="003A7529" w:rsidRPr="003A7529" w:rsidRDefault="003A7529" w:rsidP="000B5559">
      <w:pPr>
        <w:widowControl w:val="0"/>
        <w:autoSpaceDE w:val="0"/>
        <w:autoSpaceDN w:val="0"/>
        <w:ind w:firstLine="567"/>
        <w:jc w:val="both"/>
        <w:rPr>
          <w:i/>
          <w:sz w:val="28"/>
          <w:szCs w:val="28"/>
        </w:rPr>
      </w:pPr>
      <w:r w:rsidRPr="003A7529">
        <w:rPr>
          <w:sz w:val="28"/>
          <w:szCs w:val="28"/>
        </w:rPr>
        <w:t xml:space="preserve">1. Наименование проекта нормативного правового акта (далее – проект акта): </w:t>
      </w:r>
      <w:r w:rsidRPr="003A7529">
        <w:rPr>
          <w:i/>
          <w:sz w:val="28"/>
          <w:szCs w:val="28"/>
        </w:rPr>
        <w:t>укажите полное наименование проекта акта</w:t>
      </w:r>
    </w:p>
    <w:p w:rsidR="003A7529" w:rsidRPr="003A7529" w:rsidRDefault="003A7529" w:rsidP="003A7529">
      <w:pPr>
        <w:widowControl w:val="0"/>
        <w:autoSpaceDE w:val="0"/>
        <w:autoSpaceDN w:val="0"/>
        <w:jc w:val="both"/>
        <w:rPr>
          <w:i/>
          <w:sz w:val="28"/>
          <w:szCs w:val="28"/>
        </w:rPr>
      </w:pPr>
    </w:p>
    <w:p w:rsidR="003A7529" w:rsidRPr="003A7529" w:rsidRDefault="003A7529" w:rsidP="003A7529">
      <w:pPr>
        <w:widowControl w:val="0"/>
        <w:autoSpaceDE w:val="0"/>
        <w:autoSpaceDN w:val="0"/>
        <w:ind w:firstLine="567"/>
        <w:jc w:val="both"/>
        <w:rPr>
          <w:sz w:val="28"/>
          <w:szCs w:val="28"/>
        </w:rPr>
      </w:pPr>
      <w:r w:rsidRPr="003A7529">
        <w:rPr>
          <w:sz w:val="28"/>
          <w:szCs w:val="28"/>
        </w:rPr>
        <w:t xml:space="preserve">2. Разработчик проекта акта, в том числе контактные данные: </w:t>
      </w:r>
    </w:p>
    <w:p w:rsidR="003A7529" w:rsidRPr="003A7529" w:rsidRDefault="003A7529" w:rsidP="003A7529">
      <w:pPr>
        <w:widowControl w:val="0"/>
        <w:autoSpaceDE w:val="0"/>
        <w:autoSpaceDN w:val="0"/>
        <w:jc w:val="both"/>
        <w:rPr>
          <w:i/>
          <w:sz w:val="28"/>
          <w:szCs w:val="28"/>
        </w:rPr>
      </w:pPr>
      <w:r w:rsidRPr="003A7529">
        <w:rPr>
          <w:i/>
          <w:sz w:val="28"/>
          <w:szCs w:val="28"/>
        </w:rPr>
        <w:t xml:space="preserve">(указывается орган-разработчик проекта акта, </w:t>
      </w:r>
      <w:r w:rsidR="00FA408A">
        <w:rPr>
          <w:i/>
          <w:sz w:val="28"/>
          <w:szCs w:val="28"/>
        </w:rPr>
        <w:t xml:space="preserve">ФИО </w:t>
      </w:r>
      <w:r w:rsidR="000B5559">
        <w:rPr>
          <w:i/>
          <w:sz w:val="28"/>
          <w:szCs w:val="28"/>
          <w:lang w:eastAsia="en-US"/>
        </w:rPr>
        <w:t>(при наличии)</w:t>
      </w:r>
      <w:r w:rsidRPr="003A7529">
        <w:rPr>
          <w:i/>
          <w:sz w:val="28"/>
          <w:szCs w:val="28"/>
        </w:rPr>
        <w:t>контактного лица, должность, номер телефона, адрес электронной почты)</w:t>
      </w:r>
    </w:p>
    <w:p w:rsidR="003A7529" w:rsidRPr="003A7529" w:rsidRDefault="003A7529" w:rsidP="003A7529">
      <w:pPr>
        <w:widowControl w:val="0"/>
        <w:autoSpaceDE w:val="0"/>
        <w:autoSpaceDN w:val="0"/>
        <w:jc w:val="both"/>
        <w:rPr>
          <w:i/>
          <w:sz w:val="28"/>
          <w:szCs w:val="28"/>
        </w:rPr>
      </w:pPr>
    </w:p>
    <w:p w:rsidR="003A7529" w:rsidRPr="003A7529" w:rsidRDefault="003A7529" w:rsidP="003A7529">
      <w:pPr>
        <w:widowControl w:val="0"/>
        <w:autoSpaceDE w:val="0"/>
        <w:autoSpaceDN w:val="0"/>
        <w:ind w:firstLine="567"/>
        <w:jc w:val="both"/>
        <w:rPr>
          <w:sz w:val="28"/>
          <w:szCs w:val="28"/>
        </w:rPr>
      </w:pPr>
      <w:r w:rsidRPr="003A7529">
        <w:rPr>
          <w:sz w:val="28"/>
          <w:szCs w:val="28"/>
        </w:rPr>
        <w:t>3. Обоснование наличия у разработчика полномочий на принятие нормативного правового акта, проект которого разработан, а если проект акта разработан для его принятия иным органом, лицом – обоснование наличия таких полномочий у такого органа, лица_________________________________.</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Согласно </w:t>
      </w:r>
      <w:hyperlink r:id="rId10" w:history="1">
        <w:r w:rsidRPr="003A7529">
          <w:rPr>
            <w:i/>
            <w:sz w:val="28"/>
            <w:szCs w:val="28"/>
          </w:rPr>
          <w:t>статье 73</w:t>
        </w:r>
      </w:hyperlink>
      <w:r w:rsidRPr="003A7529">
        <w:rPr>
          <w:i/>
          <w:sz w:val="28"/>
          <w:szCs w:val="28"/>
        </w:rPr>
        <w:t xml:space="preserve"> Конституции Российской Федерации, вне пределов веде</w:t>
      </w:r>
      <w:r w:rsidRPr="003A7529">
        <w:rPr>
          <w:i/>
          <w:sz w:val="28"/>
          <w:szCs w:val="28"/>
        </w:rPr>
        <w:lastRenderedPageBreak/>
        <w:t>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3A7529" w:rsidRPr="003A7529" w:rsidRDefault="003A7529" w:rsidP="003A7529">
      <w:pPr>
        <w:widowControl w:val="0"/>
        <w:autoSpaceDE w:val="0"/>
        <w:autoSpaceDN w:val="0"/>
        <w:ind w:firstLine="540"/>
        <w:jc w:val="both"/>
        <w:rPr>
          <w:i/>
          <w:sz w:val="28"/>
          <w:szCs w:val="28"/>
        </w:rPr>
      </w:pPr>
      <w:r w:rsidRPr="003A7529">
        <w:rPr>
          <w:i/>
          <w:sz w:val="28"/>
          <w:szCs w:val="28"/>
        </w:rPr>
        <w:t>Абзац второй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Вариант 1:</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Согласно </w:t>
      </w:r>
      <w:hyperlink r:id="rId11" w:history="1">
        <w:r w:rsidRPr="003A7529">
          <w:rPr>
            <w:i/>
            <w:sz w:val="28"/>
            <w:szCs w:val="28"/>
          </w:rPr>
          <w:t>статьям 71</w:t>
        </w:r>
      </w:hyperlink>
      <w:r w:rsidRPr="003A7529">
        <w:rPr>
          <w:i/>
          <w:sz w:val="28"/>
          <w:szCs w:val="28"/>
        </w:rPr>
        <w:t xml:space="preserve"> и </w:t>
      </w:r>
      <w:hyperlink r:id="rId12" w:history="1">
        <w:r w:rsidRPr="003A7529">
          <w:rPr>
            <w:i/>
            <w:sz w:val="28"/>
            <w:szCs w:val="28"/>
          </w:rPr>
          <w:t>72</w:t>
        </w:r>
      </w:hyperlink>
      <w:r w:rsidRPr="003A7529">
        <w:rPr>
          <w:i/>
          <w:sz w:val="28"/>
          <w:szCs w:val="28"/>
        </w:rPr>
        <w:t xml:space="preserve"> Конституции Российской Федерации, данный вопрос не относится к предметам ведения Российской Федерации, к предметам совместного ведения Российской Федерации и субъектов Российской Федерации. Следовательно, субъект Российской Федерации вправе самостоятельно осуществлять регулирование соответствующих отношений.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Вариант 2:</w:t>
      </w:r>
    </w:p>
    <w:p w:rsidR="003A7529" w:rsidRPr="003A7529" w:rsidRDefault="003A7529" w:rsidP="003A7529">
      <w:pPr>
        <w:widowControl w:val="0"/>
        <w:autoSpaceDE w:val="0"/>
        <w:autoSpaceDN w:val="0"/>
        <w:ind w:firstLine="540"/>
        <w:jc w:val="both"/>
        <w:rPr>
          <w:i/>
          <w:color w:val="000000"/>
          <w:sz w:val="28"/>
          <w:szCs w:val="28"/>
        </w:rPr>
      </w:pPr>
      <w:r w:rsidRPr="003A7529">
        <w:rPr>
          <w:i/>
          <w:sz w:val="28"/>
          <w:szCs w:val="28"/>
        </w:rPr>
        <w:t xml:space="preserve">Согласно пункту «____» </w:t>
      </w:r>
      <w:hyperlink r:id="rId13" w:history="1">
        <w:r w:rsidRPr="003A7529">
          <w:rPr>
            <w:i/>
            <w:sz w:val="28"/>
            <w:szCs w:val="28"/>
          </w:rPr>
          <w:t>статьи 72</w:t>
        </w:r>
      </w:hyperlink>
      <w:r w:rsidRPr="003A7529">
        <w:rPr>
          <w:i/>
          <w:sz w:val="28"/>
          <w:szCs w:val="28"/>
        </w:rPr>
        <w:t xml:space="preserve"> Конституции Российской Федерации, данный вопрос относится к совместному ведению Российской Федерации и</w:t>
      </w:r>
      <w:r w:rsidRPr="003A7529">
        <w:rPr>
          <w:i/>
          <w:color w:val="000000"/>
          <w:sz w:val="28"/>
          <w:szCs w:val="28"/>
        </w:rPr>
        <w:t xml:space="preserve"> субъектов Российской Федерации.</w:t>
      </w:r>
    </w:p>
    <w:p w:rsidR="003A7529" w:rsidRPr="003A7529" w:rsidRDefault="003A7529" w:rsidP="003A7529">
      <w:pPr>
        <w:widowControl w:val="0"/>
        <w:autoSpaceDE w:val="0"/>
        <w:autoSpaceDN w:val="0"/>
        <w:ind w:firstLine="540"/>
        <w:jc w:val="both"/>
        <w:rPr>
          <w:i/>
          <w:color w:val="000000"/>
          <w:sz w:val="28"/>
          <w:szCs w:val="28"/>
        </w:rPr>
      </w:pPr>
      <w:r w:rsidRPr="003A7529">
        <w:rPr>
          <w:i/>
          <w:color w:val="000000"/>
          <w:sz w:val="28"/>
          <w:szCs w:val="28"/>
        </w:rPr>
        <w:t>Первый абзац в итоговом варианте отчета следует оставлять, второй абзац необходимо выбрать из приведенных выше. Второй абзац и последующий текст зависит от вида проекта акта (проект закона Новосибирской области, проект постановления Губернатора Новосибирской области, проект постановления Правительства Новосибирской области, проект приказа органа исполнительной власти Новосибирской области).</w:t>
      </w:r>
    </w:p>
    <w:p w:rsidR="003A7529" w:rsidRPr="003A7529" w:rsidRDefault="003A7529" w:rsidP="003A7529">
      <w:pPr>
        <w:widowControl w:val="0"/>
        <w:autoSpaceDE w:val="0"/>
        <w:autoSpaceDN w:val="0"/>
        <w:ind w:firstLine="540"/>
        <w:jc w:val="both"/>
        <w:rPr>
          <w:i/>
          <w:sz w:val="28"/>
          <w:szCs w:val="28"/>
        </w:rPr>
      </w:pPr>
      <w:r w:rsidRPr="003A7529">
        <w:rPr>
          <w:i/>
          <w:color w:val="000000"/>
          <w:sz w:val="28"/>
          <w:szCs w:val="28"/>
        </w:rPr>
        <w:t xml:space="preserve">1. Если, согласно </w:t>
      </w:r>
      <w:hyperlink r:id="rId14" w:history="1">
        <w:r w:rsidRPr="003A7529">
          <w:rPr>
            <w:i/>
            <w:color w:val="000000"/>
            <w:sz w:val="28"/>
            <w:szCs w:val="28"/>
          </w:rPr>
          <w:t>Конституции</w:t>
        </w:r>
      </w:hyperlink>
      <w:r w:rsidRPr="003A7529">
        <w:rPr>
          <w:i/>
          <w:color w:val="000000"/>
          <w:sz w:val="28"/>
          <w:szCs w:val="28"/>
        </w:rPr>
        <w:t xml:space="preserve"> Российской</w:t>
      </w:r>
      <w:r w:rsidRPr="003A7529">
        <w:rPr>
          <w:i/>
          <w:sz w:val="28"/>
          <w:szCs w:val="28"/>
        </w:rPr>
        <w:t xml:space="preserve"> Федерации, соответствующий вопрос относится к совместному ведению Российской Федерации и субъектов Российской Федерации, необходимо указать:</w:t>
      </w:r>
    </w:p>
    <w:p w:rsidR="003A7529" w:rsidRPr="003A7529" w:rsidRDefault="003A7529" w:rsidP="003A7529">
      <w:pPr>
        <w:widowControl w:val="0"/>
        <w:autoSpaceDE w:val="0"/>
        <w:autoSpaceDN w:val="0"/>
        <w:ind w:firstLine="540"/>
        <w:jc w:val="both"/>
        <w:rPr>
          <w:i/>
          <w:sz w:val="28"/>
          <w:szCs w:val="28"/>
        </w:rPr>
      </w:pPr>
      <w:r w:rsidRPr="003A7529">
        <w:rPr>
          <w:i/>
          <w:sz w:val="28"/>
          <w:szCs w:val="28"/>
        </w:rPr>
        <w:t>1) нормы (конкретные статьи, части, пункты, абзацы) федерального закона с указанием его реквизитов (номер, дата подписания и название), который наделяет соответствующими полномочиями субъект Российской Федерации и (или) позволяет устанавливать или ограничивать такие полномочия другим государственным органам или должностным лицам государственной власти;</w:t>
      </w:r>
    </w:p>
    <w:p w:rsidR="003A7529" w:rsidRPr="003A7529" w:rsidRDefault="003A7529" w:rsidP="003A7529">
      <w:pPr>
        <w:widowControl w:val="0"/>
        <w:autoSpaceDE w:val="0"/>
        <w:autoSpaceDN w:val="0"/>
        <w:ind w:firstLine="540"/>
        <w:jc w:val="both"/>
        <w:rPr>
          <w:i/>
          <w:sz w:val="28"/>
          <w:szCs w:val="28"/>
        </w:rPr>
      </w:pPr>
      <w:r w:rsidRPr="003A7529">
        <w:rPr>
          <w:i/>
          <w:sz w:val="28"/>
          <w:szCs w:val="28"/>
        </w:rPr>
        <w:t>2) при отсутствии федерального закона, а также при его наличии и при отсутствии противоречий с ним в части определения полномочий субъектов Российской Федерации - соответствующие нормы указа Президента Российской Федерации с указанием его реквизитов;</w:t>
      </w:r>
    </w:p>
    <w:p w:rsidR="003A7529" w:rsidRPr="003A7529" w:rsidRDefault="003A7529" w:rsidP="003A7529">
      <w:pPr>
        <w:widowControl w:val="0"/>
        <w:autoSpaceDE w:val="0"/>
        <w:autoSpaceDN w:val="0"/>
        <w:ind w:firstLine="540"/>
        <w:jc w:val="both"/>
        <w:rPr>
          <w:i/>
          <w:color w:val="000000"/>
          <w:sz w:val="28"/>
          <w:szCs w:val="28"/>
        </w:rPr>
      </w:pPr>
      <w:r w:rsidRPr="003A7529">
        <w:rPr>
          <w:i/>
          <w:sz w:val="28"/>
          <w:szCs w:val="28"/>
        </w:rPr>
        <w:lastRenderedPageBreak/>
        <w:t xml:space="preserve">3) при условии, что федеральным законом или указом Президента Российской Федерации на Правительство Российской Федерации возложена обязанность издать соответствующий нормативный </w:t>
      </w:r>
      <w:r w:rsidRPr="003A7529">
        <w:rPr>
          <w:i/>
          <w:color w:val="000000"/>
          <w:sz w:val="28"/>
          <w:szCs w:val="28"/>
        </w:rPr>
        <w:t>правовой акт - соответствующие нормы постановления Правительства Российской Федерации с указанием его реквизитов;</w:t>
      </w:r>
    </w:p>
    <w:p w:rsidR="003A7529" w:rsidRPr="003A7529" w:rsidRDefault="003A7529" w:rsidP="003A7529">
      <w:pPr>
        <w:widowControl w:val="0"/>
        <w:autoSpaceDE w:val="0"/>
        <w:autoSpaceDN w:val="0"/>
        <w:ind w:firstLine="540"/>
        <w:jc w:val="both"/>
        <w:rPr>
          <w:i/>
          <w:sz w:val="28"/>
          <w:szCs w:val="28"/>
        </w:rPr>
      </w:pPr>
      <w:r w:rsidRPr="003A7529">
        <w:rPr>
          <w:i/>
          <w:color w:val="000000"/>
          <w:sz w:val="28"/>
          <w:szCs w:val="28"/>
        </w:rPr>
        <w:t xml:space="preserve">4) нормы </w:t>
      </w:r>
      <w:hyperlink r:id="rId15" w:history="1">
        <w:r w:rsidRPr="003A7529">
          <w:rPr>
            <w:i/>
            <w:color w:val="000000"/>
            <w:sz w:val="28"/>
            <w:szCs w:val="28"/>
          </w:rPr>
          <w:t>Устава</w:t>
        </w:r>
      </w:hyperlink>
      <w:r w:rsidRPr="003A7529">
        <w:rPr>
          <w:i/>
          <w:color w:val="000000"/>
          <w:sz w:val="28"/>
          <w:szCs w:val="28"/>
        </w:rPr>
        <w:t xml:space="preserve"> Новосибирской области, позволяющие издавать соответствующие нормативные правовые</w:t>
      </w:r>
      <w:r w:rsidRPr="003A7529">
        <w:rPr>
          <w:i/>
          <w:sz w:val="28"/>
          <w:szCs w:val="28"/>
        </w:rPr>
        <w:t xml:space="preserve"> акты органу, которым предполагается принятие нормативного правового акта;</w:t>
      </w:r>
    </w:p>
    <w:p w:rsidR="003A7529" w:rsidRPr="003A7529" w:rsidRDefault="003A7529" w:rsidP="003A7529">
      <w:pPr>
        <w:widowControl w:val="0"/>
        <w:autoSpaceDE w:val="0"/>
        <w:autoSpaceDN w:val="0"/>
        <w:ind w:firstLine="540"/>
        <w:jc w:val="both"/>
        <w:rPr>
          <w:i/>
          <w:sz w:val="28"/>
          <w:szCs w:val="28"/>
        </w:rPr>
      </w:pPr>
      <w:r w:rsidRPr="003A7529">
        <w:rPr>
          <w:i/>
          <w:sz w:val="28"/>
          <w:szCs w:val="28"/>
        </w:rPr>
        <w:t>5) в случае если проектом акта является не проект закона Новосибирской области - нормы (в порядке уменьшения юридической силы) соответствующих: закона Новосибирской области, постановления Губернатора Новосибирской области, постановления Правительства Новосибирской области с указанием их реквизитов, подтверждающие наличие у органа, который будет принимать решение об издании нормативного акта, соответствующих полномочий.</w:t>
      </w:r>
    </w:p>
    <w:p w:rsidR="003A7529" w:rsidRPr="003A7529" w:rsidRDefault="003A7529" w:rsidP="003A7529">
      <w:pPr>
        <w:widowControl w:val="0"/>
        <w:autoSpaceDE w:val="0"/>
        <w:autoSpaceDN w:val="0"/>
        <w:ind w:firstLine="540"/>
        <w:jc w:val="both"/>
        <w:rPr>
          <w:i/>
          <w:sz w:val="28"/>
          <w:szCs w:val="28"/>
        </w:rPr>
      </w:pPr>
      <w:r w:rsidRPr="003A7529">
        <w:rPr>
          <w:i/>
          <w:sz w:val="28"/>
          <w:szCs w:val="28"/>
        </w:rPr>
        <w:t>2. Если вопрос относится к исключительному ведению субъектов Российской Федерации, необходимо:</w:t>
      </w:r>
    </w:p>
    <w:p w:rsidR="003A7529" w:rsidRPr="003A7529" w:rsidRDefault="003A7529" w:rsidP="003A7529">
      <w:pPr>
        <w:widowControl w:val="0"/>
        <w:autoSpaceDE w:val="0"/>
        <w:autoSpaceDN w:val="0"/>
        <w:ind w:firstLine="540"/>
        <w:jc w:val="both"/>
        <w:rPr>
          <w:i/>
          <w:color w:val="000000"/>
          <w:sz w:val="28"/>
          <w:szCs w:val="28"/>
        </w:rPr>
      </w:pPr>
      <w:r w:rsidRPr="003A7529">
        <w:rPr>
          <w:i/>
          <w:sz w:val="28"/>
          <w:szCs w:val="28"/>
        </w:rPr>
        <w:t xml:space="preserve">1) в случае </w:t>
      </w:r>
      <w:r w:rsidRPr="003A7529">
        <w:rPr>
          <w:i/>
          <w:color w:val="000000"/>
          <w:sz w:val="28"/>
          <w:szCs w:val="28"/>
        </w:rPr>
        <w:t xml:space="preserve">разработки проекта закона Новосибирской области сослаться на нормы </w:t>
      </w:r>
      <w:hyperlink r:id="rId16" w:history="1">
        <w:r w:rsidRPr="003A7529">
          <w:rPr>
            <w:i/>
            <w:color w:val="000000"/>
            <w:sz w:val="28"/>
            <w:szCs w:val="28"/>
          </w:rPr>
          <w:t>Устава</w:t>
        </w:r>
      </w:hyperlink>
      <w:r w:rsidRPr="003A7529">
        <w:rPr>
          <w:i/>
          <w:color w:val="000000"/>
          <w:sz w:val="28"/>
          <w:szCs w:val="28"/>
        </w:rPr>
        <w:t xml:space="preserve"> Новосибирской области, позволяющие издавать соответствующие нормативные акты Законодательному Собранию Новосибирской области (а именно: на </w:t>
      </w:r>
      <w:hyperlink r:id="rId17" w:history="1">
        <w:r w:rsidRPr="003A7529">
          <w:rPr>
            <w:i/>
            <w:color w:val="000000"/>
            <w:sz w:val="28"/>
            <w:szCs w:val="28"/>
          </w:rPr>
          <w:t>пункт 2 части 1 статьи 36</w:t>
        </w:r>
      </w:hyperlink>
      <w:r w:rsidRPr="003A7529">
        <w:rPr>
          <w:i/>
          <w:color w:val="000000"/>
          <w:sz w:val="28"/>
          <w:szCs w:val="28"/>
        </w:rPr>
        <w:t xml:space="preserve">, на соответствующий пункт </w:t>
      </w:r>
      <w:hyperlink r:id="rId18" w:history="1">
        <w:r w:rsidRPr="003A7529">
          <w:rPr>
            <w:i/>
            <w:color w:val="000000"/>
            <w:sz w:val="28"/>
            <w:szCs w:val="28"/>
          </w:rPr>
          <w:t>статьи 37</w:t>
        </w:r>
      </w:hyperlink>
      <w:r w:rsidRPr="003A7529">
        <w:rPr>
          <w:i/>
          <w:color w:val="000000"/>
          <w:sz w:val="28"/>
          <w:szCs w:val="28"/>
        </w:rPr>
        <w:t xml:space="preserve"> Устава Новосибирской области), при необходимости - на нормы другого закона Новосибирской области;</w:t>
      </w:r>
    </w:p>
    <w:p w:rsidR="003A7529" w:rsidRPr="003A7529" w:rsidRDefault="003A7529" w:rsidP="003A7529">
      <w:pPr>
        <w:widowControl w:val="0"/>
        <w:autoSpaceDE w:val="0"/>
        <w:autoSpaceDN w:val="0"/>
        <w:ind w:firstLine="540"/>
        <w:jc w:val="both"/>
        <w:rPr>
          <w:i/>
          <w:color w:val="000000"/>
          <w:sz w:val="28"/>
          <w:szCs w:val="28"/>
        </w:rPr>
      </w:pPr>
      <w:r w:rsidRPr="003A7529">
        <w:rPr>
          <w:i/>
          <w:color w:val="000000"/>
          <w:sz w:val="28"/>
          <w:szCs w:val="28"/>
        </w:rPr>
        <w:t>2) в случае разработки проекта иного нормативного акта сослаться:</w:t>
      </w:r>
    </w:p>
    <w:p w:rsidR="003A7529" w:rsidRPr="003A7529" w:rsidRDefault="003A7529" w:rsidP="003A7529">
      <w:pPr>
        <w:widowControl w:val="0"/>
        <w:autoSpaceDE w:val="0"/>
        <w:autoSpaceDN w:val="0"/>
        <w:ind w:firstLine="540"/>
        <w:jc w:val="both"/>
        <w:rPr>
          <w:i/>
          <w:sz w:val="28"/>
          <w:szCs w:val="28"/>
        </w:rPr>
      </w:pPr>
      <w:r w:rsidRPr="003A7529">
        <w:rPr>
          <w:i/>
          <w:color w:val="000000"/>
          <w:sz w:val="28"/>
          <w:szCs w:val="28"/>
        </w:rPr>
        <w:t xml:space="preserve">а) на нормы </w:t>
      </w:r>
      <w:hyperlink r:id="rId19" w:history="1">
        <w:r w:rsidRPr="003A7529">
          <w:rPr>
            <w:i/>
            <w:color w:val="000000"/>
            <w:sz w:val="28"/>
            <w:szCs w:val="28"/>
          </w:rPr>
          <w:t>Устава</w:t>
        </w:r>
      </w:hyperlink>
      <w:r w:rsidRPr="003A7529">
        <w:rPr>
          <w:i/>
          <w:color w:val="000000"/>
          <w:sz w:val="28"/>
          <w:szCs w:val="28"/>
        </w:rPr>
        <w:t xml:space="preserve"> Новосибирской</w:t>
      </w:r>
      <w:r w:rsidRPr="003A7529">
        <w:rPr>
          <w:i/>
          <w:sz w:val="28"/>
          <w:szCs w:val="28"/>
        </w:rPr>
        <w:t xml:space="preserve"> области, позволяющие издавать соответствующие нормативные акты органу, которым предполагается принятие нормативного правового акта;</w:t>
      </w:r>
    </w:p>
    <w:p w:rsidR="003A7529" w:rsidRPr="003A7529" w:rsidRDefault="003A7529" w:rsidP="003A7529">
      <w:pPr>
        <w:widowControl w:val="0"/>
        <w:autoSpaceDE w:val="0"/>
        <w:autoSpaceDN w:val="0"/>
        <w:ind w:firstLine="540"/>
        <w:jc w:val="both"/>
        <w:rPr>
          <w:i/>
          <w:sz w:val="28"/>
          <w:szCs w:val="28"/>
        </w:rPr>
      </w:pPr>
      <w:r w:rsidRPr="003A7529">
        <w:rPr>
          <w:i/>
          <w:sz w:val="28"/>
          <w:szCs w:val="28"/>
        </w:rPr>
        <w:t>б) на нормы соответствующих: закона Новосибирской области, постановления Губернатора Новосибирской области, постановления Правительства Новосибирской области с указанием их реквизитов, подтверждающих наличие у органа, который будет принимать решение об издании нормативного акта, соответствующих полномочий.</w:t>
      </w:r>
    </w:p>
    <w:p w:rsidR="003A7529" w:rsidRPr="003A7529" w:rsidRDefault="003A7529" w:rsidP="003A7529">
      <w:pPr>
        <w:widowControl w:val="0"/>
        <w:autoSpaceDE w:val="0"/>
        <w:autoSpaceDN w:val="0"/>
        <w:ind w:firstLine="567"/>
        <w:jc w:val="both"/>
        <w:rPr>
          <w:sz w:val="28"/>
          <w:szCs w:val="28"/>
          <w:lang w:eastAsia="en-US"/>
        </w:rPr>
      </w:pPr>
    </w:p>
    <w:p w:rsidR="003A7529" w:rsidRPr="003A7529" w:rsidRDefault="003A7529" w:rsidP="003A7529">
      <w:pPr>
        <w:widowControl w:val="0"/>
        <w:autoSpaceDE w:val="0"/>
        <w:autoSpaceDN w:val="0"/>
        <w:ind w:firstLine="567"/>
        <w:jc w:val="both"/>
        <w:rPr>
          <w:b/>
          <w:sz w:val="28"/>
          <w:szCs w:val="28"/>
        </w:rPr>
      </w:pPr>
      <w:r w:rsidRPr="003A7529">
        <w:rPr>
          <w:sz w:val="28"/>
          <w:szCs w:val="28"/>
          <w:lang w:eastAsia="en-US"/>
        </w:rPr>
        <w:t xml:space="preserve">4. Ссылка на соответствующую страницу ГИС НСО «Электронная демократия </w:t>
      </w:r>
      <w:r w:rsidRPr="003A7529">
        <w:rPr>
          <w:sz w:val="28"/>
          <w:szCs w:val="28"/>
          <w:lang w:eastAsia="en-US"/>
        </w:rPr>
        <w:lastRenderedPageBreak/>
        <w:t xml:space="preserve">Новосибирской области», где размещены документы о проведении оценки регулирующего воздействия проекта нормативного правового акта: </w:t>
      </w:r>
      <w:r w:rsidRPr="003A7529">
        <w:rPr>
          <w:i/>
          <w:sz w:val="28"/>
          <w:szCs w:val="28"/>
        </w:rPr>
        <w:t>укажите адрес страницы, по которому доступна карточка документа.</w:t>
      </w:r>
      <w:r w:rsidRPr="003A7529">
        <w:rPr>
          <w:sz w:val="28"/>
          <w:szCs w:val="28"/>
          <w:lang w:eastAsia="en-US"/>
        </w:rPr>
        <w:t xml:space="preserve"> </w:t>
      </w:r>
    </w:p>
    <w:p w:rsidR="003A7529" w:rsidRPr="003A7529" w:rsidRDefault="003A7529" w:rsidP="003A7529">
      <w:pPr>
        <w:widowControl w:val="0"/>
        <w:autoSpaceDE w:val="0"/>
        <w:autoSpaceDN w:val="0"/>
        <w:ind w:firstLine="567"/>
        <w:jc w:val="center"/>
        <w:rPr>
          <w:b/>
          <w:sz w:val="28"/>
          <w:szCs w:val="28"/>
        </w:rPr>
      </w:pPr>
    </w:p>
    <w:p w:rsidR="003A7529" w:rsidRPr="003A7529" w:rsidRDefault="003A7529" w:rsidP="003A7529">
      <w:pPr>
        <w:widowControl w:val="0"/>
        <w:autoSpaceDE w:val="0"/>
        <w:autoSpaceDN w:val="0"/>
        <w:ind w:firstLine="567"/>
        <w:jc w:val="center"/>
        <w:rPr>
          <w:b/>
          <w:sz w:val="28"/>
          <w:szCs w:val="28"/>
        </w:rPr>
      </w:pPr>
      <w:r w:rsidRPr="003A7529">
        <w:rPr>
          <w:b/>
          <w:sz w:val="28"/>
          <w:szCs w:val="28"/>
        </w:rPr>
        <w:t>I</w:t>
      </w:r>
      <w:r w:rsidRPr="003A7529">
        <w:rPr>
          <w:b/>
          <w:sz w:val="28"/>
          <w:szCs w:val="28"/>
          <w:lang w:val="en-US"/>
        </w:rPr>
        <w:t>I</w:t>
      </w:r>
      <w:r w:rsidRPr="003A7529">
        <w:rPr>
          <w:b/>
          <w:sz w:val="28"/>
          <w:szCs w:val="28"/>
        </w:rPr>
        <w:t>. Сведения о проведении публичных консультаций</w:t>
      </w:r>
    </w:p>
    <w:p w:rsidR="003A7529" w:rsidRPr="003A7529" w:rsidRDefault="003A7529" w:rsidP="003A7529">
      <w:pPr>
        <w:widowControl w:val="0"/>
        <w:autoSpaceDE w:val="0"/>
        <w:autoSpaceDN w:val="0"/>
        <w:ind w:firstLine="567"/>
        <w:jc w:val="center"/>
        <w:rPr>
          <w:b/>
          <w:sz w:val="28"/>
          <w:szCs w:val="28"/>
        </w:rPr>
      </w:pPr>
    </w:p>
    <w:p w:rsidR="003A7529" w:rsidRPr="003A7529" w:rsidRDefault="003A7529" w:rsidP="003A7529">
      <w:pPr>
        <w:widowControl w:val="0"/>
        <w:autoSpaceDE w:val="0"/>
        <w:autoSpaceDN w:val="0"/>
        <w:ind w:firstLine="567"/>
        <w:jc w:val="both"/>
        <w:rPr>
          <w:sz w:val="28"/>
          <w:szCs w:val="28"/>
        </w:rPr>
      </w:pPr>
      <w:r w:rsidRPr="003A7529">
        <w:rPr>
          <w:sz w:val="28"/>
          <w:szCs w:val="28"/>
        </w:rPr>
        <w:t>1. Сведения о проведении публичных консультаций по уведомлению о необходимости разработки проекта акта:</w:t>
      </w:r>
    </w:p>
    <w:p w:rsidR="003A7529" w:rsidRPr="003A7529" w:rsidRDefault="003A7529" w:rsidP="003A7529">
      <w:pPr>
        <w:widowControl w:val="0"/>
        <w:autoSpaceDE w:val="0"/>
        <w:autoSpaceDN w:val="0"/>
        <w:jc w:val="both"/>
        <w:rPr>
          <w:sz w:val="28"/>
          <w:szCs w:val="28"/>
        </w:rPr>
      </w:pPr>
      <w:r w:rsidRPr="003A7529">
        <w:rPr>
          <w:sz w:val="28"/>
          <w:szCs w:val="28"/>
        </w:rPr>
        <w:t>публичные консультации _______________ (проводились/не проводились</w:t>
      </w:r>
      <w:r w:rsidRPr="003A7529">
        <w:rPr>
          <w:sz w:val="28"/>
          <w:szCs w:val="28"/>
          <w:vertAlign w:val="superscript"/>
        </w:rPr>
        <w:footnoteReference w:customMarkFollows="1" w:id="3"/>
        <w:sym w:font="Symbol" w:char="F02A"/>
      </w:r>
      <w:r w:rsidRPr="003A7529">
        <w:rPr>
          <w:sz w:val="28"/>
          <w:szCs w:val="28"/>
          <w:vertAlign w:val="superscript"/>
        </w:rPr>
        <w:sym w:font="Symbol" w:char="F02A"/>
      </w:r>
      <w:r w:rsidRPr="003A7529">
        <w:rPr>
          <w:sz w:val="28"/>
          <w:szCs w:val="28"/>
        </w:rPr>
        <w:t>)</w:t>
      </w:r>
      <w:r w:rsidRPr="003A7529">
        <w:rPr>
          <w:sz w:val="28"/>
          <w:szCs w:val="28"/>
          <w:vertAlign w:val="superscript"/>
        </w:rPr>
        <w:footnoteReference w:customMarkFollows="1" w:id="4"/>
        <w:t>1</w:t>
      </w:r>
      <w:r w:rsidRPr="003A7529">
        <w:rPr>
          <w:sz w:val="28"/>
          <w:szCs w:val="28"/>
        </w:rPr>
        <w:t>;</w:t>
      </w:r>
    </w:p>
    <w:p w:rsidR="003A7529" w:rsidRPr="003A7529" w:rsidRDefault="003A7529" w:rsidP="003A7529">
      <w:pPr>
        <w:widowControl w:val="0"/>
        <w:autoSpaceDE w:val="0"/>
        <w:autoSpaceDN w:val="0"/>
        <w:jc w:val="both"/>
        <w:rPr>
          <w:sz w:val="28"/>
          <w:szCs w:val="28"/>
        </w:rPr>
      </w:pPr>
      <w:r w:rsidRPr="003A7529">
        <w:rPr>
          <w:sz w:val="28"/>
          <w:szCs w:val="28"/>
        </w:rPr>
        <w:t>даты проведения публичных консультаций: ________________</w:t>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t>____________.</w:t>
      </w:r>
    </w:p>
    <w:p w:rsidR="003A7529" w:rsidRPr="003A7529" w:rsidRDefault="003A7529" w:rsidP="003A7529">
      <w:pPr>
        <w:widowControl w:val="0"/>
        <w:autoSpaceDE w:val="0"/>
        <w:autoSpaceDN w:val="0"/>
        <w:jc w:val="both"/>
        <w:rPr>
          <w:sz w:val="28"/>
          <w:szCs w:val="28"/>
        </w:rPr>
      </w:pPr>
      <w:r w:rsidRPr="003A7529">
        <w:rPr>
          <w:sz w:val="28"/>
          <w:szCs w:val="28"/>
        </w:rPr>
        <w:t xml:space="preserve"> </w:t>
      </w:r>
    </w:p>
    <w:tbl>
      <w:tblPr>
        <w:tblStyle w:val="102"/>
        <w:tblW w:w="5000" w:type="pct"/>
        <w:tblLook w:val="04A0" w:firstRow="1" w:lastRow="0" w:firstColumn="1" w:lastColumn="0" w:noHBand="0" w:noVBand="1"/>
      </w:tblPr>
      <w:tblGrid>
        <w:gridCol w:w="560"/>
        <w:gridCol w:w="5616"/>
        <w:gridCol w:w="3452"/>
      </w:tblGrid>
      <w:tr w:rsidR="003A7529" w:rsidRPr="003A7529" w:rsidTr="00085B52">
        <w:tc>
          <w:tcPr>
            <w:tcW w:w="295" w:type="pct"/>
          </w:tcPr>
          <w:p w:rsidR="003A7529" w:rsidRPr="003A7529" w:rsidRDefault="003A7529" w:rsidP="003A7529">
            <w:pPr>
              <w:widowControl w:val="0"/>
              <w:autoSpaceDE w:val="0"/>
              <w:autoSpaceDN w:val="0"/>
              <w:jc w:val="center"/>
              <w:outlineLvl w:val="1"/>
              <w:rPr>
                <w:b/>
              </w:rPr>
            </w:pPr>
            <w:r w:rsidRPr="003A7529">
              <w:rPr>
                <w:b/>
              </w:rPr>
              <w:t>№</w:t>
            </w:r>
          </w:p>
          <w:p w:rsidR="003A7529" w:rsidRPr="003A7529" w:rsidRDefault="003A7529" w:rsidP="003A7529">
            <w:pPr>
              <w:widowControl w:val="0"/>
              <w:autoSpaceDE w:val="0"/>
              <w:autoSpaceDN w:val="0"/>
              <w:jc w:val="center"/>
              <w:outlineLvl w:val="1"/>
              <w:rPr>
                <w:b/>
              </w:rPr>
            </w:pPr>
            <w:r w:rsidRPr="003A7529">
              <w:rPr>
                <w:b/>
              </w:rPr>
              <w:t>п/п</w:t>
            </w:r>
          </w:p>
        </w:tc>
        <w:tc>
          <w:tcPr>
            <w:tcW w:w="2850" w:type="pct"/>
          </w:tcPr>
          <w:p w:rsidR="003A7529" w:rsidRPr="003A7529" w:rsidRDefault="003A7529" w:rsidP="003A7529">
            <w:pPr>
              <w:widowControl w:val="0"/>
              <w:autoSpaceDE w:val="0"/>
              <w:autoSpaceDN w:val="0"/>
              <w:jc w:val="center"/>
              <w:outlineLvl w:val="1"/>
              <w:rPr>
                <w:b/>
              </w:rPr>
            </w:pPr>
            <w:r w:rsidRPr="003A7529">
              <w:rPr>
                <w:b/>
              </w:rPr>
              <w:t>Обоснование отсутствия необходимости проведения публичных консультаций</w:t>
            </w:r>
          </w:p>
        </w:tc>
        <w:tc>
          <w:tcPr>
            <w:tcW w:w="1856" w:type="pct"/>
          </w:tcPr>
          <w:p w:rsidR="003A7529" w:rsidRPr="003A7529" w:rsidRDefault="003A7529" w:rsidP="003A7529">
            <w:pPr>
              <w:widowControl w:val="0"/>
              <w:autoSpaceDE w:val="0"/>
              <w:autoSpaceDN w:val="0"/>
              <w:jc w:val="center"/>
              <w:outlineLvl w:val="1"/>
              <w:rPr>
                <w:b/>
              </w:rPr>
            </w:pPr>
            <w:r w:rsidRPr="003A7529">
              <w:rPr>
                <w:b/>
              </w:rPr>
              <w:t>Особенности содержания проекта акта/категории разработчика/вида проекта акта применительно к процедуре ОРВ</w:t>
            </w:r>
          </w:p>
        </w:tc>
      </w:tr>
      <w:tr w:rsidR="003A7529" w:rsidRPr="003A7529" w:rsidTr="00085B52">
        <w:tc>
          <w:tcPr>
            <w:tcW w:w="295" w:type="pct"/>
          </w:tcPr>
          <w:p w:rsidR="003A7529" w:rsidRPr="003A7529" w:rsidRDefault="003A7529" w:rsidP="003A7529">
            <w:pPr>
              <w:widowControl w:val="0"/>
              <w:autoSpaceDE w:val="0"/>
              <w:autoSpaceDN w:val="0"/>
              <w:jc w:val="center"/>
              <w:outlineLvl w:val="1"/>
            </w:pPr>
            <w:r w:rsidRPr="003A7529">
              <w:t>1</w:t>
            </w:r>
          </w:p>
        </w:tc>
        <w:tc>
          <w:tcPr>
            <w:tcW w:w="2850" w:type="pct"/>
          </w:tcPr>
          <w:p w:rsidR="003A7529" w:rsidRPr="003A7529" w:rsidRDefault="003A7529" w:rsidP="003A7529">
            <w:pPr>
              <w:widowControl w:val="0"/>
              <w:autoSpaceDE w:val="0"/>
              <w:autoSpaceDN w:val="0"/>
              <w:jc w:val="both"/>
              <w:outlineLvl w:val="1"/>
            </w:pPr>
            <w:r w:rsidRPr="003A7529">
              <w:t>В соответствии с пунктом 10 Порядка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(далее – Порядок проведения ОРВ) по проекту административного регламента _________________________</w:t>
            </w:r>
            <w:r w:rsidRPr="003A7529">
              <w:rPr>
                <w:i/>
              </w:rPr>
              <w:t>(выбрать – исполнения государственных функций или предоставления государственных услуг)</w:t>
            </w:r>
            <w:r w:rsidRPr="003A7529">
              <w:t xml:space="preserve"> уведомление не составляется и публичные консультации не проводятся.</w:t>
            </w:r>
          </w:p>
        </w:tc>
        <w:tc>
          <w:tcPr>
            <w:tcW w:w="1856" w:type="pct"/>
          </w:tcPr>
          <w:p w:rsidR="003A7529" w:rsidRPr="003A7529" w:rsidRDefault="003A7529" w:rsidP="003A7529">
            <w:pPr>
              <w:widowControl w:val="0"/>
              <w:autoSpaceDE w:val="0"/>
              <w:autoSpaceDN w:val="0"/>
              <w:jc w:val="both"/>
              <w:outlineLvl w:val="1"/>
            </w:pPr>
            <w:r w:rsidRPr="003A7529">
              <w:t>По проектам административных регламентов исполнения государственных функций и предоставления государственных услуг</w:t>
            </w:r>
          </w:p>
        </w:tc>
      </w:tr>
      <w:tr w:rsidR="003A7529" w:rsidRPr="003A7529" w:rsidTr="00085B52">
        <w:tc>
          <w:tcPr>
            <w:tcW w:w="295" w:type="pct"/>
          </w:tcPr>
          <w:p w:rsidR="003A7529" w:rsidRPr="003A7529" w:rsidRDefault="003A7529" w:rsidP="003A7529">
            <w:pPr>
              <w:widowControl w:val="0"/>
              <w:autoSpaceDE w:val="0"/>
              <w:autoSpaceDN w:val="0"/>
              <w:jc w:val="center"/>
              <w:outlineLvl w:val="1"/>
            </w:pPr>
            <w:r w:rsidRPr="003A7529">
              <w:t>2</w:t>
            </w:r>
          </w:p>
        </w:tc>
        <w:tc>
          <w:tcPr>
            <w:tcW w:w="2850" w:type="pct"/>
          </w:tcPr>
          <w:p w:rsidR="003A7529" w:rsidRPr="003A7529" w:rsidRDefault="003A7529" w:rsidP="003A7529">
            <w:pPr>
              <w:widowControl w:val="0"/>
              <w:autoSpaceDE w:val="0"/>
              <w:autoSpaceDN w:val="0"/>
              <w:jc w:val="both"/>
              <w:outlineLvl w:val="1"/>
            </w:pPr>
            <w:r w:rsidRPr="003A7529">
              <w:t xml:space="preserve">В соответствии с подпунктом 1 пункта 10 Порядка проведения ОРВ по проектам актов, разработанным _____________________________________________ </w:t>
            </w:r>
            <w:r w:rsidRPr="003A7529">
              <w:rPr>
                <w:i/>
              </w:rPr>
              <w:t xml:space="preserve">(выбрать разработчика из перечня в правой колонке) </w:t>
            </w:r>
            <w:r w:rsidRPr="003A7529">
              <w:t>уведомление не составляется и публичные консультации не проводятся.</w:t>
            </w:r>
          </w:p>
        </w:tc>
        <w:tc>
          <w:tcPr>
            <w:tcW w:w="1856" w:type="pct"/>
          </w:tcPr>
          <w:p w:rsidR="003A7529" w:rsidRPr="003A7529" w:rsidRDefault="003A7529" w:rsidP="003A7529">
            <w:pPr>
              <w:widowControl w:val="0"/>
              <w:autoSpaceDE w:val="0"/>
              <w:autoSpaceDN w:val="0"/>
              <w:jc w:val="both"/>
              <w:outlineLvl w:val="1"/>
            </w:pPr>
            <w:r w:rsidRPr="003A7529">
              <w:t xml:space="preserve">Если разработчиком является депутат (депутаты), комитет (комитеты) Законодательного Собрания Новосибирской области, представительный орган муниципального образования Новосибирской области, прокурор Новосибирской области, Уставный суд Новосибирской области, Новосибирский </w:t>
            </w:r>
            <w:r w:rsidRPr="003A7529">
              <w:lastRenderedPageBreak/>
              <w:t>областной суд.</w:t>
            </w:r>
          </w:p>
        </w:tc>
      </w:tr>
      <w:tr w:rsidR="003A7529" w:rsidRPr="003A7529" w:rsidTr="00085B52">
        <w:trPr>
          <w:trHeight w:val="78"/>
        </w:trPr>
        <w:tc>
          <w:tcPr>
            <w:tcW w:w="295" w:type="pct"/>
          </w:tcPr>
          <w:p w:rsidR="003A7529" w:rsidRPr="003A7529" w:rsidRDefault="0040452D" w:rsidP="003A7529">
            <w:pPr>
              <w:widowControl w:val="0"/>
              <w:autoSpaceDE w:val="0"/>
              <w:autoSpaceDN w:val="0"/>
              <w:jc w:val="center"/>
              <w:outlineLvl w:val="1"/>
            </w:pPr>
            <w:r>
              <w:lastRenderedPageBreak/>
              <w:t>3</w:t>
            </w:r>
          </w:p>
        </w:tc>
        <w:tc>
          <w:tcPr>
            <w:tcW w:w="2850" w:type="pct"/>
          </w:tcPr>
          <w:p w:rsidR="003A7529" w:rsidRPr="003A7529" w:rsidRDefault="003A7529" w:rsidP="003A7529">
            <w:pPr>
              <w:jc w:val="both"/>
              <w:rPr>
                <w:lang w:eastAsia="en-US"/>
              </w:rPr>
            </w:pPr>
            <w:r w:rsidRPr="003A7529">
              <w:rPr>
                <w:lang w:eastAsia="en-US"/>
              </w:rPr>
              <w:t xml:space="preserve">В соответствии с подпунктом 3 пункта 10 Порядка проведения ОРВ уведомление не составляется и публичные консультации не проводятся. Обязанность по разработке проекта акта определена в статье _____________________________________ </w:t>
            </w:r>
            <w:r w:rsidRPr="003A7529">
              <w:rPr>
                <w:i/>
                <w:lang w:eastAsia="en-US"/>
              </w:rPr>
              <w:t>(указать реквизиты нормативного правового акта Российской Федерации или нормативного правового акта Новосибирской области).</w:t>
            </w:r>
          </w:p>
        </w:tc>
        <w:tc>
          <w:tcPr>
            <w:tcW w:w="1856" w:type="pct"/>
          </w:tcPr>
          <w:p w:rsidR="003A7529" w:rsidRPr="003A7529" w:rsidRDefault="003A7529" w:rsidP="003A7529">
            <w:pPr>
              <w:widowControl w:val="0"/>
              <w:autoSpaceDE w:val="0"/>
              <w:autoSpaceDN w:val="0"/>
              <w:jc w:val="both"/>
              <w:outlineLvl w:val="1"/>
            </w:pPr>
            <w:r w:rsidRPr="003A7529">
              <w:t>Если разработка проекта акта обязательна в силу прямого указания на это в нормативном правовом акте Российской Федерации или Новосибирской области.</w:t>
            </w:r>
          </w:p>
        </w:tc>
      </w:tr>
      <w:tr w:rsidR="003A7529" w:rsidRPr="003A7529" w:rsidTr="00085B52">
        <w:trPr>
          <w:trHeight w:val="573"/>
        </w:trPr>
        <w:tc>
          <w:tcPr>
            <w:tcW w:w="295" w:type="pct"/>
          </w:tcPr>
          <w:p w:rsidR="003A7529" w:rsidRPr="003A7529" w:rsidRDefault="0040452D" w:rsidP="003A7529">
            <w:pPr>
              <w:widowControl w:val="0"/>
              <w:autoSpaceDE w:val="0"/>
              <w:autoSpaceDN w:val="0"/>
              <w:jc w:val="center"/>
              <w:outlineLvl w:val="1"/>
            </w:pPr>
            <w:r>
              <w:t>4</w:t>
            </w:r>
          </w:p>
        </w:tc>
        <w:tc>
          <w:tcPr>
            <w:tcW w:w="2850" w:type="pct"/>
          </w:tcPr>
          <w:p w:rsidR="003A7529" w:rsidRPr="003A7529" w:rsidRDefault="003A7529" w:rsidP="003A7529">
            <w:pPr>
              <w:jc w:val="both"/>
              <w:rPr>
                <w:lang w:eastAsia="en-US"/>
              </w:rPr>
            </w:pPr>
            <w:r w:rsidRPr="003A7529">
              <w:rPr>
                <w:lang w:eastAsia="en-US"/>
              </w:rPr>
              <w:t xml:space="preserve">В соответствии с подпунктом 4 пункта 10 Порядка проведения ОРВ уведомление не составляется и публичные консультации не проводятся. Проект акта разработан в целях приведения в соответствие с _____________ </w:t>
            </w:r>
            <w:r w:rsidRPr="003A7529">
              <w:rPr>
                <w:i/>
                <w:lang w:eastAsia="en-US"/>
              </w:rPr>
              <w:t xml:space="preserve">(указать реквизиты нормативного правового акта Российской Федерации или нормативного правового акта Новосибирской области) </w:t>
            </w:r>
            <w:r w:rsidRPr="003A7529">
              <w:rPr>
                <w:lang w:eastAsia="en-US"/>
              </w:rPr>
              <w:t xml:space="preserve">в части: _____________ </w:t>
            </w:r>
            <w:r w:rsidRPr="003A7529">
              <w:rPr>
                <w:i/>
                <w:lang w:eastAsia="en-US"/>
              </w:rPr>
              <w:t>(указать основные положения, которые приводятся в соответствие с нормативным правовым актом большей юридической силы)</w:t>
            </w:r>
            <w:r w:rsidRPr="003A7529">
              <w:rPr>
                <w:lang w:eastAsia="en-US"/>
              </w:rPr>
              <w:t>.</w:t>
            </w:r>
          </w:p>
        </w:tc>
        <w:tc>
          <w:tcPr>
            <w:tcW w:w="1856" w:type="pct"/>
          </w:tcPr>
          <w:p w:rsidR="003A7529" w:rsidRPr="003A7529" w:rsidRDefault="003A7529" w:rsidP="003A7529">
            <w:pPr>
              <w:widowControl w:val="0"/>
              <w:autoSpaceDE w:val="0"/>
              <w:autoSpaceDN w:val="0"/>
              <w:jc w:val="both"/>
              <w:outlineLvl w:val="1"/>
            </w:pPr>
            <w:r w:rsidRPr="003A7529">
              <w:t>Если разработка проекта акта необходима исключительно в целях устранения в нормативном правовом акте Новосибирской области положений, противоречащих нормативному правовому акту большей юридической силы.</w:t>
            </w:r>
          </w:p>
        </w:tc>
      </w:tr>
      <w:tr w:rsidR="003A7529" w:rsidRPr="003A7529" w:rsidTr="00085B52">
        <w:tc>
          <w:tcPr>
            <w:tcW w:w="295" w:type="pct"/>
          </w:tcPr>
          <w:p w:rsidR="003A7529" w:rsidRPr="003A7529" w:rsidRDefault="0040452D" w:rsidP="003A7529">
            <w:pPr>
              <w:widowControl w:val="0"/>
              <w:autoSpaceDE w:val="0"/>
              <w:autoSpaceDN w:val="0"/>
              <w:jc w:val="center"/>
              <w:outlineLvl w:val="1"/>
            </w:pPr>
            <w:r>
              <w:t>5</w:t>
            </w:r>
          </w:p>
        </w:tc>
        <w:tc>
          <w:tcPr>
            <w:tcW w:w="2850" w:type="pct"/>
          </w:tcPr>
          <w:p w:rsidR="003A7529" w:rsidRPr="003A7529" w:rsidRDefault="003A7529" w:rsidP="003A7529">
            <w:pPr>
              <w:ind w:right="-21"/>
              <w:jc w:val="both"/>
              <w:rPr>
                <w:lang w:eastAsia="en-US"/>
              </w:rPr>
            </w:pPr>
            <w:r w:rsidRPr="003A7529">
              <w:rPr>
                <w:lang w:eastAsia="en-US"/>
              </w:rPr>
              <w:t xml:space="preserve">В соответствии с подпунктом 5 пункта 10 Порядка проведения ОРВ уведомление не составляется и публичные консультации не проводятся. Проект акта разработан в целях учета предложений, изложенных Минэкономразвития НСО в заключении об _______________________________ </w:t>
            </w:r>
            <w:r w:rsidRPr="003A7529">
              <w:rPr>
                <w:i/>
                <w:lang w:eastAsia="en-US"/>
              </w:rPr>
              <w:t xml:space="preserve">(выбрать – об экспертизе или оценке фактического воздействия) </w:t>
            </w:r>
            <w:r w:rsidRPr="003A7529">
              <w:rPr>
                <w:lang w:eastAsia="en-US"/>
              </w:rPr>
              <w:t>от _________ № _____.</w:t>
            </w:r>
          </w:p>
        </w:tc>
        <w:tc>
          <w:tcPr>
            <w:tcW w:w="1856" w:type="pct"/>
          </w:tcPr>
          <w:p w:rsidR="003A7529" w:rsidRPr="003A7529" w:rsidRDefault="003A7529" w:rsidP="003A7529">
            <w:pPr>
              <w:widowControl w:val="0"/>
              <w:autoSpaceDE w:val="0"/>
              <w:autoSpaceDN w:val="0"/>
              <w:jc w:val="both"/>
              <w:outlineLvl w:val="1"/>
            </w:pPr>
            <w:r w:rsidRPr="003A7529">
              <w:t>Если разработка проекта акта необходима исключительно в целях устранения в нормативном правовом акте Новосибирской области положений, необоснованно затрудняющих осуществление предпринимательской и инвестиционной деятельности, указанных уполномоченным органом в заключении об экспертизе или оценке фактического воздействия такого нормативного правового акта.</w:t>
            </w:r>
          </w:p>
        </w:tc>
      </w:tr>
      <w:tr w:rsidR="003A7529" w:rsidRPr="003A7529" w:rsidTr="00085B52">
        <w:tc>
          <w:tcPr>
            <w:tcW w:w="295" w:type="pct"/>
          </w:tcPr>
          <w:p w:rsidR="003A7529" w:rsidRPr="003A7529" w:rsidRDefault="0040452D" w:rsidP="003A7529">
            <w:pPr>
              <w:widowControl w:val="0"/>
              <w:autoSpaceDE w:val="0"/>
              <w:autoSpaceDN w:val="0"/>
              <w:jc w:val="center"/>
              <w:outlineLvl w:val="1"/>
            </w:pPr>
            <w:r>
              <w:t>6</w:t>
            </w:r>
          </w:p>
        </w:tc>
        <w:tc>
          <w:tcPr>
            <w:tcW w:w="2850" w:type="pct"/>
          </w:tcPr>
          <w:p w:rsidR="003A7529" w:rsidRPr="003A7529" w:rsidRDefault="003A7529" w:rsidP="003A7529">
            <w:pPr>
              <w:jc w:val="both"/>
              <w:rPr>
                <w:lang w:eastAsia="en-US"/>
              </w:rPr>
            </w:pPr>
            <w:r w:rsidRPr="003A7529">
              <w:rPr>
                <w:lang w:eastAsia="en-US"/>
              </w:rPr>
              <w:t xml:space="preserve">В соответствии с подпунктом 6 пункта 10 Порядка проведения ОРВ уведомление не составляется и публичные консультации не проводятся. Проект акта разработан во исполнение _______________ </w:t>
            </w:r>
            <w:r w:rsidRPr="003A7529">
              <w:rPr>
                <w:i/>
                <w:lang w:eastAsia="en-US"/>
              </w:rPr>
              <w:t>(например – представления Прокуратуры Новосибирской области, письма Минюста НСО. В случае самостоятельного установления разработчиком в нормативном правовом акте коррупциогенных факторов также указать об этом)</w:t>
            </w:r>
            <w:r w:rsidRPr="003A7529">
              <w:rPr>
                <w:lang w:eastAsia="en-US"/>
              </w:rPr>
              <w:t xml:space="preserve"> в целях устранения следующих коррупциогенных факторов в нормативном правовом акте ________ </w:t>
            </w:r>
            <w:r w:rsidRPr="003A7529">
              <w:rPr>
                <w:i/>
                <w:lang w:eastAsia="en-US"/>
              </w:rPr>
              <w:t>(кратко описать выявленные коррупциогенные факторы)</w:t>
            </w:r>
            <w:r w:rsidRPr="003A7529">
              <w:rPr>
                <w:lang w:eastAsia="en-US"/>
              </w:rPr>
              <w:t>.</w:t>
            </w:r>
          </w:p>
        </w:tc>
        <w:tc>
          <w:tcPr>
            <w:tcW w:w="1856" w:type="pct"/>
          </w:tcPr>
          <w:p w:rsidR="003A7529" w:rsidRPr="003A7529" w:rsidRDefault="003A7529" w:rsidP="003A7529">
            <w:pPr>
              <w:widowControl w:val="0"/>
              <w:autoSpaceDE w:val="0"/>
              <w:autoSpaceDN w:val="0"/>
              <w:jc w:val="both"/>
              <w:outlineLvl w:val="1"/>
            </w:pPr>
            <w:r w:rsidRPr="003A7529">
              <w:t>Если разработка проекта акта необходима исключительно в целях устранения в нормативном правовом акте Новосибирской области коррупциогенных факторов.</w:t>
            </w:r>
          </w:p>
        </w:tc>
      </w:tr>
    </w:tbl>
    <w:p w:rsidR="003A7529" w:rsidRPr="003A7529" w:rsidRDefault="003A7529" w:rsidP="003A7529">
      <w:pPr>
        <w:widowControl w:val="0"/>
        <w:autoSpaceDE w:val="0"/>
        <w:autoSpaceDN w:val="0"/>
        <w:jc w:val="both"/>
        <w:outlineLvl w:val="1"/>
        <w:rPr>
          <w:sz w:val="28"/>
          <w:szCs w:val="28"/>
        </w:rPr>
      </w:pPr>
    </w:p>
    <w:p w:rsidR="003A7529" w:rsidRPr="003A7529" w:rsidRDefault="003A7529" w:rsidP="003A7529">
      <w:pPr>
        <w:widowControl w:val="0"/>
        <w:autoSpaceDE w:val="0"/>
        <w:autoSpaceDN w:val="0"/>
        <w:ind w:firstLine="567"/>
        <w:jc w:val="both"/>
        <w:rPr>
          <w:sz w:val="28"/>
          <w:szCs w:val="28"/>
        </w:rPr>
      </w:pPr>
      <w:r w:rsidRPr="003A7529">
        <w:rPr>
          <w:sz w:val="28"/>
          <w:szCs w:val="28"/>
        </w:rPr>
        <w:t>2. Сведения о проведении публичных консультаций по проекту акта, сводному отчету:</w:t>
      </w:r>
    </w:p>
    <w:p w:rsidR="003A7529" w:rsidRPr="003A7529" w:rsidRDefault="003A7529" w:rsidP="003A7529">
      <w:pPr>
        <w:widowControl w:val="0"/>
        <w:autoSpaceDE w:val="0"/>
        <w:autoSpaceDN w:val="0"/>
        <w:ind w:firstLine="567"/>
        <w:jc w:val="both"/>
        <w:rPr>
          <w:sz w:val="28"/>
          <w:szCs w:val="28"/>
        </w:rPr>
      </w:pPr>
      <w:r w:rsidRPr="003A7529">
        <w:rPr>
          <w:sz w:val="28"/>
          <w:szCs w:val="28"/>
        </w:rPr>
        <w:lastRenderedPageBreak/>
        <w:t>публичные консультации ___________ (проводились/не проводились</w:t>
      </w:r>
      <w:r w:rsidRPr="003A7529">
        <w:rPr>
          <w:sz w:val="28"/>
          <w:szCs w:val="28"/>
          <w:vertAlign w:val="superscript"/>
        </w:rPr>
        <w:footnoteReference w:customMarkFollows="1" w:id="5"/>
        <w:sym w:font="Symbol" w:char="F02A"/>
      </w:r>
      <w:r w:rsidRPr="003A7529">
        <w:rPr>
          <w:sz w:val="28"/>
          <w:szCs w:val="28"/>
          <w:vertAlign w:val="superscript"/>
        </w:rPr>
        <w:sym w:font="Symbol" w:char="F02A"/>
      </w:r>
      <w:r w:rsidRPr="003A7529">
        <w:rPr>
          <w:sz w:val="28"/>
          <w:szCs w:val="28"/>
          <w:vertAlign w:val="superscript"/>
        </w:rPr>
        <w:sym w:font="Symbol" w:char="F02A"/>
      </w:r>
      <w:r w:rsidRPr="003A7529">
        <w:rPr>
          <w:sz w:val="28"/>
          <w:szCs w:val="28"/>
        </w:rPr>
        <w:t>)</w:t>
      </w:r>
      <w:r w:rsidRPr="003A7529">
        <w:rPr>
          <w:sz w:val="28"/>
          <w:szCs w:val="28"/>
          <w:vertAlign w:val="superscript"/>
        </w:rPr>
        <w:footnoteReference w:customMarkFollows="1" w:id="6"/>
        <w:t>1</w:t>
      </w:r>
      <w:r w:rsidRPr="003A7529">
        <w:rPr>
          <w:sz w:val="28"/>
          <w:szCs w:val="28"/>
        </w:rPr>
        <w:t>;</w:t>
      </w:r>
    </w:p>
    <w:p w:rsidR="003A7529" w:rsidRPr="003A7529" w:rsidRDefault="003A7529" w:rsidP="003A7529">
      <w:pPr>
        <w:widowControl w:val="0"/>
        <w:autoSpaceDE w:val="0"/>
        <w:autoSpaceDN w:val="0"/>
        <w:ind w:firstLine="567"/>
        <w:jc w:val="both"/>
        <w:rPr>
          <w:sz w:val="28"/>
          <w:szCs w:val="28"/>
        </w:rPr>
      </w:pPr>
      <w:r w:rsidRPr="003A7529">
        <w:rPr>
          <w:sz w:val="28"/>
          <w:szCs w:val="28"/>
        </w:rPr>
        <w:t>даты проведения публичных консультаций ___________</w:t>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r>
      <w:r w:rsidRPr="003A7529">
        <w:rPr>
          <w:sz w:val="28"/>
          <w:szCs w:val="28"/>
        </w:rPr>
        <w:softHyphen/>
        <w:t>_____________.</w:t>
      </w:r>
    </w:p>
    <w:p w:rsidR="003A7529" w:rsidRPr="003A7529" w:rsidRDefault="003A7529" w:rsidP="003A7529">
      <w:pPr>
        <w:widowControl w:val="0"/>
        <w:autoSpaceDE w:val="0"/>
        <w:autoSpaceDN w:val="0"/>
        <w:jc w:val="right"/>
        <w:outlineLvl w:val="1"/>
        <w:rPr>
          <w:sz w:val="28"/>
          <w:szCs w:val="28"/>
        </w:rPr>
      </w:pPr>
    </w:p>
    <w:tbl>
      <w:tblPr>
        <w:tblStyle w:val="102"/>
        <w:tblW w:w="0" w:type="auto"/>
        <w:tblLook w:val="04A0" w:firstRow="1" w:lastRow="0" w:firstColumn="1" w:lastColumn="0" w:noHBand="0" w:noVBand="1"/>
      </w:tblPr>
      <w:tblGrid>
        <w:gridCol w:w="560"/>
        <w:gridCol w:w="3531"/>
        <w:gridCol w:w="5537"/>
      </w:tblGrid>
      <w:tr w:rsidR="003A7529" w:rsidRPr="003A7529" w:rsidTr="00085B52">
        <w:tc>
          <w:tcPr>
            <w:tcW w:w="0" w:type="auto"/>
            <w:vAlign w:val="center"/>
          </w:tcPr>
          <w:p w:rsidR="003A7529" w:rsidRPr="003A7529" w:rsidRDefault="003A7529" w:rsidP="003A7529">
            <w:pPr>
              <w:widowControl w:val="0"/>
              <w:autoSpaceDE w:val="0"/>
              <w:autoSpaceDN w:val="0"/>
              <w:jc w:val="center"/>
              <w:outlineLvl w:val="1"/>
              <w:rPr>
                <w:b/>
              </w:rPr>
            </w:pPr>
            <w:r w:rsidRPr="003A7529">
              <w:rPr>
                <w:b/>
              </w:rPr>
              <w:t>№</w:t>
            </w:r>
          </w:p>
          <w:p w:rsidR="003A7529" w:rsidRPr="003A7529" w:rsidRDefault="003A7529" w:rsidP="003A7529">
            <w:pPr>
              <w:widowControl w:val="0"/>
              <w:autoSpaceDE w:val="0"/>
              <w:autoSpaceDN w:val="0"/>
              <w:jc w:val="center"/>
              <w:outlineLvl w:val="1"/>
              <w:rPr>
                <w:b/>
              </w:rPr>
            </w:pPr>
            <w:r w:rsidRPr="003A7529">
              <w:rPr>
                <w:b/>
              </w:rPr>
              <w:t>п/п</w:t>
            </w:r>
          </w:p>
        </w:tc>
        <w:tc>
          <w:tcPr>
            <w:tcW w:w="3659" w:type="dxa"/>
            <w:vAlign w:val="center"/>
          </w:tcPr>
          <w:p w:rsidR="003A7529" w:rsidRPr="003A7529" w:rsidRDefault="003A7529" w:rsidP="003A7529">
            <w:pPr>
              <w:widowControl w:val="0"/>
              <w:autoSpaceDE w:val="0"/>
              <w:autoSpaceDN w:val="0"/>
              <w:jc w:val="center"/>
              <w:outlineLvl w:val="1"/>
              <w:rPr>
                <w:b/>
              </w:rPr>
            </w:pPr>
            <w:r w:rsidRPr="003A7529">
              <w:rPr>
                <w:b/>
              </w:rPr>
              <w:t>Обоснование отсутствия необходимости проведения публичных консультаций</w:t>
            </w:r>
          </w:p>
        </w:tc>
        <w:tc>
          <w:tcPr>
            <w:tcW w:w="5917" w:type="dxa"/>
            <w:vAlign w:val="center"/>
          </w:tcPr>
          <w:p w:rsidR="003A7529" w:rsidRPr="003A7529" w:rsidRDefault="003A7529" w:rsidP="003A7529">
            <w:pPr>
              <w:widowControl w:val="0"/>
              <w:autoSpaceDE w:val="0"/>
              <w:autoSpaceDN w:val="0"/>
              <w:jc w:val="center"/>
              <w:outlineLvl w:val="1"/>
              <w:rPr>
                <w:b/>
              </w:rPr>
            </w:pPr>
            <w:r w:rsidRPr="003A7529">
              <w:rPr>
                <w:b/>
              </w:rPr>
              <w:t>Особенности содержания проекта акта/категории разработчика/вида проекта акта применительно к процедуре ОРВ</w:t>
            </w:r>
          </w:p>
        </w:tc>
      </w:tr>
      <w:tr w:rsidR="003A7529" w:rsidRPr="003A7529" w:rsidTr="00085B52">
        <w:tc>
          <w:tcPr>
            <w:tcW w:w="0" w:type="auto"/>
            <w:vAlign w:val="center"/>
          </w:tcPr>
          <w:p w:rsidR="003A7529" w:rsidRPr="003A7529" w:rsidRDefault="003A7529" w:rsidP="003A7529">
            <w:pPr>
              <w:widowControl w:val="0"/>
              <w:autoSpaceDE w:val="0"/>
              <w:autoSpaceDN w:val="0"/>
              <w:jc w:val="center"/>
              <w:outlineLvl w:val="1"/>
            </w:pPr>
            <w:r w:rsidRPr="003A7529">
              <w:t>1</w:t>
            </w:r>
          </w:p>
        </w:tc>
        <w:tc>
          <w:tcPr>
            <w:tcW w:w="3659" w:type="dxa"/>
          </w:tcPr>
          <w:p w:rsidR="003A7529" w:rsidRPr="003A7529" w:rsidRDefault="003A7529" w:rsidP="003A7529">
            <w:pPr>
              <w:widowControl w:val="0"/>
              <w:autoSpaceDE w:val="0"/>
              <w:autoSpaceDN w:val="0"/>
              <w:jc w:val="both"/>
              <w:outlineLvl w:val="1"/>
              <w:rPr>
                <w:i/>
              </w:rPr>
            </w:pPr>
            <w:r w:rsidRPr="003A7529">
              <w:t xml:space="preserve">В соответствии с подпунктом 1 пункта 24 Порядка проведения ОРВ публичные консультации по проекту акта, сводному отчету не проводятся. </w:t>
            </w:r>
            <w:r w:rsidRPr="003A7529">
              <w:rPr>
                <w:i/>
              </w:rPr>
              <w:t>(Указать ссылку на статьи нормативного правового акта Российской Федерации, где указаны вводимые (изменяемые) проектом акта обязанности субъектов предпринимательской и (или) инвестиционной деятельности, устанавливаемая (изменяемая, отменяемая) ответственность, а также на статьи, указывающие на обязательный для субъектов РФ (а не рекомендательный) характер вводимых проектом акта положений (обязанности, ответственности)</w:t>
            </w:r>
            <w:r w:rsidRPr="003A7529">
              <w:t>.</w:t>
            </w:r>
          </w:p>
        </w:tc>
        <w:tc>
          <w:tcPr>
            <w:tcW w:w="5917" w:type="dxa"/>
          </w:tcPr>
          <w:p w:rsidR="003A7529" w:rsidRPr="003A7529" w:rsidRDefault="003A7529" w:rsidP="003A7529">
            <w:pPr>
              <w:widowControl w:val="0"/>
              <w:suppressAutoHyphens/>
              <w:spacing w:line="247" w:lineRule="auto"/>
              <w:jc w:val="both"/>
            </w:pPr>
            <w:r w:rsidRPr="003A7529">
              <w:t>Если содержание проекта акта исчерпывается приведением нормативного правового акта Новосибирской области в соответствие с нормативным правовым актом Российской Федерации и (или) Новосибирской области, при этом одновременно:</w:t>
            </w:r>
          </w:p>
          <w:p w:rsidR="003A7529" w:rsidRPr="003A7529" w:rsidRDefault="003A7529" w:rsidP="003A7529">
            <w:pPr>
              <w:widowControl w:val="0"/>
              <w:suppressAutoHyphens/>
              <w:spacing w:line="247" w:lineRule="auto"/>
              <w:jc w:val="both"/>
            </w:pPr>
            <w:r w:rsidRPr="003A7529">
              <w:t>а) установление новых обязанностей или изменение ранее предусмотренных нормативными правовыми актами Новосибирской области обязанностей субъектов предпринимательской и инвестиционной деятельности на обязанности, установленные нормативными правовыми актами Российской Федерации и (или) Новосибирской области, и (или) установление, изменение или отмена ранее установленной ответственности за нарушение нормативных правовых актов Новосибирской области, затрагивающих вопросы осуществления предпринимательской и инвестиционной деятельности, является для Новосибирской области обязательным;</w:t>
            </w:r>
          </w:p>
          <w:p w:rsidR="003A7529" w:rsidRPr="003A7529" w:rsidRDefault="003A7529" w:rsidP="003A7529">
            <w:pPr>
              <w:widowControl w:val="0"/>
              <w:suppressAutoHyphens/>
              <w:spacing w:line="247" w:lineRule="auto"/>
              <w:jc w:val="both"/>
            </w:pPr>
            <w:r w:rsidRPr="003A7529">
              <w:t>б) вводимые обязанности, ответственность идентичны по содержанию обязанностям, ответственности, предусмотренным в нормативных правовых актах Российской Федерации и (или) Новосибирской области, распространяются на тех же субъектов, применительно к тем же правоотношениям;</w:t>
            </w:r>
          </w:p>
          <w:p w:rsidR="003A7529" w:rsidRPr="003A7529" w:rsidRDefault="003A7529" w:rsidP="003A7529">
            <w:pPr>
              <w:widowControl w:val="0"/>
              <w:autoSpaceDE w:val="0"/>
              <w:autoSpaceDN w:val="0"/>
              <w:jc w:val="both"/>
              <w:outlineLvl w:val="1"/>
            </w:pPr>
          </w:p>
        </w:tc>
      </w:tr>
      <w:tr w:rsidR="003A7529" w:rsidRPr="003A7529" w:rsidTr="00085B52">
        <w:tc>
          <w:tcPr>
            <w:tcW w:w="0" w:type="auto"/>
            <w:vAlign w:val="center"/>
          </w:tcPr>
          <w:p w:rsidR="003A7529" w:rsidRPr="003A7529" w:rsidRDefault="003A7529" w:rsidP="003A7529">
            <w:pPr>
              <w:widowControl w:val="0"/>
              <w:autoSpaceDE w:val="0"/>
              <w:autoSpaceDN w:val="0"/>
              <w:jc w:val="center"/>
              <w:outlineLvl w:val="1"/>
            </w:pPr>
            <w:r w:rsidRPr="003A7529">
              <w:t>2</w:t>
            </w:r>
          </w:p>
        </w:tc>
        <w:tc>
          <w:tcPr>
            <w:tcW w:w="3659" w:type="dxa"/>
          </w:tcPr>
          <w:p w:rsidR="003A7529" w:rsidRPr="003A7529" w:rsidRDefault="003A7529" w:rsidP="003A7529">
            <w:pPr>
              <w:widowControl w:val="0"/>
              <w:autoSpaceDE w:val="0"/>
              <w:autoSpaceDN w:val="0"/>
              <w:jc w:val="both"/>
              <w:outlineLvl w:val="1"/>
            </w:pPr>
            <w:r w:rsidRPr="003A7529">
              <w:t>В соответствии с подпунктом 2 пункта 24 Порядка проведения ОРВ</w:t>
            </w:r>
            <w:r w:rsidRPr="003A7529">
              <w:rPr>
                <w:lang w:eastAsia="en-US"/>
              </w:rPr>
              <w:t xml:space="preserve"> </w:t>
            </w:r>
            <w:r w:rsidRPr="003A7529">
              <w:t xml:space="preserve">публичные консультации по </w:t>
            </w:r>
            <w:r w:rsidRPr="003A7529">
              <w:lastRenderedPageBreak/>
              <w:t xml:space="preserve">проекту акта, сводному отчету не проводятся. </w:t>
            </w:r>
            <w:r w:rsidRPr="003A7529">
              <w:rPr>
                <w:i/>
              </w:rPr>
              <w:t>(Указать ссылку на статьи нормативного правового акта Российской Федерации, где указаны вводимые (изменяемые) проектом акта обязанности субъектов предпринимательской и (или) инвестиционной деятельности, устанавливаемая (изменяемая, отменяемая) ответственность, а также на статьи, указывающие на обязательный для субъектов РФ (а не рекомендательный) характер вводимых проектом акта положений (обязанности, ответственности).</w:t>
            </w:r>
          </w:p>
        </w:tc>
        <w:tc>
          <w:tcPr>
            <w:tcW w:w="5917" w:type="dxa"/>
          </w:tcPr>
          <w:p w:rsidR="003A7529" w:rsidRPr="003A7529" w:rsidRDefault="003A7529" w:rsidP="003A7529">
            <w:pPr>
              <w:widowControl w:val="0"/>
              <w:autoSpaceDE w:val="0"/>
              <w:autoSpaceDN w:val="0"/>
              <w:jc w:val="both"/>
              <w:outlineLvl w:val="1"/>
            </w:pPr>
            <w:r w:rsidRPr="003A7529">
              <w:lastRenderedPageBreak/>
              <w:t xml:space="preserve">Если разработка проекта акта обязательна в силу прямого указания на это в нормативном правовом акте Российской Федерации и (или) Новосибирской </w:t>
            </w:r>
            <w:r w:rsidRPr="003A7529">
              <w:lastRenderedPageBreak/>
              <w:t>области, при этом одновременно:</w:t>
            </w:r>
          </w:p>
          <w:p w:rsidR="003A7529" w:rsidRPr="003A7529" w:rsidRDefault="003A7529" w:rsidP="003A7529">
            <w:pPr>
              <w:widowControl w:val="0"/>
              <w:autoSpaceDE w:val="0"/>
              <w:autoSpaceDN w:val="0"/>
              <w:jc w:val="both"/>
              <w:outlineLvl w:val="1"/>
            </w:pPr>
            <w:r w:rsidRPr="003A7529">
              <w:t>а) установление новых обязанностей субъектов предпринимательской и инвестиционной деятельности и (или) установление ответственности за нарушение нормативных правовых актов Новосибирской области, затрагивающих вопросы осуществления предпринимательской и инвестиционной деятельности, являются для Новосибирской области обязательными;</w:t>
            </w:r>
          </w:p>
          <w:p w:rsidR="003A7529" w:rsidRPr="003A7529" w:rsidRDefault="003A7529" w:rsidP="003A7529">
            <w:pPr>
              <w:widowControl w:val="0"/>
              <w:autoSpaceDE w:val="0"/>
              <w:autoSpaceDN w:val="0"/>
              <w:jc w:val="both"/>
              <w:outlineLvl w:val="1"/>
            </w:pPr>
            <w:r w:rsidRPr="003A7529">
              <w:t>б) вводимые обязанности, ответственность идентичны по содержанию обязанностям, ответственности, предусмотренным в нормативных правовых актах Российской Федерации и (или) Новосибирской области, распространяются на тех же субъектов, применительно к тем же правоотношениям;</w:t>
            </w:r>
          </w:p>
        </w:tc>
      </w:tr>
      <w:tr w:rsidR="003A7529" w:rsidRPr="003A7529" w:rsidTr="00085B52">
        <w:tc>
          <w:tcPr>
            <w:tcW w:w="0" w:type="auto"/>
            <w:vAlign w:val="center"/>
          </w:tcPr>
          <w:p w:rsidR="003A7529" w:rsidRPr="003A7529" w:rsidRDefault="003A7529" w:rsidP="003A7529">
            <w:pPr>
              <w:widowControl w:val="0"/>
              <w:autoSpaceDE w:val="0"/>
              <w:autoSpaceDN w:val="0"/>
              <w:jc w:val="center"/>
              <w:outlineLvl w:val="1"/>
            </w:pPr>
            <w:r w:rsidRPr="003A7529">
              <w:lastRenderedPageBreak/>
              <w:t>3</w:t>
            </w:r>
          </w:p>
        </w:tc>
        <w:tc>
          <w:tcPr>
            <w:tcW w:w="3659" w:type="dxa"/>
          </w:tcPr>
          <w:p w:rsidR="003A7529" w:rsidRPr="003A7529" w:rsidRDefault="003A7529" w:rsidP="003A7529">
            <w:pPr>
              <w:widowControl w:val="0"/>
              <w:autoSpaceDE w:val="0"/>
              <w:autoSpaceDN w:val="0"/>
              <w:jc w:val="both"/>
              <w:outlineLvl w:val="1"/>
            </w:pPr>
            <w:r w:rsidRPr="003A7529">
              <w:t>В соответствии с подпунктом 3 пункта 24 Порядка проведения ОРВ публичные консультации по проекту акта, сводному отчету не проводятся. Проект акта разработан в целях учета предложений, изложенных Минэкономразвития НСО в заключении об _______________ (выбрать – об экспертизе или оценке фактического воздействия) от ______ № ___.</w:t>
            </w:r>
          </w:p>
        </w:tc>
        <w:tc>
          <w:tcPr>
            <w:tcW w:w="5917" w:type="dxa"/>
          </w:tcPr>
          <w:p w:rsidR="003A7529" w:rsidRPr="003A7529" w:rsidRDefault="003A7529" w:rsidP="003A7529">
            <w:pPr>
              <w:widowControl w:val="0"/>
              <w:autoSpaceDE w:val="0"/>
              <w:autoSpaceDN w:val="0"/>
              <w:jc w:val="both"/>
              <w:outlineLvl w:val="1"/>
            </w:pPr>
            <w:r w:rsidRPr="003A7529">
              <w:t>Если проект акта подготовлен в связи с заключением уполномоченного органа об экспертизе или оценке фактического воздействия и исчерпывается изменением положений нормативного правового акта Новосибирской области в соответствии с вышеуказанными заключениями.</w:t>
            </w:r>
          </w:p>
        </w:tc>
      </w:tr>
    </w:tbl>
    <w:p w:rsidR="003A7529" w:rsidRPr="003A7529" w:rsidRDefault="003A7529" w:rsidP="003A7529">
      <w:pPr>
        <w:widowControl w:val="0"/>
        <w:autoSpaceDE w:val="0"/>
        <w:autoSpaceDN w:val="0"/>
        <w:ind w:firstLine="567"/>
        <w:jc w:val="both"/>
        <w:rPr>
          <w:sz w:val="28"/>
          <w:szCs w:val="28"/>
        </w:rPr>
      </w:pPr>
    </w:p>
    <w:p w:rsidR="003A7529" w:rsidRPr="003A7529" w:rsidRDefault="003A7529" w:rsidP="003A7529">
      <w:pPr>
        <w:widowControl w:val="0"/>
        <w:autoSpaceDE w:val="0"/>
        <w:autoSpaceDN w:val="0"/>
        <w:jc w:val="center"/>
        <w:outlineLvl w:val="1"/>
        <w:rPr>
          <w:b/>
          <w:sz w:val="28"/>
          <w:szCs w:val="28"/>
        </w:rPr>
      </w:pPr>
      <w:r w:rsidRPr="003A7529">
        <w:rPr>
          <w:b/>
          <w:sz w:val="28"/>
          <w:szCs w:val="28"/>
          <w:lang w:val="en-US"/>
        </w:rPr>
        <w:t>I</w:t>
      </w:r>
      <w:r w:rsidRPr="003A7529">
        <w:rPr>
          <w:b/>
          <w:sz w:val="28"/>
          <w:szCs w:val="28"/>
        </w:rPr>
        <w:t>II. Описание проблем, для решения которых разработан проект акта и предлагаемого регулирования</w:t>
      </w:r>
    </w:p>
    <w:p w:rsidR="003A7529" w:rsidRPr="003A7529" w:rsidRDefault="003A7529" w:rsidP="003A7529">
      <w:pPr>
        <w:widowControl w:val="0"/>
        <w:autoSpaceDE w:val="0"/>
        <w:autoSpaceDN w:val="0"/>
        <w:jc w:val="center"/>
        <w:outlineLvl w:val="1"/>
        <w:rPr>
          <w:b/>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1. Описание проблем, негативных эффектов и их обоснование</w:t>
      </w:r>
    </w:p>
    <w:p w:rsidR="003A7529" w:rsidRPr="003A7529" w:rsidRDefault="003A7529" w:rsidP="003A7529">
      <w:pPr>
        <w:widowControl w:val="0"/>
        <w:autoSpaceDE w:val="0"/>
        <w:autoSpaceDN w:val="0"/>
        <w:jc w:val="right"/>
        <w:outlineLvl w:val="2"/>
        <w:rPr>
          <w:sz w:val="28"/>
          <w:szCs w:val="28"/>
        </w:rPr>
      </w:pPr>
      <w:r w:rsidRPr="003A7529">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8"/>
        <w:gridCol w:w="2602"/>
        <w:gridCol w:w="1896"/>
        <w:gridCol w:w="2302"/>
        <w:gridCol w:w="2380"/>
      </w:tblGrid>
      <w:tr w:rsidR="003A7529" w:rsidRPr="003A7529" w:rsidTr="00085B52">
        <w:tc>
          <w:tcPr>
            <w:tcW w:w="230" w:type="pct"/>
            <w:vAlign w:val="center"/>
          </w:tcPr>
          <w:p w:rsidR="003A7529" w:rsidRPr="003A7529" w:rsidRDefault="003A7529" w:rsidP="003A7529">
            <w:pPr>
              <w:widowControl w:val="0"/>
              <w:autoSpaceDE w:val="0"/>
              <w:autoSpaceDN w:val="0"/>
              <w:jc w:val="center"/>
            </w:pPr>
            <w:r w:rsidRPr="003A7529">
              <w:t>№</w:t>
            </w:r>
          </w:p>
          <w:p w:rsidR="003A7529" w:rsidRPr="003A7529" w:rsidRDefault="003A7529" w:rsidP="003A7529">
            <w:pPr>
              <w:widowControl w:val="0"/>
              <w:autoSpaceDE w:val="0"/>
              <w:autoSpaceDN w:val="0"/>
              <w:jc w:val="center"/>
            </w:pPr>
            <w:r w:rsidRPr="003A7529">
              <w:t>п/п</w:t>
            </w:r>
          </w:p>
        </w:tc>
        <w:tc>
          <w:tcPr>
            <w:tcW w:w="1352" w:type="pct"/>
            <w:vAlign w:val="center"/>
          </w:tcPr>
          <w:p w:rsidR="003A7529" w:rsidRPr="003A7529" w:rsidRDefault="003A7529" w:rsidP="003A7529">
            <w:pPr>
              <w:widowControl w:val="0"/>
              <w:autoSpaceDE w:val="0"/>
              <w:autoSpaceDN w:val="0"/>
              <w:jc w:val="center"/>
            </w:pPr>
            <w:r w:rsidRPr="003A7529">
              <w:t>Проблема</w:t>
            </w:r>
            <w:r w:rsidRPr="003A7529">
              <w:br/>
              <w:t>(сущность проблемы)</w:t>
            </w:r>
          </w:p>
        </w:tc>
        <w:tc>
          <w:tcPr>
            <w:tcW w:w="985" w:type="pct"/>
            <w:vAlign w:val="center"/>
          </w:tcPr>
          <w:p w:rsidR="003A7529" w:rsidRPr="003A7529" w:rsidRDefault="003A7529" w:rsidP="003A7529">
            <w:pPr>
              <w:widowControl w:val="0"/>
              <w:autoSpaceDE w:val="0"/>
              <w:autoSpaceDN w:val="0"/>
              <w:jc w:val="center"/>
            </w:pPr>
            <w:r w:rsidRPr="003A7529">
              <w:t>Характер проблемы</w:t>
            </w:r>
          </w:p>
        </w:tc>
        <w:tc>
          <w:tcPr>
            <w:tcW w:w="1196" w:type="pct"/>
            <w:vAlign w:val="center"/>
          </w:tcPr>
          <w:p w:rsidR="003A7529" w:rsidRPr="003A7529" w:rsidRDefault="003A7529" w:rsidP="003A7529">
            <w:pPr>
              <w:widowControl w:val="0"/>
              <w:autoSpaceDE w:val="0"/>
              <w:autoSpaceDN w:val="0"/>
              <w:jc w:val="center"/>
            </w:pPr>
            <w:r w:rsidRPr="003A7529">
              <w:t>Негативные эффекты</w:t>
            </w:r>
          </w:p>
        </w:tc>
        <w:tc>
          <w:tcPr>
            <w:tcW w:w="1236" w:type="pct"/>
            <w:vAlign w:val="center"/>
          </w:tcPr>
          <w:p w:rsidR="003A7529" w:rsidRPr="003A7529" w:rsidRDefault="003A7529" w:rsidP="003A7529">
            <w:pPr>
              <w:widowControl w:val="0"/>
              <w:autoSpaceDE w:val="0"/>
              <w:autoSpaceDN w:val="0"/>
              <w:ind w:firstLine="112"/>
              <w:jc w:val="center"/>
            </w:pPr>
            <w:r w:rsidRPr="003A7529">
              <w:t>Обоснование негативных эффектов</w:t>
            </w:r>
          </w:p>
        </w:tc>
      </w:tr>
      <w:tr w:rsidR="003A7529" w:rsidRPr="003A7529" w:rsidTr="00085B52">
        <w:tc>
          <w:tcPr>
            <w:tcW w:w="230" w:type="pct"/>
          </w:tcPr>
          <w:p w:rsidR="003A7529" w:rsidRPr="003A7529" w:rsidRDefault="003A7529" w:rsidP="003A7529">
            <w:pPr>
              <w:widowControl w:val="0"/>
              <w:autoSpaceDE w:val="0"/>
              <w:autoSpaceDN w:val="0"/>
              <w:jc w:val="both"/>
            </w:pPr>
          </w:p>
        </w:tc>
        <w:tc>
          <w:tcPr>
            <w:tcW w:w="1352" w:type="pct"/>
          </w:tcPr>
          <w:p w:rsidR="003A7529" w:rsidRPr="003A7529" w:rsidRDefault="003A7529" w:rsidP="003A7529">
            <w:pPr>
              <w:widowControl w:val="0"/>
              <w:autoSpaceDE w:val="0"/>
              <w:autoSpaceDN w:val="0"/>
              <w:jc w:val="both"/>
            </w:pPr>
          </w:p>
        </w:tc>
        <w:tc>
          <w:tcPr>
            <w:tcW w:w="985" w:type="pct"/>
          </w:tcPr>
          <w:p w:rsidR="003A7529" w:rsidRPr="003A7529" w:rsidRDefault="003A7529" w:rsidP="003A7529">
            <w:pPr>
              <w:widowControl w:val="0"/>
              <w:autoSpaceDE w:val="0"/>
              <w:autoSpaceDN w:val="0"/>
              <w:jc w:val="both"/>
            </w:pPr>
          </w:p>
        </w:tc>
        <w:tc>
          <w:tcPr>
            <w:tcW w:w="1196" w:type="pct"/>
          </w:tcPr>
          <w:p w:rsidR="003A7529" w:rsidRPr="003A7529" w:rsidRDefault="003A7529" w:rsidP="003A7529">
            <w:pPr>
              <w:widowControl w:val="0"/>
              <w:autoSpaceDE w:val="0"/>
              <w:autoSpaceDN w:val="0"/>
              <w:jc w:val="both"/>
            </w:pPr>
          </w:p>
        </w:tc>
        <w:tc>
          <w:tcPr>
            <w:tcW w:w="1236" w:type="pct"/>
          </w:tcPr>
          <w:p w:rsidR="003A7529" w:rsidRPr="003A7529" w:rsidRDefault="003A7529" w:rsidP="003A7529">
            <w:pPr>
              <w:widowControl w:val="0"/>
              <w:autoSpaceDE w:val="0"/>
              <w:autoSpaceDN w:val="0"/>
              <w:jc w:val="both"/>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Сущность проблемы может сводиться, в том числе к:</w:t>
      </w:r>
    </w:p>
    <w:p w:rsidR="003A7529" w:rsidRPr="003A7529" w:rsidRDefault="003A7529" w:rsidP="003A7529">
      <w:pPr>
        <w:widowControl w:val="0"/>
        <w:autoSpaceDE w:val="0"/>
        <w:autoSpaceDN w:val="0"/>
        <w:ind w:firstLine="540"/>
        <w:jc w:val="both"/>
        <w:rPr>
          <w:i/>
          <w:sz w:val="28"/>
          <w:szCs w:val="28"/>
        </w:rPr>
      </w:pPr>
      <w:r w:rsidRPr="003A7529">
        <w:rPr>
          <w:i/>
          <w:sz w:val="28"/>
          <w:szCs w:val="28"/>
        </w:rPr>
        <w:lastRenderedPageBreak/>
        <w:t>- невыполнению конкретной нормы, которая предписывает принять обязательный нормативный правовой акт;</w:t>
      </w:r>
    </w:p>
    <w:p w:rsidR="003A7529" w:rsidRPr="003A7529" w:rsidRDefault="003A7529" w:rsidP="003A7529">
      <w:pPr>
        <w:widowControl w:val="0"/>
        <w:autoSpaceDE w:val="0"/>
        <w:autoSpaceDN w:val="0"/>
        <w:ind w:firstLine="540"/>
        <w:jc w:val="both"/>
        <w:rPr>
          <w:i/>
          <w:sz w:val="28"/>
          <w:szCs w:val="28"/>
        </w:rPr>
      </w:pPr>
      <w:r w:rsidRPr="003A7529">
        <w:rPr>
          <w:i/>
          <w:sz w:val="28"/>
          <w:szCs w:val="28"/>
        </w:rPr>
        <w:t>- невозможности или затруднительности совершения участниками регулируемых отношений желательных действий, включая реализацию полномочий органов государственной власти, либо допустимость нежелательных действий (в том числе вытекающая из правоприменительной практики);</w:t>
      </w:r>
    </w:p>
    <w:p w:rsidR="003A7529" w:rsidRPr="003A7529" w:rsidRDefault="003A7529" w:rsidP="003A7529">
      <w:pPr>
        <w:widowControl w:val="0"/>
        <w:autoSpaceDE w:val="0"/>
        <w:autoSpaceDN w:val="0"/>
        <w:ind w:firstLine="540"/>
        <w:jc w:val="both"/>
        <w:rPr>
          <w:i/>
          <w:sz w:val="28"/>
          <w:szCs w:val="28"/>
        </w:rPr>
      </w:pPr>
      <w:r w:rsidRPr="003A7529">
        <w:rPr>
          <w:i/>
          <w:sz w:val="28"/>
          <w:szCs w:val="28"/>
        </w:rPr>
        <w:t>- несоответствию целей, заявленных в действующих нормативных правовых актах, фактическим результатам в области их действия;</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 наличию недопустимо высокого риска причинения вреда жизни и здоровью граждан, общественному порядку, имуществу физических или юридических лиц, причинения экологического ущерба или экономического ущерба, в том числе бюджету Новосибирской области. </w:t>
      </w:r>
    </w:p>
    <w:p w:rsidR="003A7529" w:rsidRPr="003A7529" w:rsidRDefault="003A7529" w:rsidP="003A7529">
      <w:pPr>
        <w:widowControl w:val="0"/>
        <w:autoSpaceDE w:val="0"/>
        <w:autoSpaceDN w:val="0"/>
        <w:ind w:firstLine="540"/>
        <w:jc w:val="both"/>
        <w:rPr>
          <w:i/>
          <w:sz w:val="28"/>
          <w:szCs w:val="28"/>
        </w:rPr>
      </w:pPr>
      <w:r w:rsidRPr="003A7529">
        <w:rPr>
          <w:i/>
          <w:sz w:val="28"/>
          <w:szCs w:val="28"/>
        </w:rPr>
        <w:t>При формулировании проблемы могут использоваться другие термины, но с сохранением указанной сути.</w:t>
      </w:r>
    </w:p>
    <w:p w:rsidR="003A7529" w:rsidRPr="003A7529" w:rsidRDefault="003A7529" w:rsidP="003A7529">
      <w:pPr>
        <w:widowControl w:val="0"/>
        <w:autoSpaceDE w:val="0"/>
        <w:autoSpaceDN w:val="0"/>
        <w:ind w:firstLine="540"/>
        <w:jc w:val="both"/>
        <w:rPr>
          <w:i/>
          <w:sz w:val="28"/>
          <w:szCs w:val="28"/>
        </w:rPr>
      </w:pPr>
      <w:r w:rsidRPr="003A7529">
        <w:rPr>
          <w:i/>
          <w:sz w:val="28"/>
          <w:szCs w:val="28"/>
        </w:rPr>
        <w:t>Характер проблемы может сводиться:</w:t>
      </w:r>
    </w:p>
    <w:p w:rsidR="003A7529" w:rsidRPr="003A7529" w:rsidRDefault="003A7529" w:rsidP="003A7529">
      <w:pPr>
        <w:widowControl w:val="0"/>
        <w:autoSpaceDE w:val="0"/>
        <w:autoSpaceDN w:val="0"/>
        <w:ind w:firstLine="540"/>
        <w:jc w:val="both"/>
        <w:rPr>
          <w:i/>
          <w:sz w:val="28"/>
          <w:szCs w:val="28"/>
        </w:rPr>
      </w:pPr>
      <w:r w:rsidRPr="003A7529">
        <w:rPr>
          <w:i/>
          <w:sz w:val="28"/>
          <w:szCs w:val="28"/>
        </w:rPr>
        <w:t>- к отсутствию нормативного акта, обязательного в силу действующего регулирования;</w:t>
      </w:r>
    </w:p>
    <w:p w:rsidR="003A7529" w:rsidRPr="003A7529" w:rsidRDefault="003A7529" w:rsidP="003A7529">
      <w:pPr>
        <w:widowControl w:val="0"/>
        <w:autoSpaceDE w:val="0"/>
        <w:autoSpaceDN w:val="0"/>
        <w:ind w:firstLine="540"/>
        <w:jc w:val="both"/>
        <w:rPr>
          <w:i/>
          <w:sz w:val="28"/>
          <w:szCs w:val="28"/>
        </w:rPr>
      </w:pPr>
      <w:r w:rsidRPr="003A7529">
        <w:rPr>
          <w:i/>
          <w:sz w:val="28"/>
          <w:szCs w:val="28"/>
        </w:rPr>
        <w:t>- к отрицательным последствиям существующего регулирования (в том числе отсутствия регулирования).</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случае если проблема сводится к отсутствию нормативного акта, обязательного в силу действующего регулирования в пятом указывается нормативный акт и конкретная норма права, обязывающая принять такой отсутствующий нормативный акт.</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остальных случаях в четвертом столбце указываются негативные последствия, вызванные данной проблемой, а в пятом обосновывается причинно-следственная связь между проблемой и негативным эффектом.</w:t>
      </w:r>
    </w:p>
    <w:p w:rsidR="003A7529" w:rsidRPr="003A7529" w:rsidRDefault="003A7529" w:rsidP="003A7529">
      <w:pPr>
        <w:widowControl w:val="0"/>
        <w:autoSpaceDE w:val="0"/>
        <w:autoSpaceDN w:val="0"/>
        <w:ind w:firstLine="540"/>
        <w:jc w:val="both"/>
        <w:rPr>
          <w:i/>
          <w:sz w:val="28"/>
          <w:szCs w:val="28"/>
        </w:rPr>
      </w:pPr>
      <w:r w:rsidRPr="003A7529">
        <w:rPr>
          <w:i/>
          <w:sz w:val="28"/>
          <w:szCs w:val="28"/>
        </w:rPr>
        <w:t>Пример:</w:t>
      </w:r>
    </w:p>
    <w:p w:rsidR="003A7529" w:rsidRPr="003A7529" w:rsidRDefault="003A7529" w:rsidP="003A7529">
      <w:pPr>
        <w:widowControl w:val="0"/>
        <w:autoSpaceDE w:val="0"/>
        <w:autoSpaceDN w:val="0"/>
        <w:jc w:val="right"/>
        <w:rPr>
          <w:i/>
          <w:sz w:val="28"/>
          <w:szCs w:val="28"/>
        </w:rPr>
      </w:pPr>
      <w:r w:rsidRPr="003A7529">
        <w:rPr>
          <w:i/>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1"/>
        <w:gridCol w:w="2324"/>
        <w:gridCol w:w="1833"/>
        <w:gridCol w:w="2165"/>
        <w:gridCol w:w="2875"/>
      </w:tblGrid>
      <w:tr w:rsidR="003A7529" w:rsidRPr="003A7529" w:rsidTr="00085B52">
        <w:tc>
          <w:tcPr>
            <w:tcW w:w="230" w:type="pct"/>
            <w:vAlign w:val="center"/>
          </w:tcPr>
          <w:p w:rsidR="003A7529" w:rsidRPr="003A7529" w:rsidRDefault="003A7529" w:rsidP="003A7529">
            <w:pPr>
              <w:widowControl w:val="0"/>
              <w:autoSpaceDE w:val="0"/>
              <w:autoSpaceDN w:val="0"/>
              <w:jc w:val="center"/>
              <w:rPr>
                <w:i/>
              </w:rPr>
            </w:pPr>
            <w:r w:rsidRPr="003A7529">
              <w:rPr>
                <w:i/>
              </w:rPr>
              <w:t>№</w:t>
            </w:r>
          </w:p>
          <w:p w:rsidR="003A7529" w:rsidRPr="003A7529" w:rsidRDefault="003A7529" w:rsidP="003A7529">
            <w:pPr>
              <w:widowControl w:val="0"/>
              <w:autoSpaceDE w:val="0"/>
              <w:autoSpaceDN w:val="0"/>
              <w:jc w:val="center"/>
              <w:rPr>
                <w:i/>
              </w:rPr>
            </w:pPr>
            <w:r w:rsidRPr="003A7529">
              <w:rPr>
                <w:i/>
              </w:rPr>
              <w:t>п/п</w:t>
            </w:r>
          </w:p>
        </w:tc>
        <w:tc>
          <w:tcPr>
            <w:tcW w:w="1067" w:type="pct"/>
            <w:vAlign w:val="center"/>
          </w:tcPr>
          <w:p w:rsidR="003A7529" w:rsidRPr="003A7529" w:rsidRDefault="003A7529" w:rsidP="003A7529">
            <w:pPr>
              <w:widowControl w:val="0"/>
              <w:autoSpaceDE w:val="0"/>
              <w:autoSpaceDN w:val="0"/>
              <w:jc w:val="center"/>
              <w:rPr>
                <w:i/>
              </w:rPr>
            </w:pPr>
            <w:r w:rsidRPr="003A7529">
              <w:rPr>
                <w:i/>
              </w:rPr>
              <w:t>Проблема (сущность проблемы)</w:t>
            </w:r>
          </w:p>
        </w:tc>
        <w:tc>
          <w:tcPr>
            <w:tcW w:w="753" w:type="pct"/>
            <w:vAlign w:val="center"/>
          </w:tcPr>
          <w:p w:rsidR="003A7529" w:rsidRPr="003A7529" w:rsidRDefault="003A7529" w:rsidP="003A7529">
            <w:pPr>
              <w:widowControl w:val="0"/>
              <w:autoSpaceDE w:val="0"/>
              <w:autoSpaceDN w:val="0"/>
              <w:jc w:val="center"/>
              <w:rPr>
                <w:i/>
              </w:rPr>
            </w:pPr>
            <w:r w:rsidRPr="003A7529">
              <w:rPr>
                <w:i/>
              </w:rPr>
              <w:t>Характер проблемы</w:t>
            </w:r>
          </w:p>
        </w:tc>
        <w:tc>
          <w:tcPr>
            <w:tcW w:w="1046" w:type="pct"/>
            <w:vAlign w:val="center"/>
          </w:tcPr>
          <w:p w:rsidR="003A7529" w:rsidRPr="003A7529" w:rsidRDefault="003A7529" w:rsidP="003A7529">
            <w:pPr>
              <w:widowControl w:val="0"/>
              <w:autoSpaceDE w:val="0"/>
              <w:autoSpaceDN w:val="0"/>
              <w:jc w:val="center"/>
              <w:rPr>
                <w:i/>
              </w:rPr>
            </w:pPr>
            <w:r w:rsidRPr="003A7529">
              <w:rPr>
                <w:i/>
              </w:rPr>
              <w:t>Негативные эффекты</w:t>
            </w:r>
          </w:p>
        </w:tc>
        <w:tc>
          <w:tcPr>
            <w:tcW w:w="1904" w:type="pct"/>
            <w:vAlign w:val="center"/>
          </w:tcPr>
          <w:p w:rsidR="003A7529" w:rsidRPr="003A7529" w:rsidRDefault="003A7529" w:rsidP="003A7529">
            <w:pPr>
              <w:widowControl w:val="0"/>
              <w:autoSpaceDE w:val="0"/>
              <w:autoSpaceDN w:val="0"/>
              <w:jc w:val="center"/>
              <w:rPr>
                <w:i/>
              </w:rPr>
            </w:pPr>
            <w:r w:rsidRPr="003A7529">
              <w:rPr>
                <w:i/>
              </w:rPr>
              <w:t>Обоснование негативных эффектов</w:t>
            </w:r>
          </w:p>
        </w:tc>
      </w:tr>
      <w:tr w:rsidR="003A7529" w:rsidRPr="003A7529" w:rsidTr="00085B52">
        <w:tc>
          <w:tcPr>
            <w:tcW w:w="230" w:type="pct"/>
          </w:tcPr>
          <w:p w:rsidR="003A7529" w:rsidRPr="003A7529" w:rsidRDefault="003A7529" w:rsidP="003A7529">
            <w:pPr>
              <w:widowControl w:val="0"/>
              <w:autoSpaceDE w:val="0"/>
              <w:autoSpaceDN w:val="0"/>
              <w:jc w:val="both"/>
              <w:rPr>
                <w:i/>
              </w:rPr>
            </w:pPr>
            <w:r w:rsidRPr="003A7529">
              <w:rPr>
                <w:i/>
              </w:rPr>
              <w:t>1</w:t>
            </w:r>
          </w:p>
        </w:tc>
        <w:tc>
          <w:tcPr>
            <w:tcW w:w="1067" w:type="pct"/>
          </w:tcPr>
          <w:p w:rsidR="003A7529" w:rsidRPr="003A7529" w:rsidRDefault="003A7529" w:rsidP="003A7529">
            <w:pPr>
              <w:widowControl w:val="0"/>
              <w:autoSpaceDE w:val="0"/>
              <w:autoSpaceDN w:val="0"/>
              <w:jc w:val="both"/>
              <w:rPr>
                <w:i/>
              </w:rPr>
            </w:pPr>
            <w:r w:rsidRPr="003A7529">
              <w:rPr>
                <w:i/>
              </w:rPr>
              <w:t xml:space="preserve">Широкая распространенность </w:t>
            </w:r>
            <w:r w:rsidRPr="003A7529">
              <w:rPr>
                <w:i/>
              </w:rPr>
              <w:lastRenderedPageBreak/>
              <w:t>нарушения перевозчиками утвержденного расписания движения маршрутных транспортных средств</w:t>
            </w:r>
          </w:p>
        </w:tc>
        <w:tc>
          <w:tcPr>
            <w:tcW w:w="753" w:type="pct"/>
          </w:tcPr>
          <w:p w:rsidR="003A7529" w:rsidRPr="003A7529" w:rsidRDefault="003A7529" w:rsidP="003A7529">
            <w:pPr>
              <w:widowControl w:val="0"/>
              <w:autoSpaceDE w:val="0"/>
              <w:autoSpaceDN w:val="0"/>
              <w:jc w:val="both"/>
              <w:rPr>
                <w:i/>
              </w:rPr>
            </w:pPr>
            <w:r w:rsidRPr="003A7529">
              <w:rPr>
                <w:i/>
              </w:rPr>
              <w:lastRenderedPageBreak/>
              <w:t xml:space="preserve">Отрицательные последствия </w:t>
            </w:r>
            <w:r w:rsidRPr="003A7529">
              <w:rPr>
                <w:i/>
              </w:rPr>
              <w:lastRenderedPageBreak/>
              <w:t>существующего регулирования</w:t>
            </w:r>
          </w:p>
        </w:tc>
        <w:tc>
          <w:tcPr>
            <w:tcW w:w="1046" w:type="pct"/>
          </w:tcPr>
          <w:p w:rsidR="003A7529" w:rsidRPr="003A7529" w:rsidRDefault="003A7529" w:rsidP="003A7529">
            <w:pPr>
              <w:widowControl w:val="0"/>
              <w:autoSpaceDE w:val="0"/>
              <w:autoSpaceDN w:val="0"/>
              <w:rPr>
                <w:i/>
              </w:rPr>
            </w:pPr>
            <w:r w:rsidRPr="003A7529">
              <w:rPr>
                <w:i/>
              </w:rPr>
              <w:lastRenderedPageBreak/>
              <w:t xml:space="preserve">1. Снижение привлекательности </w:t>
            </w:r>
            <w:r w:rsidRPr="003A7529">
              <w:rPr>
                <w:i/>
              </w:rPr>
              <w:lastRenderedPageBreak/>
              <w:t>общественного транспорта.</w:t>
            </w:r>
          </w:p>
          <w:p w:rsidR="003A7529" w:rsidRPr="003A7529" w:rsidRDefault="003A7529" w:rsidP="003A7529">
            <w:pPr>
              <w:widowControl w:val="0"/>
              <w:autoSpaceDE w:val="0"/>
              <w:autoSpaceDN w:val="0"/>
              <w:rPr>
                <w:i/>
              </w:rPr>
            </w:pPr>
            <w:r w:rsidRPr="003A7529">
              <w:rPr>
                <w:i/>
              </w:rPr>
              <w:t>2. Снижение заполняемости транспортных средств.</w:t>
            </w:r>
          </w:p>
          <w:p w:rsidR="003A7529" w:rsidRPr="003A7529" w:rsidRDefault="003A7529" w:rsidP="003A7529">
            <w:pPr>
              <w:widowControl w:val="0"/>
              <w:autoSpaceDE w:val="0"/>
              <w:autoSpaceDN w:val="0"/>
              <w:rPr>
                <w:i/>
              </w:rPr>
            </w:pPr>
            <w:r w:rsidRPr="003A7529">
              <w:rPr>
                <w:i/>
              </w:rPr>
              <w:t>3. Снижение доходов перевозчиков.</w:t>
            </w:r>
          </w:p>
          <w:p w:rsidR="003A7529" w:rsidRPr="003A7529" w:rsidRDefault="003A7529" w:rsidP="003A7529">
            <w:pPr>
              <w:widowControl w:val="0"/>
              <w:autoSpaceDE w:val="0"/>
              <w:autoSpaceDN w:val="0"/>
              <w:rPr>
                <w:i/>
              </w:rPr>
            </w:pPr>
            <w:r w:rsidRPr="003A7529">
              <w:rPr>
                <w:i/>
              </w:rPr>
              <w:t>4. Снижение налоговых поступлений в бюджет Новосибирской области</w:t>
            </w:r>
          </w:p>
        </w:tc>
        <w:tc>
          <w:tcPr>
            <w:tcW w:w="1904" w:type="pct"/>
          </w:tcPr>
          <w:p w:rsidR="003A7529" w:rsidRPr="003A7529" w:rsidRDefault="003A7529" w:rsidP="003A7529">
            <w:pPr>
              <w:widowControl w:val="0"/>
              <w:autoSpaceDE w:val="0"/>
              <w:autoSpaceDN w:val="0"/>
              <w:jc w:val="both"/>
              <w:rPr>
                <w:i/>
              </w:rPr>
            </w:pPr>
            <w:r w:rsidRPr="003A7529">
              <w:rPr>
                <w:i/>
              </w:rPr>
              <w:lastRenderedPageBreak/>
              <w:t xml:space="preserve">Вследствие систематического несоблюдения перевозчиками расписания </w:t>
            </w:r>
            <w:r w:rsidRPr="003A7529">
              <w:rPr>
                <w:i/>
              </w:rPr>
              <w:lastRenderedPageBreak/>
              <w:t>движения маршрутных транспортных средств пассажиры не могут достоверно знать время, в которое соответствующее транспортное средство окажется в определенном остановочном пункте (включая пункт посадки). По этой причине невозможно точное планирование всего маршрута пассажира. Когда (при прочих равных) знание точного времени пути оказывается определяющим фактором, пассажир выбирает альтернативные способы передвижения. В случае если интервалы движения между ближайшими транспортными средствами одного маршрута значительны, пассажиры склонны отказываться от использования общественного транспорта.</w:t>
            </w:r>
          </w:p>
          <w:p w:rsidR="003A7529" w:rsidRPr="003A7529" w:rsidRDefault="003A7529" w:rsidP="003A7529">
            <w:pPr>
              <w:widowControl w:val="0"/>
              <w:autoSpaceDE w:val="0"/>
              <w:autoSpaceDN w:val="0"/>
              <w:jc w:val="both"/>
              <w:rPr>
                <w:i/>
              </w:rPr>
            </w:pPr>
            <w:r w:rsidRPr="003A7529">
              <w:rPr>
                <w:i/>
              </w:rPr>
              <w:t>В силу сказанного снижается количество перевезенных пассажиров, а значит, и совокупная полученная перевозчиком провозная плата (то есть доход перевозчика).</w:t>
            </w:r>
          </w:p>
          <w:p w:rsidR="003A7529" w:rsidRPr="003A7529" w:rsidRDefault="003A7529" w:rsidP="003A7529">
            <w:pPr>
              <w:widowControl w:val="0"/>
              <w:autoSpaceDE w:val="0"/>
              <w:autoSpaceDN w:val="0"/>
              <w:jc w:val="both"/>
              <w:rPr>
                <w:i/>
              </w:rPr>
            </w:pPr>
            <w:r w:rsidRPr="003A7529">
              <w:rPr>
                <w:i/>
              </w:rPr>
              <w:t>Поскольку перевозчики являются плательщиками налога на прибыль организаций (налога на доходы физических лиц), снижение налоговой базы приводит к снижению абсолютного значения уплачиваемого налога</w:t>
            </w:r>
          </w:p>
        </w:tc>
      </w:tr>
      <w:tr w:rsidR="003A7529" w:rsidRPr="003A7529" w:rsidTr="00085B52">
        <w:tc>
          <w:tcPr>
            <w:tcW w:w="230" w:type="pct"/>
          </w:tcPr>
          <w:p w:rsidR="003A7529" w:rsidRPr="003A7529" w:rsidRDefault="003A7529" w:rsidP="003A7529">
            <w:pPr>
              <w:widowControl w:val="0"/>
              <w:autoSpaceDE w:val="0"/>
              <w:autoSpaceDN w:val="0"/>
              <w:jc w:val="both"/>
              <w:rPr>
                <w:i/>
              </w:rPr>
            </w:pPr>
            <w:r w:rsidRPr="003A7529">
              <w:rPr>
                <w:i/>
              </w:rPr>
              <w:lastRenderedPageBreak/>
              <w:t>2</w:t>
            </w:r>
          </w:p>
        </w:tc>
        <w:tc>
          <w:tcPr>
            <w:tcW w:w="1067" w:type="pct"/>
          </w:tcPr>
          <w:p w:rsidR="003A7529" w:rsidRPr="003A7529" w:rsidRDefault="003A7529" w:rsidP="003A7529">
            <w:pPr>
              <w:widowControl w:val="0"/>
              <w:autoSpaceDE w:val="0"/>
              <w:autoSpaceDN w:val="0"/>
              <w:jc w:val="both"/>
              <w:rPr>
                <w:i/>
              </w:rPr>
            </w:pPr>
            <w:r w:rsidRPr="003A7529">
              <w:rPr>
                <w:i/>
              </w:rPr>
              <w:t>Широкая распространенность проезда без оплаты в городском автомобильном общественном транспорте</w:t>
            </w:r>
          </w:p>
        </w:tc>
        <w:tc>
          <w:tcPr>
            <w:tcW w:w="753" w:type="pct"/>
          </w:tcPr>
          <w:p w:rsidR="003A7529" w:rsidRPr="003A7529" w:rsidRDefault="003A7529" w:rsidP="003A7529">
            <w:pPr>
              <w:widowControl w:val="0"/>
              <w:autoSpaceDE w:val="0"/>
              <w:autoSpaceDN w:val="0"/>
              <w:jc w:val="both"/>
              <w:rPr>
                <w:i/>
              </w:rPr>
            </w:pPr>
            <w:r w:rsidRPr="003A7529">
              <w:rPr>
                <w:i/>
              </w:rPr>
              <w:t>Отрицательные последствия существующего регулирования</w:t>
            </w:r>
          </w:p>
        </w:tc>
        <w:tc>
          <w:tcPr>
            <w:tcW w:w="1046" w:type="pct"/>
          </w:tcPr>
          <w:p w:rsidR="003A7529" w:rsidRPr="003A7529" w:rsidRDefault="003A7529" w:rsidP="003A7529">
            <w:pPr>
              <w:widowControl w:val="0"/>
              <w:autoSpaceDE w:val="0"/>
              <w:autoSpaceDN w:val="0"/>
              <w:rPr>
                <w:i/>
              </w:rPr>
            </w:pPr>
            <w:r w:rsidRPr="003A7529">
              <w:rPr>
                <w:i/>
              </w:rPr>
              <w:t>1. Недополучение доходов перевозчиками, в том числе муниципальными.</w:t>
            </w:r>
          </w:p>
          <w:p w:rsidR="003A7529" w:rsidRPr="003A7529" w:rsidRDefault="003A7529" w:rsidP="003A7529">
            <w:pPr>
              <w:widowControl w:val="0"/>
              <w:autoSpaceDE w:val="0"/>
              <w:autoSpaceDN w:val="0"/>
              <w:rPr>
                <w:i/>
              </w:rPr>
            </w:pPr>
            <w:r w:rsidRPr="003A7529">
              <w:rPr>
                <w:i/>
              </w:rPr>
              <w:t>2. Недополучение бюджетом Новосибирской области возможных налоговых поступлений</w:t>
            </w:r>
          </w:p>
        </w:tc>
        <w:tc>
          <w:tcPr>
            <w:tcW w:w="1904" w:type="pct"/>
          </w:tcPr>
          <w:p w:rsidR="003A7529" w:rsidRPr="003A7529" w:rsidRDefault="003A7529" w:rsidP="003A7529">
            <w:pPr>
              <w:widowControl w:val="0"/>
              <w:autoSpaceDE w:val="0"/>
              <w:autoSpaceDN w:val="0"/>
              <w:jc w:val="both"/>
              <w:rPr>
                <w:i/>
              </w:rPr>
            </w:pPr>
            <w:r w:rsidRPr="003A7529">
              <w:rPr>
                <w:i/>
              </w:rPr>
              <w:t xml:space="preserve">Доход перевозчика образуется преимущественно за счет полученной с пассажиров провозной платы. Следовательно, безбилетный проезд не позволяет получить соответствующие доходы. При этом перевозчики являются плательщиками налога на прибыль организаций и налога на доходы физических лиц. Поэтому недополученные доходы влекут формирование налоговой базы в меньшем объеме, чем это было бы при отсутствии широкой распространенности безбилетного проезда. В этой связи и сумма уплаченного </w:t>
            </w:r>
            <w:r w:rsidRPr="003A7529">
              <w:rPr>
                <w:i/>
              </w:rPr>
              <w:lastRenderedPageBreak/>
              <w:t>налога оказывается меньше</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2. Описание способов решения заявленных проблем, применяемых в других субъектах Российской Федерации (странах), в том числе без введения предлагаемого регулирования:</w:t>
      </w:r>
    </w:p>
    <w:p w:rsidR="003A7529" w:rsidRPr="003A7529" w:rsidRDefault="003A7529" w:rsidP="003A7529">
      <w:pPr>
        <w:widowControl w:val="0"/>
        <w:autoSpaceDE w:val="0"/>
        <w:autoSpaceDN w:val="0"/>
        <w:ind w:firstLine="540"/>
        <w:jc w:val="right"/>
        <w:rPr>
          <w:color w:val="000000"/>
          <w:sz w:val="28"/>
          <w:szCs w:val="28"/>
        </w:rPr>
      </w:pPr>
      <w:r w:rsidRPr="003A7529">
        <w:rPr>
          <w:color w:val="000000"/>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66"/>
        <w:gridCol w:w="935"/>
        <w:gridCol w:w="2636"/>
        <w:gridCol w:w="1805"/>
        <w:gridCol w:w="1886"/>
      </w:tblGrid>
      <w:tr w:rsidR="003A7529" w:rsidRPr="003A7529" w:rsidTr="00085B52">
        <w:trPr>
          <w:trHeight w:val="614"/>
        </w:trPr>
        <w:tc>
          <w:tcPr>
            <w:tcW w:w="1271"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 xml:space="preserve">Наименование проблемы с указанием номера (из </w:t>
            </w:r>
            <w:hyperlink w:anchor="P595" w:history="1">
              <w:r w:rsidRPr="003A7529">
                <w:rPr>
                  <w:color w:val="000000"/>
                </w:rPr>
                <w:t>таблицы 1</w:t>
              </w:r>
            </w:hyperlink>
            <w:r w:rsidRPr="003A7529">
              <w:rPr>
                <w:color w:val="000000"/>
              </w:rPr>
              <w:t>)</w:t>
            </w:r>
          </w:p>
        </w:tc>
        <w:tc>
          <w:tcPr>
            <w:tcW w:w="1729" w:type="pct"/>
            <w:gridSpan w:val="2"/>
            <w:vAlign w:val="center"/>
          </w:tcPr>
          <w:p w:rsidR="003A7529" w:rsidRPr="003A7529" w:rsidRDefault="003A7529" w:rsidP="003A7529">
            <w:pPr>
              <w:widowControl w:val="0"/>
              <w:autoSpaceDE w:val="0"/>
              <w:autoSpaceDN w:val="0"/>
              <w:jc w:val="center"/>
              <w:rPr>
                <w:color w:val="000000"/>
              </w:rPr>
            </w:pPr>
            <w:r w:rsidRPr="003A7529">
              <w:rPr>
                <w:color w:val="000000"/>
              </w:rPr>
              <w:t>Способ решения заявленных проблем</w:t>
            </w:r>
          </w:p>
        </w:tc>
        <w:tc>
          <w:tcPr>
            <w:tcW w:w="979"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Наименование субъекта РФ (страны)</w:t>
            </w:r>
          </w:p>
        </w:tc>
        <w:tc>
          <w:tcPr>
            <w:tcW w:w="1021"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Источник данных (название статьи нормативного правого акта, адрес страницы сайта)</w:t>
            </w:r>
          </w:p>
        </w:tc>
      </w:tr>
      <w:tr w:rsidR="003A7529" w:rsidRPr="003A7529" w:rsidTr="00085B52">
        <w:trPr>
          <w:trHeight w:val="613"/>
        </w:trPr>
        <w:tc>
          <w:tcPr>
            <w:tcW w:w="1271" w:type="pct"/>
            <w:vMerge/>
            <w:vAlign w:val="center"/>
          </w:tcPr>
          <w:p w:rsidR="003A7529" w:rsidRPr="003A7529" w:rsidRDefault="003A7529" w:rsidP="003A7529">
            <w:pPr>
              <w:widowControl w:val="0"/>
              <w:autoSpaceDE w:val="0"/>
              <w:autoSpaceDN w:val="0"/>
              <w:jc w:val="center"/>
              <w:rPr>
                <w:color w:val="000000"/>
              </w:rPr>
            </w:pPr>
          </w:p>
        </w:tc>
        <w:tc>
          <w:tcPr>
            <w:tcW w:w="318" w:type="pct"/>
            <w:vAlign w:val="center"/>
          </w:tcPr>
          <w:p w:rsidR="003A7529" w:rsidRPr="003A7529" w:rsidRDefault="003A7529" w:rsidP="003A7529">
            <w:pPr>
              <w:widowControl w:val="0"/>
              <w:autoSpaceDE w:val="0"/>
              <w:autoSpaceDN w:val="0"/>
              <w:jc w:val="center"/>
              <w:rPr>
                <w:color w:val="000000"/>
              </w:rPr>
            </w:pPr>
            <w:r w:rsidRPr="003A7529">
              <w:rPr>
                <w:color w:val="000000"/>
              </w:rPr>
              <w:t>№ способа</w:t>
            </w:r>
          </w:p>
        </w:tc>
        <w:tc>
          <w:tcPr>
            <w:tcW w:w="1411" w:type="pct"/>
            <w:vAlign w:val="center"/>
          </w:tcPr>
          <w:p w:rsidR="003A7529" w:rsidRPr="003A7529" w:rsidRDefault="003A7529" w:rsidP="003A7529">
            <w:pPr>
              <w:widowControl w:val="0"/>
              <w:autoSpaceDE w:val="0"/>
              <w:autoSpaceDN w:val="0"/>
              <w:jc w:val="center"/>
              <w:rPr>
                <w:color w:val="000000"/>
              </w:rPr>
            </w:pPr>
            <w:r w:rsidRPr="003A7529">
              <w:rPr>
                <w:color w:val="000000"/>
              </w:rPr>
              <w:t>Описание способа</w:t>
            </w:r>
          </w:p>
        </w:tc>
        <w:tc>
          <w:tcPr>
            <w:tcW w:w="979" w:type="pct"/>
            <w:vMerge/>
            <w:vAlign w:val="center"/>
          </w:tcPr>
          <w:p w:rsidR="003A7529" w:rsidRPr="003A7529" w:rsidRDefault="003A7529" w:rsidP="003A7529">
            <w:pPr>
              <w:widowControl w:val="0"/>
              <w:autoSpaceDE w:val="0"/>
              <w:autoSpaceDN w:val="0"/>
              <w:jc w:val="center"/>
              <w:rPr>
                <w:color w:val="000000"/>
              </w:rPr>
            </w:pPr>
          </w:p>
        </w:tc>
        <w:tc>
          <w:tcPr>
            <w:tcW w:w="1021" w:type="pct"/>
            <w:vMerge/>
            <w:vAlign w:val="center"/>
          </w:tcPr>
          <w:p w:rsidR="003A7529" w:rsidRPr="003A7529" w:rsidRDefault="003A7529" w:rsidP="003A7529">
            <w:pPr>
              <w:widowControl w:val="0"/>
              <w:autoSpaceDE w:val="0"/>
              <w:autoSpaceDN w:val="0"/>
              <w:jc w:val="center"/>
              <w:rPr>
                <w:color w:val="000000"/>
              </w:rPr>
            </w:pPr>
          </w:p>
        </w:tc>
      </w:tr>
      <w:tr w:rsidR="003A7529" w:rsidRPr="003A7529" w:rsidTr="00085B52">
        <w:tc>
          <w:tcPr>
            <w:tcW w:w="1271" w:type="pct"/>
          </w:tcPr>
          <w:p w:rsidR="003A7529" w:rsidRPr="003A7529" w:rsidRDefault="003A7529" w:rsidP="003A7529">
            <w:pPr>
              <w:widowControl w:val="0"/>
              <w:autoSpaceDE w:val="0"/>
              <w:autoSpaceDN w:val="0"/>
              <w:jc w:val="both"/>
              <w:rPr>
                <w:color w:val="000000"/>
              </w:rPr>
            </w:pPr>
          </w:p>
        </w:tc>
        <w:tc>
          <w:tcPr>
            <w:tcW w:w="318" w:type="pct"/>
          </w:tcPr>
          <w:p w:rsidR="003A7529" w:rsidRPr="003A7529" w:rsidRDefault="003A7529" w:rsidP="003A7529">
            <w:pPr>
              <w:widowControl w:val="0"/>
              <w:autoSpaceDE w:val="0"/>
              <w:autoSpaceDN w:val="0"/>
              <w:jc w:val="both"/>
              <w:rPr>
                <w:color w:val="000000"/>
              </w:rPr>
            </w:pPr>
          </w:p>
        </w:tc>
        <w:tc>
          <w:tcPr>
            <w:tcW w:w="1411" w:type="pct"/>
          </w:tcPr>
          <w:p w:rsidR="003A7529" w:rsidRPr="003A7529" w:rsidRDefault="003A7529" w:rsidP="003A7529">
            <w:pPr>
              <w:widowControl w:val="0"/>
              <w:autoSpaceDE w:val="0"/>
              <w:autoSpaceDN w:val="0"/>
              <w:jc w:val="both"/>
              <w:rPr>
                <w:color w:val="000000"/>
              </w:rPr>
            </w:pPr>
          </w:p>
        </w:tc>
        <w:tc>
          <w:tcPr>
            <w:tcW w:w="979" w:type="pct"/>
          </w:tcPr>
          <w:p w:rsidR="003A7529" w:rsidRPr="003A7529" w:rsidRDefault="003A7529" w:rsidP="003A7529">
            <w:pPr>
              <w:widowControl w:val="0"/>
              <w:autoSpaceDE w:val="0"/>
              <w:autoSpaceDN w:val="0"/>
              <w:jc w:val="both"/>
              <w:rPr>
                <w:color w:val="000000"/>
              </w:rPr>
            </w:pPr>
          </w:p>
        </w:tc>
        <w:tc>
          <w:tcPr>
            <w:tcW w:w="1021" w:type="pct"/>
          </w:tcPr>
          <w:p w:rsidR="003A7529" w:rsidRPr="003A7529" w:rsidRDefault="003A7529" w:rsidP="003A7529">
            <w:pPr>
              <w:widowControl w:val="0"/>
              <w:autoSpaceDE w:val="0"/>
              <w:autoSpaceDN w:val="0"/>
              <w:jc w:val="both"/>
              <w:rPr>
                <w:color w:val="000000"/>
              </w:rPr>
            </w:pPr>
          </w:p>
        </w:tc>
      </w:tr>
    </w:tbl>
    <w:p w:rsidR="003A7529" w:rsidRPr="003A7529" w:rsidRDefault="003A7529" w:rsidP="003A7529">
      <w:pPr>
        <w:widowControl w:val="0"/>
        <w:autoSpaceDE w:val="0"/>
        <w:autoSpaceDN w:val="0"/>
        <w:ind w:firstLine="540"/>
        <w:jc w:val="both"/>
        <w:rPr>
          <w:i/>
          <w:color w:val="000000"/>
          <w:sz w:val="28"/>
          <w:szCs w:val="28"/>
        </w:rPr>
      </w:pPr>
      <w:r w:rsidRPr="003A7529">
        <w:rPr>
          <w:i/>
          <w:color w:val="000000"/>
          <w:sz w:val="28"/>
          <w:szCs w:val="28"/>
        </w:rPr>
        <w:t xml:space="preserve">В первом столбце указывается наименование проблемы с указанием номера (в соответствии с </w:t>
      </w:r>
      <w:hyperlink w:anchor="P595" w:history="1">
        <w:r w:rsidRPr="003A7529">
          <w:rPr>
            <w:i/>
            <w:color w:val="000000"/>
            <w:sz w:val="28"/>
            <w:szCs w:val="28"/>
          </w:rPr>
          <w:t>таблицей 1</w:t>
        </w:r>
      </w:hyperlink>
      <w:r w:rsidRPr="003A7529">
        <w:rPr>
          <w:i/>
          <w:color w:val="000000"/>
          <w:sz w:val="28"/>
          <w:szCs w:val="28"/>
        </w:rPr>
        <w:t xml:space="preserve"> настоящей части), во втором - номер и описание способа решения проблемы. В четвертом столбце необходимо указать название той страны или наименование того субъекта Российской Федерации (тех стран, тех субъектов Российской Федерации), в которых применяется данный способ. В пятом столбце необходимо сослаться на нормативный акт, в котором закреплен такой способ регулирования (по возможности с указанием конкретных норм права), или на иной источник (с точностью до страницы или интернет-страницы).</w:t>
      </w:r>
    </w:p>
    <w:p w:rsidR="003A7529" w:rsidRPr="003A7529" w:rsidRDefault="003A7529" w:rsidP="003A7529">
      <w:pPr>
        <w:widowControl w:val="0"/>
        <w:autoSpaceDE w:val="0"/>
        <w:autoSpaceDN w:val="0"/>
        <w:ind w:firstLine="540"/>
        <w:jc w:val="both"/>
        <w:rPr>
          <w:i/>
          <w:color w:val="000000"/>
          <w:sz w:val="28"/>
          <w:szCs w:val="28"/>
        </w:rPr>
      </w:pPr>
      <w:r w:rsidRPr="003A7529">
        <w:rPr>
          <w:i/>
          <w:color w:val="000000"/>
          <w:sz w:val="28"/>
          <w:szCs w:val="28"/>
        </w:rPr>
        <w:t>Пример:</w:t>
      </w:r>
    </w:p>
    <w:p w:rsidR="003A7529" w:rsidRPr="003A7529" w:rsidRDefault="003A7529" w:rsidP="003A7529">
      <w:pPr>
        <w:widowControl w:val="0"/>
        <w:autoSpaceDE w:val="0"/>
        <w:autoSpaceDN w:val="0"/>
        <w:jc w:val="right"/>
        <w:rPr>
          <w:i/>
          <w:color w:val="000000"/>
          <w:sz w:val="28"/>
          <w:szCs w:val="28"/>
        </w:rPr>
      </w:pPr>
      <w:r w:rsidRPr="003A7529">
        <w:rPr>
          <w:i/>
          <w:color w:val="000000"/>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66"/>
        <w:gridCol w:w="938"/>
        <w:gridCol w:w="2634"/>
        <w:gridCol w:w="1804"/>
        <w:gridCol w:w="1886"/>
      </w:tblGrid>
      <w:tr w:rsidR="003A7529" w:rsidRPr="003A7529" w:rsidTr="00085B52">
        <w:trPr>
          <w:trHeight w:val="614"/>
        </w:trPr>
        <w:tc>
          <w:tcPr>
            <w:tcW w:w="1271" w:type="pct"/>
            <w:vMerge w:val="restart"/>
            <w:vAlign w:val="center"/>
          </w:tcPr>
          <w:p w:rsidR="003A7529" w:rsidRPr="003A7529" w:rsidRDefault="003A7529" w:rsidP="003A7529">
            <w:pPr>
              <w:widowControl w:val="0"/>
              <w:autoSpaceDE w:val="0"/>
              <w:autoSpaceDN w:val="0"/>
              <w:jc w:val="center"/>
              <w:rPr>
                <w:i/>
                <w:color w:val="000000"/>
              </w:rPr>
            </w:pPr>
            <w:r w:rsidRPr="003A7529">
              <w:rPr>
                <w:i/>
                <w:color w:val="000000"/>
              </w:rPr>
              <w:t xml:space="preserve">Наименование проблемы с указанием номера (из </w:t>
            </w:r>
            <w:hyperlink w:anchor="P595" w:history="1">
              <w:r w:rsidRPr="003A7529">
                <w:rPr>
                  <w:i/>
                  <w:color w:val="000000"/>
                </w:rPr>
                <w:t>таблицы 1</w:t>
              </w:r>
            </w:hyperlink>
            <w:r w:rsidRPr="003A7529">
              <w:rPr>
                <w:i/>
                <w:color w:val="000000"/>
              </w:rPr>
              <w:t>)</w:t>
            </w:r>
          </w:p>
        </w:tc>
        <w:tc>
          <w:tcPr>
            <w:tcW w:w="1729" w:type="pct"/>
            <w:gridSpan w:val="2"/>
            <w:vAlign w:val="center"/>
          </w:tcPr>
          <w:p w:rsidR="003A7529" w:rsidRPr="003A7529" w:rsidRDefault="003A7529" w:rsidP="003A7529">
            <w:pPr>
              <w:widowControl w:val="0"/>
              <w:autoSpaceDE w:val="0"/>
              <w:autoSpaceDN w:val="0"/>
              <w:jc w:val="center"/>
              <w:rPr>
                <w:i/>
                <w:color w:val="000000"/>
              </w:rPr>
            </w:pPr>
            <w:r w:rsidRPr="003A7529">
              <w:rPr>
                <w:i/>
                <w:color w:val="000000"/>
              </w:rPr>
              <w:t>Способ решения заявленных проблем</w:t>
            </w:r>
          </w:p>
        </w:tc>
        <w:tc>
          <w:tcPr>
            <w:tcW w:w="979" w:type="pct"/>
            <w:vMerge w:val="restart"/>
            <w:vAlign w:val="center"/>
          </w:tcPr>
          <w:p w:rsidR="003A7529" w:rsidRPr="003A7529" w:rsidRDefault="003A7529" w:rsidP="003A7529">
            <w:pPr>
              <w:widowControl w:val="0"/>
              <w:autoSpaceDE w:val="0"/>
              <w:autoSpaceDN w:val="0"/>
              <w:jc w:val="center"/>
              <w:rPr>
                <w:i/>
                <w:color w:val="000000"/>
              </w:rPr>
            </w:pPr>
            <w:r w:rsidRPr="003A7529">
              <w:rPr>
                <w:i/>
                <w:color w:val="000000"/>
              </w:rPr>
              <w:t>Наименование субъекта РФ (страны)</w:t>
            </w:r>
          </w:p>
        </w:tc>
        <w:tc>
          <w:tcPr>
            <w:tcW w:w="1021" w:type="pct"/>
            <w:vMerge w:val="restart"/>
            <w:vAlign w:val="center"/>
          </w:tcPr>
          <w:p w:rsidR="003A7529" w:rsidRPr="003A7529" w:rsidRDefault="003A7529" w:rsidP="003A7529">
            <w:pPr>
              <w:widowControl w:val="0"/>
              <w:autoSpaceDE w:val="0"/>
              <w:autoSpaceDN w:val="0"/>
              <w:jc w:val="center"/>
              <w:rPr>
                <w:i/>
                <w:color w:val="000000"/>
              </w:rPr>
            </w:pPr>
            <w:r w:rsidRPr="003A7529">
              <w:rPr>
                <w:i/>
                <w:color w:val="000000"/>
              </w:rPr>
              <w:t>Источник данных (название статьи нормативного правового акта, адрес страницы сайта)</w:t>
            </w:r>
          </w:p>
        </w:tc>
      </w:tr>
      <w:tr w:rsidR="003A7529" w:rsidRPr="003A7529" w:rsidTr="00085B52">
        <w:trPr>
          <w:trHeight w:val="613"/>
        </w:trPr>
        <w:tc>
          <w:tcPr>
            <w:tcW w:w="1271" w:type="pct"/>
            <w:vMerge/>
            <w:vAlign w:val="center"/>
          </w:tcPr>
          <w:p w:rsidR="003A7529" w:rsidRPr="003A7529" w:rsidRDefault="003A7529" w:rsidP="003A7529">
            <w:pPr>
              <w:widowControl w:val="0"/>
              <w:autoSpaceDE w:val="0"/>
              <w:autoSpaceDN w:val="0"/>
              <w:jc w:val="center"/>
              <w:rPr>
                <w:i/>
                <w:color w:val="000000"/>
              </w:rPr>
            </w:pPr>
          </w:p>
        </w:tc>
        <w:tc>
          <w:tcPr>
            <w:tcW w:w="319" w:type="pct"/>
            <w:vAlign w:val="center"/>
          </w:tcPr>
          <w:p w:rsidR="003A7529" w:rsidRPr="003A7529" w:rsidRDefault="003A7529" w:rsidP="003A7529">
            <w:pPr>
              <w:widowControl w:val="0"/>
              <w:autoSpaceDE w:val="0"/>
              <w:autoSpaceDN w:val="0"/>
              <w:jc w:val="center"/>
              <w:rPr>
                <w:i/>
                <w:color w:val="000000"/>
              </w:rPr>
            </w:pPr>
            <w:r w:rsidRPr="003A7529">
              <w:rPr>
                <w:i/>
                <w:color w:val="000000"/>
              </w:rPr>
              <w:t>№ способа</w:t>
            </w:r>
          </w:p>
        </w:tc>
        <w:tc>
          <w:tcPr>
            <w:tcW w:w="1410" w:type="pct"/>
            <w:vAlign w:val="center"/>
          </w:tcPr>
          <w:p w:rsidR="003A7529" w:rsidRPr="003A7529" w:rsidRDefault="003A7529" w:rsidP="003A7529">
            <w:pPr>
              <w:widowControl w:val="0"/>
              <w:autoSpaceDE w:val="0"/>
              <w:autoSpaceDN w:val="0"/>
              <w:jc w:val="center"/>
              <w:rPr>
                <w:i/>
                <w:color w:val="000000"/>
              </w:rPr>
            </w:pPr>
            <w:r w:rsidRPr="003A7529">
              <w:rPr>
                <w:i/>
                <w:color w:val="000000"/>
              </w:rPr>
              <w:t>Описание способа</w:t>
            </w:r>
          </w:p>
        </w:tc>
        <w:tc>
          <w:tcPr>
            <w:tcW w:w="979" w:type="pct"/>
            <w:vMerge/>
            <w:vAlign w:val="center"/>
          </w:tcPr>
          <w:p w:rsidR="003A7529" w:rsidRPr="003A7529" w:rsidRDefault="003A7529" w:rsidP="003A7529">
            <w:pPr>
              <w:widowControl w:val="0"/>
              <w:autoSpaceDE w:val="0"/>
              <w:autoSpaceDN w:val="0"/>
              <w:jc w:val="center"/>
              <w:rPr>
                <w:i/>
                <w:color w:val="000000"/>
              </w:rPr>
            </w:pPr>
          </w:p>
        </w:tc>
        <w:tc>
          <w:tcPr>
            <w:tcW w:w="1021" w:type="pct"/>
            <w:vMerge/>
            <w:vAlign w:val="center"/>
          </w:tcPr>
          <w:p w:rsidR="003A7529" w:rsidRPr="003A7529" w:rsidRDefault="003A7529" w:rsidP="003A7529">
            <w:pPr>
              <w:widowControl w:val="0"/>
              <w:autoSpaceDE w:val="0"/>
              <w:autoSpaceDN w:val="0"/>
              <w:jc w:val="center"/>
              <w:rPr>
                <w:i/>
                <w:color w:val="000000"/>
              </w:rPr>
            </w:pPr>
          </w:p>
        </w:tc>
      </w:tr>
      <w:tr w:rsidR="003A7529" w:rsidRPr="003A7529" w:rsidTr="00085B52">
        <w:tc>
          <w:tcPr>
            <w:tcW w:w="1271" w:type="pct"/>
          </w:tcPr>
          <w:p w:rsidR="003A7529" w:rsidRPr="003A7529" w:rsidRDefault="003A7529" w:rsidP="003A7529">
            <w:pPr>
              <w:widowControl w:val="0"/>
              <w:autoSpaceDE w:val="0"/>
              <w:autoSpaceDN w:val="0"/>
              <w:jc w:val="both"/>
              <w:rPr>
                <w:i/>
              </w:rPr>
            </w:pPr>
            <w:r w:rsidRPr="003A7529">
              <w:rPr>
                <w:i/>
              </w:rPr>
              <w:t xml:space="preserve">Широкая распространенность нарушения перевозчиками утвержденного расписания движения маршрутных транспортных средств, № </w:t>
            </w:r>
            <w:r w:rsidRPr="003A7529">
              <w:rPr>
                <w:i/>
              </w:rPr>
              <w:lastRenderedPageBreak/>
              <w:t>1</w:t>
            </w:r>
          </w:p>
        </w:tc>
        <w:tc>
          <w:tcPr>
            <w:tcW w:w="319" w:type="pct"/>
          </w:tcPr>
          <w:p w:rsidR="003A7529" w:rsidRPr="003A7529" w:rsidRDefault="003A7529" w:rsidP="003A7529">
            <w:pPr>
              <w:widowControl w:val="0"/>
              <w:autoSpaceDE w:val="0"/>
              <w:autoSpaceDN w:val="0"/>
              <w:jc w:val="center"/>
              <w:rPr>
                <w:i/>
              </w:rPr>
            </w:pPr>
            <w:r w:rsidRPr="003A7529">
              <w:rPr>
                <w:i/>
              </w:rPr>
              <w:lastRenderedPageBreak/>
              <w:t>1</w:t>
            </w:r>
          </w:p>
        </w:tc>
        <w:tc>
          <w:tcPr>
            <w:tcW w:w="1410" w:type="pct"/>
          </w:tcPr>
          <w:p w:rsidR="003A7529" w:rsidRPr="003A7529" w:rsidRDefault="003A7529" w:rsidP="003A7529">
            <w:pPr>
              <w:widowControl w:val="0"/>
              <w:autoSpaceDE w:val="0"/>
              <w:autoSpaceDN w:val="0"/>
              <w:jc w:val="center"/>
              <w:rPr>
                <w:i/>
              </w:rPr>
            </w:pPr>
            <w:r w:rsidRPr="003A7529">
              <w:rPr>
                <w:i/>
              </w:rPr>
              <w:t xml:space="preserve">установление состава правонарушения за самовольное изменение маршрута перевозчиками без согласования с Уполномоченным органом, в </w:t>
            </w:r>
            <w:r w:rsidRPr="003A7529">
              <w:rPr>
                <w:i/>
              </w:rPr>
              <w:lastRenderedPageBreak/>
              <w:t>том числе по инициативе водителя</w:t>
            </w:r>
          </w:p>
        </w:tc>
        <w:tc>
          <w:tcPr>
            <w:tcW w:w="979" w:type="pct"/>
          </w:tcPr>
          <w:p w:rsidR="003A7529" w:rsidRPr="003A7529" w:rsidRDefault="003A7529" w:rsidP="003A7529">
            <w:pPr>
              <w:widowControl w:val="0"/>
              <w:autoSpaceDE w:val="0"/>
              <w:autoSpaceDN w:val="0"/>
              <w:jc w:val="both"/>
              <w:rPr>
                <w:i/>
              </w:rPr>
            </w:pPr>
            <w:r w:rsidRPr="003A7529">
              <w:rPr>
                <w:i/>
              </w:rPr>
              <w:lastRenderedPageBreak/>
              <w:t>г. Москва, г. Санкт-Петербург</w:t>
            </w:r>
          </w:p>
        </w:tc>
        <w:tc>
          <w:tcPr>
            <w:tcW w:w="1021" w:type="pct"/>
          </w:tcPr>
          <w:p w:rsidR="003A7529" w:rsidRPr="003A7529" w:rsidRDefault="003A7529" w:rsidP="003A7529">
            <w:pPr>
              <w:widowControl w:val="0"/>
              <w:autoSpaceDE w:val="0"/>
              <w:autoSpaceDN w:val="0"/>
              <w:jc w:val="both"/>
              <w:rPr>
                <w:i/>
              </w:rPr>
            </w:pPr>
            <w:r w:rsidRPr="003A7529">
              <w:rPr>
                <w:i/>
              </w:rPr>
              <w:t>Приводится конкретная ссылка на источник</w:t>
            </w:r>
          </w:p>
        </w:tc>
      </w:tr>
      <w:tr w:rsidR="003A7529" w:rsidRPr="003A7529" w:rsidTr="00085B52">
        <w:tc>
          <w:tcPr>
            <w:tcW w:w="1271" w:type="pct"/>
          </w:tcPr>
          <w:p w:rsidR="003A7529" w:rsidRPr="003A7529" w:rsidRDefault="003A7529" w:rsidP="003A7529">
            <w:pPr>
              <w:widowControl w:val="0"/>
              <w:autoSpaceDE w:val="0"/>
              <w:autoSpaceDN w:val="0"/>
              <w:jc w:val="both"/>
              <w:rPr>
                <w:i/>
              </w:rPr>
            </w:pPr>
          </w:p>
        </w:tc>
        <w:tc>
          <w:tcPr>
            <w:tcW w:w="319" w:type="pct"/>
          </w:tcPr>
          <w:p w:rsidR="003A7529" w:rsidRPr="003A7529" w:rsidRDefault="003A7529" w:rsidP="003A7529">
            <w:pPr>
              <w:widowControl w:val="0"/>
              <w:autoSpaceDE w:val="0"/>
              <w:autoSpaceDN w:val="0"/>
              <w:jc w:val="center"/>
              <w:rPr>
                <w:i/>
              </w:rPr>
            </w:pPr>
          </w:p>
        </w:tc>
        <w:tc>
          <w:tcPr>
            <w:tcW w:w="1410" w:type="pct"/>
          </w:tcPr>
          <w:p w:rsidR="003A7529" w:rsidRPr="003A7529" w:rsidRDefault="003A7529" w:rsidP="003A7529">
            <w:pPr>
              <w:widowControl w:val="0"/>
              <w:autoSpaceDE w:val="0"/>
              <w:autoSpaceDN w:val="0"/>
              <w:jc w:val="center"/>
              <w:rPr>
                <w:i/>
              </w:rPr>
            </w:pPr>
          </w:p>
        </w:tc>
        <w:tc>
          <w:tcPr>
            <w:tcW w:w="979" w:type="pct"/>
          </w:tcPr>
          <w:p w:rsidR="003A7529" w:rsidRPr="003A7529" w:rsidRDefault="003A7529" w:rsidP="003A7529">
            <w:pPr>
              <w:widowControl w:val="0"/>
              <w:autoSpaceDE w:val="0"/>
              <w:autoSpaceDN w:val="0"/>
              <w:jc w:val="both"/>
              <w:rPr>
                <w:i/>
              </w:rPr>
            </w:pPr>
          </w:p>
        </w:tc>
        <w:tc>
          <w:tcPr>
            <w:tcW w:w="1021" w:type="pct"/>
          </w:tcPr>
          <w:p w:rsidR="003A7529" w:rsidRPr="003A7529" w:rsidRDefault="003A7529" w:rsidP="003A7529">
            <w:pPr>
              <w:widowControl w:val="0"/>
              <w:autoSpaceDE w:val="0"/>
              <w:autoSpaceDN w:val="0"/>
              <w:jc w:val="both"/>
              <w:rPr>
                <w:i/>
              </w:rPr>
            </w:pP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3. Описание иных способов решения заявленных проблем, в том числе без введения предлагаемого регулирования.</w:t>
      </w:r>
    </w:p>
    <w:p w:rsidR="003A7529" w:rsidRPr="003A7529" w:rsidRDefault="003A7529" w:rsidP="003A7529">
      <w:pPr>
        <w:widowControl w:val="0"/>
        <w:autoSpaceDE w:val="0"/>
        <w:autoSpaceDN w:val="0"/>
        <w:ind w:firstLine="540"/>
        <w:jc w:val="both"/>
        <w:rPr>
          <w:sz w:val="28"/>
          <w:szCs w:val="28"/>
        </w:rPr>
      </w:pPr>
      <w:r w:rsidRPr="003A7529">
        <w:rPr>
          <w:sz w:val="28"/>
          <w:szCs w:val="28"/>
        </w:rPr>
        <w:t xml:space="preserve">Помимо способов, описанных в </w:t>
      </w:r>
      <w:hyperlink w:anchor="P648" w:history="1">
        <w:r w:rsidRPr="003A7529">
          <w:rPr>
            <w:sz w:val="28"/>
            <w:szCs w:val="28"/>
          </w:rPr>
          <w:t>таблице 2</w:t>
        </w:r>
      </w:hyperlink>
      <w:r w:rsidRPr="003A7529">
        <w:rPr>
          <w:sz w:val="28"/>
          <w:szCs w:val="28"/>
        </w:rPr>
        <w:t>, заявленные проблемы могут быть решены также иными способами (в том числе без введения нового регулирования):</w:t>
      </w:r>
    </w:p>
    <w:p w:rsidR="003A7529" w:rsidRPr="003A7529" w:rsidRDefault="003A7529" w:rsidP="003A7529">
      <w:pPr>
        <w:widowControl w:val="0"/>
        <w:autoSpaceDE w:val="0"/>
        <w:autoSpaceDN w:val="0"/>
        <w:jc w:val="right"/>
        <w:outlineLvl w:val="2"/>
        <w:rPr>
          <w:sz w:val="28"/>
          <w:szCs w:val="28"/>
        </w:rPr>
      </w:pPr>
      <w:r w:rsidRPr="003A7529">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78"/>
        <w:gridCol w:w="935"/>
        <w:gridCol w:w="4098"/>
        <w:gridCol w:w="2017"/>
      </w:tblGrid>
      <w:tr w:rsidR="003A7529" w:rsidRPr="003A7529" w:rsidTr="00085B52">
        <w:trPr>
          <w:trHeight w:val="460"/>
        </w:trPr>
        <w:tc>
          <w:tcPr>
            <w:tcW w:w="1395"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 xml:space="preserve">Наименование проблемы с указанием номера (из </w:t>
            </w:r>
            <w:hyperlink w:anchor="P595" w:history="1">
              <w:r w:rsidRPr="003A7529">
                <w:rPr>
                  <w:color w:val="000000"/>
                </w:rPr>
                <w:t>таблицы 1</w:t>
              </w:r>
            </w:hyperlink>
            <w:r w:rsidRPr="003A7529">
              <w:rPr>
                <w:color w:val="000000"/>
              </w:rPr>
              <w:t>)</w:t>
            </w:r>
          </w:p>
        </w:tc>
        <w:tc>
          <w:tcPr>
            <w:tcW w:w="2502" w:type="pct"/>
            <w:gridSpan w:val="2"/>
            <w:vAlign w:val="center"/>
          </w:tcPr>
          <w:p w:rsidR="003A7529" w:rsidRPr="003A7529" w:rsidRDefault="003A7529" w:rsidP="003A7529">
            <w:pPr>
              <w:widowControl w:val="0"/>
              <w:autoSpaceDE w:val="0"/>
              <w:autoSpaceDN w:val="0"/>
              <w:jc w:val="center"/>
              <w:rPr>
                <w:color w:val="000000"/>
              </w:rPr>
            </w:pPr>
            <w:r w:rsidRPr="003A7529">
              <w:rPr>
                <w:color w:val="000000"/>
              </w:rPr>
              <w:t xml:space="preserve">Способ решения заявленных </w:t>
            </w:r>
            <w:r w:rsidRPr="003A7529">
              <w:rPr>
                <w:sz w:val="22"/>
                <w:szCs w:val="22"/>
              </w:rPr>
              <w:t>проблем</w:t>
            </w:r>
            <w:r w:rsidRPr="003A7529">
              <w:rPr>
                <w:sz w:val="22"/>
                <w:szCs w:val="22"/>
                <w:vertAlign w:val="superscript"/>
              </w:rPr>
              <w:footnoteReference w:customMarkFollows="1" w:id="7"/>
              <w:sym w:font="Symbol" w:char="F02A"/>
            </w:r>
          </w:p>
        </w:tc>
        <w:tc>
          <w:tcPr>
            <w:tcW w:w="1103"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Примечания</w:t>
            </w:r>
          </w:p>
        </w:tc>
      </w:tr>
      <w:tr w:rsidR="003A7529" w:rsidRPr="003A7529" w:rsidTr="00085B52">
        <w:trPr>
          <w:trHeight w:val="460"/>
        </w:trPr>
        <w:tc>
          <w:tcPr>
            <w:tcW w:w="1395" w:type="pct"/>
            <w:vMerge/>
            <w:vAlign w:val="center"/>
          </w:tcPr>
          <w:p w:rsidR="003A7529" w:rsidRPr="003A7529" w:rsidRDefault="003A7529" w:rsidP="003A7529">
            <w:pPr>
              <w:widowControl w:val="0"/>
              <w:autoSpaceDE w:val="0"/>
              <w:autoSpaceDN w:val="0"/>
              <w:jc w:val="center"/>
              <w:rPr>
                <w:color w:val="000000"/>
              </w:rPr>
            </w:pPr>
          </w:p>
        </w:tc>
        <w:tc>
          <w:tcPr>
            <w:tcW w:w="318" w:type="pct"/>
            <w:vAlign w:val="center"/>
          </w:tcPr>
          <w:p w:rsidR="003A7529" w:rsidRPr="003A7529" w:rsidRDefault="003A7529" w:rsidP="003A7529">
            <w:pPr>
              <w:widowControl w:val="0"/>
              <w:autoSpaceDE w:val="0"/>
              <w:autoSpaceDN w:val="0"/>
              <w:jc w:val="center"/>
              <w:rPr>
                <w:color w:val="000000"/>
              </w:rPr>
            </w:pPr>
            <w:r w:rsidRPr="003A7529">
              <w:rPr>
                <w:color w:val="000000"/>
              </w:rPr>
              <w:t>№ способа</w:t>
            </w:r>
          </w:p>
        </w:tc>
        <w:tc>
          <w:tcPr>
            <w:tcW w:w="2184" w:type="pct"/>
            <w:vAlign w:val="center"/>
          </w:tcPr>
          <w:p w:rsidR="003A7529" w:rsidRPr="003A7529" w:rsidRDefault="003A7529" w:rsidP="003A7529">
            <w:pPr>
              <w:widowControl w:val="0"/>
              <w:autoSpaceDE w:val="0"/>
              <w:autoSpaceDN w:val="0"/>
              <w:jc w:val="center"/>
              <w:rPr>
                <w:color w:val="000000"/>
              </w:rPr>
            </w:pPr>
            <w:r w:rsidRPr="003A7529">
              <w:rPr>
                <w:color w:val="000000"/>
              </w:rPr>
              <w:t>Описание способа</w:t>
            </w:r>
          </w:p>
        </w:tc>
        <w:tc>
          <w:tcPr>
            <w:tcW w:w="1103" w:type="pct"/>
            <w:vMerge/>
            <w:vAlign w:val="center"/>
          </w:tcPr>
          <w:p w:rsidR="003A7529" w:rsidRPr="003A7529" w:rsidRDefault="003A7529" w:rsidP="003A7529">
            <w:pPr>
              <w:widowControl w:val="0"/>
              <w:autoSpaceDE w:val="0"/>
              <w:autoSpaceDN w:val="0"/>
              <w:jc w:val="center"/>
              <w:rPr>
                <w:color w:val="000000"/>
              </w:rPr>
            </w:pPr>
          </w:p>
        </w:tc>
      </w:tr>
      <w:tr w:rsidR="003A7529" w:rsidRPr="003A7529" w:rsidTr="00085B52">
        <w:tc>
          <w:tcPr>
            <w:tcW w:w="1395" w:type="pct"/>
          </w:tcPr>
          <w:p w:rsidR="003A7529" w:rsidRPr="003A7529" w:rsidRDefault="003A7529" w:rsidP="003A7529">
            <w:pPr>
              <w:widowControl w:val="0"/>
              <w:autoSpaceDE w:val="0"/>
              <w:autoSpaceDN w:val="0"/>
              <w:jc w:val="both"/>
              <w:rPr>
                <w:color w:val="000000"/>
              </w:rPr>
            </w:pPr>
          </w:p>
        </w:tc>
        <w:tc>
          <w:tcPr>
            <w:tcW w:w="318" w:type="pct"/>
          </w:tcPr>
          <w:p w:rsidR="003A7529" w:rsidRPr="003A7529" w:rsidRDefault="003A7529" w:rsidP="003A7529">
            <w:pPr>
              <w:widowControl w:val="0"/>
              <w:autoSpaceDE w:val="0"/>
              <w:autoSpaceDN w:val="0"/>
              <w:jc w:val="both"/>
              <w:rPr>
                <w:color w:val="000000"/>
              </w:rPr>
            </w:pPr>
          </w:p>
        </w:tc>
        <w:tc>
          <w:tcPr>
            <w:tcW w:w="2184" w:type="pct"/>
          </w:tcPr>
          <w:p w:rsidR="003A7529" w:rsidRPr="003A7529" w:rsidRDefault="003A7529" w:rsidP="003A7529">
            <w:pPr>
              <w:widowControl w:val="0"/>
              <w:autoSpaceDE w:val="0"/>
              <w:autoSpaceDN w:val="0"/>
              <w:jc w:val="both"/>
              <w:rPr>
                <w:color w:val="000000"/>
              </w:rPr>
            </w:pPr>
          </w:p>
        </w:tc>
        <w:tc>
          <w:tcPr>
            <w:tcW w:w="1103" w:type="pct"/>
          </w:tcPr>
          <w:p w:rsidR="003A7529" w:rsidRPr="003A7529" w:rsidRDefault="003A7529" w:rsidP="003A7529">
            <w:pPr>
              <w:widowControl w:val="0"/>
              <w:autoSpaceDE w:val="0"/>
              <w:autoSpaceDN w:val="0"/>
              <w:jc w:val="both"/>
              <w:rPr>
                <w:color w:val="000000"/>
              </w:rPr>
            </w:pPr>
          </w:p>
        </w:tc>
      </w:tr>
    </w:tbl>
    <w:p w:rsidR="003A7529" w:rsidRPr="003A7529" w:rsidRDefault="003A7529" w:rsidP="003A7529">
      <w:pPr>
        <w:widowControl w:val="0"/>
        <w:autoSpaceDE w:val="0"/>
        <w:autoSpaceDN w:val="0"/>
        <w:ind w:firstLine="567"/>
        <w:jc w:val="both"/>
        <w:outlineLvl w:val="1"/>
        <w:rPr>
          <w:i/>
          <w:sz w:val="28"/>
          <w:szCs w:val="28"/>
        </w:rPr>
      </w:pPr>
      <w:r w:rsidRPr="003A7529">
        <w:rPr>
          <w:i/>
          <w:sz w:val="28"/>
          <w:szCs w:val="28"/>
        </w:rPr>
        <w:t>Таблица 3 заполняется по аналогии с таблицей 2.</w:t>
      </w:r>
    </w:p>
    <w:p w:rsidR="003A7529" w:rsidRPr="003A7529" w:rsidRDefault="003A7529" w:rsidP="003A7529">
      <w:pPr>
        <w:widowControl w:val="0"/>
        <w:autoSpaceDE w:val="0"/>
        <w:autoSpaceDN w:val="0"/>
        <w:ind w:firstLine="540"/>
        <w:jc w:val="both"/>
        <w:outlineLvl w:val="2"/>
        <w:rPr>
          <w:sz w:val="28"/>
          <w:szCs w:val="28"/>
        </w:rPr>
      </w:pPr>
    </w:p>
    <w:p w:rsidR="003A7529" w:rsidRPr="003A7529" w:rsidRDefault="003A7529" w:rsidP="003A7529">
      <w:pPr>
        <w:widowControl w:val="0"/>
        <w:autoSpaceDE w:val="0"/>
        <w:autoSpaceDN w:val="0"/>
        <w:ind w:firstLine="540"/>
        <w:jc w:val="both"/>
        <w:outlineLvl w:val="2"/>
        <w:rPr>
          <w:sz w:val="28"/>
          <w:szCs w:val="28"/>
        </w:rPr>
      </w:pPr>
      <w:r w:rsidRPr="003A7529">
        <w:rPr>
          <w:sz w:val="28"/>
          <w:szCs w:val="28"/>
        </w:rPr>
        <w:t>4. Предлагаемое разработчиком проекта акта регулирование.</w:t>
      </w:r>
    </w:p>
    <w:p w:rsidR="003A7529" w:rsidRPr="003A7529" w:rsidRDefault="003A7529" w:rsidP="003A7529">
      <w:pPr>
        <w:widowControl w:val="0"/>
        <w:autoSpaceDE w:val="0"/>
        <w:autoSpaceDN w:val="0"/>
        <w:ind w:firstLine="540"/>
        <w:jc w:val="both"/>
        <w:rPr>
          <w:sz w:val="28"/>
          <w:szCs w:val="28"/>
        </w:rPr>
      </w:pPr>
      <w:r w:rsidRPr="003A7529">
        <w:rPr>
          <w:sz w:val="28"/>
          <w:szCs w:val="28"/>
        </w:rPr>
        <w:t>4.1. Описание предлагаемого регулирования: ________________________.</w:t>
      </w:r>
    </w:p>
    <w:p w:rsidR="003A7529" w:rsidRPr="003A7529" w:rsidRDefault="003A7529" w:rsidP="003A7529">
      <w:pPr>
        <w:widowControl w:val="0"/>
        <w:autoSpaceDE w:val="0"/>
        <w:autoSpaceDN w:val="0"/>
        <w:ind w:firstLine="540"/>
        <w:jc w:val="both"/>
        <w:rPr>
          <w:sz w:val="28"/>
          <w:szCs w:val="28"/>
        </w:rPr>
      </w:pPr>
      <w:r w:rsidRPr="003A7529">
        <w:rPr>
          <w:sz w:val="28"/>
          <w:szCs w:val="28"/>
        </w:rPr>
        <w:t xml:space="preserve">4.2. Обоснование выбора предлагаемого регулирования (выбранных способов решения проблем) в сопоставлении с иными возможными способами решения проблем: </w:t>
      </w:r>
    </w:p>
    <w:p w:rsidR="003A7529" w:rsidRPr="003A7529" w:rsidRDefault="003A7529" w:rsidP="003A7529">
      <w:pPr>
        <w:widowControl w:val="0"/>
        <w:autoSpaceDE w:val="0"/>
        <w:autoSpaceDN w:val="0"/>
        <w:ind w:firstLine="540"/>
        <w:jc w:val="both"/>
        <w:rPr>
          <w:sz w:val="28"/>
          <w:szCs w:val="28"/>
        </w:rPr>
      </w:pPr>
      <w:r w:rsidRPr="003A7529">
        <w:rPr>
          <w:sz w:val="28"/>
          <w:szCs w:val="28"/>
        </w:rPr>
        <w:t>Проблема № 1: __________________________________________________;</w:t>
      </w:r>
    </w:p>
    <w:p w:rsidR="003A7529" w:rsidRPr="003A7529" w:rsidRDefault="003A7529" w:rsidP="003A7529">
      <w:pPr>
        <w:widowControl w:val="0"/>
        <w:autoSpaceDE w:val="0"/>
        <w:autoSpaceDN w:val="0"/>
        <w:ind w:firstLine="540"/>
        <w:jc w:val="both"/>
        <w:rPr>
          <w:sz w:val="28"/>
          <w:szCs w:val="28"/>
        </w:rPr>
      </w:pPr>
      <w:r w:rsidRPr="003A7529">
        <w:rPr>
          <w:sz w:val="28"/>
          <w:szCs w:val="28"/>
        </w:rPr>
        <w:t>Проблема № 2: __________________________________________________;</w:t>
      </w:r>
    </w:p>
    <w:p w:rsidR="003A7529" w:rsidRPr="003A7529" w:rsidRDefault="003A7529" w:rsidP="003A7529">
      <w:pPr>
        <w:widowControl w:val="0"/>
        <w:autoSpaceDE w:val="0"/>
        <w:autoSpaceDN w:val="0"/>
        <w:ind w:firstLine="540"/>
        <w:jc w:val="both"/>
        <w:rPr>
          <w:sz w:val="28"/>
          <w:szCs w:val="28"/>
        </w:rPr>
      </w:pPr>
      <w:r w:rsidRPr="003A7529">
        <w:rPr>
          <w:sz w:val="28"/>
          <w:szCs w:val="28"/>
        </w:rPr>
        <w:t>Проблема № ... № … _____________________________________________.</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В данном абзаце следует обосновать причины, по которым предлагаемое регулирование (выбранные способы решения проблем) является наилучшим из возможных. При этом любые измеримые параметры («высокий», «низкий», «избыточный», «недостаточный» и тому подобные) должны подтверждаться статистическими </w:t>
      </w:r>
      <w:r w:rsidRPr="003A7529">
        <w:rPr>
          <w:i/>
          <w:sz w:val="28"/>
          <w:szCs w:val="28"/>
        </w:rPr>
        <w:lastRenderedPageBreak/>
        <w:t>данными и (или) расчетами.</w:t>
      </w:r>
    </w:p>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color w:val="000000"/>
          <w:sz w:val="28"/>
          <w:szCs w:val="28"/>
        </w:rPr>
      </w:pPr>
      <w:r w:rsidRPr="003A7529">
        <w:rPr>
          <w:sz w:val="28"/>
          <w:szCs w:val="28"/>
        </w:rPr>
        <w:t>5. Цели регулирования:</w:t>
      </w:r>
    </w:p>
    <w:p w:rsidR="003A7529" w:rsidRPr="003A7529" w:rsidRDefault="003A7529" w:rsidP="003A7529">
      <w:pPr>
        <w:widowControl w:val="0"/>
        <w:autoSpaceDE w:val="0"/>
        <w:autoSpaceDN w:val="0"/>
        <w:ind w:firstLine="540"/>
        <w:jc w:val="right"/>
        <w:rPr>
          <w:sz w:val="28"/>
          <w:szCs w:val="28"/>
        </w:rPr>
      </w:pPr>
      <w:r w:rsidRPr="003A7529">
        <w:rPr>
          <w:sz w:val="28"/>
          <w:szCs w:val="28"/>
        </w:rPr>
        <w:t>Таблица 4</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8"/>
        <w:gridCol w:w="2223"/>
        <w:gridCol w:w="3843"/>
        <w:gridCol w:w="2913"/>
      </w:tblGrid>
      <w:tr w:rsidR="003A7529" w:rsidRPr="003A7529" w:rsidTr="00085B52">
        <w:tc>
          <w:tcPr>
            <w:tcW w:w="327" w:type="pct"/>
            <w:vAlign w:val="center"/>
          </w:tcPr>
          <w:p w:rsidR="003A7529" w:rsidRPr="003A7529" w:rsidRDefault="003A7529" w:rsidP="003A7529">
            <w:pPr>
              <w:widowControl w:val="0"/>
              <w:autoSpaceDE w:val="0"/>
              <w:autoSpaceDN w:val="0"/>
              <w:jc w:val="center"/>
            </w:pPr>
            <w:r w:rsidRPr="003A7529">
              <w:t>№</w:t>
            </w:r>
          </w:p>
          <w:p w:rsidR="003A7529" w:rsidRPr="003A7529" w:rsidRDefault="003A7529" w:rsidP="003A7529">
            <w:pPr>
              <w:widowControl w:val="0"/>
              <w:autoSpaceDE w:val="0"/>
              <w:autoSpaceDN w:val="0"/>
              <w:jc w:val="center"/>
            </w:pPr>
            <w:r w:rsidRPr="003A7529">
              <w:t>п/п</w:t>
            </w:r>
          </w:p>
        </w:tc>
        <w:tc>
          <w:tcPr>
            <w:tcW w:w="1157" w:type="pct"/>
            <w:vAlign w:val="center"/>
          </w:tcPr>
          <w:p w:rsidR="003A7529" w:rsidRPr="003A7529" w:rsidRDefault="003A7529" w:rsidP="003A7529">
            <w:pPr>
              <w:widowControl w:val="0"/>
              <w:autoSpaceDE w:val="0"/>
              <w:autoSpaceDN w:val="0"/>
              <w:jc w:val="center"/>
            </w:pPr>
            <w:r w:rsidRPr="003A7529">
              <w:rPr>
                <w:color w:val="000000"/>
              </w:rPr>
              <w:t>Цели предлагаемого регулирования (со ссылкой на номер проблемы из таблицы 1)</w:t>
            </w:r>
          </w:p>
        </w:tc>
        <w:tc>
          <w:tcPr>
            <w:tcW w:w="2000" w:type="pct"/>
            <w:vAlign w:val="center"/>
          </w:tcPr>
          <w:p w:rsidR="003A7529" w:rsidRPr="003A7529" w:rsidRDefault="003A7529" w:rsidP="003A7529">
            <w:pPr>
              <w:widowControl w:val="0"/>
              <w:autoSpaceDE w:val="0"/>
              <w:autoSpaceDN w:val="0"/>
              <w:jc w:val="center"/>
            </w:pPr>
            <w:r w:rsidRPr="003A7529">
              <w:t>Индикаторы достижения целей; актуальные значения индикаторов</w:t>
            </w:r>
          </w:p>
        </w:tc>
        <w:tc>
          <w:tcPr>
            <w:tcW w:w="1516" w:type="pct"/>
            <w:vAlign w:val="center"/>
          </w:tcPr>
          <w:p w:rsidR="003A7529" w:rsidRPr="003A7529" w:rsidRDefault="003A7529" w:rsidP="003A7529">
            <w:pPr>
              <w:widowControl w:val="0"/>
              <w:autoSpaceDE w:val="0"/>
              <w:autoSpaceDN w:val="0"/>
              <w:jc w:val="center"/>
            </w:pPr>
            <w:r w:rsidRPr="003A7529">
              <w:t>Прогнозируемые значения индикаторов</w:t>
            </w:r>
          </w:p>
        </w:tc>
      </w:tr>
      <w:tr w:rsidR="003A7529" w:rsidRPr="003A7529" w:rsidTr="00085B52">
        <w:tc>
          <w:tcPr>
            <w:tcW w:w="327" w:type="pct"/>
          </w:tcPr>
          <w:p w:rsidR="003A7529" w:rsidRPr="003A7529" w:rsidRDefault="003A7529" w:rsidP="003A7529">
            <w:pPr>
              <w:widowControl w:val="0"/>
              <w:autoSpaceDE w:val="0"/>
              <w:autoSpaceDN w:val="0"/>
              <w:jc w:val="center"/>
              <w:rPr>
                <w:strike/>
              </w:rPr>
            </w:pPr>
          </w:p>
        </w:tc>
        <w:tc>
          <w:tcPr>
            <w:tcW w:w="1157" w:type="pct"/>
          </w:tcPr>
          <w:p w:rsidR="003A7529" w:rsidRPr="003A7529" w:rsidRDefault="003A7529" w:rsidP="003A7529">
            <w:pPr>
              <w:widowControl w:val="0"/>
              <w:autoSpaceDE w:val="0"/>
              <w:autoSpaceDN w:val="0"/>
              <w:jc w:val="center"/>
            </w:pPr>
          </w:p>
        </w:tc>
        <w:tc>
          <w:tcPr>
            <w:tcW w:w="2000" w:type="pct"/>
          </w:tcPr>
          <w:p w:rsidR="003A7529" w:rsidRPr="003A7529" w:rsidRDefault="003A7529" w:rsidP="003A7529">
            <w:pPr>
              <w:widowControl w:val="0"/>
              <w:autoSpaceDE w:val="0"/>
              <w:autoSpaceDN w:val="0"/>
              <w:jc w:val="center"/>
            </w:pPr>
          </w:p>
        </w:tc>
        <w:tc>
          <w:tcPr>
            <w:tcW w:w="1516" w:type="pct"/>
          </w:tcPr>
          <w:p w:rsidR="003A7529" w:rsidRPr="003A7529" w:rsidRDefault="003A7529" w:rsidP="003A7529">
            <w:pPr>
              <w:widowControl w:val="0"/>
              <w:autoSpaceDE w:val="0"/>
              <w:autoSpaceDN w:val="0"/>
              <w:jc w:val="cente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Целью регулирования всегда является решение одной или нескольких из заявленных проблем или ее части либо устранение негативного эффекта (эффектов) проблемы.</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 Индикатор достижения цели это – показатель, изменение значения которого отражает степень достижения цели. Например, количество индивидуальных предпринимателей на территории Новосибирской области, сумма годовых поступлений в бюджет Новосибирской области от уплаты налоговых платежей по налогу на прибыль организаций и прочее. Значение индикатора – это его числовое или иное выражение. </w:t>
      </w:r>
    </w:p>
    <w:p w:rsidR="003A7529" w:rsidRPr="003A7529" w:rsidRDefault="003A7529" w:rsidP="003A7529">
      <w:pPr>
        <w:widowControl w:val="0"/>
        <w:autoSpaceDE w:val="0"/>
        <w:autoSpaceDN w:val="0"/>
        <w:ind w:firstLine="540"/>
        <w:jc w:val="both"/>
        <w:rPr>
          <w:i/>
          <w:sz w:val="28"/>
          <w:szCs w:val="28"/>
        </w:rPr>
      </w:pPr>
      <w:r w:rsidRPr="003A7529">
        <w:rPr>
          <w:i/>
          <w:sz w:val="28"/>
          <w:szCs w:val="28"/>
        </w:rPr>
        <w:t>Актуальное значение индикатора – это его значение на момент разработки проекта акта или согласно данным, представленным за наиболее позднюю дату (но не позднее чем за прошлый год).</w:t>
      </w:r>
    </w:p>
    <w:p w:rsidR="003A7529" w:rsidRPr="003A7529" w:rsidRDefault="003A7529" w:rsidP="003A7529">
      <w:pPr>
        <w:widowControl w:val="0"/>
        <w:autoSpaceDE w:val="0"/>
        <w:autoSpaceDN w:val="0"/>
        <w:ind w:firstLine="540"/>
        <w:jc w:val="both"/>
        <w:rPr>
          <w:i/>
          <w:sz w:val="28"/>
          <w:szCs w:val="28"/>
        </w:rPr>
      </w:pPr>
      <w:r w:rsidRPr="003A7529">
        <w:rPr>
          <w:i/>
          <w:sz w:val="28"/>
          <w:szCs w:val="28"/>
        </w:rPr>
        <w:t>Прогнозируемые значения индикаторов указываются для каждого года (или для менее продолжительного периода) срока действия предлагаемого проекта акта, а если его действие не предполагается ограничивать определенным сроком - не менее чем за первые три года его действия (помимо текущего).</w:t>
      </w:r>
    </w:p>
    <w:p w:rsidR="003A7529" w:rsidRPr="003A7529" w:rsidRDefault="003A7529" w:rsidP="003A7529">
      <w:pPr>
        <w:autoSpaceDE w:val="0"/>
        <w:autoSpaceDN w:val="0"/>
        <w:adjustRightInd w:val="0"/>
        <w:ind w:firstLine="540"/>
        <w:jc w:val="both"/>
        <w:rPr>
          <w:i/>
          <w:iCs/>
          <w:sz w:val="28"/>
          <w:szCs w:val="28"/>
        </w:rPr>
      </w:pPr>
      <w:r w:rsidRPr="003A7529">
        <w:rPr>
          <w:i/>
          <w:iCs/>
          <w:sz w:val="28"/>
          <w:szCs w:val="28"/>
        </w:rPr>
        <w:t>Пример 1:</w:t>
      </w:r>
    </w:p>
    <w:tbl>
      <w:tblPr>
        <w:tblW w:w="5000" w:type="pct"/>
        <w:tblCellMar>
          <w:top w:w="102" w:type="dxa"/>
          <w:left w:w="62" w:type="dxa"/>
          <w:bottom w:w="102" w:type="dxa"/>
          <w:right w:w="62" w:type="dxa"/>
        </w:tblCellMar>
        <w:tblLook w:val="0000" w:firstRow="0" w:lastRow="0" w:firstColumn="0" w:lastColumn="0" w:noHBand="0" w:noVBand="0"/>
      </w:tblPr>
      <w:tblGrid>
        <w:gridCol w:w="628"/>
        <w:gridCol w:w="3476"/>
        <w:gridCol w:w="2792"/>
        <w:gridCol w:w="2732"/>
      </w:tblGrid>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w:t>
            </w:r>
          </w:p>
          <w:p w:rsidR="003A7529" w:rsidRPr="003A7529" w:rsidRDefault="003A7529" w:rsidP="003A7529">
            <w:pPr>
              <w:autoSpaceDE w:val="0"/>
              <w:autoSpaceDN w:val="0"/>
              <w:adjustRightInd w:val="0"/>
              <w:jc w:val="center"/>
              <w:rPr>
                <w:i/>
                <w:iCs/>
              </w:rPr>
            </w:pPr>
            <w:r w:rsidRPr="003A7529">
              <w:rPr>
                <w:i/>
                <w:iCs/>
              </w:rPr>
              <w:t>п/п</w:t>
            </w:r>
          </w:p>
        </w:tc>
        <w:tc>
          <w:tcPr>
            <w:tcW w:w="1805"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 xml:space="preserve">Цели предлагаемого регулирования (со ссылкой на номер проблемы из </w:t>
            </w:r>
            <w:r w:rsidRPr="003A7529">
              <w:rPr>
                <w:i/>
                <w:color w:val="000000"/>
              </w:rPr>
              <w:t>таблицы 1)</w:t>
            </w:r>
          </w:p>
        </w:tc>
        <w:tc>
          <w:tcPr>
            <w:tcW w:w="1450"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Индикаторы достижения целей; актуальные значения индикаторов</w:t>
            </w:r>
          </w:p>
        </w:tc>
        <w:tc>
          <w:tcPr>
            <w:tcW w:w="1419"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Прогнозируемые значения индикаторов</w:t>
            </w:r>
          </w:p>
        </w:tc>
      </w:tr>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1</w:t>
            </w:r>
          </w:p>
        </w:tc>
        <w:tc>
          <w:tcPr>
            <w:tcW w:w="1805"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r w:rsidRPr="003A7529">
              <w:rPr>
                <w:i/>
                <w:iCs/>
              </w:rPr>
              <w:t>Уменьшение числа безбилетных пассажиров (проблема № 1)</w:t>
            </w:r>
          </w:p>
        </w:tc>
        <w:tc>
          <w:tcPr>
            <w:tcW w:w="145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rPr>
                <w:i/>
                <w:iCs/>
              </w:rPr>
            </w:pPr>
            <w:r w:rsidRPr="003A7529">
              <w:rPr>
                <w:i/>
                <w:iCs/>
              </w:rPr>
              <w:t>Число безбилетных пассажиров;</w:t>
            </w:r>
          </w:p>
          <w:p w:rsidR="003A7529" w:rsidRPr="003A7529" w:rsidRDefault="003A7529" w:rsidP="003A7529">
            <w:pPr>
              <w:autoSpaceDE w:val="0"/>
              <w:autoSpaceDN w:val="0"/>
              <w:adjustRightInd w:val="0"/>
              <w:jc w:val="both"/>
              <w:rPr>
                <w:i/>
                <w:iCs/>
              </w:rPr>
            </w:pPr>
            <w:r w:rsidRPr="003A7529">
              <w:rPr>
                <w:i/>
                <w:iCs/>
              </w:rPr>
              <w:t>2014 - 100 000 человек</w:t>
            </w:r>
          </w:p>
        </w:tc>
        <w:tc>
          <w:tcPr>
            <w:tcW w:w="141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center"/>
              <w:rPr>
                <w:i/>
                <w:iCs/>
              </w:rPr>
            </w:pPr>
            <w:r w:rsidRPr="003A7529">
              <w:rPr>
                <w:i/>
                <w:iCs/>
              </w:rPr>
              <w:t>2015 - 80 000 человек;</w:t>
            </w:r>
          </w:p>
          <w:p w:rsidR="003A7529" w:rsidRPr="003A7529" w:rsidRDefault="003A7529" w:rsidP="003A7529">
            <w:pPr>
              <w:autoSpaceDE w:val="0"/>
              <w:autoSpaceDN w:val="0"/>
              <w:adjustRightInd w:val="0"/>
              <w:jc w:val="center"/>
              <w:rPr>
                <w:i/>
                <w:iCs/>
              </w:rPr>
            </w:pPr>
            <w:r w:rsidRPr="003A7529">
              <w:rPr>
                <w:i/>
                <w:iCs/>
              </w:rPr>
              <w:t>2016 - 60 000 человек;</w:t>
            </w:r>
          </w:p>
          <w:p w:rsidR="003A7529" w:rsidRPr="003A7529" w:rsidRDefault="003A7529" w:rsidP="003A7529">
            <w:pPr>
              <w:autoSpaceDE w:val="0"/>
              <w:autoSpaceDN w:val="0"/>
              <w:adjustRightInd w:val="0"/>
              <w:jc w:val="center"/>
              <w:rPr>
                <w:i/>
                <w:iCs/>
              </w:rPr>
            </w:pPr>
            <w:r w:rsidRPr="003A7529">
              <w:rPr>
                <w:i/>
                <w:iCs/>
              </w:rPr>
              <w:t>2017 - 40 000 человек</w:t>
            </w:r>
          </w:p>
        </w:tc>
      </w:tr>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p>
        </w:tc>
        <w:tc>
          <w:tcPr>
            <w:tcW w:w="1805"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p>
        </w:tc>
        <w:tc>
          <w:tcPr>
            <w:tcW w:w="145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p>
        </w:tc>
        <w:tc>
          <w:tcPr>
            <w:tcW w:w="141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p>
        </w:tc>
      </w:tr>
    </w:tbl>
    <w:p w:rsidR="003A7529" w:rsidRPr="003A7529" w:rsidRDefault="003A7529" w:rsidP="003A7529">
      <w:pPr>
        <w:autoSpaceDE w:val="0"/>
        <w:autoSpaceDN w:val="0"/>
        <w:adjustRightInd w:val="0"/>
        <w:ind w:firstLine="540"/>
        <w:jc w:val="both"/>
        <w:rPr>
          <w:i/>
          <w:iCs/>
          <w:sz w:val="28"/>
          <w:szCs w:val="28"/>
        </w:rPr>
      </w:pPr>
      <w:r w:rsidRPr="003A7529">
        <w:rPr>
          <w:i/>
          <w:iCs/>
          <w:sz w:val="28"/>
          <w:szCs w:val="28"/>
        </w:rPr>
        <w:t>Пример 2:</w:t>
      </w:r>
    </w:p>
    <w:tbl>
      <w:tblPr>
        <w:tblW w:w="5000" w:type="pct"/>
        <w:tblCellMar>
          <w:top w:w="102" w:type="dxa"/>
          <w:left w:w="62" w:type="dxa"/>
          <w:bottom w:w="102" w:type="dxa"/>
          <w:right w:w="62" w:type="dxa"/>
        </w:tblCellMar>
        <w:tblLook w:val="0000" w:firstRow="0" w:lastRow="0" w:firstColumn="0" w:lastColumn="0" w:noHBand="0" w:noVBand="0"/>
      </w:tblPr>
      <w:tblGrid>
        <w:gridCol w:w="628"/>
        <w:gridCol w:w="3476"/>
        <w:gridCol w:w="2792"/>
        <w:gridCol w:w="2732"/>
      </w:tblGrid>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w:t>
            </w:r>
          </w:p>
          <w:p w:rsidR="003A7529" w:rsidRPr="003A7529" w:rsidRDefault="003A7529" w:rsidP="003A7529">
            <w:pPr>
              <w:autoSpaceDE w:val="0"/>
              <w:autoSpaceDN w:val="0"/>
              <w:adjustRightInd w:val="0"/>
              <w:jc w:val="center"/>
              <w:rPr>
                <w:i/>
                <w:iCs/>
              </w:rPr>
            </w:pPr>
            <w:r w:rsidRPr="003A7529">
              <w:rPr>
                <w:i/>
                <w:iCs/>
              </w:rPr>
              <w:t>п/п</w:t>
            </w:r>
          </w:p>
        </w:tc>
        <w:tc>
          <w:tcPr>
            <w:tcW w:w="1805"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Цели предлагаемого регулирования (со ссылкой на номер проблемы таблицы 1)</w:t>
            </w:r>
          </w:p>
        </w:tc>
        <w:tc>
          <w:tcPr>
            <w:tcW w:w="1450"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Индикаторы достижения целей; актуальные значения индикаторов</w:t>
            </w:r>
          </w:p>
        </w:tc>
        <w:tc>
          <w:tcPr>
            <w:tcW w:w="1419"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Прогнозируемые значения индикаторов</w:t>
            </w:r>
          </w:p>
        </w:tc>
      </w:tr>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1</w:t>
            </w:r>
          </w:p>
        </w:tc>
        <w:tc>
          <w:tcPr>
            <w:tcW w:w="1805"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rPr>
                <w:i/>
                <w:iCs/>
              </w:rPr>
            </w:pPr>
            <w:r w:rsidRPr="003A7529">
              <w:rPr>
                <w:i/>
                <w:iCs/>
              </w:rPr>
              <w:t>Принятие нормативного правового акта, соответствующего</w:t>
            </w:r>
            <w:r w:rsidRPr="003A7529">
              <w:rPr>
                <w:lang w:eastAsia="en-US"/>
              </w:rPr>
              <w:t xml:space="preserve"> </w:t>
            </w:r>
            <w:r w:rsidRPr="003A7529">
              <w:rPr>
                <w:i/>
                <w:iCs/>
              </w:rPr>
              <w:t>требованиям, установленным постановлением Правительства РФ от 06.09.2016 № 887 «Об общих требованиях к нормативным правовым актам..», позволяющее осуществить предоставление субсидий субъектам малого предпринимательства   (проблема № 2)</w:t>
            </w:r>
          </w:p>
        </w:tc>
        <w:tc>
          <w:tcPr>
            <w:tcW w:w="145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r w:rsidRPr="003A7529">
              <w:rPr>
                <w:i/>
                <w:iCs/>
              </w:rPr>
              <w:t>Принятие нормативного правового акта;</w:t>
            </w:r>
          </w:p>
          <w:p w:rsidR="003A7529" w:rsidRPr="003A7529" w:rsidRDefault="003A7529" w:rsidP="003A7529">
            <w:pPr>
              <w:autoSpaceDE w:val="0"/>
              <w:autoSpaceDN w:val="0"/>
              <w:adjustRightInd w:val="0"/>
              <w:jc w:val="both"/>
              <w:rPr>
                <w:i/>
                <w:iCs/>
              </w:rPr>
            </w:pPr>
            <w:r w:rsidRPr="003A7529">
              <w:rPr>
                <w:i/>
                <w:iCs/>
              </w:rPr>
              <w:t>нормативный правовой акт не принят</w:t>
            </w:r>
          </w:p>
        </w:tc>
        <w:tc>
          <w:tcPr>
            <w:tcW w:w="141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center"/>
              <w:rPr>
                <w:i/>
                <w:iCs/>
              </w:rPr>
            </w:pPr>
            <w:r w:rsidRPr="003A7529">
              <w:rPr>
                <w:i/>
                <w:iCs/>
              </w:rPr>
              <w:t>2017 – нормативный правовой акт принят</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6. Описание способа расчета (оценки) значений индикаторов достижения цели предлагаемого регулирования.</w:t>
      </w:r>
    </w:p>
    <w:p w:rsidR="003A7529" w:rsidRPr="003A7529" w:rsidRDefault="003A7529" w:rsidP="003A7529">
      <w:pPr>
        <w:widowControl w:val="0"/>
        <w:autoSpaceDE w:val="0"/>
        <w:autoSpaceDN w:val="0"/>
        <w:ind w:firstLine="540"/>
        <w:jc w:val="both"/>
        <w:rPr>
          <w:sz w:val="28"/>
          <w:szCs w:val="28"/>
        </w:rPr>
      </w:pPr>
      <w:r w:rsidRPr="003A7529">
        <w:rPr>
          <w:sz w:val="28"/>
          <w:szCs w:val="28"/>
        </w:rPr>
        <w:t xml:space="preserve">Значения индикаторов, приведенных в таблице 4, рассчитываются следующим образом и с получением информации из следующих источников: </w:t>
      </w:r>
    </w:p>
    <w:p w:rsidR="003A7529" w:rsidRPr="003A7529" w:rsidRDefault="003A7529" w:rsidP="003A7529">
      <w:pPr>
        <w:widowControl w:val="0"/>
        <w:autoSpaceDE w:val="0"/>
        <w:autoSpaceDN w:val="0"/>
        <w:ind w:firstLine="567"/>
        <w:jc w:val="both"/>
        <w:rPr>
          <w:i/>
          <w:sz w:val="28"/>
          <w:szCs w:val="28"/>
        </w:rPr>
      </w:pPr>
      <w:r w:rsidRPr="003A7529">
        <w:rPr>
          <w:i/>
          <w:sz w:val="28"/>
          <w:szCs w:val="28"/>
        </w:rPr>
        <w:t>В данном пункте необходимо применительно к каждому индикатору (из числа перечисленных в пункте 5) указать:</w:t>
      </w:r>
    </w:p>
    <w:p w:rsidR="003A7529" w:rsidRPr="003A7529" w:rsidRDefault="003A7529" w:rsidP="003A7529">
      <w:pPr>
        <w:widowControl w:val="0"/>
        <w:autoSpaceDE w:val="0"/>
        <w:autoSpaceDN w:val="0"/>
        <w:ind w:firstLine="540"/>
        <w:jc w:val="both"/>
        <w:rPr>
          <w:i/>
          <w:sz w:val="28"/>
          <w:szCs w:val="28"/>
        </w:rPr>
      </w:pPr>
      <w:r w:rsidRPr="003A7529">
        <w:rPr>
          <w:i/>
          <w:sz w:val="28"/>
          <w:szCs w:val="28"/>
        </w:rPr>
        <w:t>- источники получения данных (в случае если источники будут каждый раз отличаться - с указанием их числа, методики выбора);</w:t>
      </w:r>
    </w:p>
    <w:p w:rsidR="003A7529" w:rsidRPr="003A7529" w:rsidRDefault="003A7529" w:rsidP="003A7529">
      <w:pPr>
        <w:widowControl w:val="0"/>
        <w:autoSpaceDE w:val="0"/>
        <w:autoSpaceDN w:val="0"/>
        <w:ind w:firstLine="540"/>
        <w:jc w:val="both"/>
        <w:rPr>
          <w:i/>
          <w:sz w:val="28"/>
          <w:szCs w:val="28"/>
        </w:rPr>
      </w:pPr>
      <w:r w:rsidRPr="003A7529">
        <w:rPr>
          <w:i/>
          <w:sz w:val="28"/>
          <w:szCs w:val="28"/>
        </w:rPr>
        <w:t>- в случае если значение индикатора не заимствуется из указанных источников, а рассчитывается, приводятся формулы или иное описание таких расчетов;</w:t>
      </w:r>
    </w:p>
    <w:p w:rsidR="003A7529" w:rsidRPr="003A7529" w:rsidRDefault="003A7529" w:rsidP="003A7529">
      <w:pPr>
        <w:widowControl w:val="0"/>
        <w:autoSpaceDE w:val="0"/>
        <w:autoSpaceDN w:val="0"/>
        <w:ind w:firstLine="540"/>
        <w:jc w:val="both"/>
        <w:rPr>
          <w:i/>
          <w:sz w:val="28"/>
          <w:szCs w:val="28"/>
        </w:rPr>
      </w:pPr>
      <w:r w:rsidRPr="003A7529">
        <w:rPr>
          <w:i/>
          <w:sz w:val="28"/>
          <w:szCs w:val="28"/>
        </w:rPr>
        <w:t>- иную необходимую, по мнению разработчика акта, информацию.</w:t>
      </w:r>
    </w:p>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tabs>
          <w:tab w:val="left" w:pos="2835"/>
        </w:tabs>
        <w:autoSpaceDE w:val="0"/>
        <w:autoSpaceDN w:val="0"/>
        <w:ind w:firstLine="540"/>
        <w:jc w:val="both"/>
        <w:rPr>
          <w:sz w:val="28"/>
          <w:szCs w:val="28"/>
        </w:rPr>
      </w:pPr>
      <w:r w:rsidRPr="003A7529">
        <w:rPr>
          <w:sz w:val="28"/>
          <w:szCs w:val="28"/>
        </w:rPr>
        <w:t>7. Описание программ мониторинга.</w:t>
      </w:r>
    </w:p>
    <w:p w:rsidR="003A7529" w:rsidRPr="003A7529" w:rsidRDefault="003A7529" w:rsidP="003A7529">
      <w:pPr>
        <w:widowControl w:val="0"/>
        <w:tabs>
          <w:tab w:val="left" w:pos="2835"/>
        </w:tabs>
        <w:autoSpaceDE w:val="0"/>
        <w:autoSpaceDN w:val="0"/>
        <w:ind w:firstLine="540"/>
        <w:jc w:val="both"/>
        <w:rPr>
          <w:sz w:val="28"/>
          <w:szCs w:val="28"/>
        </w:rPr>
      </w:pPr>
      <w:r w:rsidRPr="003A7529">
        <w:rPr>
          <w:sz w:val="28"/>
          <w:szCs w:val="28"/>
        </w:rPr>
        <w:t xml:space="preserve">Для текущей оценки достижения целей предлагаемого регулирования (в том числе, при необходимости, для предварительной оценки достижения целевых значений индикаторов) со следующей периодичностью будут проводиться следующие программы мониторинга: </w:t>
      </w:r>
    </w:p>
    <w:p w:rsidR="003A7529" w:rsidRPr="003A7529" w:rsidRDefault="003A7529" w:rsidP="003A7529">
      <w:pPr>
        <w:widowControl w:val="0"/>
        <w:autoSpaceDE w:val="0"/>
        <w:autoSpaceDN w:val="0"/>
        <w:ind w:firstLine="540"/>
        <w:jc w:val="both"/>
        <w:rPr>
          <w:i/>
          <w:sz w:val="28"/>
          <w:szCs w:val="28"/>
        </w:rPr>
      </w:pPr>
      <w:r w:rsidRPr="003A7529">
        <w:rPr>
          <w:i/>
          <w:sz w:val="28"/>
          <w:szCs w:val="28"/>
        </w:rPr>
        <w:lastRenderedPageBreak/>
        <w:t>Программы (программа) мониторинга имеют (имеет) своей целью оценку последствий введенного регулирования. При этом они могут предполагать более частую проверку количественных показателей индикаторов достижения целей (например, ежеквартальную применительно к показателю, рассчитываемому ежегодно) или проверку иных последствий регулирования, в том числе не коррелирующих с целевыми показателями (например, ежегодный опрос затронутых регулированием субъектов об удовлетворенности практикой применения такого регулирования). В данном разделе дается общее описание программ мониторинга. Пункт не обязателен к заполнению, если использование мониторинга не предполагается.</w:t>
      </w:r>
    </w:p>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 xml:space="preserve">8. Иные способы (методы) оценки динамики достижения целей предлагаемого регулирования: </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случае если достижение цели регулирования прямо или косвенно влияет на иные показатели, необходимо их указать. При этом дополнительно указывается, будут ли разработчиком акта приниматься во внимание такие иные показатели и их возможное изменение.</w:t>
      </w:r>
    </w:p>
    <w:p w:rsidR="003A7529" w:rsidRPr="003A7529" w:rsidRDefault="003A7529" w:rsidP="003A7529">
      <w:pPr>
        <w:widowControl w:val="0"/>
        <w:autoSpaceDE w:val="0"/>
        <w:autoSpaceDN w:val="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9.</w:t>
      </w:r>
      <w:r w:rsidRPr="003A7529">
        <w:t xml:space="preserve"> </w:t>
      </w:r>
      <w:r w:rsidRPr="003A7529">
        <w:rPr>
          <w:sz w:val="28"/>
          <w:szCs w:val="28"/>
        </w:rPr>
        <w:t xml:space="preserve">Иные сведения, которые, по мнению разработчика акта, позволяют оценить обоснованность предлагаемого регулирования:____________________. </w:t>
      </w:r>
    </w:p>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10. Описание рисков решения проблем выбранным способом и рисков наступления соответствующих негативных последствий: __________________.</w:t>
      </w:r>
    </w:p>
    <w:p w:rsidR="003A7529" w:rsidRPr="003A7529" w:rsidRDefault="003A7529" w:rsidP="003A7529">
      <w:pPr>
        <w:widowControl w:val="0"/>
        <w:autoSpaceDE w:val="0"/>
        <w:autoSpaceDN w:val="0"/>
        <w:ind w:firstLine="540"/>
        <w:jc w:val="center"/>
        <w:outlineLvl w:val="2"/>
        <w:rPr>
          <w:b/>
          <w:sz w:val="28"/>
          <w:szCs w:val="28"/>
        </w:rPr>
      </w:pPr>
    </w:p>
    <w:p w:rsidR="003A7529" w:rsidRPr="003A7529" w:rsidRDefault="003A7529" w:rsidP="003A7529">
      <w:pPr>
        <w:widowControl w:val="0"/>
        <w:autoSpaceDE w:val="0"/>
        <w:autoSpaceDN w:val="0"/>
        <w:ind w:firstLine="540"/>
        <w:jc w:val="center"/>
        <w:outlineLvl w:val="2"/>
        <w:rPr>
          <w:b/>
          <w:sz w:val="28"/>
          <w:szCs w:val="28"/>
        </w:rPr>
      </w:pPr>
      <w:r w:rsidRPr="003A7529">
        <w:rPr>
          <w:b/>
          <w:sz w:val="28"/>
          <w:szCs w:val="28"/>
          <w:lang w:val="en-US"/>
        </w:rPr>
        <w:t>IV</w:t>
      </w:r>
      <w:r w:rsidRPr="003A7529">
        <w:rPr>
          <w:b/>
          <w:sz w:val="28"/>
          <w:szCs w:val="28"/>
        </w:rPr>
        <w:t>. Заинтересованные лица и воздействие на них предлагаемого регулирования</w:t>
      </w:r>
    </w:p>
    <w:p w:rsidR="003A7529" w:rsidRPr="003A7529" w:rsidRDefault="003A7529" w:rsidP="003A7529">
      <w:pPr>
        <w:widowControl w:val="0"/>
        <w:autoSpaceDE w:val="0"/>
        <w:autoSpaceDN w:val="0"/>
        <w:ind w:firstLine="540"/>
        <w:jc w:val="center"/>
        <w:outlineLvl w:val="2"/>
        <w:rPr>
          <w:b/>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1. Основные группы субъектов предпринимательской и (или) инвестиционной деятельности, затрагиваемых предлагаемым регулированием:</w:t>
      </w:r>
    </w:p>
    <w:p w:rsidR="003A7529" w:rsidRPr="003A7529" w:rsidRDefault="003A7529" w:rsidP="003A7529">
      <w:pPr>
        <w:widowControl w:val="0"/>
        <w:autoSpaceDE w:val="0"/>
        <w:autoSpaceDN w:val="0"/>
        <w:ind w:firstLine="540"/>
        <w:jc w:val="right"/>
        <w:rPr>
          <w:sz w:val="28"/>
          <w:szCs w:val="28"/>
        </w:rPr>
      </w:pPr>
      <w:r w:rsidRPr="003A7529">
        <w:rPr>
          <w:sz w:val="28"/>
          <w:szCs w:val="28"/>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89"/>
        <w:gridCol w:w="3418"/>
        <w:gridCol w:w="2621"/>
      </w:tblGrid>
      <w:tr w:rsidR="003A7529" w:rsidRPr="003A7529" w:rsidTr="00085B52">
        <w:trPr>
          <w:trHeight w:val="415"/>
        </w:trPr>
        <w:tc>
          <w:tcPr>
            <w:tcW w:w="1864" w:type="pct"/>
          </w:tcPr>
          <w:p w:rsidR="003A7529" w:rsidRPr="003A7529" w:rsidRDefault="003A7529" w:rsidP="003A7529">
            <w:pPr>
              <w:widowControl w:val="0"/>
              <w:autoSpaceDE w:val="0"/>
              <w:autoSpaceDN w:val="0"/>
              <w:jc w:val="center"/>
              <w:rPr>
                <w:sz w:val="22"/>
                <w:szCs w:val="22"/>
              </w:rPr>
            </w:pPr>
            <w:r w:rsidRPr="003A7529">
              <w:rPr>
                <w:sz w:val="22"/>
                <w:szCs w:val="22"/>
              </w:rPr>
              <w:t>Наименование групп субъектов предпринимательской и (или) инвестиционной деятельности</w:t>
            </w:r>
          </w:p>
        </w:tc>
        <w:tc>
          <w:tcPr>
            <w:tcW w:w="1775" w:type="pct"/>
          </w:tcPr>
          <w:p w:rsidR="003A7529" w:rsidRPr="003A7529" w:rsidRDefault="003A7529" w:rsidP="003A7529">
            <w:pPr>
              <w:widowControl w:val="0"/>
              <w:autoSpaceDE w:val="0"/>
              <w:autoSpaceDN w:val="0"/>
              <w:jc w:val="center"/>
              <w:rPr>
                <w:sz w:val="22"/>
                <w:szCs w:val="22"/>
              </w:rPr>
            </w:pPr>
            <w:r w:rsidRPr="003A7529">
              <w:rPr>
                <w:sz w:val="22"/>
                <w:szCs w:val="22"/>
              </w:rPr>
              <w:t xml:space="preserve">Оценка количества </w:t>
            </w:r>
          </w:p>
          <w:p w:rsidR="003A7529" w:rsidRPr="003A7529" w:rsidRDefault="003A7529" w:rsidP="003A7529">
            <w:pPr>
              <w:widowControl w:val="0"/>
              <w:autoSpaceDE w:val="0"/>
              <w:autoSpaceDN w:val="0"/>
              <w:jc w:val="center"/>
              <w:rPr>
                <w:sz w:val="22"/>
                <w:szCs w:val="22"/>
              </w:rPr>
            </w:pPr>
            <w:r w:rsidRPr="003A7529">
              <w:rPr>
                <w:sz w:val="22"/>
                <w:szCs w:val="22"/>
              </w:rPr>
              <w:t>на стадии разработки проекта акта</w:t>
            </w:r>
          </w:p>
        </w:tc>
        <w:tc>
          <w:tcPr>
            <w:tcW w:w="1361" w:type="pct"/>
          </w:tcPr>
          <w:p w:rsidR="003A7529" w:rsidRPr="003A7529" w:rsidRDefault="003A7529" w:rsidP="003A7529">
            <w:pPr>
              <w:widowControl w:val="0"/>
              <w:autoSpaceDE w:val="0"/>
              <w:autoSpaceDN w:val="0"/>
              <w:jc w:val="center"/>
              <w:rPr>
                <w:sz w:val="22"/>
                <w:szCs w:val="22"/>
              </w:rPr>
            </w:pPr>
            <w:r w:rsidRPr="003A7529">
              <w:rPr>
                <w:sz w:val="22"/>
                <w:szCs w:val="22"/>
              </w:rPr>
              <w:t>Источники данных</w:t>
            </w:r>
          </w:p>
        </w:tc>
      </w:tr>
      <w:tr w:rsidR="003A7529" w:rsidRPr="003A7529" w:rsidTr="00085B52">
        <w:trPr>
          <w:trHeight w:val="114"/>
        </w:trPr>
        <w:tc>
          <w:tcPr>
            <w:tcW w:w="1864" w:type="pct"/>
          </w:tcPr>
          <w:p w:rsidR="003A7529" w:rsidRPr="003A7529" w:rsidRDefault="003A7529" w:rsidP="003A7529">
            <w:pPr>
              <w:widowControl w:val="0"/>
              <w:autoSpaceDE w:val="0"/>
              <w:autoSpaceDN w:val="0"/>
              <w:jc w:val="center"/>
              <w:rPr>
                <w:sz w:val="22"/>
                <w:szCs w:val="22"/>
              </w:rPr>
            </w:pPr>
          </w:p>
        </w:tc>
        <w:tc>
          <w:tcPr>
            <w:tcW w:w="1775" w:type="pct"/>
          </w:tcPr>
          <w:p w:rsidR="003A7529" w:rsidRPr="003A7529" w:rsidRDefault="003A7529" w:rsidP="003A7529">
            <w:pPr>
              <w:widowControl w:val="0"/>
              <w:autoSpaceDE w:val="0"/>
              <w:autoSpaceDN w:val="0"/>
              <w:jc w:val="center"/>
              <w:rPr>
                <w:sz w:val="22"/>
                <w:szCs w:val="22"/>
              </w:rPr>
            </w:pPr>
          </w:p>
        </w:tc>
        <w:tc>
          <w:tcPr>
            <w:tcW w:w="1361" w:type="pct"/>
          </w:tcPr>
          <w:p w:rsidR="003A7529" w:rsidRPr="003A7529" w:rsidRDefault="003A7529" w:rsidP="003A7529">
            <w:pPr>
              <w:widowControl w:val="0"/>
              <w:autoSpaceDE w:val="0"/>
              <w:autoSpaceDN w:val="0"/>
              <w:jc w:val="center"/>
              <w:rPr>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Заинтересованными являются, в частности, следующие группы субъектов предпринимательской и (или) инвестиционной:</w:t>
      </w:r>
    </w:p>
    <w:p w:rsidR="003A7529" w:rsidRPr="003A7529" w:rsidRDefault="003A7529" w:rsidP="003A7529">
      <w:pPr>
        <w:widowControl w:val="0"/>
        <w:autoSpaceDE w:val="0"/>
        <w:autoSpaceDN w:val="0"/>
        <w:ind w:firstLine="540"/>
        <w:jc w:val="both"/>
        <w:rPr>
          <w:i/>
          <w:sz w:val="28"/>
          <w:szCs w:val="28"/>
        </w:rPr>
      </w:pPr>
      <w:r w:rsidRPr="003A7529">
        <w:rPr>
          <w:i/>
          <w:sz w:val="28"/>
          <w:szCs w:val="28"/>
        </w:rPr>
        <w:t>1) права, обязанности и (или) ограничения которых (запреты к которым) вводятся, изменяются либо отменяются проектом акта;</w:t>
      </w:r>
    </w:p>
    <w:p w:rsidR="003A7529" w:rsidRPr="003A7529" w:rsidRDefault="003A7529" w:rsidP="003A7529">
      <w:pPr>
        <w:widowControl w:val="0"/>
        <w:autoSpaceDE w:val="0"/>
        <w:autoSpaceDN w:val="0"/>
        <w:ind w:firstLine="540"/>
        <w:jc w:val="both"/>
        <w:rPr>
          <w:i/>
          <w:sz w:val="28"/>
          <w:szCs w:val="28"/>
        </w:rPr>
      </w:pPr>
      <w:r w:rsidRPr="003A7529">
        <w:rPr>
          <w:i/>
          <w:sz w:val="28"/>
          <w:szCs w:val="28"/>
        </w:rPr>
        <w:t>2) являющиеся участниками рынка, условия на котором вследствие принятия проекта акта неминуемо или с большой степенью вероятности изменятся.</w:t>
      </w:r>
    </w:p>
    <w:p w:rsidR="003A7529" w:rsidRPr="003A7529" w:rsidRDefault="003A7529" w:rsidP="003A7529">
      <w:pPr>
        <w:widowControl w:val="0"/>
        <w:autoSpaceDE w:val="0"/>
        <w:autoSpaceDN w:val="0"/>
        <w:ind w:firstLine="540"/>
        <w:jc w:val="both"/>
        <w:rPr>
          <w:i/>
          <w:sz w:val="28"/>
          <w:szCs w:val="28"/>
        </w:rPr>
      </w:pPr>
      <w:r w:rsidRPr="003A7529">
        <w:rPr>
          <w:i/>
          <w:sz w:val="28"/>
          <w:szCs w:val="28"/>
        </w:rPr>
        <w:t>Необходимо выявить численность каждой такой группы на стадии разработки проекта акта. Для этого, как правило, используется информация, полученная от территориальных органов статистики и от территориального подразделения Федеральной налоговой службы. Однако могут использоваться и другие, в том числе открытые источники.</w:t>
      </w:r>
    </w:p>
    <w:p w:rsidR="003A7529" w:rsidRPr="003A7529" w:rsidRDefault="003A7529" w:rsidP="003A7529">
      <w:pPr>
        <w:widowControl w:val="0"/>
        <w:autoSpaceDE w:val="0"/>
        <w:autoSpaceDN w:val="0"/>
        <w:ind w:firstLine="567"/>
        <w:jc w:val="both"/>
        <w:rPr>
          <w:sz w:val="28"/>
          <w:szCs w:val="28"/>
        </w:rPr>
      </w:pPr>
    </w:p>
    <w:p w:rsidR="003A7529" w:rsidRPr="003A7529" w:rsidRDefault="003A7529" w:rsidP="003A7529">
      <w:pPr>
        <w:widowControl w:val="0"/>
        <w:autoSpaceDE w:val="0"/>
        <w:autoSpaceDN w:val="0"/>
        <w:ind w:firstLine="567"/>
        <w:jc w:val="both"/>
        <w:rPr>
          <w:sz w:val="28"/>
          <w:szCs w:val="28"/>
        </w:rPr>
      </w:pPr>
      <w:r w:rsidRPr="003A7529">
        <w:rPr>
          <w:sz w:val="28"/>
          <w:szCs w:val="28"/>
        </w:rPr>
        <w:t>2. Устанавливаемые или изменяемые обязанности субъектов предпринимательской и (или) инвестиционной деятельности:</w:t>
      </w:r>
    </w:p>
    <w:p w:rsidR="003A7529" w:rsidRPr="003A7529" w:rsidRDefault="003A7529" w:rsidP="003A7529">
      <w:pPr>
        <w:widowControl w:val="0"/>
        <w:autoSpaceDE w:val="0"/>
        <w:autoSpaceDN w:val="0"/>
        <w:ind w:firstLine="540"/>
        <w:jc w:val="right"/>
        <w:rPr>
          <w:sz w:val="28"/>
          <w:szCs w:val="28"/>
        </w:rPr>
      </w:pPr>
      <w:r w:rsidRPr="003A7529">
        <w:rPr>
          <w:sz w:val="28"/>
          <w:szCs w:val="28"/>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45"/>
        <w:gridCol w:w="2513"/>
        <w:gridCol w:w="3870"/>
      </w:tblGrid>
      <w:tr w:rsidR="003A7529" w:rsidRPr="003A7529" w:rsidTr="00085B52">
        <w:trPr>
          <w:trHeight w:val="376"/>
        </w:trPr>
        <w:tc>
          <w:tcPr>
            <w:tcW w:w="1685" w:type="pct"/>
          </w:tcPr>
          <w:p w:rsidR="003A7529" w:rsidRPr="003A7529" w:rsidRDefault="003A7529" w:rsidP="003A7529">
            <w:pPr>
              <w:widowControl w:val="0"/>
              <w:autoSpaceDE w:val="0"/>
              <w:autoSpaceDN w:val="0"/>
              <w:jc w:val="center"/>
              <w:rPr>
                <w:sz w:val="22"/>
                <w:szCs w:val="22"/>
              </w:rPr>
            </w:pPr>
            <w:r w:rsidRPr="003A7529">
              <w:rPr>
                <w:sz w:val="22"/>
                <w:szCs w:val="22"/>
              </w:rPr>
              <w:t>Содержание новой (изменяемой) обязанности</w:t>
            </w:r>
          </w:p>
        </w:tc>
        <w:tc>
          <w:tcPr>
            <w:tcW w:w="1305" w:type="pct"/>
          </w:tcPr>
          <w:p w:rsidR="003A7529" w:rsidRPr="003A7529" w:rsidRDefault="003A7529" w:rsidP="003A7529">
            <w:pPr>
              <w:widowControl w:val="0"/>
              <w:autoSpaceDE w:val="0"/>
              <w:autoSpaceDN w:val="0"/>
              <w:jc w:val="center"/>
              <w:rPr>
                <w:sz w:val="22"/>
                <w:szCs w:val="22"/>
              </w:rPr>
            </w:pPr>
            <w:r w:rsidRPr="003A7529">
              <w:rPr>
                <w:sz w:val="22"/>
                <w:szCs w:val="22"/>
              </w:rPr>
              <w:t>Порядок организации исполнения</w:t>
            </w:r>
          </w:p>
        </w:tc>
        <w:tc>
          <w:tcPr>
            <w:tcW w:w="2010" w:type="pct"/>
          </w:tcPr>
          <w:p w:rsidR="003A7529" w:rsidRPr="003A7529" w:rsidRDefault="003A7529" w:rsidP="003A7529">
            <w:pPr>
              <w:widowControl w:val="0"/>
              <w:autoSpaceDE w:val="0"/>
              <w:autoSpaceDN w:val="0"/>
              <w:jc w:val="center"/>
              <w:rPr>
                <w:sz w:val="22"/>
                <w:szCs w:val="22"/>
              </w:rPr>
            </w:pPr>
            <w:r w:rsidRPr="003A7529">
              <w:rPr>
                <w:sz w:val="22"/>
                <w:szCs w:val="22"/>
              </w:rPr>
              <w:t>Оценка расходов субъектов (включая периодичность, если применимо)</w:t>
            </w:r>
          </w:p>
        </w:tc>
      </w:tr>
      <w:tr w:rsidR="003A7529" w:rsidRPr="003A7529" w:rsidTr="00085B52">
        <w:trPr>
          <w:trHeight w:val="88"/>
        </w:trPr>
        <w:tc>
          <w:tcPr>
            <w:tcW w:w="5000" w:type="pct"/>
            <w:gridSpan w:val="3"/>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Наименование группы субъектов</w:t>
            </w:r>
            <w:r w:rsidRPr="003A7529">
              <w:rPr>
                <w:sz w:val="22"/>
                <w:szCs w:val="22"/>
              </w:rPr>
              <w:t xml:space="preserve"> </w:t>
            </w:r>
            <w:r w:rsidRPr="003A7529">
              <w:rPr>
                <w:color w:val="000000"/>
                <w:sz w:val="22"/>
                <w:szCs w:val="22"/>
              </w:rPr>
              <w:t>предпринимательской и (или) инвестиционной деятельности в соответствии с таблицей 5</w:t>
            </w:r>
          </w:p>
        </w:tc>
      </w:tr>
      <w:tr w:rsidR="003A7529" w:rsidRPr="003A7529" w:rsidTr="00085B52">
        <w:tc>
          <w:tcPr>
            <w:tcW w:w="1685" w:type="pct"/>
          </w:tcPr>
          <w:p w:rsidR="003A7529" w:rsidRPr="003A7529" w:rsidRDefault="003A7529" w:rsidP="003A7529">
            <w:pPr>
              <w:widowControl w:val="0"/>
              <w:autoSpaceDE w:val="0"/>
              <w:autoSpaceDN w:val="0"/>
              <w:jc w:val="center"/>
              <w:rPr>
                <w:color w:val="000000"/>
                <w:sz w:val="22"/>
                <w:szCs w:val="22"/>
              </w:rPr>
            </w:pPr>
          </w:p>
        </w:tc>
        <w:tc>
          <w:tcPr>
            <w:tcW w:w="1305" w:type="pct"/>
          </w:tcPr>
          <w:p w:rsidR="003A7529" w:rsidRPr="003A7529" w:rsidRDefault="003A7529" w:rsidP="003A7529">
            <w:pPr>
              <w:widowControl w:val="0"/>
              <w:autoSpaceDE w:val="0"/>
              <w:autoSpaceDN w:val="0"/>
              <w:jc w:val="center"/>
              <w:rPr>
                <w:color w:val="000000"/>
                <w:sz w:val="22"/>
                <w:szCs w:val="22"/>
              </w:rPr>
            </w:pPr>
          </w:p>
        </w:tc>
        <w:tc>
          <w:tcPr>
            <w:tcW w:w="2010" w:type="pct"/>
          </w:tcPr>
          <w:p w:rsidR="003A7529" w:rsidRPr="003A7529" w:rsidRDefault="003A7529" w:rsidP="003A7529">
            <w:pPr>
              <w:widowControl w:val="0"/>
              <w:autoSpaceDE w:val="0"/>
              <w:autoSpaceDN w:val="0"/>
              <w:jc w:val="center"/>
              <w:rPr>
                <w:color w:val="000000"/>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color w:val="000000"/>
          <w:sz w:val="28"/>
          <w:szCs w:val="28"/>
        </w:rPr>
        <w:t xml:space="preserve">В отношении каждой группы (из числа перечисленных в </w:t>
      </w:r>
      <w:hyperlink w:anchor="P477" w:history="1">
        <w:r w:rsidRPr="003A7529">
          <w:rPr>
            <w:i/>
            <w:color w:val="000000"/>
            <w:sz w:val="28"/>
            <w:szCs w:val="28"/>
          </w:rPr>
          <w:t>таблице 5</w:t>
        </w:r>
      </w:hyperlink>
      <w:r w:rsidRPr="003A7529">
        <w:rPr>
          <w:i/>
          <w:color w:val="000000"/>
          <w:sz w:val="28"/>
          <w:szCs w:val="28"/>
        </w:rPr>
        <w:t>), обязанности, которые вводятся или изменяются предлагаемым проектом</w:t>
      </w:r>
      <w:r w:rsidRPr="003A7529">
        <w:rPr>
          <w:i/>
          <w:sz w:val="28"/>
          <w:szCs w:val="28"/>
        </w:rPr>
        <w:t xml:space="preserve"> акта, необходимо раскрыть перечень таких обязанностей.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Порядок организации исполнения - перечень конкретных мероприятий, которые должны будут предпринять все или некоторые субъекты, затронутые предлагаемым регулированием, для надлежащего исполнения указанных обязанностей, ограничений, запретов. Данный столбец следует заполнять исходя из понимания разработчика акта и (или) мнений участников публичных консультаций.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Оценку расходов, необходимых для исполнения новых или измененных обязанностей, ограничений, запретов (путем реализации необходимых мероприятий), сле</w:t>
      </w:r>
      <w:r w:rsidRPr="003A7529">
        <w:rPr>
          <w:i/>
          <w:sz w:val="28"/>
          <w:szCs w:val="28"/>
        </w:rPr>
        <w:lastRenderedPageBreak/>
        <w:t>дует производить самостоятельно, по возможности указывая источник фактических (ценовых) данных. Можно опираться также на сведения, полученные от участников публичных консультаций.</w:t>
      </w:r>
    </w:p>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3. Оценка иных расходов субъектов предпринимательской и (или) инвестиционной деятельности, связанных с введением предлагаемого регулирования:</w:t>
      </w:r>
    </w:p>
    <w:p w:rsidR="003A7529" w:rsidRPr="003A7529" w:rsidRDefault="003A7529" w:rsidP="003A7529">
      <w:pPr>
        <w:widowControl w:val="0"/>
        <w:autoSpaceDE w:val="0"/>
        <w:autoSpaceDN w:val="0"/>
        <w:ind w:firstLine="540"/>
        <w:jc w:val="right"/>
        <w:rPr>
          <w:sz w:val="28"/>
          <w:szCs w:val="28"/>
        </w:rPr>
      </w:pPr>
      <w:r w:rsidRPr="003A7529">
        <w:rPr>
          <w:sz w:val="28"/>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216"/>
        <w:gridCol w:w="2436"/>
        <w:gridCol w:w="3450"/>
      </w:tblGrid>
      <w:tr w:rsidR="003A7529" w:rsidRPr="003A7529" w:rsidTr="00085B52">
        <w:tc>
          <w:tcPr>
            <w:tcW w:w="528"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w:t>
            </w:r>
          </w:p>
          <w:p w:rsidR="003A7529" w:rsidRPr="003A7529" w:rsidRDefault="003A7529" w:rsidP="003A7529">
            <w:pPr>
              <w:widowControl w:val="0"/>
              <w:autoSpaceDE w:val="0"/>
              <w:autoSpaceDN w:val="0"/>
              <w:jc w:val="center"/>
              <w:rPr>
                <w:sz w:val="22"/>
                <w:szCs w:val="22"/>
              </w:rPr>
            </w:pPr>
            <w:r w:rsidRPr="003A7529">
              <w:rPr>
                <w:sz w:val="22"/>
                <w:szCs w:val="22"/>
              </w:rPr>
              <w:t>п/п</w:t>
            </w:r>
          </w:p>
        </w:tc>
        <w:tc>
          <w:tcPr>
            <w:tcW w:w="3404"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Положение проекта акта, реализация которого может потребовать расходы</w:t>
            </w:r>
          </w:p>
        </w:tc>
        <w:tc>
          <w:tcPr>
            <w:tcW w:w="2575"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Вид расходов</w:t>
            </w:r>
          </w:p>
        </w:tc>
        <w:tc>
          <w:tcPr>
            <w:tcW w:w="3629"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Оценка расходов (включая периодичность, если применимо)</w:t>
            </w:r>
          </w:p>
        </w:tc>
      </w:tr>
      <w:tr w:rsidR="003A7529" w:rsidRPr="003A7529" w:rsidTr="00085B52">
        <w:tc>
          <w:tcPr>
            <w:tcW w:w="528" w:type="dxa"/>
          </w:tcPr>
          <w:p w:rsidR="003A7529" w:rsidRPr="003A7529" w:rsidRDefault="003A7529" w:rsidP="003A7529">
            <w:pPr>
              <w:widowControl w:val="0"/>
              <w:autoSpaceDE w:val="0"/>
              <w:autoSpaceDN w:val="0"/>
              <w:jc w:val="both"/>
              <w:rPr>
                <w:sz w:val="22"/>
                <w:szCs w:val="22"/>
              </w:rPr>
            </w:pPr>
          </w:p>
        </w:tc>
        <w:tc>
          <w:tcPr>
            <w:tcW w:w="3404" w:type="dxa"/>
          </w:tcPr>
          <w:p w:rsidR="003A7529" w:rsidRPr="003A7529" w:rsidRDefault="003A7529" w:rsidP="003A7529">
            <w:pPr>
              <w:widowControl w:val="0"/>
              <w:autoSpaceDE w:val="0"/>
              <w:autoSpaceDN w:val="0"/>
              <w:jc w:val="both"/>
              <w:rPr>
                <w:sz w:val="22"/>
                <w:szCs w:val="22"/>
              </w:rPr>
            </w:pPr>
          </w:p>
        </w:tc>
        <w:tc>
          <w:tcPr>
            <w:tcW w:w="2575" w:type="dxa"/>
          </w:tcPr>
          <w:p w:rsidR="003A7529" w:rsidRPr="003A7529" w:rsidRDefault="003A7529" w:rsidP="003A7529">
            <w:pPr>
              <w:widowControl w:val="0"/>
              <w:autoSpaceDE w:val="0"/>
              <w:autoSpaceDN w:val="0"/>
              <w:jc w:val="both"/>
              <w:rPr>
                <w:sz w:val="22"/>
                <w:szCs w:val="22"/>
              </w:rPr>
            </w:pPr>
          </w:p>
        </w:tc>
        <w:tc>
          <w:tcPr>
            <w:tcW w:w="3629" w:type="dxa"/>
          </w:tcPr>
          <w:p w:rsidR="003A7529" w:rsidRPr="003A7529" w:rsidRDefault="003A7529" w:rsidP="003A7529">
            <w:pPr>
              <w:widowControl w:val="0"/>
              <w:autoSpaceDE w:val="0"/>
              <w:autoSpaceDN w:val="0"/>
              <w:jc w:val="both"/>
              <w:rPr>
                <w:sz w:val="22"/>
                <w:szCs w:val="22"/>
              </w:rPr>
            </w:pPr>
          </w:p>
        </w:tc>
      </w:tr>
    </w:tbl>
    <w:p w:rsidR="003A7529" w:rsidRPr="003A7529" w:rsidRDefault="003A7529" w:rsidP="003A7529">
      <w:pPr>
        <w:widowControl w:val="0"/>
        <w:autoSpaceDE w:val="0"/>
        <w:autoSpaceDN w:val="0"/>
        <w:ind w:firstLine="567"/>
        <w:jc w:val="both"/>
        <w:rPr>
          <w:i/>
          <w:sz w:val="28"/>
          <w:szCs w:val="28"/>
        </w:rPr>
      </w:pPr>
      <w:r w:rsidRPr="003A7529">
        <w:rPr>
          <w:i/>
          <w:sz w:val="28"/>
          <w:szCs w:val="28"/>
        </w:rPr>
        <w:t>Указываются расходы субъектов предпринимательской и (или) инвестиционной деятельности, не включенные в таблицу 6, которые будут нести субъекты предпринимательской и (или) инвестиционной деятельности в случае принятия нормативного правового акта.</w:t>
      </w:r>
    </w:p>
    <w:p w:rsidR="003A7529" w:rsidRPr="003A7529" w:rsidRDefault="003A7529" w:rsidP="003A7529">
      <w:pPr>
        <w:widowControl w:val="0"/>
        <w:autoSpaceDE w:val="0"/>
        <w:autoSpaceDN w:val="0"/>
        <w:ind w:firstLine="567"/>
        <w:jc w:val="both"/>
        <w:rPr>
          <w:i/>
          <w:sz w:val="28"/>
          <w:szCs w:val="28"/>
        </w:rPr>
      </w:pPr>
      <w:r w:rsidRPr="003A7529">
        <w:rPr>
          <w:i/>
          <w:sz w:val="28"/>
          <w:szCs w:val="28"/>
        </w:rPr>
        <w:t>Пример:</w:t>
      </w:r>
    </w:p>
    <w:p w:rsidR="003A7529" w:rsidRPr="003A7529" w:rsidRDefault="003A7529" w:rsidP="003A7529">
      <w:pPr>
        <w:widowControl w:val="0"/>
        <w:autoSpaceDE w:val="0"/>
        <w:autoSpaceDN w:val="0"/>
        <w:ind w:firstLine="567"/>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709"/>
        <w:gridCol w:w="2896"/>
        <w:gridCol w:w="3499"/>
      </w:tblGrid>
      <w:tr w:rsidR="003A7529" w:rsidRPr="003A7529" w:rsidTr="00085B52">
        <w:tc>
          <w:tcPr>
            <w:tcW w:w="523" w:type="dxa"/>
            <w:vAlign w:val="center"/>
          </w:tcPr>
          <w:p w:rsidR="003A7529" w:rsidRPr="003A7529" w:rsidRDefault="003A7529" w:rsidP="003A7529">
            <w:pPr>
              <w:widowControl w:val="0"/>
              <w:autoSpaceDE w:val="0"/>
              <w:autoSpaceDN w:val="0"/>
              <w:jc w:val="center"/>
              <w:rPr>
                <w:i/>
              </w:rPr>
            </w:pPr>
            <w:r w:rsidRPr="003A7529">
              <w:rPr>
                <w:i/>
              </w:rPr>
              <w:t>№</w:t>
            </w:r>
          </w:p>
          <w:p w:rsidR="003A7529" w:rsidRPr="003A7529" w:rsidRDefault="003A7529" w:rsidP="003A7529">
            <w:pPr>
              <w:widowControl w:val="0"/>
              <w:autoSpaceDE w:val="0"/>
              <w:autoSpaceDN w:val="0"/>
              <w:jc w:val="center"/>
              <w:rPr>
                <w:i/>
              </w:rPr>
            </w:pPr>
            <w:r w:rsidRPr="003A7529">
              <w:rPr>
                <w:i/>
              </w:rPr>
              <w:t>п/п</w:t>
            </w:r>
          </w:p>
        </w:tc>
        <w:tc>
          <w:tcPr>
            <w:tcW w:w="2813" w:type="dxa"/>
            <w:vAlign w:val="center"/>
          </w:tcPr>
          <w:p w:rsidR="003A7529" w:rsidRPr="003A7529" w:rsidRDefault="003A7529" w:rsidP="003A7529">
            <w:pPr>
              <w:widowControl w:val="0"/>
              <w:autoSpaceDE w:val="0"/>
              <w:autoSpaceDN w:val="0"/>
              <w:jc w:val="center"/>
              <w:rPr>
                <w:i/>
              </w:rPr>
            </w:pPr>
            <w:r w:rsidRPr="003A7529">
              <w:rPr>
                <w:i/>
              </w:rPr>
              <w:t>Положение проекта акта, реализация которого может потребовать расходы</w:t>
            </w:r>
          </w:p>
        </w:tc>
        <w:tc>
          <w:tcPr>
            <w:tcW w:w="3009" w:type="dxa"/>
            <w:vAlign w:val="center"/>
          </w:tcPr>
          <w:p w:rsidR="003A7529" w:rsidRPr="003A7529" w:rsidRDefault="003A7529" w:rsidP="003A7529">
            <w:pPr>
              <w:widowControl w:val="0"/>
              <w:autoSpaceDE w:val="0"/>
              <w:autoSpaceDN w:val="0"/>
              <w:jc w:val="center"/>
              <w:rPr>
                <w:i/>
              </w:rPr>
            </w:pPr>
            <w:r w:rsidRPr="003A7529">
              <w:rPr>
                <w:i/>
              </w:rPr>
              <w:t>Вид расходов</w:t>
            </w:r>
          </w:p>
        </w:tc>
        <w:tc>
          <w:tcPr>
            <w:tcW w:w="3791" w:type="dxa"/>
            <w:vAlign w:val="center"/>
          </w:tcPr>
          <w:p w:rsidR="003A7529" w:rsidRPr="003A7529" w:rsidRDefault="003A7529" w:rsidP="003A7529">
            <w:pPr>
              <w:widowControl w:val="0"/>
              <w:autoSpaceDE w:val="0"/>
              <w:autoSpaceDN w:val="0"/>
              <w:jc w:val="center"/>
              <w:rPr>
                <w:i/>
              </w:rPr>
            </w:pPr>
            <w:r w:rsidRPr="003A7529">
              <w:rPr>
                <w:i/>
              </w:rPr>
              <w:t>Оценка расходов (включая периодичность, если применимо)</w:t>
            </w:r>
          </w:p>
        </w:tc>
      </w:tr>
      <w:tr w:rsidR="003A7529" w:rsidRPr="003A7529" w:rsidTr="00085B52">
        <w:tc>
          <w:tcPr>
            <w:tcW w:w="523" w:type="dxa"/>
          </w:tcPr>
          <w:p w:rsidR="003A7529" w:rsidRPr="003A7529" w:rsidRDefault="003A7529" w:rsidP="003A7529">
            <w:pPr>
              <w:widowControl w:val="0"/>
              <w:autoSpaceDE w:val="0"/>
              <w:autoSpaceDN w:val="0"/>
              <w:jc w:val="both"/>
              <w:rPr>
                <w:i/>
              </w:rPr>
            </w:pPr>
          </w:p>
        </w:tc>
        <w:tc>
          <w:tcPr>
            <w:tcW w:w="2813" w:type="dxa"/>
          </w:tcPr>
          <w:p w:rsidR="003A7529" w:rsidRPr="003A7529" w:rsidRDefault="003A7529" w:rsidP="003A7529">
            <w:pPr>
              <w:widowControl w:val="0"/>
              <w:autoSpaceDE w:val="0"/>
              <w:autoSpaceDN w:val="0"/>
              <w:jc w:val="both"/>
              <w:rPr>
                <w:i/>
              </w:rPr>
            </w:pPr>
            <w:r w:rsidRPr="003A7529">
              <w:rPr>
                <w:i/>
              </w:rPr>
              <w:t>Согласно подпункту «б» пункта 2.1 проекта акта претендент на участие в конкурсе на получение свидетельства на право перевозок, вправе подать организатору конкурса, в числе прочих копии следующих документов:</w:t>
            </w:r>
          </w:p>
          <w:p w:rsidR="003A7529" w:rsidRPr="003A7529" w:rsidRDefault="003A7529" w:rsidP="003A7529">
            <w:pPr>
              <w:widowControl w:val="0"/>
              <w:autoSpaceDE w:val="0"/>
              <w:autoSpaceDN w:val="0"/>
              <w:ind w:firstLine="354"/>
              <w:jc w:val="both"/>
              <w:rPr>
                <w:i/>
              </w:rPr>
            </w:pPr>
            <w:r w:rsidRPr="003A7529">
              <w:rPr>
                <w:i/>
              </w:rPr>
              <w:t xml:space="preserve">1) копии документов, подтверждающих </w:t>
            </w:r>
            <w:r w:rsidRPr="003A7529">
              <w:rPr>
                <w:i/>
              </w:rPr>
              <w:lastRenderedPageBreak/>
              <w:t>оборудование транспортных средств специальными устройствами для объявления остановок (звуковое сопровождение);</w:t>
            </w:r>
          </w:p>
          <w:p w:rsidR="003A7529" w:rsidRPr="003A7529" w:rsidRDefault="003A7529" w:rsidP="003A7529">
            <w:pPr>
              <w:widowControl w:val="0"/>
              <w:autoSpaceDE w:val="0"/>
              <w:autoSpaceDN w:val="0"/>
              <w:ind w:firstLine="354"/>
              <w:jc w:val="both"/>
              <w:rPr>
                <w:i/>
              </w:rPr>
            </w:pPr>
            <w:r w:rsidRPr="003A7529">
              <w:rPr>
                <w:i/>
              </w:rPr>
              <w:t>2) копии документов, подтверждающих оборудование транспортных средств системами внутреннего и (или) внешнего видеонаблюдения:</w:t>
            </w:r>
          </w:p>
          <w:p w:rsidR="003A7529" w:rsidRPr="003A7529" w:rsidRDefault="003A7529" w:rsidP="003A7529">
            <w:pPr>
              <w:widowControl w:val="0"/>
              <w:autoSpaceDE w:val="0"/>
              <w:autoSpaceDN w:val="0"/>
              <w:ind w:firstLine="354"/>
              <w:jc w:val="both"/>
              <w:rPr>
                <w:i/>
              </w:rPr>
            </w:pPr>
            <w:r w:rsidRPr="003A7529">
              <w:rPr>
                <w:i/>
              </w:rPr>
              <w:t xml:space="preserve">3) копии документов, подтверждающих оборудование транспортных средств дополнительными автономными отопителями; </w:t>
            </w:r>
          </w:p>
        </w:tc>
        <w:tc>
          <w:tcPr>
            <w:tcW w:w="3009" w:type="dxa"/>
          </w:tcPr>
          <w:p w:rsidR="003A7529" w:rsidRPr="003A7529" w:rsidRDefault="003A7529" w:rsidP="003A7529">
            <w:pPr>
              <w:widowControl w:val="0"/>
              <w:autoSpaceDE w:val="0"/>
              <w:autoSpaceDN w:val="0"/>
              <w:ind w:firstLine="320"/>
              <w:jc w:val="both"/>
              <w:rPr>
                <w:i/>
              </w:rPr>
            </w:pPr>
            <w:r w:rsidRPr="003A7529">
              <w:rPr>
                <w:i/>
              </w:rPr>
              <w:lastRenderedPageBreak/>
              <w:t>Расходы, позволяющие получить преимущество при конкурсном отборе, при оборудовании транспортного средства:</w:t>
            </w:r>
          </w:p>
          <w:p w:rsidR="003A7529" w:rsidRPr="003A7529" w:rsidRDefault="003A7529" w:rsidP="003A7529">
            <w:pPr>
              <w:widowControl w:val="0"/>
              <w:autoSpaceDE w:val="0"/>
              <w:autoSpaceDN w:val="0"/>
              <w:ind w:firstLine="320"/>
              <w:jc w:val="both"/>
              <w:rPr>
                <w:i/>
              </w:rPr>
            </w:pPr>
            <w:r w:rsidRPr="003A7529">
              <w:rPr>
                <w:i/>
              </w:rPr>
              <w:t>1) специальными устройствами для объявления остановок (звуковое сопровождение);</w:t>
            </w:r>
          </w:p>
          <w:p w:rsidR="003A7529" w:rsidRPr="003A7529" w:rsidRDefault="003A7529" w:rsidP="003A7529">
            <w:pPr>
              <w:widowControl w:val="0"/>
              <w:autoSpaceDE w:val="0"/>
              <w:autoSpaceDN w:val="0"/>
              <w:ind w:firstLine="320"/>
              <w:jc w:val="both"/>
              <w:rPr>
                <w:i/>
              </w:rPr>
            </w:pPr>
            <w:r w:rsidRPr="003A7529">
              <w:rPr>
                <w:i/>
              </w:rPr>
              <w:t xml:space="preserve">2) системами внутреннего и (или) внешнего </w:t>
            </w:r>
            <w:r w:rsidRPr="003A7529">
              <w:rPr>
                <w:i/>
              </w:rPr>
              <w:lastRenderedPageBreak/>
              <w:t>видеонаблюдения:</w:t>
            </w:r>
          </w:p>
          <w:p w:rsidR="003A7529" w:rsidRPr="003A7529" w:rsidRDefault="003A7529" w:rsidP="003A7529">
            <w:pPr>
              <w:widowControl w:val="0"/>
              <w:autoSpaceDE w:val="0"/>
              <w:autoSpaceDN w:val="0"/>
              <w:ind w:firstLine="320"/>
              <w:jc w:val="both"/>
              <w:rPr>
                <w:i/>
              </w:rPr>
            </w:pPr>
            <w:r w:rsidRPr="003A7529">
              <w:rPr>
                <w:i/>
              </w:rPr>
              <w:t>3) дополнительными автономными отопителями.</w:t>
            </w:r>
          </w:p>
        </w:tc>
        <w:tc>
          <w:tcPr>
            <w:tcW w:w="3791" w:type="dxa"/>
          </w:tcPr>
          <w:p w:rsidR="003A7529" w:rsidRPr="003A7529" w:rsidRDefault="003A7529" w:rsidP="003A7529">
            <w:pPr>
              <w:widowControl w:val="0"/>
              <w:autoSpaceDE w:val="0"/>
              <w:autoSpaceDN w:val="0"/>
              <w:ind w:firstLine="338"/>
              <w:jc w:val="both"/>
              <w:rPr>
                <w:i/>
              </w:rPr>
            </w:pPr>
            <w:r w:rsidRPr="003A7529">
              <w:rPr>
                <w:i/>
              </w:rPr>
              <w:lastRenderedPageBreak/>
              <w:t>1) 3 000,00 руб.</w:t>
            </w:r>
            <w:r w:rsidRPr="003A7529">
              <w:rPr>
                <w:i/>
                <w:vertAlign w:val="superscript"/>
              </w:rPr>
              <w:footnoteReference w:id="8"/>
            </w:r>
            <w:r w:rsidRPr="003A7529">
              <w:rPr>
                <w:i/>
                <w:sz w:val="22"/>
                <w:szCs w:val="22"/>
                <w:lang w:eastAsia="en-US"/>
              </w:rPr>
              <w:t xml:space="preserve"> </w:t>
            </w:r>
            <w:r w:rsidRPr="003A7529">
              <w:rPr>
                <w:i/>
                <w:sz w:val="12"/>
                <w:szCs w:val="12"/>
              </w:rPr>
              <w:t>х</w:t>
            </w:r>
            <w:r w:rsidRPr="003A7529">
              <w:rPr>
                <w:i/>
              </w:rPr>
              <w:t xml:space="preserve"> на кол-во транспортных средств;</w:t>
            </w:r>
          </w:p>
          <w:p w:rsidR="003A7529" w:rsidRPr="003A7529" w:rsidRDefault="003A7529" w:rsidP="003A7529">
            <w:pPr>
              <w:widowControl w:val="0"/>
              <w:autoSpaceDE w:val="0"/>
              <w:autoSpaceDN w:val="0"/>
              <w:ind w:firstLine="338"/>
              <w:jc w:val="both"/>
              <w:rPr>
                <w:i/>
              </w:rPr>
            </w:pPr>
            <w:r w:rsidRPr="003A7529">
              <w:rPr>
                <w:i/>
              </w:rPr>
              <w:t>2) 50 000,00 руб.</w:t>
            </w:r>
            <w:r w:rsidRPr="003A7529">
              <w:rPr>
                <w:i/>
                <w:vertAlign w:val="superscript"/>
              </w:rPr>
              <w:footnoteReference w:id="9"/>
            </w:r>
            <w:r w:rsidRPr="003A7529">
              <w:rPr>
                <w:i/>
                <w:lang w:eastAsia="en-US"/>
              </w:rPr>
              <w:t xml:space="preserve"> </w:t>
            </w:r>
            <w:r w:rsidRPr="003A7529">
              <w:rPr>
                <w:i/>
                <w:sz w:val="12"/>
                <w:szCs w:val="12"/>
                <w:lang w:eastAsia="en-US"/>
              </w:rPr>
              <w:t>х</w:t>
            </w:r>
            <w:r w:rsidRPr="003A7529">
              <w:rPr>
                <w:i/>
                <w:lang w:eastAsia="en-US"/>
              </w:rPr>
              <w:t xml:space="preserve"> на кол-во транспортных средств;</w:t>
            </w:r>
          </w:p>
          <w:p w:rsidR="003A7529" w:rsidRPr="003A7529" w:rsidRDefault="003A7529" w:rsidP="003A7529">
            <w:pPr>
              <w:widowControl w:val="0"/>
              <w:autoSpaceDE w:val="0"/>
              <w:autoSpaceDN w:val="0"/>
              <w:ind w:firstLine="338"/>
              <w:jc w:val="both"/>
              <w:rPr>
                <w:i/>
              </w:rPr>
            </w:pPr>
            <w:r w:rsidRPr="003A7529">
              <w:rPr>
                <w:i/>
              </w:rPr>
              <w:t>3) 800 руб.</w:t>
            </w:r>
            <w:r w:rsidRPr="003A7529">
              <w:rPr>
                <w:i/>
                <w:vertAlign w:val="superscript"/>
              </w:rPr>
              <w:footnoteReference w:id="10"/>
            </w:r>
            <w:r w:rsidRPr="003A7529">
              <w:rPr>
                <w:i/>
                <w:lang w:eastAsia="en-US"/>
              </w:rPr>
              <w:t xml:space="preserve"> </w:t>
            </w:r>
            <w:r w:rsidRPr="003A7529">
              <w:rPr>
                <w:i/>
                <w:sz w:val="12"/>
                <w:szCs w:val="12"/>
                <w:lang w:eastAsia="en-US"/>
              </w:rPr>
              <w:t>х</w:t>
            </w:r>
            <w:r w:rsidRPr="003A7529">
              <w:rPr>
                <w:i/>
                <w:lang w:eastAsia="en-US"/>
              </w:rPr>
              <w:t xml:space="preserve"> на кол-во транспортных средств;</w:t>
            </w:r>
          </w:p>
          <w:p w:rsidR="003A7529" w:rsidRPr="003A7529" w:rsidRDefault="003A7529" w:rsidP="003A7529">
            <w:pPr>
              <w:widowControl w:val="0"/>
              <w:autoSpaceDE w:val="0"/>
              <w:autoSpaceDN w:val="0"/>
              <w:ind w:firstLine="338"/>
              <w:jc w:val="both"/>
              <w:rPr>
                <w:i/>
              </w:rPr>
            </w:pPr>
            <w:r w:rsidRPr="003A7529">
              <w:rPr>
                <w:i/>
              </w:rPr>
              <w:t xml:space="preserve">Итого: 53 800,00 руб. </w:t>
            </w:r>
            <w:r w:rsidRPr="003A7529">
              <w:rPr>
                <w:i/>
                <w:sz w:val="12"/>
                <w:szCs w:val="12"/>
              </w:rPr>
              <w:t>х</w:t>
            </w:r>
            <w:r w:rsidRPr="003A7529">
              <w:rPr>
                <w:i/>
              </w:rPr>
              <w:t xml:space="preserve"> на кол-во транспортных средств.</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color w:val="000000"/>
          <w:sz w:val="28"/>
          <w:szCs w:val="28"/>
        </w:rPr>
      </w:pPr>
      <w:r w:rsidRPr="003A7529">
        <w:rPr>
          <w:sz w:val="28"/>
          <w:szCs w:val="28"/>
        </w:rPr>
        <w:t>4. Полномочия органов государственной власти Новосибирской области/органов местного самоуправления, устанавливаемые, изменяемые или отменяемые предлагаемым регулированием, и оценка расходов на их реализацию:</w:t>
      </w:r>
    </w:p>
    <w:p w:rsidR="003A7529" w:rsidRPr="003A7529" w:rsidRDefault="003A7529" w:rsidP="003A7529">
      <w:pPr>
        <w:widowControl w:val="0"/>
        <w:autoSpaceDE w:val="0"/>
        <w:autoSpaceDN w:val="0"/>
        <w:ind w:firstLine="540"/>
        <w:jc w:val="right"/>
        <w:rPr>
          <w:color w:val="000000"/>
          <w:sz w:val="28"/>
          <w:szCs w:val="28"/>
        </w:rPr>
      </w:pPr>
      <w:r w:rsidRPr="003A7529">
        <w:rPr>
          <w:color w:val="000000"/>
          <w:sz w:val="28"/>
          <w:szCs w:val="28"/>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75"/>
        <w:gridCol w:w="3315"/>
        <w:gridCol w:w="1728"/>
        <w:gridCol w:w="2810"/>
      </w:tblGrid>
      <w:tr w:rsidR="003A7529" w:rsidRPr="003A7529" w:rsidTr="00085B52">
        <w:tc>
          <w:tcPr>
            <w:tcW w:w="1091"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Полномочие</w:t>
            </w:r>
          </w:p>
        </w:tc>
        <w:tc>
          <w:tcPr>
            <w:tcW w:w="1650"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Характер воздействия  (установление/изменение/отмена)</w:t>
            </w:r>
          </w:p>
        </w:tc>
        <w:tc>
          <w:tcPr>
            <w:tcW w:w="860"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Предполагаемый порядок реализации</w:t>
            </w:r>
          </w:p>
        </w:tc>
        <w:tc>
          <w:tcPr>
            <w:tcW w:w="1399"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Расходы областного/муниципального бюджета</w:t>
            </w:r>
          </w:p>
        </w:tc>
      </w:tr>
      <w:tr w:rsidR="003A7529" w:rsidRPr="003A7529" w:rsidTr="00085B52">
        <w:trPr>
          <w:trHeight w:val="94"/>
        </w:trPr>
        <w:tc>
          <w:tcPr>
            <w:tcW w:w="5000" w:type="pct"/>
            <w:gridSpan w:val="4"/>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Наименование органа государственной власти/органа местного самоуправления</w:t>
            </w:r>
          </w:p>
        </w:tc>
      </w:tr>
      <w:tr w:rsidR="003A7529" w:rsidRPr="003A7529" w:rsidTr="00085B52">
        <w:trPr>
          <w:trHeight w:val="199"/>
        </w:trPr>
        <w:tc>
          <w:tcPr>
            <w:tcW w:w="1091" w:type="pct"/>
          </w:tcPr>
          <w:p w:rsidR="003A7529" w:rsidRPr="003A7529" w:rsidRDefault="003A7529" w:rsidP="003A7529">
            <w:pPr>
              <w:widowControl w:val="0"/>
              <w:autoSpaceDE w:val="0"/>
              <w:autoSpaceDN w:val="0"/>
              <w:jc w:val="center"/>
              <w:rPr>
                <w:color w:val="000000"/>
                <w:sz w:val="22"/>
                <w:szCs w:val="22"/>
              </w:rPr>
            </w:pPr>
          </w:p>
        </w:tc>
        <w:tc>
          <w:tcPr>
            <w:tcW w:w="1650" w:type="pct"/>
          </w:tcPr>
          <w:p w:rsidR="003A7529" w:rsidRPr="003A7529" w:rsidRDefault="003A7529" w:rsidP="003A7529">
            <w:pPr>
              <w:widowControl w:val="0"/>
              <w:autoSpaceDE w:val="0"/>
              <w:autoSpaceDN w:val="0"/>
              <w:jc w:val="center"/>
              <w:rPr>
                <w:color w:val="000000"/>
                <w:sz w:val="22"/>
                <w:szCs w:val="22"/>
              </w:rPr>
            </w:pPr>
          </w:p>
        </w:tc>
        <w:tc>
          <w:tcPr>
            <w:tcW w:w="860" w:type="pct"/>
          </w:tcPr>
          <w:p w:rsidR="003A7529" w:rsidRPr="003A7529" w:rsidRDefault="003A7529" w:rsidP="003A7529">
            <w:pPr>
              <w:widowControl w:val="0"/>
              <w:autoSpaceDE w:val="0"/>
              <w:autoSpaceDN w:val="0"/>
              <w:jc w:val="center"/>
              <w:rPr>
                <w:color w:val="000000"/>
                <w:sz w:val="22"/>
                <w:szCs w:val="22"/>
              </w:rPr>
            </w:pPr>
          </w:p>
        </w:tc>
        <w:tc>
          <w:tcPr>
            <w:tcW w:w="1399" w:type="pct"/>
          </w:tcPr>
          <w:p w:rsidR="003A7529" w:rsidRPr="003A7529" w:rsidRDefault="003A7529" w:rsidP="003A7529">
            <w:pPr>
              <w:widowControl w:val="0"/>
              <w:autoSpaceDE w:val="0"/>
              <w:autoSpaceDN w:val="0"/>
              <w:jc w:val="center"/>
              <w:rPr>
                <w:color w:val="000000"/>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Строка «Наименование органа государственной власти/органа местного самоуправления» заполняется с учетом следующего:</w:t>
      </w:r>
    </w:p>
    <w:p w:rsidR="003A7529" w:rsidRPr="003A7529" w:rsidRDefault="003A7529" w:rsidP="003A7529">
      <w:pPr>
        <w:widowControl w:val="0"/>
        <w:autoSpaceDE w:val="0"/>
        <w:autoSpaceDN w:val="0"/>
        <w:ind w:firstLine="540"/>
        <w:jc w:val="both"/>
        <w:rPr>
          <w:i/>
          <w:sz w:val="28"/>
          <w:szCs w:val="28"/>
        </w:rPr>
      </w:pPr>
      <w:r w:rsidRPr="003A7529">
        <w:rPr>
          <w:i/>
          <w:sz w:val="28"/>
          <w:szCs w:val="28"/>
        </w:rPr>
        <w:t>- если проектом акта вводятся, изменяются или отменяются функции, полномочия, права, обязанности органа государственной власти Новосибирской области, указывается наименование такого органа;</w:t>
      </w:r>
    </w:p>
    <w:p w:rsidR="003A7529" w:rsidRPr="003A7529" w:rsidRDefault="003A7529" w:rsidP="003A7529">
      <w:pPr>
        <w:widowControl w:val="0"/>
        <w:autoSpaceDE w:val="0"/>
        <w:autoSpaceDN w:val="0"/>
        <w:ind w:firstLine="540"/>
        <w:jc w:val="both"/>
        <w:rPr>
          <w:i/>
          <w:sz w:val="28"/>
          <w:szCs w:val="28"/>
        </w:rPr>
      </w:pPr>
      <w:r w:rsidRPr="003A7529">
        <w:rPr>
          <w:i/>
          <w:sz w:val="28"/>
          <w:szCs w:val="28"/>
        </w:rPr>
        <w:lastRenderedPageBreak/>
        <w:t>- если проектом акта вводятся, изменяются или отменяются функции, полномочия, права, обязанности органа (органов) местного самоуправления, указывается «Органы местного самоуправления» (без кавычек), после чего в скобках - количество муниципальных образований, которых затронет такое регулирование, и их уровень (городской округ, муниципальный район, городское поселение, сельское поселение). Можно также перечислить муниципальные образования (в том числе с использованием слов «все, кроме»).</w:t>
      </w:r>
    </w:p>
    <w:p w:rsidR="003A7529" w:rsidRPr="003A7529" w:rsidRDefault="003A7529" w:rsidP="003A7529">
      <w:pPr>
        <w:widowControl w:val="0"/>
        <w:autoSpaceDE w:val="0"/>
        <w:autoSpaceDN w:val="0"/>
        <w:ind w:firstLine="540"/>
        <w:jc w:val="both"/>
        <w:rPr>
          <w:i/>
          <w:sz w:val="28"/>
          <w:szCs w:val="28"/>
        </w:rPr>
      </w:pPr>
      <w:r w:rsidRPr="003A7529">
        <w:rPr>
          <w:i/>
          <w:sz w:val="28"/>
          <w:szCs w:val="28"/>
        </w:rPr>
        <w:t>Предполагаемый порядок реализации включает в себя (1) при необходимости описание мероприятий переходного периода (приобретение оборудования, наем и обучение работников, сокращение штатов и тому подобные), (2) полный перечень действий (мероприятий), необходимых для надлежащей реализации вводимой функции, полномочия, права, обязанности, а в отношении изменяемой (изменяемого) - полный перечень таких действий (мероприятий) или его измененная часть.</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последнем столбце указываются расходы консолидированного бюджета Новосибирской области, по возможности с разделением их на расходы областного бюджета и совокупные расходы муниципальных образований.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Источником сведений для последних двух столбцов выступают, как правило, соответствующие органы государственной власти и органы местного самоуправления, но могут не исчерпываться ими.</w:t>
      </w:r>
    </w:p>
    <w:p w:rsidR="003A7529" w:rsidRPr="003A7529" w:rsidRDefault="003A7529" w:rsidP="003A7529">
      <w:pPr>
        <w:widowControl w:val="0"/>
        <w:autoSpaceDE w:val="0"/>
        <w:autoSpaceDN w:val="0"/>
        <w:ind w:firstLine="567"/>
        <w:jc w:val="both"/>
        <w:rPr>
          <w:sz w:val="28"/>
          <w:szCs w:val="28"/>
        </w:rPr>
      </w:pPr>
      <w:r w:rsidRPr="003A7529">
        <w:rPr>
          <w:sz w:val="28"/>
          <w:szCs w:val="28"/>
        </w:rPr>
        <w:t>5. Оценка иных расходов бюджета Новосибирской области, связанных с введением предлагаемого регулирования:</w:t>
      </w:r>
    </w:p>
    <w:p w:rsidR="003A7529" w:rsidRPr="003A7529" w:rsidRDefault="003A7529" w:rsidP="003A7529">
      <w:pPr>
        <w:widowControl w:val="0"/>
        <w:autoSpaceDE w:val="0"/>
        <w:autoSpaceDN w:val="0"/>
        <w:ind w:firstLine="540"/>
        <w:jc w:val="right"/>
        <w:rPr>
          <w:sz w:val="28"/>
          <w:szCs w:val="28"/>
        </w:rPr>
      </w:pPr>
      <w:r w:rsidRPr="003A7529">
        <w:rPr>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286"/>
        <w:gridCol w:w="2256"/>
        <w:gridCol w:w="3559"/>
      </w:tblGrid>
      <w:tr w:rsidR="003A7529" w:rsidRPr="003A7529" w:rsidTr="00085B52">
        <w:tc>
          <w:tcPr>
            <w:tcW w:w="528" w:type="dxa"/>
          </w:tcPr>
          <w:p w:rsidR="003A7529" w:rsidRPr="003A7529" w:rsidRDefault="003A7529" w:rsidP="003A7529">
            <w:pPr>
              <w:widowControl w:val="0"/>
              <w:autoSpaceDE w:val="0"/>
              <w:autoSpaceDN w:val="0"/>
              <w:jc w:val="center"/>
              <w:rPr>
                <w:sz w:val="22"/>
                <w:szCs w:val="22"/>
              </w:rPr>
            </w:pPr>
            <w:r w:rsidRPr="003A7529">
              <w:rPr>
                <w:sz w:val="22"/>
                <w:szCs w:val="22"/>
              </w:rPr>
              <w:t>№</w:t>
            </w:r>
          </w:p>
          <w:p w:rsidR="003A7529" w:rsidRPr="003A7529" w:rsidRDefault="003A7529" w:rsidP="003A7529">
            <w:pPr>
              <w:widowControl w:val="0"/>
              <w:autoSpaceDE w:val="0"/>
              <w:autoSpaceDN w:val="0"/>
              <w:jc w:val="center"/>
              <w:rPr>
                <w:sz w:val="22"/>
                <w:szCs w:val="22"/>
              </w:rPr>
            </w:pPr>
            <w:r w:rsidRPr="003A7529">
              <w:rPr>
                <w:sz w:val="22"/>
                <w:szCs w:val="22"/>
              </w:rPr>
              <w:t>п/п</w:t>
            </w:r>
          </w:p>
        </w:tc>
        <w:tc>
          <w:tcPr>
            <w:tcW w:w="3481" w:type="dxa"/>
          </w:tcPr>
          <w:p w:rsidR="003A7529" w:rsidRPr="003A7529" w:rsidRDefault="003A7529" w:rsidP="003A7529">
            <w:pPr>
              <w:widowControl w:val="0"/>
              <w:autoSpaceDE w:val="0"/>
              <w:autoSpaceDN w:val="0"/>
              <w:jc w:val="center"/>
              <w:rPr>
                <w:sz w:val="22"/>
                <w:szCs w:val="22"/>
              </w:rPr>
            </w:pPr>
            <w:r w:rsidRPr="003A7529">
              <w:rPr>
                <w:sz w:val="22"/>
                <w:szCs w:val="22"/>
              </w:rPr>
              <w:t>Положение проекта акта, реализация которого может потребовать расходы</w:t>
            </w:r>
          </w:p>
        </w:tc>
        <w:tc>
          <w:tcPr>
            <w:tcW w:w="2377" w:type="dxa"/>
          </w:tcPr>
          <w:p w:rsidR="003A7529" w:rsidRPr="003A7529" w:rsidRDefault="003A7529" w:rsidP="003A7529">
            <w:pPr>
              <w:widowControl w:val="0"/>
              <w:autoSpaceDE w:val="0"/>
              <w:autoSpaceDN w:val="0"/>
              <w:jc w:val="center"/>
              <w:rPr>
                <w:sz w:val="22"/>
                <w:szCs w:val="22"/>
              </w:rPr>
            </w:pPr>
            <w:r w:rsidRPr="003A7529">
              <w:rPr>
                <w:sz w:val="22"/>
                <w:szCs w:val="22"/>
              </w:rPr>
              <w:t>Вид расходов</w:t>
            </w:r>
          </w:p>
        </w:tc>
        <w:tc>
          <w:tcPr>
            <w:tcW w:w="3750" w:type="dxa"/>
          </w:tcPr>
          <w:p w:rsidR="003A7529" w:rsidRPr="003A7529" w:rsidRDefault="003A7529" w:rsidP="003A7529">
            <w:pPr>
              <w:widowControl w:val="0"/>
              <w:autoSpaceDE w:val="0"/>
              <w:autoSpaceDN w:val="0"/>
              <w:jc w:val="center"/>
              <w:rPr>
                <w:sz w:val="22"/>
                <w:szCs w:val="22"/>
              </w:rPr>
            </w:pPr>
            <w:r w:rsidRPr="003A7529">
              <w:rPr>
                <w:sz w:val="22"/>
                <w:szCs w:val="22"/>
              </w:rPr>
              <w:t>Оценка расходов бюджета (включая периодичность, если применимо)</w:t>
            </w:r>
          </w:p>
        </w:tc>
      </w:tr>
      <w:tr w:rsidR="003A7529" w:rsidRPr="003A7529" w:rsidTr="00085B52">
        <w:tc>
          <w:tcPr>
            <w:tcW w:w="528" w:type="dxa"/>
          </w:tcPr>
          <w:p w:rsidR="003A7529" w:rsidRPr="003A7529" w:rsidRDefault="003A7529" w:rsidP="003A7529">
            <w:pPr>
              <w:widowControl w:val="0"/>
              <w:autoSpaceDE w:val="0"/>
              <w:autoSpaceDN w:val="0"/>
              <w:jc w:val="center"/>
              <w:rPr>
                <w:sz w:val="22"/>
                <w:szCs w:val="22"/>
              </w:rPr>
            </w:pPr>
          </w:p>
        </w:tc>
        <w:tc>
          <w:tcPr>
            <w:tcW w:w="3481" w:type="dxa"/>
          </w:tcPr>
          <w:p w:rsidR="003A7529" w:rsidRPr="003A7529" w:rsidRDefault="003A7529" w:rsidP="003A7529">
            <w:pPr>
              <w:widowControl w:val="0"/>
              <w:autoSpaceDE w:val="0"/>
              <w:autoSpaceDN w:val="0"/>
              <w:jc w:val="center"/>
              <w:rPr>
                <w:sz w:val="22"/>
                <w:szCs w:val="22"/>
              </w:rPr>
            </w:pPr>
          </w:p>
        </w:tc>
        <w:tc>
          <w:tcPr>
            <w:tcW w:w="2377" w:type="dxa"/>
          </w:tcPr>
          <w:p w:rsidR="003A7529" w:rsidRPr="003A7529" w:rsidRDefault="003A7529" w:rsidP="003A7529">
            <w:pPr>
              <w:widowControl w:val="0"/>
              <w:autoSpaceDE w:val="0"/>
              <w:autoSpaceDN w:val="0"/>
              <w:jc w:val="center"/>
              <w:rPr>
                <w:sz w:val="22"/>
                <w:szCs w:val="22"/>
              </w:rPr>
            </w:pPr>
          </w:p>
        </w:tc>
        <w:tc>
          <w:tcPr>
            <w:tcW w:w="3750" w:type="dxa"/>
          </w:tcPr>
          <w:p w:rsidR="003A7529" w:rsidRPr="003A7529" w:rsidRDefault="003A7529" w:rsidP="003A7529">
            <w:pPr>
              <w:widowControl w:val="0"/>
              <w:autoSpaceDE w:val="0"/>
              <w:autoSpaceDN w:val="0"/>
              <w:jc w:val="center"/>
              <w:rPr>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Указываются расходы бюджета Новосибирской области, не включенные в таблицу 8.</w:t>
      </w:r>
    </w:p>
    <w:p w:rsidR="003A7529" w:rsidRPr="003A7529" w:rsidRDefault="003A7529" w:rsidP="003A7529">
      <w:pPr>
        <w:autoSpaceDE w:val="0"/>
        <w:autoSpaceDN w:val="0"/>
        <w:adjustRightInd w:val="0"/>
        <w:ind w:firstLine="567"/>
        <w:jc w:val="both"/>
        <w:rPr>
          <w:sz w:val="28"/>
          <w:szCs w:val="28"/>
        </w:rPr>
      </w:pPr>
    </w:p>
    <w:p w:rsidR="003A7529" w:rsidRPr="003A7529" w:rsidRDefault="003A7529" w:rsidP="003A7529">
      <w:pPr>
        <w:autoSpaceDE w:val="0"/>
        <w:autoSpaceDN w:val="0"/>
        <w:adjustRightInd w:val="0"/>
        <w:ind w:firstLine="567"/>
        <w:jc w:val="both"/>
        <w:rPr>
          <w:sz w:val="28"/>
          <w:szCs w:val="28"/>
        </w:rPr>
      </w:pPr>
      <w:r w:rsidRPr="003A7529">
        <w:rPr>
          <w:sz w:val="28"/>
          <w:szCs w:val="28"/>
        </w:rPr>
        <w:t xml:space="preserve">6. Оценка возможных поступлений в областной бюджет/бюджеты муниципальных образований: </w:t>
      </w:r>
    </w:p>
    <w:p w:rsidR="003A7529" w:rsidRPr="003A7529" w:rsidRDefault="003A7529" w:rsidP="003A7529">
      <w:pPr>
        <w:autoSpaceDE w:val="0"/>
        <w:autoSpaceDN w:val="0"/>
        <w:adjustRightInd w:val="0"/>
        <w:ind w:firstLine="540"/>
        <w:jc w:val="right"/>
        <w:outlineLvl w:val="0"/>
        <w:rPr>
          <w:sz w:val="28"/>
          <w:szCs w:val="28"/>
        </w:rPr>
      </w:pPr>
      <w:r w:rsidRPr="003A7529">
        <w:rPr>
          <w:sz w:val="28"/>
          <w:szCs w:val="28"/>
        </w:rPr>
        <w:t>Таблица 10</w:t>
      </w:r>
    </w:p>
    <w:tbl>
      <w:tblPr>
        <w:tblW w:w="5000" w:type="pct"/>
        <w:tblCellMar>
          <w:top w:w="102" w:type="dxa"/>
          <w:left w:w="62" w:type="dxa"/>
          <w:bottom w:w="102" w:type="dxa"/>
          <w:right w:w="62" w:type="dxa"/>
        </w:tblCellMar>
        <w:tblLook w:val="0000" w:firstRow="0" w:lastRow="0" w:firstColumn="0" w:lastColumn="0" w:noHBand="0" w:noVBand="0"/>
      </w:tblPr>
      <w:tblGrid>
        <w:gridCol w:w="3988"/>
        <w:gridCol w:w="2734"/>
        <w:gridCol w:w="2906"/>
      </w:tblGrid>
      <w:tr w:rsidR="003A7529" w:rsidRPr="003A7529" w:rsidTr="00085B52">
        <w:trPr>
          <w:trHeight w:val="28"/>
        </w:trPr>
        <w:tc>
          <w:tcPr>
            <w:tcW w:w="2071"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pPr>
            <w:r w:rsidRPr="003A7529">
              <w:lastRenderedPageBreak/>
              <w:t>Уровень бюджета бюджетной системы</w:t>
            </w:r>
          </w:p>
        </w:tc>
        <w:tc>
          <w:tcPr>
            <w:tcW w:w="1420"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pPr>
            <w:r w:rsidRPr="003A7529">
              <w:t>Источник поступлений</w:t>
            </w:r>
          </w:p>
        </w:tc>
        <w:tc>
          <w:tcPr>
            <w:tcW w:w="1509"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pPr>
            <w:r w:rsidRPr="003A7529">
              <w:t>Количественная оценка и периодичность возможных поступлений в соответствующий бюджет</w:t>
            </w:r>
          </w:p>
        </w:tc>
      </w:tr>
      <w:tr w:rsidR="003A7529" w:rsidRPr="003A7529" w:rsidTr="00085B52">
        <w:tc>
          <w:tcPr>
            <w:tcW w:w="2071"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pPr>
          </w:p>
        </w:tc>
        <w:tc>
          <w:tcPr>
            <w:tcW w:w="142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pPr>
          </w:p>
        </w:tc>
        <w:tc>
          <w:tcPr>
            <w:tcW w:w="150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pPr>
          </w:p>
        </w:tc>
      </w:tr>
    </w:tbl>
    <w:p w:rsidR="003A7529" w:rsidRPr="003A7529" w:rsidRDefault="003A7529" w:rsidP="003A7529">
      <w:pPr>
        <w:autoSpaceDE w:val="0"/>
        <w:autoSpaceDN w:val="0"/>
        <w:adjustRightInd w:val="0"/>
        <w:ind w:firstLine="540"/>
        <w:jc w:val="both"/>
        <w:rPr>
          <w:i/>
          <w:sz w:val="28"/>
          <w:szCs w:val="28"/>
        </w:rPr>
      </w:pPr>
      <w:r w:rsidRPr="003A7529">
        <w:rPr>
          <w:i/>
          <w:sz w:val="28"/>
          <w:szCs w:val="28"/>
        </w:rPr>
        <w:t>Под источником поступлений понимается статья дохода соответствующего бюджета, сформулированная в свободной форме, но как можно более конкретно (например, не «налоговые поступления», а «поступления от налога на прибыль организаций» и так далее).</w:t>
      </w:r>
    </w:p>
    <w:p w:rsidR="003A7529" w:rsidRPr="003A7529" w:rsidRDefault="003A7529" w:rsidP="003A7529">
      <w:pPr>
        <w:autoSpaceDE w:val="0"/>
        <w:autoSpaceDN w:val="0"/>
        <w:adjustRightInd w:val="0"/>
        <w:ind w:firstLine="567"/>
        <w:jc w:val="both"/>
        <w:rPr>
          <w:sz w:val="28"/>
          <w:szCs w:val="28"/>
        </w:rPr>
      </w:pPr>
    </w:p>
    <w:p w:rsidR="003A7529" w:rsidRPr="003A7529" w:rsidRDefault="003A7529" w:rsidP="003A7529">
      <w:pPr>
        <w:autoSpaceDE w:val="0"/>
        <w:autoSpaceDN w:val="0"/>
        <w:adjustRightInd w:val="0"/>
        <w:ind w:firstLine="567"/>
        <w:jc w:val="both"/>
        <w:rPr>
          <w:sz w:val="28"/>
          <w:szCs w:val="28"/>
        </w:rPr>
      </w:pPr>
      <w:r w:rsidRPr="003A7529">
        <w:rPr>
          <w:sz w:val="28"/>
          <w:szCs w:val="28"/>
        </w:rPr>
        <w:t>7. Обоснование количественной оценки поступлений в соответствующий бюджет: ____________________________.</w:t>
      </w:r>
    </w:p>
    <w:p w:rsidR="003A7529" w:rsidRPr="003A7529" w:rsidRDefault="003A7529" w:rsidP="003A7529">
      <w:pPr>
        <w:widowControl w:val="0"/>
        <w:autoSpaceDE w:val="0"/>
        <w:autoSpaceDN w:val="0"/>
        <w:ind w:firstLine="567"/>
        <w:jc w:val="both"/>
        <w:rPr>
          <w:sz w:val="28"/>
          <w:szCs w:val="28"/>
        </w:rPr>
      </w:pPr>
      <w:r w:rsidRPr="003A7529">
        <w:rPr>
          <w:i/>
          <w:sz w:val="28"/>
          <w:szCs w:val="28"/>
        </w:rPr>
        <w:t>В данном пункте следует обосновать указанные в таблице 10 объемы поступлений</w:t>
      </w:r>
    </w:p>
    <w:p w:rsidR="003A7529" w:rsidRPr="003A7529" w:rsidRDefault="003A7529" w:rsidP="003A7529">
      <w:pPr>
        <w:widowControl w:val="0"/>
        <w:autoSpaceDE w:val="0"/>
        <w:autoSpaceDN w:val="0"/>
        <w:ind w:firstLine="567"/>
        <w:jc w:val="both"/>
        <w:rPr>
          <w:i/>
          <w:sz w:val="28"/>
          <w:szCs w:val="28"/>
        </w:rPr>
      </w:pPr>
    </w:p>
    <w:p w:rsidR="003A7529" w:rsidRPr="003A7529" w:rsidRDefault="003A7529" w:rsidP="003A7529">
      <w:pPr>
        <w:widowControl w:val="0"/>
        <w:autoSpaceDE w:val="0"/>
        <w:autoSpaceDN w:val="0"/>
        <w:ind w:firstLine="540"/>
        <w:jc w:val="center"/>
        <w:rPr>
          <w:b/>
          <w:sz w:val="28"/>
          <w:szCs w:val="28"/>
        </w:rPr>
      </w:pPr>
      <w:r w:rsidRPr="003A7529">
        <w:rPr>
          <w:b/>
          <w:sz w:val="28"/>
          <w:szCs w:val="28"/>
          <w:lang w:val="en-US"/>
        </w:rPr>
        <w:t>V</w:t>
      </w:r>
      <w:r w:rsidRPr="003A7529">
        <w:rPr>
          <w:b/>
          <w:sz w:val="28"/>
          <w:szCs w:val="28"/>
        </w:rPr>
        <w:t>. Анализ воздействия предлагаемого регулирования на состояние конкуренции в Новосибирской области в регулируемой сфере деятельности</w:t>
      </w:r>
    </w:p>
    <w:p w:rsidR="003A7529" w:rsidRPr="003A7529" w:rsidRDefault="003A7529" w:rsidP="003A7529">
      <w:pPr>
        <w:numPr>
          <w:ilvl w:val="2"/>
          <w:numId w:val="0"/>
        </w:numPr>
        <w:ind w:firstLine="397"/>
        <w:jc w:val="both"/>
        <w:outlineLvl w:val="2"/>
        <w:rPr>
          <w:sz w:val="28"/>
          <w:szCs w:val="28"/>
          <w:lang w:eastAsia="en-US"/>
        </w:rPr>
      </w:pPr>
    </w:p>
    <w:p w:rsidR="003A7529" w:rsidRPr="003A7529" w:rsidRDefault="003A7529" w:rsidP="003A7529">
      <w:pPr>
        <w:numPr>
          <w:ilvl w:val="2"/>
          <w:numId w:val="0"/>
        </w:numPr>
        <w:ind w:firstLine="397"/>
        <w:jc w:val="both"/>
        <w:outlineLvl w:val="2"/>
        <w:rPr>
          <w:sz w:val="28"/>
          <w:szCs w:val="28"/>
          <w:lang w:eastAsia="en-US"/>
        </w:rPr>
      </w:pPr>
      <w:r w:rsidRPr="003A7529">
        <w:rPr>
          <w:sz w:val="28"/>
          <w:szCs w:val="28"/>
          <w:lang w:eastAsia="en-US"/>
        </w:rPr>
        <w:t>1. Положения, которые могут отрицательно воздействовать на состояние конкуренции:</w:t>
      </w:r>
    </w:p>
    <w:p w:rsidR="003A7529" w:rsidRPr="003A7529" w:rsidRDefault="003A7529" w:rsidP="003A7529">
      <w:pPr>
        <w:numPr>
          <w:ilvl w:val="2"/>
          <w:numId w:val="0"/>
        </w:numPr>
        <w:ind w:firstLine="397"/>
        <w:jc w:val="right"/>
        <w:outlineLvl w:val="2"/>
        <w:rPr>
          <w:sz w:val="28"/>
          <w:szCs w:val="28"/>
          <w:lang w:eastAsia="en-US"/>
        </w:rPr>
      </w:pPr>
      <w:r w:rsidRPr="003A7529">
        <w:rPr>
          <w:sz w:val="28"/>
          <w:szCs w:val="28"/>
          <w:lang w:eastAsia="en-US"/>
        </w:rPr>
        <w:t>Таблица 10</w:t>
      </w:r>
    </w:p>
    <w:tbl>
      <w:tblPr>
        <w:tblStyle w:val="1121"/>
        <w:tblW w:w="5000" w:type="pct"/>
        <w:tblLook w:val="06A0" w:firstRow="1" w:lastRow="0" w:firstColumn="1" w:lastColumn="0" w:noHBand="1" w:noVBand="1"/>
      </w:tblPr>
      <w:tblGrid>
        <w:gridCol w:w="914"/>
        <w:gridCol w:w="4821"/>
        <w:gridCol w:w="1599"/>
        <w:gridCol w:w="2294"/>
      </w:tblGrid>
      <w:tr w:rsidR="003A7529" w:rsidRPr="003A7529" w:rsidTr="00085B52">
        <w:tc>
          <w:tcPr>
            <w:tcW w:w="376" w:type="pct"/>
            <w:vMerge w:val="restart"/>
          </w:tcPr>
          <w:p w:rsidR="003A7529" w:rsidRPr="003A7529" w:rsidRDefault="003A7529" w:rsidP="003A7529">
            <w:pPr>
              <w:jc w:val="center"/>
              <w:rPr>
                <w:b/>
                <w:lang w:eastAsia="en-US"/>
              </w:rPr>
            </w:pPr>
            <w:r w:rsidRPr="003A7529">
              <w:rPr>
                <w:b/>
                <w:lang w:eastAsia="en-US"/>
              </w:rPr>
              <w:t>№ п/п</w:t>
            </w:r>
          </w:p>
        </w:tc>
        <w:tc>
          <w:tcPr>
            <w:tcW w:w="2537" w:type="pct"/>
            <w:vMerge w:val="restart"/>
          </w:tcPr>
          <w:p w:rsidR="003A7529" w:rsidRPr="003A7529" w:rsidRDefault="003A7529" w:rsidP="003A7529">
            <w:pPr>
              <w:jc w:val="center"/>
              <w:rPr>
                <w:b/>
                <w:lang w:eastAsia="en-US"/>
              </w:rPr>
            </w:pPr>
            <w:r w:rsidRPr="003A7529">
              <w:rPr>
                <w:b/>
                <w:lang w:eastAsia="en-US"/>
              </w:rPr>
              <w:t>Положение, которое может отрицательно воздействовать на состояние конкуренции</w:t>
            </w:r>
          </w:p>
        </w:tc>
        <w:tc>
          <w:tcPr>
            <w:tcW w:w="2087" w:type="pct"/>
            <w:gridSpan w:val="2"/>
          </w:tcPr>
          <w:p w:rsidR="003A7529" w:rsidRPr="003A7529" w:rsidRDefault="003A7529" w:rsidP="003A7529">
            <w:pPr>
              <w:jc w:val="center"/>
              <w:rPr>
                <w:b/>
                <w:lang w:eastAsia="en-US"/>
              </w:rPr>
            </w:pPr>
            <w:r w:rsidRPr="003A7529">
              <w:rPr>
                <w:b/>
                <w:lang w:eastAsia="en-US"/>
              </w:rPr>
              <w:t>Наличие положения в проекте акта</w:t>
            </w:r>
          </w:p>
        </w:tc>
      </w:tr>
      <w:tr w:rsidR="003A7529" w:rsidRPr="003A7529" w:rsidTr="00085B52">
        <w:tc>
          <w:tcPr>
            <w:tcW w:w="376" w:type="pct"/>
            <w:vMerge/>
          </w:tcPr>
          <w:p w:rsidR="003A7529" w:rsidRPr="003A7529" w:rsidRDefault="003A7529" w:rsidP="003A7529">
            <w:pPr>
              <w:jc w:val="center"/>
              <w:rPr>
                <w:b/>
                <w:lang w:eastAsia="en-US"/>
              </w:rPr>
            </w:pPr>
          </w:p>
        </w:tc>
        <w:tc>
          <w:tcPr>
            <w:tcW w:w="2537" w:type="pct"/>
            <w:vMerge/>
          </w:tcPr>
          <w:p w:rsidR="003A7529" w:rsidRPr="003A7529" w:rsidRDefault="003A7529" w:rsidP="003A7529">
            <w:pPr>
              <w:jc w:val="center"/>
              <w:rPr>
                <w:b/>
                <w:lang w:eastAsia="en-US"/>
              </w:rPr>
            </w:pPr>
          </w:p>
        </w:tc>
        <w:tc>
          <w:tcPr>
            <w:tcW w:w="863" w:type="pct"/>
          </w:tcPr>
          <w:p w:rsidR="003A7529" w:rsidRPr="003A7529" w:rsidRDefault="003A7529" w:rsidP="003A7529">
            <w:pPr>
              <w:jc w:val="center"/>
              <w:rPr>
                <w:b/>
                <w:lang w:eastAsia="en-US"/>
              </w:rPr>
            </w:pPr>
            <w:r w:rsidRPr="003A7529">
              <w:rPr>
                <w:b/>
                <w:lang w:eastAsia="en-US"/>
              </w:rPr>
              <w:t>Есть /нет</w:t>
            </w:r>
          </w:p>
        </w:tc>
        <w:tc>
          <w:tcPr>
            <w:tcW w:w="1224" w:type="pct"/>
          </w:tcPr>
          <w:p w:rsidR="003A7529" w:rsidRPr="003A7529" w:rsidRDefault="003A7529" w:rsidP="003A7529">
            <w:pPr>
              <w:jc w:val="center"/>
              <w:rPr>
                <w:b/>
                <w:lang w:eastAsia="en-US"/>
              </w:rPr>
            </w:pPr>
            <w:r w:rsidRPr="003A7529">
              <w:rPr>
                <w:b/>
                <w:lang w:eastAsia="en-US"/>
              </w:rPr>
              <w:t>Ссылка на положение</w:t>
            </w:r>
          </w:p>
        </w:tc>
      </w:tr>
      <w:tr w:rsidR="003A7529" w:rsidRPr="003A7529" w:rsidTr="00085B52">
        <w:tc>
          <w:tcPr>
            <w:tcW w:w="376" w:type="pct"/>
          </w:tcPr>
          <w:p w:rsidR="003A7529" w:rsidRPr="003A7529" w:rsidRDefault="003A7529" w:rsidP="003A7529">
            <w:pPr>
              <w:rPr>
                <w:b/>
                <w:lang w:eastAsia="en-US"/>
              </w:rPr>
            </w:pPr>
            <w:r w:rsidRPr="003A7529">
              <w:rPr>
                <w:b/>
                <w:lang w:eastAsia="en-US"/>
              </w:rPr>
              <w:t>1</w:t>
            </w:r>
          </w:p>
        </w:tc>
        <w:tc>
          <w:tcPr>
            <w:tcW w:w="4624" w:type="pct"/>
            <w:gridSpan w:val="3"/>
          </w:tcPr>
          <w:p w:rsidR="003A7529" w:rsidRPr="003A7529" w:rsidRDefault="003A7529" w:rsidP="003A7529">
            <w:pPr>
              <w:rPr>
                <w:b/>
                <w:lang w:eastAsia="en-US"/>
              </w:rPr>
            </w:pPr>
            <w:r w:rsidRPr="003A7529">
              <w:rPr>
                <w:b/>
                <w:lang w:eastAsia="en-US"/>
              </w:rPr>
              <w:t>Ограничение количества или круга субъектов предпринимательской деятельности</w:t>
            </w:r>
          </w:p>
        </w:tc>
      </w:tr>
      <w:tr w:rsidR="003A7529" w:rsidRPr="003A7529" w:rsidTr="00085B52">
        <w:tc>
          <w:tcPr>
            <w:tcW w:w="376" w:type="pct"/>
          </w:tcPr>
          <w:p w:rsidR="003A7529" w:rsidRPr="003A7529" w:rsidRDefault="003A7529" w:rsidP="003A7529">
            <w:pPr>
              <w:rPr>
                <w:lang w:eastAsia="en-US"/>
              </w:rPr>
            </w:pPr>
            <w:r w:rsidRPr="003A7529">
              <w:rPr>
                <w:lang w:eastAsia="en-US"/>
              </w:rPr>
              <w:t>1.1</w:t>
            </w:r>
          </w:p>
        </w:tc>
        <w:tc>
          <w:tcPr>
            <w:tcW w:w="2537" w:type="pct"/>
          </w:tcPr>
          <w:p w:rsidR="003A7529" w:rsidRPr="003A7529" w:rsidRDefault="003A7529" w:rsidP="003A7529">
            <w:pPr>
              <w:jc w:val="both"/>
              <w:rPr>
                <w:lang w:eastAsia="en-US"/>
              </w:rPr>
            </w:pPr>
            <w:r w:rsidRPr="003A7529">
              <w:rPr>
                <w:lang w:eastAsia="en-US"/>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1.2</w:t>
            </w:r>
          </w:p>
        </w:tc>
        <w:tc>
          <w:tcPr>
            <w:tcW w:w="2537" w:type="pct"/>
          </w:tcPr>
          <w:p w:rsidR="003A7529" w:rsidRPr="003A7529" w:rsidRDefault="003A7529" w:rsidP="003A7529">
            <w:pPr>
              <w:jc w:val="both"/>
              <w:rPr>
                <w:lang w:eastAsia="en-US"/>
              </w:rPr>
            </w:pPr>
            <w:r w:rsidRPr="003A7529">
              <w:rPr>
                <w:lang w:eastAsia="en-US"/>
              </w:rPr>
              <w:t>Ограничивает возможность субъектов предпринимательской деятельности продавать товары, выполнять работы, оказывать услуги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1.3</w:t>
            </w:r>
          </w:p>
        </w:tc>
        <w:tc>
          <w:tcPr>
            <w:tcW w:w="2537" w:type="pct"/>
          </w:tcPr>
          <w:p w:rsidR="003A7529" w:rsidRPr="003A7529" w:rsidRDefault="003A7529" w:rsidP="003A7529">
            <w:pPr>
              <w:jc w:val="both"/>
              <w:rPr>
                <w:lang w:eastAsia="en-US"/>
              </w:rPr>
            </w:pPr>
            <w:r w:rsidRPr="003A7529">
              <w:rPr>
                <w:lang w:eastAsia="en-US"/>
              </w:rPr>
              <w:t>Вводит требование по получению разрешения или согласования в качестве условия для начала или продолжения деятельности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1.4</w:t>
            </w:r>
          </w:p>
        </w:tc>
        <w:tc>
          <w:tcPr>
            <w:tcW w:w="2537" w:type="pct"/>
          </w:tcPr>
          <w:p w:rsidR="003A7529" w:rsidRPr="003A7529" w:rsidRDefault="003A7529" w:rsidP="003A7529">
            <w:pPr>
              <w:jc w:val="both"/>
              <w:rPr>
                <w:lang w:eastAsia="en-US"/>
              </w:rPr>
            </w:pPr>
            <w:r w:rsidRPr="003A7529">
              <w:rPr>
                <w:lang w:eastAsia="en-US"/>
              </w:rPr>
              <w:t xml:space="preserve">Создает географический барьер, ограничивающий возможность субъектов предпринимательской </w:t>
            </w:r>
            <w:r w:rsidRPr="003A7529">
              <w:rPr>
                <w:lang w:eastAsia="en-US"/>
              </w:rPr>
              <w:lastRenderedPageBreak/>
              <w:t>деятельности продавать товары, выполнять работы, оказывать услуги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b/>
                <w:lang w:eastAsia="en-US"/>
              </w:rPr>
            </w:pPr>
            <w:r w:rsidRPr="003A7529">
              <w:rPr>
                <w:b/>
                <w:lang w:eastAsia="en-US"/>
              </w:rPr>
              <w:t>2</w:t>
            </w:r>
          </w:p>
        </w:tc>
        <w:tc>
          <w:tcPr>
            <w:tcW w:w="4624" w:type="pct"/>
            <w:gridSpan w:val="3"/>
          </w:tcPr>
          <w:p w:rsidR="003A7529" w:rsidRPr="003A7529" w:rsidRDefault="003A7529" w:rsidP="003A7529">
            <w:pPr>
              <w:rPr>
                <w:b/>
                <w:lang w:eastAsia="en-US"/>
              </w:rPr>
            </w:pPr>
            <w:r w:rsidRPr="003A7529">
              <w:rPr>
                <w:b/>
                <w:lang w:eastAsia="en-US"/>
              </w:rPr>
              <w:t>Ограничение способности субъектов предпринимательской деятельности вести конкуренцию</w:t>
            </w:r>
          </w:p>
        </w:tc>
      </w:tr>
      <w:tr w:rsidR="003A7529" w:rsidRPr="003A7529" w:rsidTr="00085B52">
        <w:tc>
          <w:tcPr>
            <w:tcW w:w="376" w:type="pct"/>
          </w:tcPr>
          <w:p w:rsidR="003A7529" w:rsidRPr="003A7529" w:rsidRDefault="003A7529" w:rsidP="003A7529">
            <w:pPr>
              <w:rPr>
                <w:lang w:eastAsia="en-US"/>
              </w:rPr>
            </w:pPr>
            <w:r w:rsidRPr="003A7529">
              <w:rPr>
                <w:lang w:eastAsia="en-US"/>
              </w:rPr>
              <w:t>2.1</w:t>
            </w:r>
          </w:p>
        </w:tc>
        <w:tc>
          <w:tcPr>
            <w:tcW w:w="2537" w:type="pct"/>
          </w:tcPr>
          <w:p w:rsidR="003A7529" w:rsidRPr="003A7529" w:rsidRDefault="003A7529" w:rsidP="003A7529">
            <w:pPr>
              <w:jc w:val="both"/>
              <w:rPr>
                <w:lang w:eastAsia="en-US"/>
              </w:rPr>
            </w:pPr>
            <w:r w:rsidRPr="003A7529">
              <w:rPr>
                <w:lang w:eastAsia="en-US"/>
              </w:rPr>
              <w:t>Ограничивает возможность субъектов предпринимательской деятельности устанавливать цены на товары, работы или услуги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2.2</w:t>
            </w:r>
          </w:p>
        </w:tc>
        <w:tc>
          <w:tcPr>
            <w:tcW w:w="2537" w:type="pct"/>
          </w:tcPr>
          <w:p w:rsidR="003A7529" w:rsidRPr="003A7529" w:rsidRDefault="003A7529" w:rsidP="003A7529">
            <w:pPr>
              <w:jc w:val="both"/>
              <w:rPr>
                <w:lang w:eastAsia="en-US"/>
              </w:rPr>
            </w:pPr>
            <w:r w:rsidRPr="003A7529">
              <w:rPr>
                <w:lang w:eastAsia="en-US"/>
              </w:rPr>
              <w:t>Ограничивает свободу субъектов предпринимательской деятельности осуществлять рекламу или маркетинг</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bl>
    <w:p w:rsidR="003A7529" w:rsidRPr="003A7529" w:rsidRDefault="003A7529" w:rsidP="003A7529">
      <w:pPr>
        <w:numPr>
          <w:ilvl w:val="2"/>
          <w:numId w:val="0"/>
        </w:numPr>
        <w:ind w:firstLine="397"/>
        <w:jc w:val="both"/>
        <w:outlineLvl w:val="2"/>
        <w:rPr>
          <w:sz w:val="28"/>
          <w:szCs w:val="28"/>
          <w:lang w:eastAsia="en-US"/>
        </w:rPr>
      </w:pPr>
    </w:p>
    <w:p w:rsidR="003A7529" w:rsidRPr="003A7529" w:rsidRDefault="003A7529" w:rsidP="003A7529">
      <w:pPr>
        <w:numPr>
          <w:ilvl w:val="2"/>
          <w:numId w:val="0"/>
        </w:numPr>
        <w:ind w:firstLine="397"/>
        <w:jc w:val="both"/>
        <w:outlineLvl w:val="2"/>
        <w:rPr>
          <w:sz w:val="28"/>
          <w:szCs w:val="28"/>
          <w:lang w:eastAsia="en-US"/>
        </w:rPr>
      </w:pPr>
      <w:r w:rsidRPr="003A7529">
        <w:rPr>
          <w:sz w:val="28"/>
          <w:szCs w:val="28"/>
          <w:lang w:eastAsia="en-US"/>
        </w:rPr>
        <w:t>2. Обоснование необходимости введения указанных разработчиком положений (при наличии): __________________.</w:t>
      </w:r>
    </w:p>
    <w:p w:rsidR="003A7529" w:rsidRPr="003A7529" w:rsidRDefault="003A7529" w:rsidP="003A7529">
      <w:pPr>
        <w:numPr>
          <w:ilvl w:val="2"/>
          <w:numId w:val="0"/>
        </w:numPr>
        <w:ind w:firstLine="397"/>
        <w:jc w:val="both"/>
        <w:outlineLvl w:val="2"/>
        <w:rPr>
          <w:sz w:val="28"/>
          <w:szCs w:val="28"/>
          <w:lang w:eastAsia="en-US"/>
        </w:rPr>
      </w:pPr>
    </w:p>
    <w:p w:rsidR="003A7529" w:rsidRPr="003A7529" w:rsidRDefault="003A7529" w:rsidP="003A7529">
      <w:pPr>
        <w:numPr>
          <w:ilvl w:val="2"/>
          <w:numId w:val="0"/>
        </w:numPr>
        <w:ind w:firstLine="397"/>
        <w:jc w:val="both"/>
        <w:outlineLvl w:val="2"/>
        <w:rPr>
          <w:sz w:val="28"/>
          <w:szCs w:val="28"/>
          <w:lang w:eastAsia="en-US"/>
        </w:rPr>
      </w:pPr>
      <w:r w:rsidRPr="003A7529">
        <w:rPr>
          <w:sz w:val="28"/>
          <w:szCs w:val="28"/>
          <w:lang w:eastAsia="en-US"/>
        </w:rPr>
        <w:t>3. Расчет риска отрицательного воздействия на состояние конкуренции:</w:t>
      </w:r>
    </w:p>
    <w:p w:rsidR="003A7529" w:rsidRPr="003A7529" w:rsidRDefault="003A7529" w:rsidP="003A7529">
      <w:pPr>
        <w:ind w:firstLine="397"/>
        <w:jc w:val="both"/>
        <w:rPr>
          <w:sz w:val="28"/>
          <w:szCs w:val="28"/>
          <w:lang w:eastAsia="en-US"/>
        </w:rPr>
      </w:pPr>
      <w:r w:rsidRPr="003A7529">
        <w:rPr>
          <w:sz w:val="28"/>
          <w:szCs w:val="28"/>
          <w:lang w:eastAsia="en-US"/>
        </w:rPr>
        <w:t xml:space="preserve">Количество лиц, осуществляющих предпринимательскую деятельность в регулируемой сфере, составляет _____________ (источник: _________________). Из них соответствуют требованиям предлагаемого регулирования либо имеют возможность соответствовать им _______ (____ % от указанного количества, доля). </w:t>
      </w:r>
    </w:p>
    <w:p w:rsidR="003A7529" w:rsidRPr="003A7529" w:rsidRDefault="003A7529" w:rsidP="003A7529">
      <w:pPr>
        <w:ind w:firstLine="397"/>
        <w:jc w:val="both"/>
        <w:rPr>
          <w:sz w:val="28"/>
          <w:szCs w:val="28"/>
          <w:lang w:eastAsia="en-US"/>
        </w:rPr>
      </w:pPr>
      <w:r w:rsidRPr="003A7529">
        <w:rPr>
          <w:sz w:val="28"/>
          <w:szCs w:val="28"/>
          <w:lang w:eastAsia="en-US"/>
        </w:rPr>
        <w:t>Вводимое регулирование, в соответствии с нижеследующим порядком расчета, обладает ________________ степенью риска отрицательного воздействия на состояние конкуренции.</w:t>
      </w:r>
    </w:p>
    <w:p w:rsidR="003A7529" w:rsidRPr="003A7529" w:rsidRDefault="003A7529" w:rsidP="003A7529">
      <w:pPr>
        <w:ind w:firstLine="539"/>
        <w:jc w:val="right"/>
        <w:rPr>
          <w:sz w:val="28"/>
          <w:szCs w:val="28"/>
        </w:rPr>
      </w:pPr>
      <w:r w:rsidRPr="003A7529">
        <w:rPr>
          <w:sz w:val="28"/>
          <w:szCs w:val="28"/>
        </w:rPr>
        <w:t xml:space="preserve">Таблица 11                                                                                                  </w:t>
      </w:r>
    </w:p>
    <w:tbl>
      <w:tblPr>
        <w:tblStyle w:val="1011"/>
        <w:tblW w:w="0" w:type="auto"/>
        <w:tblLook w:val="04A0" w:firstRow="1" w:lastRow="0" w:firstColumn="1" w:lastColumn="0" w:noHBand="0" w:noVBand="1"/>
      </w:tblPr>
      <w:tblGrid>
        <w:gridCol w:w="4168"/>
        <w:gridCol w:w="1843"/>
        <w:gridCol w:w="1828"/>
        <w:gridCol w:w="1789"/>
      </w:tblGrid>
      <w:tr w:rsidR="003A7529" w:rsidRPr="003A7529" w:rsidTr="00085B52">
        <w:tc>
          <w:tcPr>
            <w:tcW w:w="7054" w:type="dxa"/>
            <w:vMerge w:val="restart"/>
            <w:shd w:val="clear" w:color="auto" w:fill="FFFFFF"/>
            <w:vAlign w:val="center"/>
          </w:tcPr>
          <w:p w:rsidR="003A7529" w:rsidRPr="003A7529" w:rsidRDefault="003A7529" w:rsidP="003A7529">
            <w:pPr>
              <w:jc w:val="center"/>
              <w:rPr>
                <w:b/>
              </w:rPr>
            </w:pPr>
            <w:r w:rsidRPr="003A7529">
              <w:rPr>
                <w:b/>
              </w:rPr>
              <w:t xml:space="preserve">Доля лиц, указанных в пункте 3 раздела </w:t>
            </w:r>
            <w:r w:rsidRPr="003A7529">
              <w:rPr>
                <w:b/>
                <w:lang w:val="en-US"/>
              </w:rPr>
              <w:t>V</w:t>
            </w:r>
            <w:r w:rsidRPr="003A7529">
              <w:rPr>
                <w:b/>
              </w:rPr>
              <w:t xml:space="preserve"> сводного отчета</w:t>
            </w:r>
          </w:p>
        </w:tc>
        <w:tc>
          <w:tcPr>
            <w:tcW w:w="7602" w:type="dxa"/>
            <w:gridSpan w:val="3"/>
            <w:shd w:val="clear" w:color="auto" w:fill="FFFFFF"/>
            <w:vAlign w:val="center"/>
          </w:tcPr>
          <w:p w:rsidR="003A7529" w:rsidRPr="003A7529" w:rsidRDefault="003A7529" w:rsidP="003A7529">
            <w:pPr>
              <w:jc w:val="center"/>
              <w:rPr>
                <w:b/>
              </w:rPr>
            </w:pPr>
            <w:r w:rsidRPr="003A7529">
              <w:rPr>
                <w:b/>
              </w:rPr>
              <w:t>Степень риска отрицательного воздействия</w:t>
            </w:r>
          </w:p>
        </w:tc>
      </w:tr>
      <w:tr w:rsidR="003A7529" w:rsidRPr="003A7529" w:rsidTr="00085B52">
        <w:tc>
          <w:tcPr>
            <w:tcW w:w="7054" w:type="dxa"/>
            <w:vMerge/>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jc w:val="center"/>
              <w:rPr>
                <w:b/>
              </w:rPr>
            </w:pPr>
            <w:r w:rsidRPr="003A7529">
              <w:rPr>
                <w:b/>
              </w:rPr>
              <w:t>Высокая</w:t>
            </w:r>
          </w:p>
        </w:tc>
        <w:tc>
          <w:tcPr>
            <w:tcW w:w="2534" w:type="dxa"/>
            <w:shd w:val="clear" w:color="auto" w:fill="FFFFFF"/>
            <w:vAlign w:val="center"/>
          </w:tcPr>
          <w:p w:rsidR="003A7529" w:rsidRPr="003A7529" w:rsidRDefault="003A7529" w:rsidP="003A7529">
            <w:pPr>
              <w:jc w:val="center"/>
              <w:rPr>
                <w:b/>
              </w:rPr>
            </w:pPr>
            <w:r w:rsidRPr="003A7529">
              <w:rPr>
                <w:b/>
              </w:rPr>
              <w:t>Средняя</w:t>
            </w:r>
          </w:p>
        </w:tc>
        <w:tc>
          <w:tcPr>
            <w:tcW w:w="2534" w:type="dxa"/>
            <w:shd w:val="clear" w:color="auto" w:fill="FFFFFF"/>
            <w:vAlign w:val="center"/>
          </w:tcPr>
          <w:p w:rsidR="003A7529" w:rsidRPr="003A7529" w:rsidRDefault="003A7529" w:rsidP="003A7529">
            <w:pPr>
              <w:jc w:val="center"/>
              <w:rPr>
                <w:b/>
              </w:rPr>
            </w:pPr>
            <w:r w:rsidRPr="003A7529">
              <w:rPr>
                <w:b/>
              </w:rPr>
              <w:t>Низкая</w:t>
            </w:r>
          </w:p>
        </w:tc>
      </w:tr>
      <w:tr w:rsidR="003A7529" w:rsidRPr="003A7529" w:rsidTr="00085B52">
        <w:tc>
          <w:tcPr>
            <w:tcW w:w="7054" w:type="dxa"/>
            <w:shd w:val="clear" w:color="auto" w:fill="FFFFFF"/>
            <w:vAlign w:val="center"/>
          </w:tcPr>
          <w:p w:rsidR="003A7529" w:rsidRPr="003A7529" w:rsidRDefault="003A7529" w:rsidP="003A7529">
            <w:pPr>
              <w:jc w:val="center"/>
            </w:pPr>
            <w:r w:rsidRPr="003A7529">
              <w:t>менее 50 %</w:t>
            </w:r>
          </w:p>
        </w:tc>
        <w:tc>
          <w:tcPr>
            <w:tcW w:w="2534" w:type="dxa"/>
            <w:shd w:val="clear" w:color="auto" w:fill="FFFFFF"/>
            <w:vAlign w:val="center"/>
          </w:tcPr>
          <w:p w:rsidR="003A7529" w:rsidRPr="003A7529" w:rsidRDefault="003A7529" w:rsidP="003A7529">
            <w:pPr>
              <w:ind w:left="720"/>
              <w:jc w:val="center"/>
              <w:rPr>
                <w:lang w:val="en-US"/>
              </w:rPr>
            </w:pPr>
            <w:r w:rsidRPr="003A7529">
              <w:rPr>
                <w:lang w:val="en-US"/>
              </w:rPr>
              <w:t>+</w:t>
            </w: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jc w:val="center"/>
            </w:pPr>
          </w:p>
        </w:tc>
      </w:tr>
      <w:tr w:rsidR="003A7529" w:rsidRPr="003A7529" w:rsidTr="00085B52">
        <w:tc>
          <w:tcPr>
            <w:tcW w:w="7054" w:type="dxa"/>
            <w:shd w:val="clear" w:color="auto" w:fill="FFFFFF"/>
            <w:vAlign w:val="center"/>
          </w:tcPr>
          <w:p w:rsidR="003A7529" w:rsidRPr="003A7529" w:rsidRDefault="003A7529" w:rsidP="003A7529">
            <w:pPr>
              <w:jc w:val="center"/>
            </w:pPr>
            <w:r w:rsidRPr="003A7529">
              <w:t>от 50 до 80 %</w:t>
            </w: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ind w:left="720"/>
              <w:jc w:val="center"/>
              <w:rPr>
                <w:lang w:val="en-US"/>
              </w:rPr>
            </w:pPr>
            <w:r w:rsidRPr="003A7529">
              <w:rPr>
                <w:lang w:val="en-US"/>
              </w:rPr>
              <w:t>+</w:t>
            </w:r>
          </w:p>
        </w:tc>
        <w:tc>
          <w:tcPr>
            <w:tcW w:w="2534" w:type="dxa"/>
            <w:shd w:val="clear" w:color="auto" w:fill="FFFFFF"/>
            <w:vAlign w:val="center"/>
          </w:tcPr>
          <w:p w:rsidR="003A7529" w:rsidRPr="003A7529" w:rsidRDefault="003A7529" w:rsidP="003A7529">
            <w:pPr>
              <w:jc w:val="center"/>
            </w:pPr>
          </w:p>
        </w:tc>
      </w:tr>
      <w:tr w:rsidR="003A7529" w:rsidRPr="003A7529" w:rsidTr="00085B52">
        <w:tc>
          <w:tcPr>
            <w:tcW w:w="7054" w:type="dxa"/>
            <w:shd w:val="clear" w:color="auto" w:fill="FFFFFF"/>
            <w:vAlign w:val="center"/>
          </w:tcPr>
          <w:p w:rsidR="003A7529" w:rsidRPr="003A7529" w:rsidRDefault="003A7529" w:rsidP="003A7529">
            <w:pPr>
              <w:jc w:val="center"/>
            </w:pPr>
            <w:r w:rsidRPr="003A7529">
              <w:t>более 80 %</w:t>
            </w: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ind w:left="720"/>
              <w:jc w:val="center"/>
              <w:rPr>
                <w:lang w:val="en-US"/>
              </w:rPr>
            </w:pPr>
            <w:r w:rsidRPr="003A7529">
              <w:rPr>
                <w:lang w:val="en-US"/>
              </w:rPr>
              <w:t>+</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center"/>
        <w:outlineLvl w:val="2"/>
        <w:rPr>
          <w:b/>
          <w:sz w:val="28"/>
          <w:szCs w:val="28"/>
        </w:rPr>
      </w:pPr>
      <w:r w:rsidRPr="003A7529">
        <w:rPr>
          <w:b/>
          <w:sz w:val="28"/>
          <w:szCs w:val="28"/>
          <w:lang w:val="en-US"/>
        </w:rPr>
        <w:t>VI</w:t>
      </w:r>
      <w:r w:rsidRPr="003A7529">
        <w:rPr>
          <w:b/>
          <w:sz w:val="28"/>
          <w:szCs w:val="28"/>
        </w:rPr>
        <w:t>. Обоснование необходимости установления переходного периода или отсрочки вступления в силу нормативного правового акта</w:t>
      </w:r>
    </w:p>
    <w:p w:rsidR="003A7529" w:rsidRPr="003A7529" w:rsidRDefault="003A7529" w:rsidP="003A7529">
      <w:pPr>
        <w:ind w:firstLine="426"/>
        <w:jc w:val="both"/>
        <w:rPr>
          <w:i/>
          <w:sz w:val="28"/>
          <w:szCs w:val="28"/>
        </w:rPr>
      </w:pPr>
      <w:r w:rsidRPr="003A7529">
        <w:rPr>
          <w:i/>
          <w:sz w:val="28"/>
          <w:szCs w:val="28"/>
        </w:rPr>
        <w:t>Указывается обоснование (отсутствия) необходимости установления переходного периода или отсрочки вступления в силу нормативного правового акта.</w:t>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20"/>
        <w:gridCol w:w="2190"/>
        <w:gridCol w:w="2618"/>
      </w:tblGrid>
      <w:tr w:rsidR="003A7529" w:rsidRPr="003A7529" w:rsidTr="00085B52">
        <w:tc>
          <w:tcPr>
            <w:tcW w:w="4820" w:type="dxa"/>
            <w:vAlign w:val="center"/>
          </w:tcPr>
          <w:p w:rsidR="003A7529" w:rsidRPr="003A7529" w:rsidRDefault="003A7529" w:rsidP="003A7529">
            <w:pPr>
              <w:rPr>
                <w:i/>
                <w:color w:val="000000"/>
                <w:sz w:val="28"/>
                <w:szCs w:val="28"/>
                <w:lang w:eastAsia="en-US"/>
              </w:rPr>
            </w:pPr>
          </w:p>
          <w:p w:rsidR="003A7529" w:rsidRPr="003A7529" w:rsidRDefault="003A7529" w:rsidP="003A7529">
            <w:pPr>
              <w:rPr>
                <w:color w:val="000000"/>
                <w:sz w:val="28"/>
                <w:szCs w:val="28"/>
                <w:lang w:eastAsia="en-US"/>
              </w:rPr>
            </w:pPr>
            <w:r w:rsidRPr="003A7529">
              <w:rPr>
                <w:i/>
                <w:color w:val="000000"/>
                <w:sz w:val="28"/>
                <w:szCs w:val="28"/>
                <w:lang w:eastAsia="en-US"/>
              </w:rPr>
              <w:t>Укажите д</w:t>
            </w:r>
            <w:r w:rsidRPr="003A7529">
              <w:rPr>
                <w:color w:val="000000"/>
                <w:sz w:val="28"/>
                <w:szCs w:val="28"/>
                <w:lang w:eastAsia="en-US"/>
              </w:rPr>
              <w:t xml:space="preserve">олжность лица, подписавшего документ </w:t>
            </w:r>
          </w:p>
        </w:tc>
        <w:tc>
          <w:tcPr>
            <w:tcW w:w="2190" w:type="dxa"/>
            <w:tcBorders>
              <w:bottom w:val="single" w:sz="4" w:space="0" w:color="auto"/>
            </w:tcBorders>
            <w:vAlign w:val="bottom"/>
          </w:tcPr>
          <w:p w:rsidR="003A7529" w:rsidRPr="003A7529" w:rsidRDefault="003A7529" w:rsidP="003A7529">
            <w:pPr>
              <w:ind w:left="288"/>
              <w:jc w:val="center"/>
              <w:rPr>
                <w:color w:val="000000"/>
                <w:sz w:val="28"/>
                <w:szCs w:val="28"/>
                <w:lang w:eastAsia="en-US"/>
              </w:rPr>
            </w:pPr>
          </w:p>
        </w:tc>
        <w:tc>
          <w:tcPr>
            <w:tcW w:w="2618" w:type="dxa"/>
            <w:vAlign w:val="bottom"/>
          </w:tcPr>
          <w:p w:rsidR="003A7529" w:rsidRPr="003A7529" w:rsidRDefault="003A7529" w:rsidP="000B5559">
            <w:pPr>
              <w:jc w:val="both"/>
              <w:rPr>
                <w:color w:val="000000"/>
                <w:sz w:val="28"/>
                <w:szCs w:val="28"/>
                <w:lang w:eastAsia="en-US"/>
              </w:rPr>
            </w:pPr>
            <w:r w:rsidRPr="003A7529">
              <w:rPr>
                <w:color w:val="000000"/>
                <w:sz w:val="28"/>
                <w:szCs w:val="28"/>
                <w:lang w:eastAsia="en-US"/>
              </w:rPr>
              <w:t xml:space="preserve">/ </w:t>
            </w:r>
            <w:r w:rsidR="000B5559">
              <w:rPr>
                <w:color w:val="000000"/>
                <w:sz w:val="28"/>
                <w:szCs w:val="28"/>
                <w:lang w:eastAsia="en-US"/>
              </w:rPr>
              <w:t>_______________</w:t>
            </w:r>
            <w:r w:rsidRPr="003A7529">
              <w:rPr>
                <w:color w:val="000000"/>
                <w:sz w:val="28"/>
                <w:szCs w:val="28"/>
                <w:lang w:eastAsia="en-US"/>
              </w:rPr>
              <w:t>/</w:t>
            </w:r>
          </w:p>
        </w:tc>
      </w:tr>
      <w:tr w:rsidR="003A7529" w:rsidRPr="003A7529" w:rsidTr="00085B52">
        <w:tc>
          <w:tcPr>
            <w:tcW w:w="4820" w:type="dxa"/>
            <w:vAlign w:val="center"/>
          </w:tcPr>
          <w:p w:rsidR="003A7529" w:rsidRPr="003A7529" w:rsidRDefault="003A7529" w:rsidP="003A7529">
            <w:pPr>
              <w:jc w:val="both"/>
              <w:rPr>
                <w:color w:val="000000"/>
                <w:sz w:val="28"/>
                <w:szCs w:val="28"/>
                <w:lang w:eastAsia="en-US"/>
              </w:rPr>
            </w:pPr>
          </w:p>
          <w:p w:rsidR="003A7529" w:rsidRPr="003A7529" w:rsidRDefault="003A7529" w:rsidP="003A7529">
            <w:pPr>
              <w:jc w:val="both"/>
              <w:rPr>
                <w:color w:val="000000"/>
                <w:sz w:val="28"/>
                <w:szCs w:val="28"/>
                <w:lang w:eastAsia="en-US"/>
              </w:rPr>
            </w:pPr>
            <w:r w:rsidRPr="003A7529">
              <w:rPr>
                <w:color w:val="000000"/>
                <w:sz w:val="28"/>
                <w:szCs w:val="28"/>
                <w:lang w:eastAsia="en-US"/>
              </w:rPr>
              <w:lastRenderedPageBreak/>
              <w:t>Дата</w:t>
            </w:r>
          </w:p>
        </w:tc>
        <w:tc>
          <w:tcPr>
            <w:tcW w:w="2190" w:type="dxa"/>
            <w:tcBorders>
              <w:top w:val="single" w:sz="4" w:space="0" w:color="auto"/>
            </w:tcBorders>
          </w:tcPr>
          <w:p w:rsidR="003A7529" w:rsidRPr="003A7529" w:rsidRDefault="003A7529" w:rsidP="003A7529">
            <w:pPr>
              <w:jc w:val="center"/>
              <w:rPr>
                <w:color w:val="000000"/>
                <w:lang w:eastAsia="en-US"/>
              </w:rPr>
            </w:pPr>
            <w:r w:rsidRPr="003A7529">
              <w:rPr>
                <w:color w:val="000000"/>
                <w:lang w:eastAsia="en-US"/>
              </w:rPr>
              <w:lastRenderedPageBreak/>
              <w:t>подпись</w:t>
            </w:r>
          </w:p>
        </w:tc>
        <w:tc>
          <w:tcPr>
            <w:tcW w:w="2618" w:type="dxa"/>
          </w:tcPr>
          <w:p w:rsidR="003A7529" w:rsidRPr="003A7529" w:rsidRDefault="003A7529" w:rsidP="003A7529">
            <w:pPr>
              <w:jc w:val="both"/>
              <w:rPr>
                <w:color w:val="000000"/>
                <w:lang w:eastAsia="en-US"/>
              </w:rPr>
            </w:pPr>
            <w:r w:rsidRPr="003A7529">
              <w:rPr>
                <w:color w:val="000000"/>
                <w:lang w:eastAsia="en-US"/>
              </w:rPr>
              <w:t>расшифровка подписи</w:t>
            </w:r>
          </w:p>
        </w:tc>
      </w:tr>
    </w:tbl>
    <w:p w:rsidR="003A7529" w:rsidRPr="003A7529" w:rsidRDefault="003A7529" w:rsidP="003A7529">
      <w:pPr>
        <w:widowControl w:val="0"/>
        <w:autoSpaceDE w:val="0"/>
        <w:autoSpaceDN w:val="0"/>
        <w:ind w:firstLine="539"/>
        <w:jc w:val="both"/>
        <w:outlineLvl w:val="2"/>
        <w:rPr>
          <w:sz w:val="28"/>
          <w:szCs w:val="28"/>
        </w:rPr>
      </w:pPr>
    </w:p>
    <w:p w:rsidR="003A7529" w:rsidRPr="003A7529" w:rsidRDefault="003A7529" w:rsidP="003A7529">
      <w:pPr>
        <w:widowControl w:val="0"/>
        <w:autoSpaceDE w:val="0"/>
        <w:autoSpaceDN w:val="0"/>
        <w:ind w:firstLine="539"/>
        <w:jc w:val="both"/>
        <w:outlineLvl w:val="2"/>
        <w:rPr>
          <w:sz w:val="28"/>
          <w:szCs w:val="28"/>
        </w:rPr>
      </w:pPr>
    </w:p>
    <w:p w:rsidR="003A7529" w:rsidRPr="003A7529" w:rsidRDefault="003A7529" w:rsidP="003A7529">
      <w:pPr>
        <w:widowControl w:val="0"/>
        <w:autoSpaceDE w:val="0"/>
        <w:autoSpaceDN w:val="0"/>
        <w:ind w:firstLine="539"/>
        <w:jc w:val="both"/>
        <w:outlineLvl w:val="2"/>
        <w:rPr>
          <w:sz w:val="28"/>
          <w:szCs w:val="28"/>
        </w:rPr>
      </w:pPr>
    </w:p>
    <w:p w:rsidR="00C95F59" w:rsidRPr="00C95F59" w:rsidRDefault="00C95F59" w:rsidP="00C95F59">
      <w:pPr>
        <w:tabs>
          <w:tab w:val="left" w:pos="240"/>
        </w:tabs>
        <w:autoSpaceDE w:val="0"/>
        <w:autoSpaceDN w:val="0"/>
        <w:adjustRightInd w:val="0"/>
        <w:spacing w:line="240" w:lineRule="atLeast"/>
        <w:jc w:val="center"/>
        <w:rPr>
          <w:sz w:val="28"/>
          <w:szCs w:val="28"/>
        </w:rPr>
      </w:pPr>
      <w:r w:rsidRPr="00C95F59">
        <w:rPr>
          <w:sz w:val="28"/>
          <w:szCs w:val="28"/>
        </w:rPr>
        <w:t>______________________».</w:t>
      </w:r>
    </w:p>
    <w:p w:rsidR="003A7529" w:rsidRPr="003A7529" w:rsidRDefault="003A7529" w:rsidP="003A7529">
      <w:pPr>
        <w:tabs>
          <w:tab w:val="left" w:pos="240"/>
        </w:tabs>
        <w:autoSpaceDE w:val="0"/>
        <w:autoSpaceDN w:val="0"/>
        <w:adjustRightInd w:val="0"/>
        <w:spacing w:line="240" w:lineRule="atLeast"/>
        <w:rPr>
          <w:sz w:val="28"/>
          <w:szCs w:val="28"/>
        </w:rPr>
      </w:pPr>
    </w:p>
    <w:p w:rsidR="003A7529" w:rsidRPr="003A7529" w:rsidRDefault="003A7529" w:rsidP="003A7529">
      <w:pPr>
        <w:tabs>
          <w:tab w:val="left" w:pos="240"/>
        </w:tabs>
        <w:autoSpaceDE w:val="0"/>
        <w:autoSpaceDN w:val="0"/>
        <w:adjustRightInd w:val="0"/>
        <w:spacing w:line="240" w:lineRule="atLeas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0B5559" w:rsidRDefault="00FA408A" w:rsidP="00FA408A">
      <w:pPr>
        <w:pStyle w:val="a6"/>
        <w:tabs>
          <w:tab w:val="left" w:pos="851"/>
        </w:tabs>
        <w:autoSpaceDE w:val="0"/>
        <w:autoSpaceDN w:val="0"/>
        <w:adjustRightInd w:val="0"/>
        <w:ind w:left="540"/>
        <w:jc w:val="right"/>
        <w:rPr>
          <w:color w:val="000000"/>
          <w:sz w:val="28"/>
          <w:szCs w:val="28"/>
        </w:rPr>
      </w:pPr>
      <w:r>
        <w:rPr>
          <w:color w:val="000000"/>
          <w:sz w:val="28"/>
          <w:szCs w:val="28"/>
        </w:rPr>
        <w:tab/>
      </w:r>
      <w:r>
        <w:rPr>
          <w:color w:val="000000"/>
          <w:sz w:val="28"/>
          <w:szCs w:val="28"/>
        </w:rPr>
        <w:tab/>
      </w:r>
    </w:p>
    <w:p w:rsidR="000B5559" w:rsidRDefault="000B5559" w:rsidP="00FA408A">
      <w:pPr>
        <w:pStyle w:val="a6"/>
        <w:tabs>
          <w:tab w:val="left" w:pos="851"/>
        </w:tabs>
        <w:autoSpaceDE w:val="0"/>
        <w:autoSpaceDN w:val="0"/>
        <w:adjustRightInd w:val="0"/>
        <w:ind w:left="540"/>
        <w:jc w:val="right"/>
        <w:rPr>
          <w:color w:val="000000"/>
          <w:sz w:val="28"/>
          <w:szCs w:val="28"/>
        </w:rPr>
      </w:pPr>
    </w:p>
    <w:p w:rsidR="000B5559" w:rsidRDefault="000B5559" w:rsidP="00FA408A">
      <w:pPr>
        <w:pStyle w:val="a6"/>
        <w:tabs>
          <w:tab w:val="left" w:pos="851"/>
        </w:tabs>
        <w:autoSpaceDE w:val="0"/>
        <w:autoSpaceDN w:val="0"/>
        <w:adjustRightInd w:val="0"/>
        <w:ind w:left="540"/>
        <w:jc w:val="right"/>
        <w:rPr>
          <w:color w:val="000000"/>
          <w:sz w:val="28"/>
          <w:szCs w:val="28"/>
        </w:rPr>
      </w:pP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4</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FA408A" w:rsidRDefault="00FA408A" w:rsidP="00FA408A">
      <w:pPr>
        <w:autoSpaceDE w:val="0"/>
        <w:autoSpaceDN w:val="0"/>
        <w:adjustRightInd w:val="0"/>
        <w:spacing w:line="240" w:lineRule="atLeast"/>
        <w:jc w:val="right"/>
        <w:rPr>
          <w:sz w:val="28"/>
          <w:szCs w:val="28"/>
        </w:rPr>
      </w:pPr>
    </w:p>
    <w:p w:rsidR="00FA408A" w:rsidRPr="003A7529" w:rsidRDefault="00FA408A" w:rsidP="00FA408A">
      <w:pPr>
        <w:autoSpaceDE w:val="0"/>
        <w:autoSpaceDN w:val="0"/>
        <w:adjustRightInd w:val="0"/>
        <w:spacing w:line="240" w:lineRule="atLeast"/>
        <w:jc w:val="right"/>
        <w:rPr>
          <w:sz w:val="28"/>
          <w:szCs w:val="28"/>
        </w:rPr>
      </w:pPr>
      <w:r>
        <w:rPr>
          <w:sz w:val="28"/>
          <w:szCs w:val="28"/>
        </w:rPr>
        <w:t>«</w:t>
      </w:r>
      <w:r w:rsidRPr="003A7529">
        <w:rPr>
          <w:sz w:val="28"/>
          <w:szCs w:val="28"/>
        </w:rPr>
        <w:t>Приложение № 11.1</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от ______________ № ______</w:t>
      </w:r>
    </w:p>
    <w:p w:rsidR="00FA408A" w:rsidRPr="003A7529" w:rsidRDefault="00FA408A" w:rsidP="00FA408A">
      <w:pPr>
        <w:autoSpaceDE w:val="0"/>
        <w:autoSpaceDN w:val="0"/>
        <w:adjustRightInd w:val="0"/>
        <w:spacing w:line="240" w:lineRule="atLeast"/>
        <w:jc w:val="center"/>
        <w:rPr>
          <w:color w:val="000000"/>
          <w:sz w:val="28"/>
          <w:szCs w:val="28"/>
        </w:rPr>
      </w:pPr>
    </w:p>
    <w:p w:rsidR="00FA408A" w:rsidRDefault="00FA408A" w:rsidP="00FA408A">
      <w:pPr>
        <w:tabs>
          <w:tab w:val="left" w:pos="993"/>
        </w:tabs>
        <w:autoSpaceDE w:val="0"/>
        <w:autoSpaceDN w:val="0"/>
        <w:adjustRightInd w:val="0"/>
        <w:ind w:firstLine="709"/>
        <w:jc w:val="center"/>
        <w:rPr>
          <w:b/>
          <w:sz w:val="28"/>
          <w:szCs w:val="28"/>
        </w:rPr>
      </w:pPr>
    </w:p>
    <w:p w:rsidR="00FA408A" w:rsidRPr="003A7529" w:rsidRDefault="00FA408A" w:rsidP="00FA408A">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FA408A" w:rsidRPr="003A7529" w:rsidRDefault="00FA408A" w:rsidP="00FA408A">
      <w:pPr>
        <w:autoSpaceDE w:val="0"/>
        <w:autoSpaceDN w:val="0"/>
        <w:adjustRightInd w:val="0"/>
        <w:spacing w:line="240" w:lineRule="atLeast"/>
        <w:jc w:val="center"/>
        <w:rPr>
          <w:sz w:val="28"/>
          <w:szCs w:val="28"/>
        </w:rPr>
      </w:pPr>
      <w:r w:rsidRPr="003A7529">
        <w:rPr>
          <w:sz w:val="28"/>
          <w:szCs w:val="28"/>
        </w:rPr>
        <w:t>по заполнению сводного отчета о проведении оценки регулирующего воздействия при приведении нормативного правового акта Новосибирской области в соответствие с нормативным правовым актом Российской Федерации и (или) Новосибирской</w:t>
      </w:r>
      <w:r w:rsidRPr="003A7529">
        <w:rPr>
          <w:sz w:val="28"/>
          <w:szCs w:val="28"/>
        </w:rPr>
        <w:tab/>
        <w:t>области</w:t>
      </w:r>
    </w:p>
    <w:p w:rsidR="00FA408A" w:rsidRPr="003A7529" w:rsidRDefault="00FA408A" w:rsidP="00FA408A">
      <w:pPr>
        <w:autoSpaceDE w:val="0"/>
        <w:autoSpaceDN w:val="0"/>
        <w:adjustRightInd w:val="0"/>
        <w:spacing w:line="240" w:lineRule="atLeast"/>
        <w:jc w:val="center"/>
        <w:rPr>
          <w:sz w:val="28"/>
          <w:szCs w:val="28"/>
          <w:vertAlign w:val="superscript"/>
        </w:rPr>
      </w:pPr>
    </w:p>
    <w:p w:rsidR="00FA408A" w:rsidRDefault="00FA408A" w:rsidP="00FA408A">
      <w:pPr>
        <w:autoSpaceDE w:val="0"/>
        <w:autoSpaceDN w:val="0"/>
        <w:adjustRightInd w:val="0"/>
        <w:spacing w:line="240" w:lineRule="atLeast"/>
        <w:jc w:val="center"/>
        <w:rPr>
          <w:b/>
          <w:sz w:val="28"/>
          <w:szCs w:val="28"/>
        </w:rPr>
      </w:pPr>
    </w:p>
    <w:p w:rsidR="00FA408A" w:rsidRPr="003A7529" w:rsidRDefault="00FA408A" w:rsidP="00FA408A">
      <w:pPr>
        <w:autoSpaceDE w:val="0"/>
        <w:autoSpaceDN w:val="0"/>
        <w:adjustRightInd w:val="0"/>
        <w:spacing w:line="240" w:lineRule="atLeast"/>
        <w:jc w:val="center"/>
        <w:rPr>
          <w:b/>
          <w:sz w:val="28"/>
          <w:szCs w:val="28"/>
        </w:rPr>
      </w:pPr>
      <w:r w:rsidRPr="003A7529">
        <w:rPr>
          <w:b/>
          <w:sz w:val="28"/>
          <w:szCs w:val="28"/>
        </w:rPr>
        <w:t>Сводный отчет</w:t>
      </w:r>
    </w:p>
    <w:p w:rsidR="00FA408A" w:rsidRPr="003A7529" w:rsidRDefault="00FA408A" w:rsidP="00FA408A">
      <w:pPr>
        <w:autoSpaceDE w:val="0"/>
        <w:autoSpaceDN w:val="0"/>
        <w:adjustRightInd w:val="0"/>
        <w:spacing w:line="240" w:lineRule="atLeast"/>
        <w:jc w:val="center"/>
        <w:rPr>
          <w:sz w:val="28"/>
          <w:szCs w:val="28"/>
          <w:vertAlign w:val="superscript"/>
        </w:rPr>
      </w:pPr>
      <w:r w:rsidRPr="003A7529">
        <w:rPr>
          <w:sz w:val="28"/>
          <w:szCs w:val="28"/>
        </w:rPr>
        <w:t xml:space="preserve"> о проведении оценки регулирующего воздействия при приведении нормативного правового акта Новосибирской области в соответствие с нормативным правовым актом Российской Федерации и (или) Новосибирской</w:t>
      </w:r>
      <w:r w:rsidRPr="003A7529">
        <w:rPr>
          <w:sz w:val="28"/>
          <w:szCs w:val="28"/>
        </w:rPr>
        <w:tab/>
        <w:t xml:space="preserve"> области</w:t>
      </w:r>
      <w:r w:rsidRPr="003A7529">
        <w:rPr>
          <w:sz w:val="28"/>
          <w:szCs w:val="28"/>
          <w:vertAlign w:val="superscript"/>
        </w:rPr>
        <w:footnoteReference w:customMarkFollows="1" w:id="11"/>
        <w:t>*</w:t>
      </w:r>
    </w:p>
    <w:p w:rsidR="00FA408A" w:rsidRPr="003A7529" w:rsidRDefault="00FA408A" w:rsidP="00FA408A">
      <w:pPr>
        <w:autoSpaceDE w:val="0"/>
        <w:autoSpaceDN w:val="0"/>
        <w:adjustRightInd w:val="0"/>
        <w:spacing w:line="240" w:lineRule="atLeast"/>
        <w:jc w:val="center"/>
        <w:rPr>
          <w:sz w:val="28"/>
          <w:szCs w:val="28"/>
        </w:rPr>
      </w:pPr>
    </w:p>
    <w:p w:rsidR="00FA408A" w:rsidRPr="003A7529" w:rsidRDefault="00FA408A" w:rsidP="00FA408A">
      <w:pPr>
        <w:widowControl w:val="0"/>
        <w:autoSpaceDE w:val="0"/>
        <w:autoSpaceDN w:val="0"/>
        <w:ind w:firstLine="426"/>
        <w:jc w:val="both"/>
        <w:rPr>
          <w:sz w:val="28"/>
          <w:szCs w:val="28"/>
        </w:rPr>
      </w:pPr>
      <w:r w:rsidRPr="003A7529">
        <w:rPr>
          <w:sz w:val="28"/>
          <w:szCs w:val="28"/>
        </w:rPr>
        <w:t xml:space="preserve">1. Наименование проекта нормативного правового акта Новосибирской области (далее – проект акта): </w:t>
      </w:r>
      <w:r w:rsidRPr="003A7529">
        <w:rPr>
          <w:i/>
          <w:sz w:val="28"/>
          <w:szCs w:val="28"/>
        </w:rPr>
        <w:t>укажите полное наименование проекта акта.</w:t>
      </w:r>
    </w:p>
    <w:p w:rsidR="00FA408A" w:rsidRPr="003A7529" w:rsidRDefault="00FA408A" w:rsidP="00FA408A">
      <w:pPr>
        <w:widowControl w:val="0"/>
        <w:autoSpaceDE w:val="0"/>
        <w:autoSpaceDN w:val="0"/>
        <w:ind w:firstLine="426"/>
        <w:jc w:val="both"/>
        <w:rPr>
          <w:sz w:val="28"/>
          <w:szCs w:val="28"/>
        </w:rPr>
      </w:pPr>
    </w:p>
    <w:p w:rsidR="00FA408A" w:rsidRPr="003A7529" w:rsidRDefault="00FA408A" w:rsidP="00FA408A">
      <w:pPr>
        <w:widowControl w:val="0"/>
        <w:autoSpaceDE w:val="0"/>
        <w:autoSpaceDN w:val="0"/>
        <w:ind w:left="142" w:firstLine="255"/>
        <w:jc w:val="both"/>
        <w:rPr>
          <w:i/>
          <w:sz w:val="28"/>
          <w:szCs w:val="28"/>
        </w:rPr>
      </w:pPr>
      <w:r w:rsidRPr="003A7529">
        <w:rPr>
          <w:sz w:val="28"/>
          <w:szCs w:val="28"/>
        </w:rPr>
        <w:t xml:space="preserve">2. Наименование разработчика: </w:t>
      </w:r>
      <w:r w:rsidRPr="003A7529">
        <w:rPr>
          <w:i/>
          <w:sz w:val="28"/>
          <w:szCs w:val="28"/>
        </w:rPr>
        <w:t>укажите наименование органа-разработчика.</w:t>
      </w:r>
    </w:p>
    <w:p w:rsidR="00FA408A" w:rsidRPr="003A7529" w:rsidRDefault="00FA408A" w:rsidP="00FA408A">
      <w:pPr>
        <w:widowControl w:val="0"/>
        <w:autoSpaceDE w:val="0"/>
        <w:autoSpaceDN w:val="0"/>
        <w:jc w:val="both"/>
        <w:rPr>
          <w:i/>
          <w:sz w:val="28"/>
          <w:szCs w:val="28"/>
        </w:rPr>
      </w:pPr>
      <w:r w:rsidRPr="003A7529">
        <w:rPr>
          <w:sz w:val="28"/>
          <w:szCs w:val="28"/>
        </w:rPr>
        <w:t xml:space="preserve">          Контактное лицо, телефон: у</w:t>
      </w:r>
      <w:r w:rsidRPr="003A7529">
        <w:rPr>
          <w:i/>
          <w:sz w:val="28"/>
          <w:szCs w:val="28"/>
        </w:rPr>
        <w:t xml:space="preserve">кажите </w:t>
      </w:r>
      <w:r>
        <w:rPr>
          <w:i/>
          <w:sz w:val="28"/>
          <w:szCs w:val="28"/>
        </w:rPr>
        <w:t xml:space="preserve">ФИО </w:t>
      </w:r>
      <w:r w:rsidR="000B5559" w:rsidRPr="000B5559">
        <w:rPr>
          <w:i/>
          <w:sz w:val="28"/>
          <w:szCs w:val="28"/>
        </w:rPr>
        <w:t>(при наличии)</w:t>
      </w:r>
      <w:r w:rsidR="000B5559">
        <w:rPr>
          <w:i/>
          <w:sz w:val="28"/>
          <w:szCs w:val="28"/>
        </w:rPr>
        <w:t xml:space="preserve"> </w:t>
      </w:r>
      <w:r w:rsidRPr="003A7529">
        <w:rPr>
          <w:i/>
          <w:sz w:val="28"/>
          <w:szCs w:val="28"/>
        </w:rPr>
        <w:t>и телефон контактного лица.</w:t>
      </w:r>
    </w:p>
    <w:p w:rsidR="00FA408A" w:rsidRPr="003A7529" w:rsidRDefault="00FA408A" w:rsidP="00FA408A">
      <w:pPr>
        <w:autoSpaceDE w:val="0"/>
        <w:autoSpaceDN w:val="0"/>
        <w:adjustRightInd w:val="0"/>
        <w:spacing w:line="240" w:lineRule="atLeast"/>
        <w:ind w:firstLine="426"/>
        <w:jc w:val="both"/>
        <w:rPr>
          <w:sz w:val="28"/>
          <w:szCs w:val="28"/>
        </w:rPr>
      </w:pPr>
    </w:p>
    <w:p w:rsidR="00FA408A" w:rsidRPr="003A7529" w:rsidRDefault="00FA408A" w:rsidP="00FA408A">
      <w:pPr>
        <w:autoSpaceDE w:val="0"/>
        <w:autoSpaceDN w:val="0"/>
        <w:adjustRightInd w:val="0"/>
        <w:spacing w:line="240" w:lineRule="atLeast"/>
        <w:ind w:firstLine="426"/>
        <w:jc w:val="both"/>
        <w:rPr>
          <w:sz w:val="28"/>
          <w:szCs w:val="28"/>
        </w:rPr>
      </w:pPr>
      <w:r w:rsidRPr="003A7529">
        <w:rPr>
          <w:sz w:val="28"/>
          <w:szCs w:val="28"/>
        </w:rPr>
        <w:t xml:space="preserve">3. Обоснование наличия у разработчика обязанности по приведению нормативного правового акта Новосибирской области в соответствие с нормативным правовым актом Российской Федерации: </w:t>
      </w:r>
    </w:p>
    <w:p w:rsidR="00FA408A" w:rsidRPr="003A7529" w:rsidRDefault="00FA408A" w:rsidP="00FA408A">
      <w:pPr>
        <w:autoSpaceDE w:val="0"/>
        <w:autoSpaceDN w:val="0"/>
        <w:adjustRightInd w:val="0"/>
        <w:spacing w:line="240" w:lineRule="atLeast"/>
        <w:ind w:firstLine="757"/>
        <w:jc w:val="both"/>
        <w:rPr>
          <w:i/>
          <w:sz w:val="28"/>
          <w:szCs w:val="28"/>
        </w:rPr>
      </w:pPr>
      <w:r w:rsidRPr="003A7529">
        <w:rPr>
          <w:i/>
          <w:sz w:val="28"/>
          <w:szCs w:val="28"/>
        </w:rPr>
        <w:t>Приведите ссылки на статью, часть, пункт и др. нормативного правового акта Российской Федерации и (или) Новосибирской области в соответствии с которой на разработчика возлагается обязанность по приведению</w:t>
      </w:r>
      <w:r w:rsidRPr="003A7529">
        <w:t xml:space="preserve"> </w:t>
      </w:r>
      <w:r w:rsidRPr="003A7529">
        <w:rPr>
          <w:i/>
          <w:sz w:val="28"/>
          <w:szCs w:val="28"/>
        </w:rPr>
        <w:t xml:space="preserve">нормативного правового акта Новосибирской области в соответствие с нормативным правовым актом Российской Федерации и (или) Новосибирской области. </w:t>
      </w:r>
    </w:p>
    <w:p w:rsidR="00FA408A" w:rsidRPr="003A7529" w:rsidRDefault="00FA408A" w:rsidP="00FA408A">
      <w:pPr>
        <w:autoSpaceDE w:val="0"/>
        <w:autoSpaceDN w:val="0"/>
        <w:adjustRightInd w:val="0"/>
        <w:spacing w:line="240" w:lineRule="atLeast"/>
        <w:ind w:firstLine="757"/>
        <w:jc w:val="both"/>
        <w:rPr>
          <w:i/>
          <w:sz w:val="28"/>
          <w:szCs w:val="28"/>
        </w:rPr>
      </w:pPr>
    </w:p>
    <w:p w:rsidR="00FA408A" w:rsidRPr="003A7529" w:rsidRDefault="00FA408A" w:rsidP="00FA408A">
      <w:pPr>
        <w:autoSpaceDE w:val="0"/>
        <w:autoSpaceDN w:val="0"/>
        <w:adjustRightInd w:val="0"/>
        <w:ind w:firstLine="426"/>
        <w:jc w:val="both"/>
        <w:rPr>
          <w:b/>
          <w:sz w:val="28"/>
          <w:szCs w:val="28"/>
        </w:rPr>
      </w:pPr>
      <w:r w:rsidRPr="003A7529">
        <w:rPr>
          <w:sz w:val="28"/>
          <w:szCs w:val="28"/>
        </w:rPr>
        <w:t>4. Перечень нормативных положений проекта акта:</w:t>
      </w:r>
    </w:p>
    <w:tbl>
      <w:tblPr>
        <w:tblStyle w:val="131"/>
        <w:tblW w:w="9747" w:type="dxa"/>
        <w:tblLayout w:type="fixed"/>
        <w:tblLook w:val="04A0" w:firstRow="1" w:lastRow="0" w:firstColumn="1" w:lastColumn="0" w:noHBand="0" w:noVBand="1"/>
      </w:tblPr>
      <w:tblGrid>
        <w:gridCol w:w="4503"/>
        <w:gridCol w:w="5244"/>
      </w:tblGrid>
      <w:tr w:rsidR="00FA408A" w:rsidRPr="003A7529" w:rsidTr="00FA408A">
        <w:tc>
          <w:tcPr>
            <w:tcW w:w="4503" w:type="dxa"/>
          </w:tcPr>
          <w:p w:rsidR="00FA408A" w:rsidRPr="003A7529" w:rsidRDefault="00FA408A" w:rsidP="00FA408A">
            <w:pPr>
              <w:autoSpaceDE w:val="0"/>
              <w:autoSpaceDN w:val="0"/>
              <w:adjustRightInd w:val="0"/>
              <w:spacing w:line="240" w:lineRule="atLeast"/>
              <w:jc w:val="center"/>
            </w:pPr>
            <w:r w:rsidRPr="003A7529">
              <w:rPr>
                <w:rFonts w:ascii="Calibri" w:hAnsi="Calibri"/>
                <w:szCs w:val="22"/>
                <w:lang w:eastAsia="en-US"/>
              </w:rPr>
              <w:t>С</w:t>
            </w:r>
            <w:r w:rsidRPr="003A7529">
              <w:t>сылка на статью (пункт, подпункт, абзац) проекта акта, предусматривающую нормативное положение</w:t>
            </w:r>
          </w:p>
          <w:p w:rsidR="00FA408A" w:rsidRPr="003A7529" w:rsidRDefault="00FA408A" w:rsidP="00FA408A">
            <w:pPr>
              <w:autoSpaceDE w:val="0"/>
              <w:autoSpaceDN w:val="0"/>
              <w:adjustRightInd w:val="0"/>
              <w:spacing w:line="240" w:lineRule="atLeast"/>
              <w:jc w:val="center"/>
            </w:pPr>
          </w:p>
        </w:tc>
        <w:tc>
          <w:tcPr>
            <w:tcW w:w="5244" w:type="dxa"/>
          </w:tcPr>
          <w:p w:rsidR="00FA408A" w:rsidRPr="003A7529" w:rsidRDefault="00FA408A" w:rsidP="00FA408A">
            <w:pPr>
              <w:autoSpaceDE w:val="0"/>
              <w:autoSpaceDN w:val="0"/>
              <w:adjustRightInd w:val="0"/>
              <w:spacing w:line="240" w:lineRule="atLeast"/>
              <w:jc w:val="center"/>
            </w:pPr>
            <w:r w:rsidRPr="003A7529">
              <w:t>Ссылка на структурную единицу (статью, часть, пункт и др.) нормативного правового акта Российской Федерации и (или) Новосибирской области в соответствии с которой излагается (в том числе в новой редакции) нормативное положение проекта акта</w:t>
            </w:r>
          </w:p>
        </w:tc>
      </w:tr>
      <w:tr w:rsidR="00FA408A" w:rsidRPr="003A7529" w:rsidTr="00FA408A">
        <w:tc>
          <w:tcPr>
            <w:tcW w:w="4503" w:type="dxa"/>
          </w:tcPr>
          <w:p w:rsidR="00FA408A" w:rsidRPr="003A7529" w:rsidRDefault="00FA408A" w:rsidP="00FA408A">
            <w:pPr>
              <w:autoSpaceDE w:val="0"/>
              <w:autoSpaceDN w:val="0"/>
              <w:adjustRightInd w:val="0"/>
              <w:spacing w:line="240" w:lineRule="atLeast"/>
              <w:rPr>
                <w:rFonts w:ascii="Calibri" w:hAnsi="Calibri"/>
                <w:sz w:val="22"/>
                <w:szCs w:val="22"/>
                <w:lang w:eastAsia="en-US"/>
              </w:rPr>
            </w:pPr>
          </w:p>
        </w:tc>
        <w:tc>
          <w:tcPr>
            <w:tcW w:w="5244" w:type="dxa"/>
          </w:tcPr>
          <w:p w:rsidR="00FA408A" w:rsidRPr="003A7529" w:rsidRDefault="00FA408A" w:rsidP="00FA408A">
            <w:pPr>
              <w:autoSpaceDE w:val="0"/>
              <w:autoSpaceDN w:val="0"/>
              <w:adjustRightInd w:val="0"/>
              <w:spacing w:line="240" w:lineRule="atLeast"/>
              <w:rPr>
                <w:rFonts w:ascii="Calibri" w:hAnsi="Calibri"/>
                <w:sz w:val="22"/>
                <w:szCs w:val="22"/>
                <w:lang w:eastAsia="en-US"/>
              </w:rPr>
            </w:pPr>
          </w:p>
        </w:tc>
      </w:tr>
    </w:tbl>
    <w:p w:rsidR="00FA408A" w:rsidRPr="003A7529" w:rsidRDefault="00FA408A" w:rsidP="00FA408A">
      <w:pPr>
        <w:autoSpaceDE w:val="0"/>
        <w:autoSpaceDN w:val="0"/>
        <w:adjustRightInd w:val="0"/>
        <w:spacing w:line="240" w:lineRule="atLeast"/>
        <w:jc w:val="right"/>
        <w:rPr>
          <w:sz w:val="28"/>
          <w:szCs w:val="28"/>
        </w:rPr>
      </w:pPr>
    </w:p>
    <w:p w:rsidR="00FA408A" w:rsidRPr="003A7529" w:rsidRDefault="00FA408A" w:rsidP="00FA408A">
      <w:pPr>
        <w:autoSpaceDE w:val="0"/>
        <w:autoSpaceDN w:val="0"/>
        <w:adjustRightInd w:val="0"/>
        <w:spacing w:line="240" w:lineRule="atLeast"/>
        <w:jc w:val="both"/>
        <w:rPr>
          <w:sz w:val="28"/>
          <w:szCs w:val="28"/>
        </w:rPr>
      </w:pPr>
      <w:r w:rsidRPr="003A7529">
        <w:rPr>
          <w:i/>
          <w:sz w:val="28"/>
          <w:szCs w:val="28"/>
        </w:rPr>
        <w:t>Пример</w:t>
      </w:r>
      <w:r w:rsidRPr="003A7529">
        <w:rPr>
          <w:sz w:val="28"/>
          <w:szCs w:val="28"/>
        </w:rPr>
        <w:t>:</w:t>
      </w:r>
    </w:p>
    <w:tbl>
      <w:tblPr>
        <w:tblStyle w:val="132"/>
        <w:tblW w:w="9606" w:type="dxa"/>
        <w:tblLook w:val="04A0" w:firstRow="1" w:lastRow="0" w:firstColumn="1" w:lastColumn="0" w:noHBand="0" w:noVBand="1"/>
      </w:tblPr>
      <w:tblGrid>
        <w:gridCol w:w="3794"/>
        <w:gridCol w:w="5812"/>
      </w:tblGrid>
      <w:tr w:rsidR="00FA408A" w:rsidRPr="003A7529" w:rsidTr="00FA408A">
        <w:tc>
          <w:tcPr>
            <w:tcW w:w="3794" w:type="dxa"/>
          </w:tcPr>
          <w:p w:rsidR="00FA408A" w:rsidRPr="003A7529" w:rsidRDefault="00FA408A" w:rsidP="00FA408A">
            <w:pPr>
              <w:jc w:val="center"/>
              <w:rPr>
                <w:i/>
                <w:lang w:eastAsia="en-US"/>
              </w:rPr>
            </w:pPr>
            <w:r w:rsidRPr="003A7529">
              <w:rPr>
                <w:i/>
                <w:lang w:eastAsia="en-US"/>
              </w:rPr>
              <w:t>Ссылка на статью (пункт, подпункт, абзац) проекта акта, предусматривающую нормативное положение</w:t>
            </w:r>
          </w:p>
        </w:tc>
        <w:tc>
          <w:tcPr>
            <w:tcW w:w="5812" w:type="dxa"/>
          </w:tcPr>
          <w:p w:rsidR="00FA408A" w:rsidRPr="003A7529" w:rsidRDefault="00FA408A" w:rsidP="00FA408A">
            <w:pPr>
              <w:jc w:val="center"/>
              <w:rPr>
                <w:i/>
                <w:lang w:eastAsia="en-US"/>
              </w:rPr>
            </w:pPr>
            <w:r w:rsidRPr="003A7529">
              <w:rPr>
                <w:i/>
                <w:lang w:eastAsia="en-US"/>
              </w:rPr>
              <w:t xml:space="preserve">Ссылка на структурную единицу (статью, часть, пункт и др.) нормативного правового акта Российской Федерации, в соответствии с которой излагается (в том числе в новой редакции) нормативное положение проекта акта </w:t>
            </w:r>
          </w:p>
        </w:tc>
      </w:tr>
      <w:tr w:rsidR="00FA408A" w:rsidRPr="003A7529" w:rsidTr="00FA408A">
        <w:tc>
          <w:tcPr>
            <w:tcW w:w="3794" w:type="dxa"/>
          </w:tcPr>
          <w:p w:rsidR="00FA408A" w:rsidRPr="003A7529" w:rsidRDefault="00FA408A" w:rsidP="00FA408A">
            <w:pPr>
              <w:autoSpaceDE w:val="0"/>
              <w:autoSpaceDN w:val="0"/>
              <w:adjustRightInd w:val="0"/>
              <w:jc w:val="both"/>
              <w:rPr>
                <w:i/>
                <w:lang w:eastAsia="en-US"/>
              </w:rPr>
            </w:pPr>
            <w:r w:rsidRPr="003A7529">
              <w:rPr>
                <w:i/>
                <w:lang w:eastAsia="en-US"/>
              </w:rPr>
              <w:t>Подпункты 2-4, 7, 10, 12-14, 20-24, 25 (абзац «б»), 26-31, 33, 38, 40-43, 46, 48, 51 пункта 1;</w:t>
            </w:r>
          </w:p>
          <w:p w:rsidR="00FA408A" w:rsidRPr="003A7529" w:rsidRDefault="00FA408A" w:rsidP="00FA408A">
            <w:pPr>
              <w:autoSpaceDE w:val="0"/>
              <w:autoSpaceDN w:val="0"/>
              <w:adjustRightInd w:val="0"/>
              <w:jc w:val="both"/>
              <w:rPr>
                <w:i/>
                <w:lang w:eastAsia="en-US"/>
              </w:rPr>
            </w:pPr>
            <w:r w:rsidRPr="003A7529">
              <w:rPr>
                <w:i/>
                <w:lang w:eastAsia="en-US"/>
              </w:rPr>
              <w:t>Подпункты 1-5, 8-11, 16-20, 21 (абзац «б»), 22-28, 33, 35-38, 40, 42, 45 пункта 2</w:t>
            </w:r>
          </w:p>
        </w:tc>
        <w:tc>
          <w:tcPr>
            <w:tcW w:w="5812" w:type="dxa"/>
          </w:tcPr>
          <w:p w:rsidR="00FA408A" w:rsidRPr="003A7529" w:rsidRDefault="00FA408A" w:rsidP="00FA408A">
            <w:pPr>
              <w:autoSpaceDE w:val="0"/>
              <w:autoSpaceDN w:val="0"/>
              <w:adjustRightInd w:val="0"/>
              <w:ind w:firstLine="709"/>
              <w:jc w:val="both"/>
              <w:rPr>
                <w:bCs/>
                <w:i/>
                <w:kern w:val="36"/>
                <w:lang w:eastAsia="en-US"/>
              </w:rPr>
            </w:pPr>
            <w:r w:rsidRPr="003A7529">
              <w:rPr>
                <w:i/>
                <w:lang w:eastAsia="en-US"/>
              </w:rPr>
              <w:t>статья 24 Федерального закона от 29.12.2014 № 473-ФЗ «О территориях опережающего социально-экономического развития в Российской Федерации»;</w:t>
            </w:r>
            <w:r w:rsidRPr="003A7529">
              <w:rPr>
                <w:bCs/>
                <w:i/>
                <w:kern w:val="36"/>
                <w:lang w:eastAsia="en-US"/>
              </w:rPr>
              <w:t xml:space="preserve"> </w:t>
            </w:r>
          </w:p>
          <w:p w:rsidR="00FA408A" w:rsidRPr="003A7529" w:rsidRDefault="00FA408A" w:rsidP="00FA408A">
            <w:pPr>
              <w:autoSpaceDE w:val="0"/>
              <w:autoSpaceDN w:val="0"/>
              <w:adjustRightInd w:val="0"/>
              <w:ind w:firstLine="709"/>
              <w:jc w:val="both"/>
              <w:rPr>
                <w:i/>
                <w:lang w:eastAsia="en-US"/>
              </w:rPr>
            </w:pPr>
            <w:r w:rsidRPr="003A7529">
              <w:rPr>
                <w:i/>
                <w:lang w:eastAsia="en-US"/>
              </w:rPr>
              <w:t>постановление Правительства Российской Федерации от 22.10.2015 №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w:t>
            </w:r>
          </w:p>
          <w:p w:rsidR="00FA408A" w:rsidRPr="003A7529" w:rsidRDefault="00FA408A" w:rsidP="00FA408A">
            <w:pPr>
              <w:autoSpaceDE w:val="0"/>
              <w:autoSpaceDN w:val="0"/>
              <w:adjustRightInd w:val="0"/>
              <w:ind w:firstLine="709"/>
              <w:jc w:val="both"/>
              <w:rPr>
                <w:i/>
                <w:lang w:eastAsia="en-US"/>
              </w:rPr>
            </w:pPr>
            <w:r w:rsidRPr="003A7529">
              <w:rPr>
                <w:bCs/>
                <w:i/>
                <w:kern w:val="36"/>
                <w:lang w:eastAsia="en-US"/>
              </w:rPr>
              <w:lastRenderedPageBreak/>
              <w:t xml:space="preserve">статья 2 и подпункт 1 пункта 2 статьи 8.2 </w:t>
            </w:r>
            <w:r w:rsidRPr="003A7529">
              <w:rPr>
                <w:i/>
                <w:lang w:eastAsia="en-US"/>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части понятия «обязательные требования», вводимого подпунктом 2 пункта 1 проекта акта).</w:t>
            </w:r>
          </w:p>
        </w:tc>
      </w:tr>
      <w:tr w:rsidR="00FA408A" w:rsidRPr="003A7529" w:rsidTr="00FA408A">
        <w:tc>
          <w:tcPr>
            <w:tcW w:w="3794" w:type="dxa"/>
          </w:tcPr>
          <w:p w:rsidR="00FA408A" w:rsidRPr="003A7529" w:rsidRDefault="00FA408A" w:rsidP="00FA408A">
            <w:pPr>
              <w:autoSpaceDE w:val="0"/>
              <w:autoSpaceDN w:val="0"/>
              <w:adjustRightInd w:val="0"/>
              <w:jc w:val="both"/>
              <w:rPr>
                <w:i/>
                <w:lang w:eastAsia="en-US"/>
              </w:rPr>
            </w:pPr>
            <w:r w:rsidRPr="003A7529">
              <w:rPr>
                <w:i/>
                <w:lang w:eastAsia="en-US"/>
              </w:rPr>
              <w:lastRenderedPageBreak/>
              <w:t>Подпункты 36, 39 пункта 1;</w:t>
            </w:r>
          </w:p>
          <w:p w:rsidR="00FA408A" w:rsidRPr="003A7529" w:rsidRDefault="00FA408A" w:rsidP="00FA408A">
            <w:pPr>
              <w:autoSpaceDE w:val="0"/>
              <w:autoSpaceDN w:val="0"/>
              <w:adjustRightInd w:val="0"/>
              <w:jc w:val="both"/>
              <w:rPr>
                <w:i/>
                <w:lang w:eastAsia="en-US"/>
              </w:rPr>
            </w:pPr>
            <w:r w:rsidRPr="003A7529">
              <w:rPr>
                <w:i/>
                <w:lang w:eastAsia="en-US"/>
              </w:rPr>
              <w:t xml:space="preserve">Подпункты 31, 34 пункта 2 </w:t>
            </w:r>
          </w:p>
        </w:tc>
        <w:tc>
          <w:tcPr>
            <w:tcW w:w="5812" w:type="dxa"/>
          </w:tcPr>
          <w:p w:rsidR="00FA408A" w:rsidRPr="003A7529" w:rsidRDefault="00FA408A" w:rsidP="00FA408A">
            <w:pPr>
              <w:autoSpaceDE w:val="0"/>
              <w:autoSpaceDN w:val="0"/>
              <w:adjustRightInd w:val="0"/>
              <w:jc w:val="both"/>
              <w:rPr>
                <w:i/>
                <w:lang w:eastAsia="en-US"/>
              </w:rPr>
            </w:pPr>
            <w:r w:rsidRPr="003A7529">
              <w:rPr>
                <w:i/>
                <w:lang w:eastAsia="en-US"/>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предусмотрена такая обязанность лиц, в отношении которых проводятся проверки.</w:t>
            </w:r>
          </w:p>
        </w:tc>
      </w:tr>
      <w:tr w:rsidR="00FA408A" w:rsidRPr="003A7529" w:rsidTr="00FA408A">
        <w:tc>
          <w:tcPr>
            <w:tcW w:w="3794" w:type="dxa"/>
          </w:tcPr>
          <w:p w:rsidR="00FA408A" w:rsidRPr="003A7529" w:rsidRDefault="00FA408A" w:rsidP="00FA408A">
            <w:pPr>
              <w:autoSpaceDE w:val="0"/>
              <w:autoSpaceDN w:val="0"/>
              <w:adjustRightInd w:val="0"/>
              <w:jc w:val="both"/>
              <w:rPr>
                <w:i/>
                <w:lang w:eastAsia="en-US"/>
              </w:rPr>
            </w:pPr>
            <w:r w:rsidRPr="003A7529">
              <w:rPr>
                <w:i/>
                <w:lang w:eastAsia="en-US"/>
              </w:rPr>
              <w:t>Подпункт 45 и подпункт 48 (в части дополнения словами «, а также предельного уровня цены на тепловую энергию (мощность)») пункта 1</w:t>
            </w:r>
          </w:p>
        </w:tc>
        <w:tc>
          <w:tcPr>
            <w:tcW w:w="5812" w:type="dxa"/>
          </w:tcPr>
          <w:p w:rsidR="00FA408A" w:rsidRPr="003A7529" w:rsidRDefault="00FA408A" w:rsidP="00FA408A">
            <w:pPr>
              <w:jc w:val="both"/>
              <w:rPr>
                <w:i/>
                <w:lang w:eastAsia="en-US"/>
              </w:rPr>
            </w:pPr>
            <w:r w:rsidRPr="003A7529">
              <w:rPr>
                <w:i/>
                <w:lang w:eastAsia="en-US"/>
              </w:rPr>
              <w:t>Постановление Правительства Российской Федерации от 17.10.2018 № 1235 «О внесении изменений в Положение о государственном контроле (надзоре) в области регулируемых государством цен (тарифов)».</w:t>
            </w:r>
          </w:p>
        </w:tc>
      </w:tr>
    </w:tbl>
    <w:p w:rsidR="00FA408A" w:rsidRPr="003A7529" w:rsidRDefault="00FA408A" w:rsidP="00FA408A">
      <w:pPr>
        <w:ind w:firstLine="397"/>
        <w:jc w:val="center"/>
        <w:rPr>
          <w:sz w:val="28"/>
          <w:szCs w:val="28"/>
          <w:lang w:eastAsia="en-US"/>
        </w:rPr>
        <w:sectPr w:rsidR="00FA408A" w:rsidRPr="003A7529" w:rsidSect="00085B52">
          <w:pgSz w:w="11906" w:h="16838"/>
          <w:pgMar w:top="1134" w:right="1134" w:bottom="1134" w:left="1134" w:header="709" w:footer="709" w:gutter="0"/>
          <w:cols w:space="708"/>
          <w:docGrid w:linePitch="360"/>
        </w:sectPr>
      </w:pPr>
    </w:p>
    <w:tbl>
      <w:tblPr>
        <w:tblStyle w:val="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4"/>
        <w:gridCol w:w="2072"/>
        <w:gridCol w:w="3032"/>
      </w:tblGrid>
      <w:tr w:rsidR="00FA408A" w:rsidRPr="0040452D" w:rsidTr="00FA408A">
        <w:tc>
          <w:tcPr>
            <w:tcW w:w="4837" w:type="dxa"/>
            <w:vAlign w:val="center"/>
          </w:tcPr>
          <w:p w:rsidR="00FA408A" w:rsidRPr="0040452D" w:rsidRDefault="00FA408A" w:rsidP="00FA408A">
            <w:pPr>
              <w:rPr>
                <w:i/>
                <w:sz w:val="28"/>
                <w:szCs w:val="28"/>
                <w:lang w:eastAsia="en-US"/>
              </w:rPr>
            </w:pPr>
          </w:p>
          <w:p w:rsidR="00FA408A" w:rsidRPr="0040452D" w:rsidRDefault="00FA408A" w:rsidP="00FA408A">
            <w:pPr>
              <w:rPr>
                <w:sz w:val="28"/>
                <w:szCs w:val="28"/>
                <w:lang w:eastAsia="en-US"/>
              </w:rPr>
            </w:pPr>
            <w:r w:rsidRPr="0040452D">
              <w:rPr>
                <w:i/>
                <w:sz w:val="28"/>
                <w:szCs w:val="28"/>
                <w:lang w:eastAsia="en-US"/>
              </w:rPr>
              <w:t xml:space="preserve">Укажите </w:t>
            </w:r>
            <w:r w:rsidRPr="0040452D">
              <w:rPr>
                <w:sz w:val="28"/>
                <w:szCs w:val="28"/>
                <w:lang w:eastAsia="en-US"/>
              </w:rPr>
              <w:t>должность лица, подписавшего документ</w:t>
            </w:r>
          </w:p>
        </w:tc>
        <w:tc>
          <w:tcPr>
            <w:tcW w:w="2190" w:type="dxa"/>
            <w:tcBorders>
              <w:bottom w:val="single" w:sz="4" w:space="0" w:color="auto"/>
            </w:tcBorders>
            <w:vAlign w:val="bottom"/>
          </w:tcPr>
          <w:p w:rsidR="00FA408A" w:rsidRPr="0040452D" w:rsidRDefault="00FA408A" w:rsidP="00FA408A">
            <w:pPr>
              <w:spacing w:before="2"/>
              <w:jc w:val="center"/>
              <w:rPr>
                <w:sz w:val="28"/>
                <w:szCs w:val="28"/>
                <w:lang w:eastAsia="en-US"/>
              </w:rPr>
            </w:pPr>
          </w:p>
        </w:tc>
        <w:tc>
          <w:tcPr>
            <w:tcW w:w="3146" w:type="dxa"/>
            <w:vAlign w:val="bottom"/>
          </w:tcPr>
          <w:p w:rsidR="00FA408A" w:rsidRPr="0040452D" w:rsidRDefault="00FA408A" w:rsidP="00FA408A">
            <w:pPr>
              <w:rPr>
                <w:sz w:val="28"/>
                <w:szCs w:val="28"/>
                <w:lang w:eastAsia="en-US"/>
              </w:rPr>
            </w:pPr>
            <w:r w:rsidRPr="0040452D">
              <w:rPr>
                <w:sz w:val="28"/>
                <w:szCs w:val="28"/>
                <w:lang w:eastAsia="en-US"/>
              </w:rPr>
              <w:t>/____________/</w:t>
            </w:r>
          </w:p>
        </w:tc>
      </w:tr>
      <w:tr w:rsidR="00FA408A" w:rsidRPr="0040452D" w:rsidTr="00FA408A">
        <w:tc>
          <w:tcPr>
            <w:tcW w:w="4837" w:type="dxa"/>
            <w:vAlign w:val="center"/>
          </w:tcPr>
          <w:p w:rsidR="00FA408A" w:rsidRPr="0040452D" w:rsidRDefault="00FA408A" w:rsidP="00FA408A">
            <w:pPr>
              <w:rPr>
                <w:sz w:val="28"/>
                <w:szCs w:val="28"/>
                <w:lang w:eastAsia="en-US"/>
              </w:rPr>
            </w:pPr>
          </w:p>
        </w:tc>
        <w:tc>
          <w:tcPr>
            <w:tcW w:w="2190" w:type="dxa"/>
            <w:tcBorders>
              <w:top w:val="single" w:sz="4" w:space="0" w:color="auto"/>
            </w:tcBorders>
          </w:tcPr>
          <w:p w:rsidR="00FA408A" w:rsidRPr="0040452D" w:rsidRDefault="00FA408A" w:rsidP="00FA408A">
            <w:pPr>
              <w:jc w:val="center"/>
              <w:rPr>
                <w:lang w:eastAsia="en-US"/>
              </w:rPr>
            </w:pPr>
            <w:r w:rsidRPr="0040452D">
              <w:rPr>
                <w:lang w:eastAsia="en-US"/>
              </w:rPr>
              <w:t>подпись</w:t>
            </w:r>
          </w:p>
        </w:tc>
        <w:tc>
          <w:tcPr>
            <w:tcW w:w="3146" w:type="dxa"/>
          </w:tcPr>
          <w:p w:rsidR="00FA408A" w:rsidRPr="0040452D" w:rsidRDefault="00FA408A" w:rsidP="00FA408A">
            <w:pPr>
              <w:rPr>
                <w:lang w:eastAsia="en-US"/>
              </w:rPr>
            </w:pPr>
            <w:r w:rsidRPr="0040452D">
              <w:rPr>
                <w:lang w:eastAsia="en-US"/>
              </w:rPr>
              <w:t>расшифровка подписи</w:t>
            </w:r>
          </w:p>
        </w:tc>
      </w:tr>
    </w:tbl>
    <w:p w:rsidR="00FA408A" w:rsidRPr="0040452D" w:rsidRDefault="00FA408A" w:rsidP="00FA408A">
      <w:pPr>
        <w:rPr>
          <w:sz w:val="28"/>
          <w:szCs w:val="28"/>
          <w:lang w:eastAsia="en-US"/>
        </w:rPr>
      </w:pPr>
      <w:r w:rsidRPr="0040452D">
        <w:rPr>
          <w:sz w:val="28"/>
          <w:szCs w:val="28"/>
          <w:lang w:eastAsia="en-US"/>
        </w:rPr>
        <w:t>Дата</w:t>
      </w:r>
    </w:p>
    <w:p w:rsidR="00FA408A" w:rsidRDefault="00FA408A" w:rsidP="00FA408A">
      <w:pPr>
        <w:rPr>
          <w:sz w:val="28"/>
          <w:szCs w:val="28"/>
          <w:lang w:eastAsia="en-US"/>
        </w:rPr>
      </w:pPr>
    </w:p>
    <w:p w:rsidR="00FA408A" w:rsidRDefault="00FA408A" w:rsidP="00FA408A">
      <w:pPr>
        <w:rPr>
          <w:sz w:val="28"/>
          <w:szCs w:val="28"/>
          <w:lang w:eastAsia="en-US"/>
        </w:rPr>
      </w:pPr>
    </w:p>
    <w:p w:rsidR="00FA408A" w:rsidRPr="0040452D" w:rsidRDefault="00FA408A" w:rsidP="00FA408A">
      <w:pPr>
        <w:rPr>
          <w:sz w:val="28"/>
          <w:szCs w:val="28"/>
          <w:lang w:eastAsia="en-US"/>
        </w:rPr>
      </w:pPr>
    </w:p>
    <w:p w:rsidR="00FA408A" w:rsidRPr="0040452D" w:rsidRDefault="00FA408A" w:rsidP="00FA408A">
      <w:pPr>
        <w:tabs>
          <w:tab w:val="left" w:pos="240"/>
        </w:tabs>
        <w:autoSpaceDE w:val="0"/>
        <w:autoSpaceDN w:val="0"/>
        <w:adjustRightInd w:val="0"/>
        <w:spacing w:line="240" w:lineRule="atLeast"/>
        <w:jc w:val="center"/>
        <w:rPr>
          <w:sz w:val="28"/>
          <w:szCs w:val="28"/>
        </w:rPr>
      </w:pPr>
      <w:r w:rsidRPr="0040452D">
        <w:rPr>
          <w:sz w:val="28"/>
          <w:szCs w:val="28"/>
        </w:rPr>
        <w:t>______________________</w:t>
      </w:r>
      <w:r>
        <w:rPr>
          <w:sz w:val="28"/>
          <w:szCs w:val="28"/>
        </w:rPr>
        <w:t>».</w:t>
      </w:r>
    </w:p>
    <w:p w:rsidR="00FA408A" w:rsidRPr="0040452D" w:rsidRDefault="00FA408A" w:rsidP="00FA408A">
      <w:pPr>
        <w:autoSpaceDE w:val="0"/>
        <w:autoSpaceDN w:val="0"/>
        <w:adjustRightInd w:val="0"/>
        <w:spacing w:line="240" w:lineRule="atLeast"/>
        <w:jc w:val="right"/>
        <w:rPr>
          <w:sz w:val="28"/>
          <w:szCs w:val="28"/>
        </w:rPr>
      </w:pPr>
    </w:p>
    <w:p w:rsidR="00FA408A" w:rsidRDefault="00FA408A" w:rsidP="00FA408A">
      <w:pPr>
        <w:autoSpaceDE w:val="0"/>
        <w:autoSpaceDN w:val="0"/>
        <w:adjustRightInd w:val="0"/>
        <w:spacing w:line="240" w:lineRule="atLeast"/>
        <w:jc w:val="right"/>
        <w:rPr>
          <w:sz w:val="28"/>
          <w:szCs w:val="28"/>
        </w:rPr>
      </w:pPr>
    </w:p>
    <w:p w:rsidR="00FA408A" w:rsidRDefault="00FA408A" w:rsidP="00FA408A">
      <w:pPr>
        <w:pStyle w:val="a6"/>
        <w:tabs>
          <w:tab w:val="left" w:pos="851"/>
          <w:tab w:val="left" w:pos="7890"/>
        </w:tabs>
        <w:autoSpaceDE w:val="0"/>
        <w:autoSpaceDN w:val="0"/>
        <w:adjustRightInd w:val="0"/>
        <w:ind w:left="540"/>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xml:space="preserve">№ </w:t>
      </w:r>
      <w:r w:rsidR="00FA408A">
        <w:rPr>
          <w:color w:val="000000"/>
          <w:sz w:val="28"/>
          <w:szCs w:val="28"/>
        </w:rPr>
        <w:t>5</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12</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tabs>
          <w:tab w:val="left" w:pos="993"/>
        </w:tabs>
        <w:autoSpaceDE w:val="0"/>
        <w:autoSpaceDN w:val="0"/>
        <w:adjustRightInd w:val="0"/>
        <w:ind w:firstLine="709"/>
        <w:jc w:val="center"/>
        <w:rPr>
          <w:b/>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информационного сообщения о проведении публичных консультаций по проекту нормативного правового акта и сводному отчету о проведении оценки регулирующего воздействия проекта нормативного правового акта</w:t>
      </w:r>
    </w:p>
    <w:p w:rsidR="003A7529" w:rsidRPr="003A7529" w:rsidRDefault="003A7529" w:rsidP="003A7529">
      <w:pPr>
        <w:keepNext/>
        <w:tabs>
          <w:tab w:val="left" w:pos="2694"/>
          <w:tab w:val="left" w:pos="3119"/>
          <w:tab w:val="left" w:pos="3261"/>
          <w:tab w:val="left" w:pos="3686"/>
        </w:tabs>
        <w:ind w:left="3261"/>
        <w:outlineLvl w:val="0"/>
        <w:rPr>
          <w:b/>
          <w:sz w:val="28"/>
          <w:szCs w:val="28"/>
          <w:lang w:eastAsia="en-US"/>
        </w:rPr>
      </w:pPr>
    </w:p>
    <w:p w:rsidR="003A7529" w:rsidRPr="003A7529" w:rsidRDefault="003A7529" w:rsidP="003A7529">
      <w:pPr>
        <w:keepNext/>
        <w:tabs>
          <w:tab w:val="left" w:pos="2694"/>
          <w:tab w:val="left" w:pos="3119"/>
          <w:tab w:val="left" w:pos="3261"/>
          <w:tab w:val="left" w:pos="3686"/>
        </w:tabs>
        <w:ind w:left="3261"/>
        <w:outlineLvl w:val="0"/>
        <w:rPr>
          <w:b/>
          <w:sz w:val="28"/>
          <w:szCs w:val="28"/>
          <w:lang w:eastAsia="en-US"/>
        </w:rPr>
      </w:pPr>
      <w:r w:rsidRPr="003A7529">
        <w:rPr>
          <w:b/>
          <w:sz w:val="28"/>
          <w:szCs w:val="28"/>
          <w:lang w:eastAsia="en-US"/>
        </w:rPr>
        <w:t>Информационное сообщение</w:t>
      </w:r>
    </w:p>
    <w:p w:rsidR="003A7529" w:rsidRPr="003A7529" w:rsidRDefault="003A7529" w:rsidP="003A7529">
      <w:pPr>
        <w:keepNext/>
        <w:tabs>
          <w:tab w:val="left" w:pos="2694"/>
        </w:tabs>
        <w:jc w:val="center"/>
        <w:outlineLvl w:val="0"/>
        <w:rPr>
          <w:sz w:val="28"/>
          <w:szCs w:val="28"/>
          <w:lang w:eastAsia="en-US"/>
        </w:rPr>
      </w:pPr>
      <w:r w:rsidRPr="003A7529">
        <w:rPr>
          <w:sz w:val="28"/>
          <w:szCs w:val="28"/>
          <w:lang w:eastAsia="en-US"/>
        </w:rPr>
        <w:t>о проведении публичных консультаций по проекту (</w:t>
      </w:r>
      <w:r w:rsidRPr="003A7529">
        <w:rPr>
          <w:i/>
          <w:sz w:val="28"/>
          <w:szCs w:val="28"/>
          <w:lang w:eastAsia="en-US"/>
        </w:rPr>
        <w:t>укажите наименование проекта акта)</w:t>
      </w:r>
      <w:r w:rsidRPr="003A7529">
        <w:rPr>
          <w:sz w:val="28"/>
          <w:szCs w:val="28"/>
          <w:lang w:eastAsia="en-US"/>
        </w:rPr>
        <w:t>, сводному отчету о проведении оценки регулирующего воздействия</w:t>
      </w:r>
    </w:p>
    <w:p w:rsidR="003A7529" w:rsidRPr="003A7529" w:rsidRDefault="003A7529" w:rsidP="003A7529">
      <w:pPr>
        <w:rPr>
          <w:lang w:eastAsia="en-US"/>
        </w:rPr>
      </w:pPr>
    </w:p>
    <w:p w:rsidR="003A7529" w:rsidRPr="003A7529" w:rsidRDefault="003A7529" w:rsidP="00B32D0D">
      <w:pPr>
        <w:numPr>
          <w:ilvl w:val="0"/>
          <w:numId w:val="8"/>
        </w:numPr>
        <w:jc w:val="both"/>
        <w:rPr>
          <w:sz w:val="28"/>
          <w:szCs w:val="28"/>
          <w:lang w:eastAsia="en-US"/>
        </w:rPr>
      </w:pPr>
      <w:r w:rsidRPr="003A7529">
        <w:rPr>
          <w:sz w:val="28"/>
          <w:szCs w:val="28"/>
          <w:lang w:eastAsia="en-US"/>
        </w:rPr>
        <w:t xml:space="preserve">Срок проведения публичных консультаций: с </w:t>
      </w:r>
      <w:r w:rsidR="00085B52" w:rsidRPr="003A7529">
        <w:rPr>
          <w:i/>
          <w:sz w:val="28"/>
          <w:szCs w:val="28"/>
          <w:lang w:eastAsia="en-US"/>
        </w:rPr>
        <w:t>установите дату (не ранее следующего рабочего дня после размещения в ГИС НСО «Электронная демократия Новосибирской области» необходимых документов)</w:t>
      </w:r>
      <w:r w:rsidRPr="003A7529">
        <w:rPr>
          <w:sz w:val="28"/>
          <w:szCs w:val="28"/>
          <w:lang w:eastAsia="en-US"/>
        </w:rPr>
        <w:t xml:space="preserve"> по </w:t>
      </w:r>
      <w:r w:rsidR="00085B52" w:rsidRPr="003A7529">
        <w:rPr>
          <w:i/>
          <w:sz w:val="28"/>
          <w:szCs w:val="28"/>
          <w:lang w:eastAsia="en-US"/>
        </w:rPr>
        <w:t>установите дату</w:t>
      </w:r>
      <w:r w:rsidRPr="003A7529">
        <w:rPr>
          <w:sz w:val="28"/>
          <w:szCs w:val="28"/>
          <w:lang w:eastAsia="en-US"/>
        </w:rPr>
        <w:t>.</w:t>
      </w:r>
    </w:p>
    <w:p w:rsidR="003A7529" w:rsidRPr="003A7529" w:rsidRDefault="0040452D" w:rsidP="003A7529">
      <w:pPr>
        <w:ind w:firstLine="397"/>
        <w:jc w:val="both"/>
        <w:rPr>
          <w:sz w:val="28"/>
          <w:szCs w:val="28"/>
          <w:lang w:eastAsia="en-US"/>
        </w:rPr>
      </w:pPr>
      <w:r>
        <w:rPr>
          <w:sz w:val="28"/>
          <w:szCs w:val="28"/>
          <w:lang w:eastAsia="en-US"/>
        </w:rPr>
        <w:t>2. </w:t>
      </w:r>
      <w:r w:rsidR="003A7529" w:rsidRPr="003A7529">
        <w:rPr>
          <w:sz w:val="28"/>
          <w:szCs w:val="28"/>
          <w:lang w:eastAsia="en-US"/>
        </w:rPr>
        <w:t xml:space="preserve">Наименование разработчика: </w:t>
      </w:r>
      <w:r w:rsidR="003A7529" w:rsidRPr="003A7529">
        <w:rPr>
          <w:i/>
          <w:sz w:val="28"/>
          <w:szCs w:val="28"/>
          <w:lang w:eastAsia="en-US"/>
        </w:rPr>
        <w:t>укажите наименование органа-разработчика</w:t>
      </w:r>
      <w:r w:rsidR="003A7529"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t xml:space="preserve">Контактное лицо, телефон: </w:t>
      </w:r>
      <w:r w:rsidRPr="003A7529">
        <w:rPr>
          <w:i/>
          <w:sz w:val="28"/>
          <w:szCs w:val="28"/>
          <w:lang w:eastAsia="en-US"/>
        </w:rPr>
        <w:t>ука</w:t>
      </w:r>
      <w:r w:rsidR="0040452D">
        <w:rPr>
          <w:i/>
          <w:sz w:val="28"/>
          <w:szCs w:val="28"/>
          <w:lang w:eastAsia="en-US"/>
        </w:rPr>
        <w:t xml:space="preserve">жите </w:t>
      </w:r>
      <w:r w:rsidR="00FA408A">
        <w:rPr>
          <w:i/>
          <w:sz w:val="28"/>
          <w:szCs w:val="28"/>
          <w:lang w:eastAsia="en-US"/>
        </w:rPr>
        <w:t xml:space="preserve">ФИО </w:t>
      </w:r>
      <w:r w:rsidR="000B5559" w:rsidRPr="000B5559">
        <w:rPr>
          <w:i/>
          <w:sz w:val="28"/>
          <w:szCs w:val="28"/>
          <w:lang w:eastAsia="en-US"/>
        </w:rPr>
        <w:t>(при наличии)</w:t>
      </w:r>
      <w:r w:rsidRPr="003A7529">
        <w:rPr>
          <w:i/>
          <w:sz w:val="28"/>
          <w:szCs w:val="28"/>
          <w:lang w:eastAsia="en-US"/>
        </w:rPr>
        <w:t xml:space="preserve"> и</w:t>
      </w:r>
      <w:r w:rsidRPr="003A7529">
        <w:rPr>
          <w:i/>
          <w:sz w:val="28"/>
          <w:szCs w:val="28"/>
          <w:lang w:val="en-US" w:eastAsia="en-US"/>
        </w:rPr>
        <w:t> </w:t>
      </w:r>
      <w:r w:rsidRPr="003A7529">
        <w:rPr>
          <w:i/>
          <w:sz w:val="28"/>
          <w:szCs w:val="28"/>
          <w:lang w:eastAsia="en-US"/>
        </w:rPr>
        <w:t>телефон контактного лица</w:t>
      </w:r>
      <w:r w:rsidRPr="003A7529">
        <w:rPr>
          <w:sz w:val="28"/>
          <w:szCs w:val="28"/>
          <w:lang w:eastAsia="en-US"/>
        </w:rPr>
        <w:t>.</w:t>
      </w:r>
    </w:p>
    <w:p w:rsidR="003A7529" w:rsidRPr="003A7529" w:rsidRDefault="0040452D" w:rsidP="003A7529">
      <w:pPr>
        <w:ind w:firstLine="397"/>
        <w:jc w:val="both"/>
        <w:rPr>
          <w:sz w:val="28"/>
          <w:szCs w:val="28"/>
          <w:lang w:eastAsia="en-US"/>
        </w:rPr>
      </w:pPr>
      <w:r>
        <w:rPr>
          <w:sz w:val="28"/>
          <w:szCs w:val="28"/>
          <w:lang w:eastAsia="en-US"/>
        </w:rPr>
        <w:t>3. </w:t>
      </w:r>
      <w:r w:rsidR="003A7529" w:rsidRPr="003A7529">
        <w:rPr>
          <w:sz w:val="28"/>
          <w:szCs w:val="28"/>
          <w:lang w:eastAsia="en-US"/>
        </w:rPr>
        <w:t>Адреса для направления предложений и замечаний по проекту акта, сводному отчету:</w:t>
      </w:r>
    </w:p>
    <w:p w:rsidR="003A7529" w:rsidRPr="003A7529" w:rsidRDefault="003A7529" w:rsidP="003A7529">
      <w:pPr>
        <w:ind w:firstLine="709"/>
        <w:rPr>
          <w:sz w:val="28"/>
          <w:szCs w:val="28"/>
          <w:lang w:eastAsia="en-US"/>
        </w:rPr>
      </w:pPr>
      <w:r w:rsidRPr="003A7529">
        <w:rPr>
          <w:sz w:val="28"/>
          <w:szCs w:val="28"/>
          <w:lang w:eastAsia="en-US"/>
        </w:rPr>
        <w:t xml:space="preserve">- адрес почтовый: </w:t>
      </w:r>
      <w:r w:rsidRPr="003A7529">
        <w:rPr>
          <w:i/>
          <w:sz w:val="28"/>
          <w:szCs w:val="28"/>
          <w:lang w:eastAsia="en-US"/>
        </w:rPr>
        <w:t>почтовый индекс</w:t>
      </w:r>
      <w:r w:rsidRPr="003A7529">
        <w:rPr>
          <w:sz w:val="28"/>
          <w:szCs w:val="28"/>
          <w:lang w:eastAsia="en-US"/>
        </w:rPr>
        <w:t xml:space="preserve">, г. Новосибирск, </w:t>
      </w:r>
      <w:r w:rsidRPr="003A7529">
        <w:rPr>
          <w:i/>
          <w:sz w:val="28"/>
          <w:szCs w:val="28"/>
          <w:lang w:eastAsia="en-US"/>
        </w:rPr>
        <w:t>укажите улицу, номер дома и</w:t>
      </w:r>
      <w:r w:rsidRPr="003A7529">
        <w:rPr>
          <w:i/>
          <w:sz w:val="28"/>
          <w:szCs w:val="28"/>
          <w:lang w:val="en-US" w:eastAsia="en-US"/>
        </w:rPr>
        <w:t> </w:t>
      </w:r>
      <w:r w:rsidRPr="003A7529">
        <w:rPr>
          <w:i/>
          <w:sz w:val="28"/>
          <w:szCs w:val="28"/>
          <w:lang w:eastAsia="en-US"/>
        </w:rPr>
        <w:t>кабинет</w:t>
      </w:r>
      <w:r w:rsidRPr="003A7529">
        <w:rPr>
          <w:sz w:val="28"/>
          <w:szCs w:val="28"/>
          <w:lang w:eastAsia="en-US"/>
        </w:rPr>
        <w:t>;</w:t>
      </w:r>
    </w:p>
    <w:p w:rsidR="003A7529" w:rsidRPr="003A7529" w:rsidRDefault="003A7529" w:rsidP="003A7529">
      <w:pPr>
        <w:ind w:firstLine="709"/>
        <w:rPr>
          <w:sz w:val="28"/>
          <w:szCs w:val="28"/>
          <w:lang w:eastAsia="en-US"/>
        </w:rPr>
      </w:pPr>
      <w:r w:rsidRPr="003A7529">
        <w:rPr>
          <w:sz w:val="28"/>
          <w:szCs w:val="28"/>
          <w:lang w:eastAsia="en-US"/>
        </w:rPr>
        <w:t xml:space="preserve">- адрес электронной почты: </w:t>
      </w:r>
      <w:r w:rsidRPr="003A7529">
        <w:rPr>
          <w:i/>
          <w:sz w:val="28"/>
          <w:szCs w:val="28"/>
          <w:lang w:eastAsia="en-US"/>
        </w:rPr>
        <w:t>укажите e-mail</w:t>
      </w:r>
      <w:r w:rsidRPr="003A7529">
        <w:rPr>
          <w:sz w:val="28"/>
          <w:szCs w:val="28"/>
          <w:lang w:eastAsia="en-US"/>
        </w:rPr>
        <w:t xml:space="preserve">. </w:t>
      </w:r>
    </w:p>
    <w:p w:rsidR="003A7529" w:rsidRPr="003A7529" w:rsidRDefault="003A7529" w:rsidP="003A7529">
      <w:pPr>
        <w:ind w:firstLine="397"/>
        <w:jc w:val="both"/>
        <w:rPr>
          <w:sz w:val="28"/>
          <w:szCs w:val="28"/>
          <w:lang w:eastAsia="en-US"/>
        </w:rPr>
      </w:pPr>
      <w:r w:rsidRPr="003A7529">
        <w:rPr>
          <w:sz w:val="28"/>
          <w:szCs w:val="28"/>
          <w:lang w:eastAsia="en-US"/>
        </w:rPr>
        <w:t>Предложения и замечания могут быть направлены также посредством размещения комментариев на следующей странице ГИС НСО «Электронная демократия Новосибирской области», на которой размещено настоящее информационное сообщение.</w:t>
      </w:r>
    </w:p>
    <w:p w:rsidR="003A7529" w:rsidRPr="003A7529" w:rsidRDefault="003A7529" w:rsidP="003A7529">
      <w:pPr>
        <w:ind w:firstLine="397"/>
        <w:jc w:val="both"/>
        <w:rPr>
          <w:i/>
          <w:sz w:val="28"/>
          <w:szCs w:val="28"/>
          <w:lang w:eastAsia="en-US"/>
        </w:rPr>
      </w:pPr>
      <w:r w:rsidRPr="003A7529">
        <w:rPr>
          <w:sz w:val="28"/>
          <w:szCs w:val="28"/>
          <w:lang w:eastAsia="en-US"/>
        </w:rPr>
        <w:t>Ссылка на соответствующую страницу ГИС НСО «Электронная демократия Новосибирской области» (при проведении публичных консультаций о необходимости разработки проекта акта):</w:t>
      </w:r>
      <w:r w:rsidRPr="003A7529">
        <w:rPr>
          <w:szCs w:val="22"/>
          <w:lang w:eastAsia="en-US"/>
        </w:rPr>
        <w:t xml:space="preserve"> </w:t>
      </w:r>
      <w:r w:rsidRPr="003A7529">
        <w:rPr>
          <w:i/>
          <w:sz w:val="28"/>
          <w:szCs w:val="28"/>
          <w:lang w:eastAsia="en-US"/>
        </w:rPr>
        <w:t>укажите адрес страницы, по которому доступна карточка документа.</w:t>
      </w:r>
    </w:p>
    <w:p w:rsidR="00C95F59" w:rsidRDefault="00C95F59" w:rsidP="00C95F59">
      <w:pPr>
        <w:pStyle w:val="a6"/>
        <w:tabs>
          <w:tab w:val="left" w:pos="851"/>
        </w:tabs>
        <w:autoSpaceDE w:val="0"/>
        <w:autoSpaceDN w:val="0"/>
        <w:adjustRightInd w:val="0"/>
        <w:ind w:left="540"/>
        <w:jc w:val="center"/>
        <w:rPr>
          <w:color w:val="000000"/>
          <w:sz w:val="28"/>
          <w:szCs w:val="28"/>
        </w:rPr>
      </w:pPr>
      <w:r w:rsidRPr="00C95F59">
        <w:rPr>
          <w:color w:val="000000"/>
          <w:sz w:val="28"/>
          <w:szCs w:val="28"/>
        </w:rPr>
        <w:t>______________________».</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xml:space="preserve">№ </w:t>
      </w:r>
      <w:r w:rsidR="00FA408A">
        <w:rPr>
          <w:color w:val="000000"/>
          <w:sz w:val="28"/>
          <w:szCs w:val="28"/>
        </w:rPr>
        <w:t>6</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Pr="003A7529" w:rsidRDefault="003A7529" w:rsidP="003A7529">
      <w:pPr>
        <w:autoSpaceDE w:val="0"/>
        <w:autoSpaceDN w:val="0"/>
        <w:adjustRightInd w:val="0"/>
        <w:spacing w:line="240" w:lineRule="atLeast"/>
        <w:jc w:val="right"/>
        <w:rPr>
          <w:color w:val="000000"/>
          <w:sz w:val="28"/>
          <w:szCs w:val="28"/>
        </w:rPr>
      </w:pPr>
    </w:p>
    <w:p w:rsidR="003A7529" w:rsidRPr="003A7529" w:rsidRDefault="003A7529" w:rsidP="003A7529">
      <w:pPr>
        <w:autoSpaceDE w:val="0"/>
        <w:autoSpaceDN w:val="0"/>
        <w:adjustRightInd w:val="0"/>
        <w:spacing w:line="240" w:lineRule="atLeast"/>
        <w:jc w:val="right"/>
        <w:rPr>
          <w:color w:val="000000"/>
          <w:sz w:val="28"/>
          <w:szCs w:val="28"/>
        </w:rPr>
      </w:pPr>
      <w:r>
        <w:rPr>
          <w:color w:val="000000"/>
          <w:sz w:val="28"/>
          <w:szCs w:val="28"/>
        </w:rPr>
        <w:t>«</w:t>
      </w:r>
      <w:r w:rsidRPr="003A7529">
        <w:rPr>
          <w:color w:val="000000"/>
          <w:sz w:val="28"/>
          <w:szCs w:val="28"/>
        </w:rPr>
        <w:t>Приложение № 13</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lastRenderedPageBreak/>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сводки замечаний и предложений, поступивших в ходе проведения публичных консультаций по проекту нормативного правового акта и сводному отчету о проведении оценки регулирующего воздействия проекта нормативного правового акта</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tabs>
          <w:tab w:val="left" w:pos="3119"/>
        </w:tabs>
        <w:autoSpaceDE w:val="0"/>
        <w:autoSpaceDN w:val="0"/>
        <w:adjustRightInd w:val="0"/>
        <w:spacing w:line="240" w:lineRule="atLeast"/>
        <w:ind w:left="709"/>
        <w:jc w:val="center"/>
      </w:pPr>
      <w:r w:rsidRPr="003A7529">
        <w:rPr>
          <w:b/>
          <w:sz w:val="28"/>
          <w:szCs w:val="28"/>
        </w:rPr>
        <w:t>Сводка замечаний и предложений</w:t>
      </w:r>
      <w:r w:rsidRPr="003A7529">
        <w:rPr>
          <w:sz w:val="28"/>
          <w:szCs w:val="28"/>
        </w:rPr>
        <w:t xml:space="preserve"> </w:t>
      </w:r>
    </w:p>
    <w:p w:rsidR="003A7529" w:rsidRPr="003A7529" w:rsidRDefault="003A7529" w:rsidP="003A7529">
      <w:pPr>
        <w:autoSpaceDE w:val="0"/>
        <w:autoSpaceDN w:val="0"/>
        <w:adjustRightInd w:val="0"/>
        <w:spacing w:line="240" w:lineRule="atLeast"/>
        <w:ind w:left="-142"/>
        <w:jc w:val="center"/>
        <w:rPr>
          <w:b/>
          <w:sz w:val="28"/>
          <w:szCs w:val="28"/>
        </w:rPr>
      </w:pPr>
      <w:r w:rsidRPr="003A7529">
        <w:rPr>
          <w:sz w:val="28"/>
          <w:szCs w:val="28"/>
        </w:rPr>
        <w:t>поступивших в ходе проведения публичных консультаций по проекту (</w:t>
      </w:r>
      <w:r w:rsidRPr="003A7529">
        <w:rPr>
          <w:i/>
          <w:sz w:val="28"/>
          <w:szCs w:val="28"/>
        </w:rPr>
        <w:t>укажите наименование проекта акта)</w:t>
      </w:r>
      <w:r w:rsidRPr="003A7529">
        <w:rPr>
          <w:sz w:val="28"/>
          <w:szCs w:val="28"/>
        </w:rPr>
        <w:t>, сводному отчету о проведении оценки регулирующего воздействия</w:t>
      </w:r>
      <w:r w:rsidRPr="003A7529">
        <w:rPr>
          <w:b/>
          <w:sz w:val="28"/>
          <w:szCs w:val="28"/>
          <w:vertAlign w:val="superscript"/>
        </w:rPr>
        <w:footnoteReference w:customMarkFollows="1" w:id="12"/>
        <w:t>1</w:t>
      </w:r>
    </w:p>
    <w:p w:rsidR="003A7529" w:rsidRPr="003A7529" w:rsidRDefault="003A7529" w:rsidP="003A7529">
      <w:pPr>
        <w:autoSpaceDE w:val="0"/>
        <w:autoSpaceDN w:val="0"/>
        <w:adjustRightInd w:val="0"/>
        <w:spacing w:line="240" w:lineRule="atLeast"/>
        <w:ind w:left="-142"/>
        <w:jc w:val="center"/>
        <w:rPr>
          <w:sz w:val="28"/>
          <w:szCs w:val="28"/>
        </w:rPr>
      </w:pPr>
    </w:p>
    <w:p w:rsidR="003A7529" w:rsidRPr="003A7529" w:rsidRDefault="003A7529" w:rsidP="003A7529">
      <w:pPr>
        <w:keepNext/>
        <w:spacing w:before="80" w:after="80"/>
        <w:jc w:val="center"/>
        <w:outlineLvl w:val="0"/>
        <w:rPr>
          <w:b/>
          <w:sz w:val="28"/>
          <w:szCs w:val="28"/>
          <w:lang w:eastAsia="en-US"/>
        </w:rPr>
      </w:pPr>
      <w:r w:rsidRPr="003A7529">
        <w:rPr>
          <w:b/>
          <w:sz w:val="28"/>
          <w:szCs w:val="28"/>
          <w:lang w:val="en-US" w:eastAsia="en-US"/>
        </w:rPr>
        <w:t>I</w:t>
      </w:r>
      <w:r w:rsidRPr="003A7529">
        <w:rPr>
          <w:b/>
          <w:sz w:val="28"/>
          <w:szCs w:val="28"/>
          <w:lang w:eastAsia="en-US"/>
        </w:rPr>
        <w:t>. Сведения о проведении публичных консультаций</w:t>
      </w:r>
    </w:p>
    <w:p w:rsidR="003A7529" w:rsidRPr="003A7529" w:rsidRDefault="003A7529" w:rsidP="00B32D0D">
      <w:pPr>
        <w:numPr>
          <w:ilvl w:val="0"/>
          <w:numId w:val="5"/>
        </w:numPr>
        <w:jc w:val="both"/>
        <w:rPr>
          <w:sz w:val="28"/>
          <w:szCs w:val="28"/>
          <w:lang w:eastAsia="en-US"/>
        </w:rPr>
      </w:pPr>
      <w:r w:rsidRPr="003A7529">
        <w:rPr>
          <w:sz w:val="28"/>
          <w:szCs w:val="28"/>
          <w:lang w:eastAsia="en-US"/>
        </w:rPr>
        <w:t xml:space="preserve">Наименование разработчика: </w:t>
      </w:r>
      <w:r w:rsidRPr="003A7529">
        <w:rPr>
          <w:i/>
          <w:sz w:val="28"/>
          <w:szCs w:val="28"/>
          <w:lang w:eastAsia="en-US"/>
        </w:rPr>
        <w:t>укажите наименование органа-разработчика</w:t>
      </w:r>
      <w:r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t xml:space="preserve">     Контактное лицо, телефон: </w:t>
      </w:r>
      <w:r w:rsidRPr="003A7529">
        <w:rPr>
          <w:i/>
          <w:sz w:val="28"/>
          <w:szCs w:val="28"/>
          <w:lang w:eastAsia="en-US"/>
        </w:rPr>
        <w:t xml:space="preserve">укажите </w:t>
      </w:r>
      <w:r w:rsidR="00FA408A">
        <w:rPr>
          <w:i/>
          <w:sz w:val="28"/>
          <w:szCs w:val="28"/>
          <w:lang w:eastAsia="en-US"/>
        </w:rPr>
        <w:t xml:space="preserve">ФИО </w:t>
      </w:r>
      <w:r w:rsidR="000B5559" w:rsidRPr="000B5559">
        <w:rPr>
          <w:i/>
          <w:sz w:val="28"/>
          <w:szCs w:val="28"/>
          <w:lang w:eastAsia="en-US"/>
        </w:rPr>
        <w:t>(при наличии)</w:t>
      </w:r>
      <w:r w:rsidRPr="003A7529">
        <w:rPr>
          <w:i/>
          <w:sz w:val="28"/>
          <w:szCs w:val="28"/>
          <w:lang w:eastAsia="en-US"/>
        </w:rPr>
        <w:t xml:space="preserve"> и телефон контактного лица</w:t>
      </w:r>
      <w:r w:rsidRPr="003A7529">
        <w:rPr>
          <w:sz w:val="28"/>
          <w:szCs w:val="28"/>
          <w:lang w:eastAsia="en-US"/>
        </w:rPr>
        <w:t>.</w:t>
      </w:r>
    </w:p>
    <w:p w:rsidR="003A7529" w:rsidRPr="003A7529" w:rsidRDefault="003A7529" w:rsidP="003A7529">
      <w:pPr>
        <w:ind w:firstLine="397"/>
        <w:jc w:val="both"/>
        <w:rPr>
          <w:sz w:val="28"/>
          <w:szCs w:val="28"/>
          <w:lang w:eastAsia="en-US"/>
        </w:rPr>
      </w:pPr>
    </w:p>
    <w:p w:rsidR="003A7529" w:rsidRPr="003A7529" w:rsidRDefault="003A7529" w:rsidP="003A7529">
      <w:pPr>
        <w:ind w:firstLine="397"/>
        <w:jc w:val="both"/>
        <w:rPr>
          <w:i/>
          <w:sz w:val="28"/>
          <w:szCs w:val="28"/>
          <w:lang w:eastAsia="en-US"/>
        </w:rPr>
      </w:pPr>
      <w:r w:rsidRPr="003A7529">
        <w:rPr>
          <w:sz w:val="28"/>
          <w:szCs w:val="28"/>
          <w:lang w:eastAsia="en-US"/>
        </w:rPr>
        <w:t xml:space="preserve">1.1. Наименование проекта акта: </w:t>
      </w:r>
      <w:r w:rsidRPr="003A7529">
        <w:rPr>
          <w:i/>
          <w:sz w:val="28"/>
          <w:szCs w:val="28"/>
          <w:lang w:eastAsia="en-US"/>
        </w:rPr>
        <w:t>укажите наименование проекта акта полностью.</w:t>
      </w:r>
    </w:p>
    <w:p w:rsidR="003A7529" w:rsidRPr="003A7529" w:rsidRDefault="003A7529" w:rsidP="003A7529">
      <w:pPr>
        <w:ind w:firstLine="397"/>
        <w:jc w:val="both"/>
        <w:rPr>
          <w:i/>
          <w:sz w:val="28"/>
          <w:szCs w:val="28"/>
          <w:lang w:eastAsia="en-US"/>
        </w:rPr>
      </w:pPr>
    </w:p>
    <w:p w:rsidR="003A7529" w:rsidRPr="003A7529" w:rsidRDefault="003A7529" w:rsidP="00B32D0D">
      <w:pPr>
        <w:numPr>
          <w:ilvl w:val="0"/>
          <w:numId w:val="2"/>
        </w:numPr>
        <w:jc w:val="both"/>
        <w:rPr>
          <w:sz w:val="28"/>
          <w:szCs w:val="28"/>
          <w:lang w:eastAsia="en-US"/>
        </w:rPr>
      </w:pPr>
      <w:r w:rsidRPr="003A7529">
        <w:rPr>
          <w:sz w:val="28"/>
          <w:szCs w:val="28"/>
          <w:lang w:eastAsia="en-US"/>
        </w:rPr>
        <w:lastRenderedPageBreak/>
        <w:t>Адрес страницы ГИС НСО «Электронная демократия Новосибирской области», на которой были размещены документы для проведения публичных консультаций по проекту акта, сводному отчету:</w:t>
      </w:r>
    </w:p>
    <w:tbl>
      <w:tblPr>
        <w:tblStyle w:val="5"/>
        <w:tblW w:w="0" w:type="auto"/>
        <w:tblLook w:val="04A0" w:firstRow="1" w:lastRow="0" w:firstColumn="1" w:lastColumn="0" w:noHBand="0" w:noVBand="1"/>
      </w:tblPr>
      <w:tblGrid>
        <w:gridCol w:w="9628"/>
      </w:tblGrid>
      <w:tr w:rsidR="003A7529" w:rsidRPr="003A7529" w:rsidTr="00085B52">
        <w:tc>
          <w:tcPr>
            <w:tcW w:w="9628" w:type="dxa"/>
          </w:tcPr>
          <w:p w:rsidR="003A7529" w:rsidRPr="003A7529" w:rsidRDefault="003A7529" w:rsidP="003A7529">
            <w:pPr>
              <w:jc w:val="both"/>
              <w:rPr>
                <w:sz w:val="28"/>
                <w:szCs w:val="28"/>
                <w:lang w:eastAsia="en-US"/>
              </w:rPr>
            </w:pPr>
            <w:r w:rsidRPr="003A7529">
              <w:rPr>
                <w:i/>
                <w:sz w:val="28"/>
                <w:szCs w:val="28"/>
                <w:lang w:eastAsia="en-US"/>
              </w:rPr>
              <w:t>укажите адрес страницы, по которому доступна карточка документа</w:t>
            </w:r>
          </w:p>
        </w:tc>
      </w:tr>
    </w:tbl>
    <w:p w:rsidR="003A7529" w:rsidRPr="003A7529" w:rsidRDefault="003A7529" w:rsidP="003A7529">
      <w:pPr>
        <w:ind w:left="397"/>
        <w:jc w:val="both"/>
        <w:rPr>
          <w:sz w:val="28"/>
          <w:szCs w:val="28"/>
          <w:lang w:eastAsia="en-US"/>
        </w:rPr>
      </w:pPr>
    </w:p>
    <w:p w:rsidR="003A7529" w:rsidRPr="003A7529" w:rsidRDefault="003A7529" w:rsidP="00B32D0D">
      <w:pPr>
        <w:numPr>
          <w:ilvl w:val="0"/>
          <w:numId w:val="2"/>
        </w:numPr>
        <w:jc w:val="both"/>
        <w:rPr>
          <w:sz w:val="28"/>
          <w:szCs w:val="28"/>
          <w:lang w:eastAsia="en-US"/>
        </w:rPr>
      </w:pPr>
      <w:r w:rsidRPr="003A7529">
        <w:rPr>
          <w:sz w:val="28"/>
          <w:szCs w:val="28"/>
          <w:lang w:eastAsia="en-US"/>
        </w:rPr>
        <w:t>Срок, в течение которого проводились публичные консультации по проекту акта, сводному отчету: с </w:t>
      </w:r>
      <w:r w:rsidRPr="003A7529">
        <w:rPr>
          <w:i/>
          <w:sz w:val="28"/>
          <w:szCs w:val="28"/>
          <w:lang w:eastAsia="en-US"/>
        </w:rPr>
        <w:t>укажите дату</w:t>
      </w:r>
      <w:r w:rsidRPr="003A7529">
        <w:rPr>
          <w:sz w:val="28"/>
          <w:szCs w:val="28"/>
          <w:lang w:eastAsia="en-US"/>
        </w:rPr>
        <w:t xml:space="preserve"> по </w:t>
      </w:r>
      <w:r w:rsidRPr="003A7529">
        <w:rPr>
          <w:i/>
          <w:sz w:val="28"/>
          <w:szCs w:val="28"/>
          <w:lang w:eastAsia="en-US"/>
        </w:rPr>
        <w:t>укажите дату</w:t>
      </w:r>
      <w:r w:rsidRPr="003A7529">
        <w:rPr>
          <w:sz w:val="28"/>
          <w:szCs w:val="28"/>
          <w:lang w:eastAsia="en-US"/>
        </w:rPr>
        <w:t>.</w:t>
      </w:r>
    </w:p>
    <w:p w:rsidR="003A7529" w:rsidRPr="003A7529" w:rsidRDefault="003A7529" w:rsidP="003A7529">
      <w:pPr>
        <w:ind w:left="397"/>
        <w:jc w:val="both"/>
        <w:rPr>
          <w:sz w:val="28"/>
          <w:szCs w:val="28"/>
          <w:lang w:eastAsia="en-US"/>
        </w:rPr>
      </w:pPr>
    </w:p>
    <w:p w:rsidR="003A7529" w:rsidRPr="003A7529" w:rsidRDefault="003A7529" w:rsidP="00B32D0D">
      <w:pPr>
        <w:numPr>
          <w:ilvl w:val="0"/>
          <w:numId w:val="2"/>
        </w:numPr>
        <w:jc w:val="both"/>
        <w:rPr>
          <w:sz w:val="28"/>
          <w:szCs w:val="28"/>
          <w:lang w:eastAsia="en-US"/>
        </w:rPr>
      </w:pPr>
      <w:r w:rsidRPr="003A7529">
        <w:rPr>
          <w:sz w:val="28"/>
          <w:szCs w:val="28"/>
          <w:lang w:eastAsia="en-US"/>
        </w:rPr>
        <w:t>Перечень органов и лиц, которые были извещены о проведении публичных консультаций по проекту акта, сводному отчету:</w:t>
      </w:r>
    </w:p>
    <w:p w:rsidR="003A7529" w:rsidRPr="003A7529" w:rsidRDefault="003A7529" w:rsidP="003A7529">
      <w:pPr>
        <w:ind w:left="397"/>
        <w:jc w:val="both"/>
        <w:rPr>
          <w:sz w:val="28"/>
          <w:szCs w:val="28"/>
          <w:lang w:eastAsia="en-US"/>
        </w:rPr>
      </w:pPr>
      <w:r w:rsidRPr="003A7529">
        <w:rPr>
          <w:i/>
          <w:sz w:val="28"/>
          <w:szCs w:val="28"/>
          <w:lang w:eastAsia="en-US"/>
        </w:rPr>
        <w:t xml:space="preserve">- перечислите все такие органы и лиц, разделяя их клавишей </w:t>
      </w:r>
      <w:r w:rsidRPr="003A7529">
        <w:rPr>
          <w:i/>
          <w:sz w:val="28"/>
          <w:szCs w:val="28"/>
          <w:lang w:val="en-US" w:eastAsia="en-US"/>
        </w:rPr>
        <w:t>Enter</w:t>
      </w:r>
      <w:r w:rsidRPr="003A7529">
        <w:rPr>
          <w:i/>
          <w:sz w:val="28"/>
          <w:szCs w:val="28"/>
          <w:lang w:eastAsia="en-US"/>
        </w:rPr>
        <w:t>.</w:t>
      </w:r>
      <w:r w:rsidRPr="003A7529">
        <w:rPr>
          <w:sz w:val="28"/>
          <w:szCs w:val="28"/>
          <w:lang w:eastAsia="en-US"/>
        </w:rPr>
        <w:t xml:space="preserve"> </w:t>
      </w:r>
    </w:p>
    <w:p w:rsidR="003A7529" w:rsidRDefault="003A7529" w:rsidP="003A7529">
      <w:pPr>
        <w:ind w:firstLine="397"/>
        <w:jc w:val="both"/>
        <w:rPr>
          <w:sz w:val="28"/>
          <w:szCs w:val="28"/>
          <w:lang w:eastAsia="en-US"/>
        </w:rPr>
      </w:pPr>
    </w:p>
    <w:p w:rsidR="0040452D" w:rsidRPr="003A7529" w:rsidRDefault="0040452D" w:rsidP="0040452D">
      <w:pPr>
        <w:keepNext/>
        <w:spacing w:before="80" w:after="80"/>
        <w:jc w:val="center"/>
        <w:outlineLvl w:val="0"/>
        <w:rPr>
          <w:b/>
          <w:sz w:val="28"/>
          <w:szCs w:val="28"/>
          <w:lang w:eastAsia="en-US"/>
        </w:rPr>
      </w:pPr>
      <w:r w:rsidRPr="003A7529">
        <w:rPr>
          <w:b/>
          <w:sz w:val="28"/>
          <w:szCs w:val="28"/>
          <w:lang w:val="en-US" w:eastAsia="en-US"/>
        </w:rPr>
        <w:t>II</w:t>
      </w:r>
      <w:r w:rsidRPr="003A7529">
        <w:rPr>
          <w:b/>
          <w:sz w:val="28"/>
          <w:szCs w:val="28"/>
          <w:lang w:eastAsia="en-US"/>
        </w:rPr>
        <w:t>. Сведения о рассмотрении поступивших замечаний, предложений</w:t>
      </w:r>
    </w:p>
    <w:p w:rsidR="0040452D" w:rsidRPr="003A7529" w:rsidRDefault="0040452D" w:rsidP="0040452D">
      <w:pPr>
        <w:ind w:firstLine="397"/>
        <w:jc w:val="both"/>
        <w:rPr>
          <w:sz w:val="28"/>
          <w:szCs w:val="28"/>
          <w:lang w:eastAsia="en-US"/>
        </w:rPr>
      </w:pPr>
      <w:r w:rsidRPr="003A7529">
        <w:rPr>
          <w:sz w:val="28"/>
          <w:szCs w:val="28"/>
          <w:lang w:eastAsia="en-US"/>
        </w:rPr>
        <w:t>Перечень замечаний и предложений, поступивших в ходе публичных консультаций по проекту акта, сводному отчету:</w:t>
      </w:r>
    </w:p>
    <w:tbl>
      <w:tblPr>
        <w:tblStyle w:val="5"/>
        <w:tblW w:w="5000" w:type="pct"/>
        <w:tblLook w:val="06A0" w:firstRow="1" w:lastRow="0" w:firstColumn="1" w:lastColumn="0" w:noHBand="1" w:noVBand="1"/>
      </w:tblPr>
      <w:tblGrid>
        <w:gridCol w:w="576"/>
        <w:gridCol w:w="2737"/>
        <w:gridCol w:w="3156"/>
        <w:gridCol w:w="3159"/>
      </w:tblGrid>
      <w:tr w:rsidR="0040452D" w:rsidRPr="003A7529" w:rsidTr="0040452D">
        <w:tc>
          <w:tcPr>
            <w:tcW w:w="626" w:type="dxa"/>
          </w:tcPr>
          <w:p w:rsidR="0040452D" w:rsidRPr="003A7529" w:rsidRDefault="0040452D" w:rsidP="0040452D">
            <w:pPr>
              <w:jc w:val="center"/>
              <w:rPr>
                <w:lang w:eastAsia="en-US"/>
              </w:rPr>
            </w:pPr>
            <w:r w:rsidRPr="003A7529">
              <w:rPr>
                <w:lang w:eastAsia="en-US"/>
              </w:rPr>
              <w:t>№ п/п</w:t>
            </w:r>
          </w:p>
        </w:tc>
        <w:tc>
          <w:tcPr>
            <w:tcW w:w="4218" w:type="dxa"/>
            <w:vAlign w:val="center"/>
          </w:tcPr>
          <w:p w:rsidR="0040452D" w:rsidRPr="003A7529" w:rsidRDefault="0040452D" w:rsidP="0040452D">
            <w:pPr>
              <w:jc w:val="center"/>
              <w:rPr>
                <w:lang w:eastAsia="en-US"/>
              </w:rPr>
            </w:pPr>
            <w:r w:rsidRPr="003A7529">
              <w:rPr>
                <w:lang w:eastAsia="en-US"/>
              </w:rPr>
              <w:t>Участник публичных консультаций</w:t>
            </w:r>
          </w:p>
        </w:tc>
        <w:tc>
          <w:tcPr>
            <w:tcW w:w="4969" w:type="dxa"/>
            <w:vAlign w:val="center"/>
          </w:tcPr>
          <w:p w:rsidR="0040452D" w:rsidRPr="003A7529" w:rsidRDefault="0040452D" w:rsidP="0040452D">
            <w:pPr>
              <w:jc w:val="center"/>
              <w:rPr>
                <w:lang w:eastAsia="en-US"/>
              </w:rPr>
            </w:pPr>
            <w:r w:rsidRPr="003A7529">
              <w:rPr>
                <w:lang w:eastAsia="en-US"/>
              </w:rPr>
              <w:t>Замечание (предложение)</w:t>
            </w:r>
          </w:p>
        </w:tc>
        <w:tc>
          <w:tcPr>
            <w:tcW w:w="4969" w:type="dxa"/>
            <w:vAlign w:val="center"/>
          </w:tcPr>
          <w:p w:rsidR="0040452D" w:rsidRPr="003A7529" w:rsidRDefault="0040452D" w:rsidP="0040452D">
            <w:pPr>
              <w:jc w:val="center"/>
              <w:rPr>
                <w:lang w:eastAsia="en-US"/>
              </w:rPr>
            </w:pPr>
            <w:r w:rsidRPr="003A7529">
              <w:rPr>
                <w:lang w:eastAsia="en-US"/>
              </w:rPr>
              <w:t>Сведения об учете / причинах отклонения</w:t>
            </w:r>
          </w:p>
        </w:tc>
      </w:tr>
      <w:tr w:rsidR="0040452D" w:rsidRPr="003A7529" w:rsidTr="0040452D">
        <w:tc>
          <w:tcPr>
            <w:tcW w:w="626" w:type="dxa"/>
            <w:vAlign w:val="center"/>
          </w:tcPr>
          <w:p w:rsidR="0040452D" w:rsidRPr="003A7529" w:rsidRDefault="0040452D" w:rsidP="0040452D">
            <w:pPr>
              <w:jc w:val="center"/>
              <w:rPr>
                <w:b/>
                <w:sz w:val="28"/>
                <w:szCs w:val="28"/>
                <w:lang w:eastAsia="en-US"/>
              </w:rPr>
            </w:pPr>
            <w:r w:rsidRPr="003A7529">
              <w:rPr>
                <w:i/>
                <w:sz w:val="28"/>
                <w:szCs w:val="28"/>
                <w:lang w:eastAsia="en-US"/>
              </w:rPr>
              <w:t>№</w:t>
            </w:r>
          </w:p>
        </w:tc>
        <w:tc>
          <w:tcPr>
            <w:tcW w:w="4218" w:type="dxa"/>
            <w:vAlign w:val="center"/>
          </w:tcPr>
          <w:p w:rsidR="0040452D" w:rsidRPr="003A7529" w:rsidRDefault="0040452D" w:rsidP="0040452D">
            <w:pPr>
              <w:rPr>
                <w:lang w:eastAsia="en-US"/>
              </w:rPr>
            </w:pPr>
            <w:r w:rsidRPr="003A7529">
              <w:rPr>
                <w:i/>
                <w:lang w:eastAsia="en-US"/>
              </w:rPr>
              <w:t>Укажите наименование или фамилию, имя и (при наличии) отчество участника.</w:t>
            </w:r>
          </w:p>
        </w:tc>
        <w:tc>
          <w:tcPr>
            <w:tcW w:w="4969" w:type="dxa"/>
            <w:vAlign w:val="center"/>
          </w:tcPr>
          <w:p w:rsidR="0040452D" w:rsidRPr="003A7529" w:rsidRDefault="0040452D" w:rsidP="0040452D">
            <w:pPr>
              <w:rPr>
                <w:lang w:eastAsia="en-US"/>
              </w:rPr>
            </w:pPr>
            <w:r w:rsidRPr="003A7529">
              <w:rPr>
                <w:i/>
                <w:lang w:eastAsia="en-US"/>
              </w:rPr>
              <w:t>Если от участника публичных консультаций поступило несколько замечаний (предложений), каждое должно быть указано в отдельной строке.</w:t>
            </w:r>
          </w:p>
        </w:tc>
        <w:tc>
          <w:tcPr>
            <w:tcW w:w="4969" w:type="dxa"/>
            <w:vAlign w:val="center"/>
          </w:tcPr>
          <w:p w:rsidR="0040452D" w:rsidRPr="003A7529" w:rsidRDefault="0040452D" w:rsidP="0040452D">
            <w:pPr>
              <w:rPr>
                <w:i/>
                <w:lang w:eastAsia="en-US"/>
              </w:rPr>
            </w:pPr>
            <w:r w:rsidRPr="003A7529">
              <w:rPr>
                <w:i/>
                <w:lang w:eastAsia="en-US"/>
              </w:rPr>
              <w:t>Необходимо указать:</w:t>
            </w:r>
            <w:r w:rsidRPr="003A7529">
              <w:rPr>
                <w:i/>
                <w:lang w:eastAsia="en-US"/>
              </w:rPr>
              <w:br/>
              <w:t xml:space="preserve">1) </w:t>
            </w:r>
            <w:r w:rsidRPr="003A7529">
              <w:rPr>
                <w:b/>
                <w:i/>
                <w:lang w:eastAsia="en-US"/>
              </w:rPr>
              <w:t>учтено</w:t>
            </w:r>
            <w:r w:rsidRPr="003A7529">
              <w:rPr>
                <w:i/>
                <w:lang w:eastAsia="en-US"/>
              </w:rPr>
              <w:t xml:space="preserve"> или </w:t>
            </w:r>
            <w:r w:rsidRPr="003A7529">
              <w:rPr>
                <w:b/>
                <w:i/>
                <w:lang w:eastAsia="en-US"/>
              </w:rPr>
              <w:t>отклонено</w:t>
            </w:r>
            <w:r w:rsidRPr="003A7529">
              <w:rPr>
                <w:i/>
                <w:lang w:eastAsia="en-US"/>
              </w:rPr>
              <w:t xml:space="preserve"> замечание (предложение);</w:t>
            </w:r>
          </w:p>
          <w:p w:rsidR="0040452D" w:rsidRPr="003A7529" w:rsidRDefault="0040452D" w:rsidP="0040452D">
            <w:pPr>
              <w:rPr>
                <w:lang w:eastAsia="en-US"/>
              </w:rPr>
            </w:pPr>
            <w:r w:rsidRPr="003A7529">
              <w:rPr>
                <w:i/>
                <w:lang w:eastAsia="en-US"/>
              </w:rPr>
              <w:t xml:space="preserve">2) </w:t>
            </w:r>
            <w:r w:rsidRPr="003A7529">
              <w:rPr>
                <w:b/>
                <w:i/>
                <w:lang w:eastAsia="en-US"/>
              </w:rPr>
              <w:t>измененную формулировку</w:t>
            </w:r>
            <w:r w:rsidRPr="003A7529">
              <w:rPr>
                <w:i/>
                <w:lang w:eastAsia="en-US"/>
              </w:rPr>
              <w:t xml:space="preserve"> (если учтено) или </w:t>
            </w:r>
            <w:r w:rsidRPr="003A7529">
              <w:rPr>
                <w:b/>
                <w:i/>
                <w:lang w:eastAsia="en-US"/>
              </w:rPr>
              <w:t>причины отклонения</w:t>
            </w:r>
            <w:r w:rsidRPr="003A7529">
              <w:rPr>
                <w:i/>
                <w:lang w:eastAsia="en-US"/>
              </w:rPr>
              <w:t xml:space="preserve"> (если отклонено)</w:t>
            </w:r>
          </w:p>
        </w:tc>
      </w:tr>
    </w:tbl>
    <w:p w:rsidR="0040452D" w:rsidRPr="003A7529" w:rsidRDefault="0040452D" w:rsidP="0040452D">
      <w:pPr>
        <w:rPr>
          <w:vanish/>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tbl>
      <w:tblPr>
        <w:tblStyle w:val="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4"/>
        <w:gridCol w:w="2072"/>
        <w:gridCol w:w="3032"/>
      </w:tblGrid>
      <w:tr w:rsidR="0040452D" w:rsidRPr="0040452D" w:rsidTr="0040452D">
        <w:tc>
          <w:tcPr>
            <w:tcW w:w="4837" w:type="dxa"/>
            <w:vAlign w:val="center"/>
          </w:tcPr>
          <w:p w:rsidR="0040452D" w:rsidRPr="0040452D" w:rsidRDefault="0040452D" w:rsidP="0040452D">
            <w:pPr>
              <w:rPr>
                <w:i/>
                <w:sz w:val="28"/>
                <w:szCs w:val="28"/>
                <w:lang w:eastAsia="en-US"/>
              </w:rPr>
            </w:pPr>
          </w:p>
          <w:p w:rsidR="0040452D" w:rsidRPr="0040452D" w:rsidRDefault="0040452D" w:rsidP="0040452D">
            <w:pPr>
              <w:rPr>
                <w:sz w:val="28"/>
                <w:szCs w:val="28"/>
                <w:lang w:eastAsia="en-US"/>
              </w:rPr>
            </w:pPr>
            <w:r w:rsidRPr="0040452D">
              <w:rPr>
                <w:i/>
                <w:sz w:val="28"/>
                <w:szCs w:val="28"/>
                <w:lang w:eastAsia="en-US"/>
              </w:rPr>
              <w:t xml:space="preserve">Укажите </w:t>
            </w:r>
            <w:r w:rsidRPr="0040452D">
              <w:rPr>
                <w:sz w:val="28"/>
                <w:szCs w:val="28"/>
                <w:lang w:eastAsia="en-US"/>
              </w:rPr>
              <w:t>должность лица, подписавшего документ</w:t>
            </w:r>
          </w:p>
        </w:tc>
        <w:tc>
          <w:tcPr>
            <w:tcW w:w="2190" w:type="dxa"/>
            <w:tcBorders>
              <w:bottom w:val="single" w:sz="4" w:space="0" w:color="auto"/>
            </w:tcBorders>
            <w:vAlign w:val="bottom"/>
          </w:tcPr>
          <w:p w:rsidR="0040452D" w:rsidRPr="0040452D" w:rsidRDefault="0040452D" w:rsidP="0040452D">
            <w:pPr>
              <w:spacing w:before="2"/>
              <w:jc w:val="center"/>
              <w:rPr>
                <w:sz w:val="28"/>
                <w:szCs w:val="28"/>
                <w:lang w:eastAsia="en-US"/>
              </w:rPr>
            </w:pPr>
          </w:p>
        </w:tc>
        <w:tc>
          <w:tcPr>
            <w:tcW w:w="3146" w:type="dxa"/>
            <w:vAlign w:val="bottom"/>
          </w:tcPr>
          <w:p w:rsidR="0040452D" w:rsidRPr="0040452D" w:rsidRDefault="0040452D" w:rsidP="0040452D">
            <w:pPr>
              <w:rPr>
                <w:sz w:val="28"/>
                <w:szCs w:val="28"/>
                <w:lang w:eastAsia="en-US"/>
              </w:rPr>
            </w:pPr>
            <w:r w:rsidRPr="0040452D">
              <w:rPr>
                <w:sz w:val="28"/>
                <w:szCs w:val="28"/>
                <w:lang w:eastAsia="en-US"/>
              </w:rPr>
              <w:t>/____________/</w:t>
            </w:r>
          </w:p>
        </w:tc>
      </w:tr>
      <w:tr w:rsidR="0040452D" w:rsidRPr="0040452D" w:rsidTr="0040452D">
        <w:tc>
          <w:tcPr>
            <w:tcW w:w="4837" w:type="dxa"/>
            <w:vAlign w:val="center"/>
          </w:tcPr>
          <w:p w:rsidR="0040452D" w:rsidRPr="0040452D" w:rsidRDefault="0040452D" w:rsidP="0040452D">
            <w:pPr>
              <w:rPr>
                <w:sz w:val="28"/>
                <w:szCs w:val="28"/>
                <w:lang w:eastAsia="en-US"/>
              </w:rPr>
            </w:pPr>
          </w:p>
        </w:tc>
        <w:tc>
          <w:tcPr>
            <w:tcW w:w="2190" w:type="dxa"/>
            <w:tcBorders>
              <w:top w:val="single" w:sz="4" w:space="0" w:color="auto"/>
            </w:tcBorders>
          </w:tcPr>
          <w:p w:rsidR="0040452D" w:rsidRPr="0040452D" w:rsidRDefault="0040452D" w:rsidP="0040452D">
            <w:pPr>
              <w:jc w:val="center"/>
              <w:rPr>
                <w:lang w:eastAsia="en-US"/>
              </w:rPr>
            </w:pPr>
            <w:r w:rsidRPr="0040452D">
              <w:rPr>
                <w:lang w:eastAsia="en-US"/>
              </w:rPr>
              <w:t>подпись</w:t>
            </w:r>
          </w:p>
        </w:tc>
        <w:tc>
          <w:tcPr>
            <w:tcW w:w="3146" w:type="dxa"/>
          </w:tcPr>
          <w:p w:rsidR="0040452D" w:rsidRPr="0040452D" w:rsidRDefault="0040452D" w:rsidP="0040452D">
            <w:pPr>
              <w:rPr>
                <w:lang w:eastAsia="en-US"/>
              </w:rPr>
            </w:pPr>
            <w:r w:rsidRPr="0040452D">
              <w:rPr>
                <w:lang w:eastAsia="en-US"/>
              </w:rPr>
              <w:t>расшифровка подписи</w:t>
            </w:r>
          </w:p>
        </w:tc>
      </w:tr>
    </w:tbl>
    <w:p w:rsidR="0040452D" w:rsidRPr="0040452D" w:rsidRDefault="0040452D" w:rsidP="0040452D">
      <w:pPr>
        <w:rPr>
          <w:sz w:val="28"/>
          <w:szCs w:val="28"/>
          <w:lang w:eastAsia="en-US"/>
        </w:rPr>
      </w:pPr>
      <w:r w:rsidRPr="0040452D">
        <w:rPr>
          <w:sz w:val="28"/>
          <w:szCs w:val="28"/>
          <w:lang w:eastAsia="en-US"/>
        </w:rPr>
        <w:t>Дата</w:t>
      </w:r>
    </w:p>
    <w:p w:rsidR="0040452D" w:rsidRDefault="0040452D" w:rsidP="0040452D">
      <w:pPr>
        <w:rPr>
          <w:sz w:val="28"/>
          <w:szCs w:val="28"/>
          <w:lang w:eastAsia="en-US"/>
        </w:rPr>
      </w:pPr>
    </w:p>
    <w:p w:rsidR="0040452D" w:rsidRDefault="0040452D" w:rsidP="0040452D">
      <w:pPr>
        <w:rPr>
          <w:sz w:val="28"/>
          <w:szCs w:val="28"/>
          <w:lang w:eastAsia="en-US"/>
        </w:rPr>
      </w:pPr>
    </w:p>
    <w:p w:rsidR="0040452D" w:rsidRPr="0040452D" w:rsidRDefault="0040452D" w:rsidP="0040452D">
      <w:pPr>
        <w:rPr>
          <w:sz w:val="28"/>
          <w:szCs w:val="28"/>
          <w:lang w:eastAsia="en-US"/>
        </w:rPr>
      </w:pPr>
    </w:p>
    <w:p w:rsidR="0040452D" w:rsidRPr="0040452D" w:rsidRDefault="0040452D" w:rsidP="0040452D">
      <w:pPr>
        <w:tabs>
          <w:tab w:val="left" w:pos="240"/>
        </w:tabs>
        <w:autoSpaceDE w:val="0"/>
        <w:autoSpaceDN w:val="0"/>
        <w:adjustRightInd w:val="0"/>
        <w:spacing w:line="240" w:lineRule="atLeast"/>
        <w:jc w:val="center"/>
        <w:rPr>
          <w:sz w:val="28"/>
          <w:szCs w:val="28"/>
        </w:rPr>
      </w:pPr>
      <w:r w:rsidRPr="0040452D">
        <w:rPr>
          <w:sz w:val="28"/>
          <w:szCs w:val="28"/>
        </w:rPr>
        <w:t>______________________</w:t>
      </w:r>
      <w:r>
        <w:rPr>
          <w:sz w:val="28"/>
          <w:szCs w:val="28"/>
        </w:rPr>
        <w:t>».</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Pr="003A7529" w:rsidRDefault="0040452D"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sectPr w:rsidR="003A7529" w:rsidSect="00FA408A">
      <w:head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98" w:rsidRDefault="00C04398" w:rsidP="00342CB6">
      <w:r>
        <w:separator/>
      </w:r>
    </w:p>
  </w:endnote>
  <w:endnote w:type="continuationSeparator" w:id="0">
    <w:p w:rsidR="00C04398" w:rsidRDefault="00C04398" w:rsidP="0034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98" w:rsidRDefault="00C04398" w:rsidP="00342CB6">
      <w:r>
        <w:separator/>
      </w:r>
    </w:p>
  </w:footnote>
  <w:footnote w:type="continuationSeparator" w:id="0">
    <w:p w:rsidR="00C04398" w:rsidRDefault="00C04398" w:rsidP="00342CB6">
      <w:r>
        <w:continuationSeparator/>
      </w:r>
    </w:p>
  </w:footnote>
  <w:footnote w:id="1">
    <w:p w:rsidR="00FA408A" w:rsidRDefault="00FA408A" w:rsidP="003A7529">
      <w:pPr>
        <w:pStyle w:val="af3"/>
        <w:jc w:val="both"/>
      </w:pPr>
      <w:r>
        <w:rPr>
          <w:rStyle w:val="af5"/>
        </w:rPr>
        <w:footnoteRef/>
      </w:r>
      <w:r>
        <w:t xml:space="preserve"> </w:t>
      </w:r>
      <w:r w:rsidRPr="00F64650">
        <w:t>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сводка замечаний и предложений подписывается разработчиком и размещается на странице ГИС НСО «Электронная демократия Новосибирской области» в формате pdf.».</w:t>
      </w:r>
    </w:p>
  </w:footnote>
  <w:footnote w:id="2">
    <w:p w:rsidR="00FA408A" w:rsidRDefault="00FA408A" w:rsidP="003A7529">
      <w:pPr>
        <w:pStyle w:val="af3"/>
        <w:jc w:val="both"/>
      </w:pPr>
      <w:r w:rsidRPr="006F0B35">
        <w:rPr>
          <w:rStyle w:val="af5"/>
        </w:rPr>
        <w:sym w:font="Symbol" w:char="F02A"/>
      </w:r>
      <w:r>
        <w:t xml:space="preserve"> </w:t>
      </w:r>
      <w:r w:rsidRPr="00691ADC">
        <w:t>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w:t>
      </w:r>
      <w:r>
        <w:t xml:space="preserve">ный отчет </w:t>
      </w:r>
      <w:r w:rsidRPr="00691ADC">
        <w:t>подписывается разработчиком и размещается на странице ГИС НСО «Электронная демократия Новосибирской области» в формате pdf</w:t>
      </w:r>
      <w:r>
        <w:t>.</w:t>
      </w:r>
    </w:p>
  </w:footnote>
  <w:footnote w:id="3">
    <w:p w:rsidR="00FA408A" w:rsidRDefault="00FA408A" w:rsidP="003A7529">
      <w:pPr>
        <w:pStyle w:val="af3"/>
        <w:jc w:val="both"/>
      </w:pPr>
      <w:r w:rsidRPr="004471C1">
        <w:rPr>
          <w:rStyle w:val="af5"/>
        </w:rPr>
        <w:sym w:font="Symbol" w:char="F02A"/>
      </w:r>
      <w:r w:rsidRPr="004471C1">
        <w:rPr>
          <w:rStyle w:val="af5"/>
        </w:rPr>
        <w:sym w:font="Symbol" w:char="F02A"/>
      </w:r>
      <w:r>
        <w:t xml:space="preserve">В случае, если публичные консультации </w:t>
      </w:r>
      <w:r w:rsidRPr="004471C1">
        <w:t>по уведомлению о необходимости разработки проекта акта</w:t>
      </w:r>
      <w:r>
        <w:t xml:space="preserve"> не проводились, необходимо </w:t>
      </w:r>
      <w:r w:rsidRPr="004471C1">
        <w:t>указание на предусмотренное пунктом 10 Порядка проведения оценки регулирующего воздействия проектов нормативных правовых актов Новосибирской области, установленного постановлением Губернатора Новосибирской области от 17.01.2017 № 2, основание для несоставления такого уведомления</w:t>
      </w:r>
      <w:r>
        <w:t>.</w:t>
      </w:r>
    </w:p>
  </w:footnote>
  <w:footnote w:id="4">
    <w:p w:rsidR="00FA408A" w:rsidRDefault="00FA408A" w:rsidP="003A7529">
      <w:pPr>
        <w:pStyle w:val="af3"/>
      </w:pPr>
      <w:r w:rsidRPr="008C2F46">
        <w:rPr>
          <w:rStyle w:val="af5"/>
        </w:rPr>
        <w:t>1</w:t>
      </w:r>
      <w:r w:rsidRPr="008C2F46">
        <w:t xml:space="preserve"> Выбрать вариант (варианты) из предложенных в таблице.</w:t>
      </w:r>
    </w:p>
  </w:footnote>
  <w:footnote w:id="5">
    <w:p w:rsidR="00FA408A" w:rsidRDefault="00FA408A" w:rsidP="003A7529">
      <w:pPr>
        <w:pStyle w:val="af3"/>
        <w:jc w:val="both"/>
      </w:pPr>
      <w:r w:rsidRPr="004471C1">
        <w:rPr>
          <w:rStyle w:val="af5"/>
        </w:rPr>
        <w:sym w:font="Symbol" w:char="F02A"/>
      </w:r>
      <w:r w:rsidRPr="004471C1">
        <w:rPr>
          <w:rStyle w:val="af5"/>
        </w:rPr>
        <w:sym w:font="Symbol" w:char="F02A"/>
      </w:r>
      <w:r w:rsidRPr="004471C1">
        <w:rPr>
          <w:rStyle w:val="af5"/>
        </w:rPr>
        <w:sym w:font="Symbol" w:char="F02A"/>
      </w:r>
      <w:r>
        <w:t xml:space="preserve"> В случае, если публичные консультации</w:t>
      </w:r>
      <w:r w:rsidRPr="004471C1">
        <w:t xml:space="preserve"> по проекту акта, сводному отчету не проводились, необходимо указание на предусмотренное пунктом 24 Порядка проведения оценки регулирующего воздействия проектов нормативных правовых актов Новосибирской области, установленного постановлением Губернатора Новосибирской области от 17.01.2017 № 2, основание их непроведения</w:t>
      </w:r>
      <w:r>
        <w:t>.</w:t>
      </w:r>
    </w:p>
  </w:footnote>
  <w:footnote w:id="6">
    <w:p w:rsidR="00FA408A" w:rsidRPr="008C2F46" w:rsidRDefault="00FA408A" w:rsidP="003A7529">
      <w:pPr>
        <w:pStyle w:val="af3"/>
      </w:pPr>
      <w:r w:rsidRPr="008C2F46">
        <w:rPr>
          <w:rStyle w:val="af5"/>
        </w:rPr>
        <w:t>1</w:t>
      </w:r>
      <w:r w:rsidRPr="008C2F46">
        <w:t xml:space="preserve"> Выбрать вариант (варианты) из предложенных в таблице.</w:t>
      </w:r>
    </w:p>
    <w:p w:rsidR="00FA408A" w:rsidRDefault="00FA408A" w:rsidP="003A7529">
      <w:pPr>
        <w:pStyle w:val="af3"/>
      </w:pPr>
    </w:p>
  </w:footnote>
  <w:footnote w:id="7">
    <w:p w:rsidR="00FA408A" w:rsidRPr="008C2F46" w:rsidRDefault="00FA408A" w:rsidP="003A7529">
      <w:pPr>
        <w:pStyle w:val="af3"/>
        <w:jc w:val="both"/>
      </w:pPr>
      <w:r w:rsidRPr="008C2F46">
        <w:t xml:space="preserve"> </w:t>
      </w:r>
      <w:r w:rsidRPr="008C2F46">
        <w:rPr>
          <w:rStyle w:val="af5"/>
        </w:rPr>
        <w:sym w:font="Symbol" w:char="F02A"/>
      </w:r>
      <w:r w:rsidRPr="008C2F46">
        <w:t xml:space="preserve"> Необходимо включить, в том числе, все способы решения проблем, которые содержались в уведомлении, а также были предложены в ходе публичных консультаций по такому уведомлению (если уведомление составлялось).</w:t>
      </w:r>
    </w:p>
    <w:p w:rsidR="00FA408A" w:rsidRDefault="00FA408A" w:rsidP="003A7529">
      <w:pPr>
        <w:pStyle w:val="af3"/>
        <w:jc w:val="both"/>
      </w:pPr>
    </w:p>
  </w:footnote>
  <w:footnote w:id="8">
    <w:p w:rsidR="00FA408A" w:rsidRDefault="00FA408A" w:rsidP="003A7529">
      <w:pPr>
        <w:pStyle w:val="af3"/>
      </w:pPr>
      <w:r w:rsidRPr="00284954">
        <w:rPr>
          <w:rStyle w:val="af5"/>
        </w:rPr>
        <w:footnoteRef/>
      </w:r>
      <w:r w:rsidRPr="00284954">
        <w:t xml:space="preserve"> </w:t>
      </w:r>
      <w:r>
        <w:t>Н</w:t>
      </w:r>
      <w:r w:rsidRPr="00284954">
        <w:t>аиболее экономичный вариант</w:t>
      </w:r>
      <w:r>
        <w:t xml:space="preserve"> из числа выявленных;</w:t>
      </w:r>
      <w:r w:rsidRPr="00284954">
        <w:t xml:space="preserve"> источник: http://avtoinfor-mator</w:t>
      </w:r>
      <w:r w:rsidRPr="00C63676">
        <w:t>/</w:t>
      </w:r>
      <w:r w:rsidRPr="00284954">
        <w:t>1</w:t>
      </w:r>
      <w:r>
        <w:t>3</w:t>
      </w:r>
      <w:r w:rsidRPr="00284954">
        <w:t>.ru</w:t>
      </w:r>
    </w:p>
  </w:footnote>
  <w:footnote w:id="9">
    <w:p w:rsidR="00FA408A" w:rsidRDefault="00FA408A" w:rsidP="003A7529">
      <w:pPr>
        <w:pStyle w:val="af3"/>
      </w:pPr>
      <w:r w:rsidRPr="00F52AAC">
        <w:rPr>
          <w:rStyle w:val="af5"/>
        </w:rPr>
        <w:footnoteRef/>
      </w:r>
      <w:r w:rsidRPr="00F52AAC">
        <w:t xml:space="preserve"> Наиболее экономичный вариант из числа выявленных; источник: http://www.tral.ru/kommercheskie/-auto.php?yc</w:t>
      </w:r>
      <w:r>
        <w:t>-</w:t>
      </w:r>
      <w:r w:rsidRPr="00F52AAC">
        <w:t>lid=609071</w:t>
      </w:r>
      <w:r>
        <w:rPr>
          <w:lang w:val="en-US"/>
        </w:rPr>
        <w:t>ssg</w:t>
      </w:r>
      <w:r>
        <w:t>1307</w:t>
      </w:r>
      <w:r w:rsidRPr="00BD2585">
        <w:t>1981</w:t>
      </w:r>
      <w:r w:rsidRPr="00E46B2F">
        <w:t>=-89798687</w:t>
      </w:r>
    </w:p>
  </w:footnote>
  <w:footnote w:id="10">
    <w:p w:rsidR="00FA408A" w:rsidRDefault="00FA408A" w:rsidP="003A7529">
      <w:pPr>
        <w:pStyle w:val="af3"/>
      </w:pPr>
      <w:r w:rsidRPr="00F52AAC">
        <w:rPr>
          <w:rStyle w:val="af5"/>
        </w:rPr>
        <w:footnoteRef/>
      </w:r>
      <w:r w:rsidRPr="00F52AAC">
        <w:t xml:space="preserve"> Наиболее экономичный вариант из числа выявленных; источник: https://www.meleon.ru/product</w:t>
      </w:r>
      <w:r w:rsidRPr="00313FF2">
        <w:t>/</w:t>
      </w:r>
      <w:r w:rsidRPr="00F52AAC">
        <w:rPr>
          <w:lang w:val="en-US"/>
        </w:rPr>
        <w:t>obogrevatel</w:t>
      </w:r>
      <w:r w:rsidRPr="00313FF2">
        <w:t>-</w:t>
      </w:r>
      <w:r w:rsidRPr="00F52AAC">
        <w:rPr>
          <w:lang w:val="en-US"/>
        </w:rPr>
        <w:t>sal</w:t>
      </w:r>
      <w:r w:rsidRPr="00313FF2">
        <w:t xml:space="preserve">- </w:t>
      </w:r>
      <w:r w:rsidRPr="00F52AAC">
        <w:rPr>
          <w:lang w:val="en-US"/>
        </w:rPr>
        <w:t>ona</w:t>
      </w:r>
      <w:r w:rsidRPr="00313FF2">
        <w:t>-</w:t>
      </w:r>
      <w:r w:rsidRPr="00F52AAC">
        <w:rPr>
          <w:lang w:val="en-US"/>
        </w:rPr>
        <w:t>avtomobilya</w:t>
      </w:r>
      <w:r w:rsidRPr="00313FF2">
        <w:t>-</w:t>
      </w:r>
      <w:r w:rsidRPr="00F52AAC">
        <w:rPr>
          <w:lang w:val="en-US"/>
        </w:rPr>
        <w:t>ot</w:t>
      </w:r>
      <w:r w:rsidRPr="00313FF2">
        <w:t>-</w:t>
      </w:r>
      <w:r w:rsidRPr="00F52AAC">
        <w:rPr>
          <w:lang w:val="en-US"/>
        </w:rPr>
        <w:t>prikurivatelya</w:t>
      </w:r>
      <w:r w:rsidRPr="00313FF2">
        <w:t>/?</w:t>
      </w:r>
      <w:r w:rsidRPr="00F52AAC">
        <w:rPr>
          <w:lang w:val="en-US"/>
        </w:rPr>
        <w:t>utm</w:t>
      </w:r>
      <w:r w:rsidRPr="00313FF2">
        <w:t>_</w:t>
      </w:r>
      <w:r w:rsidRPr="00F52AAC">
        <w:rPr>
          <w:lang w:val="en-US"/>
        </w:rPr>
        <w:t>source</w:t>
      </w:r>
      <w:r w:rsidRPr="00313FF2">
        <w:t>=-</w:t>
      </w:r>
      <w:r w:rsidRPr="00F52AAC">
        <w:rPr>
          <w:lang w:val="en-US"/>
        </w:rPr>
        <w:t>bliz</w:t>
      </w:r>
      <w:r w:rsidRPr="00313FF2">
        <w:t>-</w:t>
      </w:r>
      <w:r w:rsidRPr="00F52AAC">
        <w:rPr>
          <w:lang w:val="en-US"/>
        </w:rPr>
        <w:t>koru</w:t>
      </w:r>
      <w:r w:rsidRPr="00313FF2">
        <w:t>_</w:t>
      </w:r>
      <w:r w:rsidRPr="00F52AAC">
        <w:rPr>
          <w:lang w:val="en-US"/>
        </w:rPr>
        <w:t>id</w:t>
      </w:r>
      <w:r w:rsidRPr="00313FF2">
        <w:t>1999984870</w:t>
      </w:r>
    </w:p>
  </w:footnote>
  <w:footnote w:id="11">
    <w:p w:rsidR="00FA408A" w:rsidRDefault="00FA408A" w:rsidP="00FA408A">
      <w:pPr>
        <w:pStyle w:val="af3"/>
        <w:jc w:val="both"/>
      </w:pPr>
      <w:r>
        <w:rPr>
          <w:rStyle w:val="af5"/>
        </w:rPr>
        <w:t>*</w:t>
      </w:r>
      <w:r>
        <w:t xml:space="preserve"> </w:t>
      </w:r>
      <w:r w:rsidRPr="00D23B4A">
        <w:t>В соответствии с Порядком проведения оценки регулирующего воздействия проектов нормативных правовых актов Новосибирской области</w:t>
      </w:r>
      <w:r>
        <w:t>, установленным постановлением Г</w:t>
      </w:r>
      <w:r w:rsidRPr="00D23B4A">
        <w:t xml:space="preserve">убернатора Новосибирской области от 17.01.2017 № 2, сводный отчет подписывается разработчиком и размещается на странице ГИС НСО «Электронная демократия Новосибирской области» в формате pdf.  </w:t>
      </w:r>
    </w:p>
  </w:footnote>
  <w:footnote w:id="12">
    <w:p w:rsidR="00FA408A" w:rsidRDefault="00FA408A" w:rsidP="003A7529">
      <w:pPr>
        <w:pStyle w:val="af3"/>
        <w:jc w:val="both"/>
      </w:pPr>
      <w:r>
        <w:rPr>
          <w:rStyle w:val="af5"/>
        </w:rPr>
        <w:t>1</w:t>
      </w:r>
      <w:r>
        <w:t xml:space="preserve"> </w:t>
      </w:r>
      <w:r w:rsidRPr="00652015">
        <w:t>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сводка замечаний и предложений подписывается разработчиком и размещается на странице ГИС НСО «Электронная демократия Новосибирской области» в формате 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8A" w:rsidRDefault="00FA408A">
    <w:pPr>
      <w:pStyle w:val="a9"/>
      <w:jc w:val="center"/>
    </w:pPr>
  </w:p>
  <w:p w:rsidR="00FA408A" w:rsidRDefault="00FA408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8A" w:rsidRPr="004414A4" w:rsidRDefault="00FA408A">
    <w:pPr>
      <w:pStyle w:val="a9"/>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F5F94"/>
    <w:multiLevelType w:val="multilevel"/>
    <w:tmpl w:val="EBF49542"/>
    <w:styleLink w:val="2"/>
    <w:lvl w:ilvl="0">
      <w:start w:val="1"/>
      <w:numFmt w:val="decimal"/>
      <w:suff w:val="space"/>
      <w:lvlText w:val="%1."/>
      <w:lvlJc w:val="left"/>
      <w:pPr>
        <w:ind w:firstLine="397"/>
      </w:pPr>
      <w:rPr>
        <w:rFonts w:cs="Times New Roman" w:hint="default"/>
      </w:rPr>
    </w:lvl>
    <w:lvl w:ilvl="1">
      <w:start w:val="1"/>
      <w:numFmt w:val="bullet"/>
      <w:suff w:val="space"/>
      <w:lvlText w:val=""/>
      <w:lvlJc w:val="left"/>
      <w:pPr>
        <w:ind w:firstLine="397"/>
      </w:pPr>
      <w:rPr>
        <w:rFonts w:ascii="Symbol" w:hAnsi="Symbol" w:hint="default"/>
        <w:color w:val="auto"/>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 w15:restartNumberingAfterBreak="0">
    <w:nsid w:val="43C35053"/>
    <w:multiLevelType w:val="multilevel"/>
    <w:tmpl w:val="8FDA38B4"/>
    <w:styleLink w:val="a"/>
    <w:lvl w:ilvl="0">
      <w:start w:val="1"/>
      <w:numFmt w:val="bullet"/>
      <w:suff w:val="space"/>
      <w:lvlText w:val=""/>
      <w:lvlJc w:val="left"/>
      <w:rPr>
        <w:rFonts w:ascii="Symbol" w:hAnsi="Symbol" w:hint="default"/>
        <w:color w:val="auto"/>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 w15:restartNumberingAfterBreak="0">
    <w:nsid w:val="4C093819"/>
    <w:multiLevelType w:val="multilevel"/>
    <w:tmpl w:val="AEBCD21C"/>
    <w:lvl w:ilvl="0">
      <w:start w:val="2"/>
      <w:numFmt w:val="decimal"/>
      <w:lvlText w:val="%1"/>
      <w:lvlJc w:val="left"/>
      <w:pPr>
        <w:ind w:left="375" w:hanging="375"/>
      </w:pPr>
      <w:rPr>
        <w:rFonts w:hint="default"/>
      </w:rPr>
    </w:lvl>
    <w:lvl w:ilvl="1">
      <w:start w:val="1"/>
      <w:numFmt w:val="decimal"/>
      <w:lvlText w:val="%1.%2"/>
      <w:lvlJc w:val="left"/>
      <w:pPr>
        <w:ind w:left="772" w:hanging="375"/>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 w15:restartNumberingAfterBreak="0">
    <w:nsid w:val="78227745"/>
    <w:multiLevelType w:val="multilevel"/>
    <w:tmpl w:val="E916B4C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0"/>
    <w:lvlOverride w:ilvl="0">
      <w:lvl w:ilvl="0">
        <w:start w:val="1"/>
        <w:numFmt w:val="decimal"/>
        <w:suff w:val="space"/>
        <w:lvlText w:val="%1."/>
        <w:lvlJc w:val="left"/>
        <w:pPr>
          <w:ind w:firstLine="397"/>
        </w:pPr>
        <w:rPr>
          <w:rFonts w:cs="Times New Roman" w:hint="default"/>
        </w:rPr>
      </w:lvl>
    </w:lvlOverride>
    <w:lvlOverride w:ilvl="1">
      <w:lvl w:ilvl="1">
        <w:start w:val="1"/>
        <w:numFmt w:val="bullet"/>
        <w:suff w:val="space"/>
        <w:lvlText w:val=""/>
        <w:lvlJc w:val="left"/>
        <w:pPr>
          <w:ind w:firstLine="397"/>
        </w:pPr>
        <w:rPr>
          <w:rFonts w:ascii="Symbol" w:hAnsi="Symbol" w:hint="default"/>
          <w:color w:val="auto"/>
        </w:rPr>
      </w:lvl>
    </w:lvlOverride>
    <w:lvlOverride w:ilvl="2">
      <w:lvl w:ilvl="2">
        <w:start w:val="1"/>
        <w:numFmt w:val="none"/>
        <w:lvlText w:val=""/>
        <w:lvlJc w:val="left"/>
        <w:rPr>
          <w:rFonts w:cs="Times New Roman" w:hint="default"/>
        </w:rPr>
      </w:lvl>
    </w:lvlOverride>
    <w:lvlOverride w:ilvl="3">
      <w:lvl w:ilvl="3">
        <w:start w:val="1"/>
        <w:numFmt w:val="none"/>
        <w:lvlText w:val=""/>
        <w:lvlJc w:val="left"/>
        <w:rPr>
          <w:rFonts w:cs="Times New Roman" w:hint="default"/>
        </w:rPr>
      </w:lvl>
    </w:lvlOverride>
    <w:lvlOverride w:ilvl="4">
      <w:lvl w:ilvl="4">
        <w:start w:val="1"/>
        <w:numFmt w:val="none"/>
        <w:lvlText w:val=""/>
        <w:lvlJc w:val="left"/>
        <w:rPr>
          <w:rFonts w:cs="Times New Roman" w:hint="default"/>
        </w:rPr>
      </w:lvl>
    </w:lvlOverride>
    <w:lvlOverride w:ilvl="5">
      <w:lvl w:ilvl="5">
        <w:start w:val="1"/>
        <w:numFmt w:val="none"/>
        <w:lvlText w:val=""/>
        <w:lvlJc w:val="left"/>
        <w:rPr>
          <w:rFonts w:cs="Times New Roman" w:hint="default"/>
        </w:rPr>
      </w:lvl>
    </w:lvlOverride>
    <w:lvlOverride w:ilvl="6">
      <w:lvl w:ilvl="6">
        <w:start w:val="1"/>
        <w:numFmt w:val="none"/>
        <w:lvlText w:val=""/>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 w:ilvl="0">
        <w:start w:val="1"/>
        <w:numFmt w:val="decimal"/>
        <w:suff w:val="space"/>
        <w:lvlText w:val="%1."/>
        <w:lvlJc w:val="left"/>
        <w:pPr>
          <w:ind w:firstLine="397"/>
        </w:pPr>
        <w:rPr>
          <w:rFonts w:cs="Times New Roman" w:hint="default"/>
        </w:rPr>
      </w:lvl>
    </w:lvlOverride>
    <w:lvlOverride w:ilvl="1">
      <w:startOverride w:val="1"/>
      <w:lvl w:ilvl="1">
        <w:start w:val="1"/>
        <w:numFmt w:val="bullet"/>
        <w:suff w:val="space"/>
        <w:lvlText w:val=""/>
        <w:lvlJc w:val="left"/>
        <w:pPr>
          <w:ind w:firstLine="397"/>
        </w:pPr>
        <w:rPr>
          <w:rFonts w:ascii="Symbol" w:hAnsi="Symbol" w:hint="default"/>
          <w:color w:val="auto"/>
        </w:rPr>
      </w:lvl>
    </w:lvlOverride>
    <w:lvlOverride w:ilvl="2">
      <w:startOverride w:val="1"/>
      <w:lvl w:ilvl="2">
        <w:start w:val="1"/>
        <w:numFmt w:val="none"/>
        <w:lvlText w:val=""/>
        <w:lvlJc w:val="left"/>
        <w:rPr>
          <w:rFonts w:cs="Times New Roman" w:hint="default"/>
        </w:rPr>
      </w:lvl>
    </w:lvlOverride>
    <w:lvlOverride w:ilvl="3">
      <w:startOverride w:val="1"/>
      <w:lvl w:ilvl="3">
        <w:start w:val="1"/>
        <w:numFmt w:val="none"/>
        <w:lvlText w:val=""/>
        <w:lvlJc w:val="left"/>
        <w:rPr>
          <w:rFonts w:cs="Times New Roman" w:hint="default"/>
        </w:rPr>
      </w:lvl>
    </w:lvlOverride>
    <w:lvlOverride w:ilvl="4">
      <w:startOverride w:val="1"/>
      <w:lvl w:ilvl="4">
        <w:start w:val="1"/>
        <w:numFmt w:val="none"/>
        <w:lvlText w:val=""/>
        <w:lvlJc w:val="left"/>
        <w:rPr>
          <w:rFonts w:cs="Times New Roman" w:hint="default"/>
        </w:rPr>
      </w:lvl>
    </w:lvlOverride>
    <w:lvlOverride w:ilvl="5">
      <w:startOverride w:val="1"/>
      <w:lvl w:ilvl="5">
        <w:start w:val="1"/>
        <w:numFmt w:val="none"/>
        <w:lvlText w:val=""/>
        <w:lvlJc w:val="left"/>
        <w:rPr>
          <w:rFonts w:cs="Times New Roman" w:hint="default"/>
        </w:rPr>
      </w:lvl>
    </w:lvlOverride>
    <w:lvlOverride w:ilvl="6">
      <w:startOverride w:val="1"/>
      <w:lvl w:ilvl="6">
        <w:start w:val="1"/>
        <w:numFmt w:val="none"/>
        <w:lvlText w:val=""/>
        <w:lvlJc w:val="left"/>
        <w:rPr>
          <w:rFonts w:cs="Times New Roman" w:hint="default"/>
        </w:rPr>
      </w:lvl>
    </w:lvlOverride>
    <w:lvlOverride w:ilvl="7">
      <w:startOverride w:val="1"/>
      <w:lvl w:ilvl="7">
        <w:start w:val="1"/>
        <w:numFmt w:val="none"/>
        <w:lvlText w:val=""/>
        <w:lvlJc w:val="left"/>
        <w:rPr>
          <w:rFonts w:cs="Times New Roman" w:hint="default"/>
        </w:rPr>
      </w:lvl>
    </w:lvlOverride>
    <w:lvlOverride w:ilvl="8">
      <w:startOverride w:val="1"/>
      <w:lvl w:ilvl="8">
        <w:start w:val="1"/>
        <w:numFmt w:val="none"/>
        <w:lvlText w:val=""/>
        <w:lvlJc w:val="left"/>
        <w:rPr>
          <w:rFonts w:cs="Times New Roman" w:hint="default"/>
        </w:rPr>
      </w:lvl>
    </w:lvlOverride>
  </w:num>
  <w:num w:numId="6">
    <w:abstractNumId w:val="0"/>
    <w:lvlOverride w:ilvl="0">
      <w:startOverride w:val="1"/>
    </w:lvlOverride>
  </w:num>
  <w:num w:numId="7">
    <w:abstractNumId w:val="2"/>
  </w:num>
  <w:num w:numId="8">
    <w:abstractNumId w:val="0"/>
    <w:lvlOverride w:ilvl="0">
      <w:startOverride w:val="1"/>
    </w:lvlOverride>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ED"/>
    <w:rsid w:val="00011CCA"/>
    <w:rsid w:val="00012F1D"/>
    <w:rsid w:val="00014920"/>
    <w:rsid w:val="00023D97"/>
    <w:rsid w:val="00030779"/>
    <w:rsid w:val="000326D0"/>
    <w:rsid w:val="00032F5D"/>
    <w:rsid w:val="00034659"/>
    <w:rsid w:val="00035EF7"/>
    <w:rsid w:val="0004749D"/>
    <w:rsid w:val="00053B6B"/>
    <w:rsid w:val="00057159"/>
    <w:rsid w:val="00060233"/>
    <w:rsid w:val="00060C1E"/>
    <w:rsid w:val="00072DA3"/>
    <w:rsid w:val="00073BF3"/>
    <w:rsid w:val="00075905"/>
    <w:rsid w:val="000763C6"/>
    <w:rsid w:val="000769B8"/>
    <w:rsid w:val="00077D61"/>
    <w:rsid w:val="000817BE"/>
    <w:rsid w:val="00085B52"/>
    <w:rsid w:val="000903AC"/>
    <w:rsid w:val="0009710A"/>
    <w:rsid w:val="000A5474"/>
    <w:rsid w:val="000A6D68"/>
    <w:rsid w:val="000B1356"/>
    <w:rsid w:val="000B2828"/>
    <w:rsid w:val="000B3F81"/>
    <w:rsid w:val="000B5559"/>
    <w:rsid w:val="000B622D"/>
    <w:rsid w:val="000D219B"/>
    <w:rsid w:val="000D5269"/>
    <w:rsid w:val="000D61A3"/>
    <w:rsid w:val="000D67A7"/>
    <w:rsid w:val="000D7AF3"/>
    <w:rsid w:val="000E3064"/>
    <w:rsid w:val="000E4A2E"/>
    <w:rsid w:val="000E52BB"/>
    <w:rsid w:val="00103B37"/>
    <w:rsid w:val="0011034F"/>
    <w:rsid w:val="00114466"/>
    <w:rsid w:val="001168F8"/>
    <w:rsid w:val="00125AAB"/>
    <w:rsid w:val="00131ED6"/>
    <w:rsid w:val="001325B5"/>
    <w:rsid w:val="001348D6"/>
    <w:rsid w:val="00135D86"/>
    <w:rsid w:val="001361B6"/>
    <w:rsid w:val="001407E4"/>
    <w:rsid w:val="0016064E"/>
    <w:rsid w:val="00172FC5"/>
    <w:rsid w:val="001A5D13"/>
    <w:rsid w:val="001A6F8B"/>
    <w:rsid w:val="001B6582"/>
    <w:rsid w:val="001D4913"/>
    <w:rsid w:val="001E3296"/>
    <w:rsid w:val="001E3735"/>
    <w:rsid w:val="001F1416"/>
    <w:rsid w:val="001F32EA"/>
    <w:rsid w:val="001F73ED"/>
    <w:rsid w:val="00203DB4"/>
    <w:rsid w:val="00207CC8"/>
    <w:rsid w:val="00211EED"/>
    <w:rsid w:val="002122B3"/>
    <w:rsid w:val="00225D5F"/>
    <w:rsid w:val="0022601D"/>
    <w:rsid w:val="00227504"/>
    <w:rsid w:val="00234D46"/>
    <w:rsid w:val="0024621C"/>
    <w:rsid w:val="002531A7"/>
    <w:rsid w:val="002535DD"/>
    <w:rsid w:val="00254B8E"/>
    <w:rsid w:val="00257274"/>
    <w:rsid w:val="002608E8"/>
    <w:rsid w:val="00262EE4"/>
    <w:rsid w:val="00272675"/>
    <w:rsid w:val="0028029A"/>
    <w:rsid w:val="00283A94"/>
    <w:rsid w:val="002842D0"/>
    <w:rsid w:val="00285C06"/>
    <w:rsid w:val="0029039E"/>
    <w:rsid w:val="002B4018"/>
    <w:rsid w:val="002B5B8A"/>
    <w:rsid w:val="002C04CF"/>
    <w:rsid w:val="002C208F"/>
    <w:rsid w:val="002C7013"/>
    <w:rsid w:val="002C7A68"/>
    <w:rsid w:val="002D3136"/>
    <w:rsid w:val="002D65E9"/>
    <w:rsid w:val="002D7611"/>
    <w:rsid w:val="002E4B1B"/>
    <w:rsid w:val="002F0F2E"/>
    <w:rsid w:val="002F182F"/>
    <w:rsid w:val="002F2C83"/>
    <w:rsid w:val="0031045A"/>
    <w:rsid w:val="00310EA5"/>
    <w:rsid w:val="00310F73"/>
    <w:rsid w:val="00311D13"/>
    <w:rsid w:val="00312C09"/>
    <w:rsid w:val="003233DF"/>
    <w:rsid w:val="003341E5"/>
    <w:rsid w:val="00334D2D"/>
    <w:rsid w:val="00335ECD"/>
    <w:rsid w:val="00342CB6"/>
    <w:rsid w:val="00344054"/>
    <w:rsid w:val="00346283"/>
    <w:rsid w:val="00353F7D"/>
    <w:rsid w:val="00357BA4"/>
    <w:rsid w:val="00364D8D"/>
    <w:rsid w:val="00366203"/>
    <w:rsid w:val="00370D71"/>
    <w:rsid w:val="00375565"/>
    <w:rsid w:val="00375B90"/>
    <w:rsid w:val="003828AD"/>
    <w:rsid w:val="003968E9"/>
    <w:rsid w:val="003A29E9"/>
    <w:rsid w:val="003A6A18"/>
    <w:rsid w:val="003A7529"/>
    <w:rsid w:val="003B3B92"/>
    <w:rsid w:val="003C13FB"/>
    <w:rsid w:val="003C464D"/>
    <w:rsid w:val="003D0AC9"/>
    <w:rsid w:val="003D0C05"/>
    <w:rsid w:val="003E236E"/>
    <w:rsid w:val="003E33B0"/>
    <w:rsid w:val="003E378E"/>
    <w:rsid w:val="003E54F7"/>
    <w:rsid w:val="003F0589"/>
    <w:rsid w:val="003F747D"/>
    <w:rsid w:val="0040452D"/>
    <w:rsid w:val="00411CD2"/>
    <w:rsid w:val="0041207A"/>
    <w:rsid w:val="004164D6"/>
    <w:rsid w:val="00423393"/>
    <w:rsid w:val="00426104"/>
    <w:rsid w:val="00433538"/>
    <w:rsid w:val="0044135E"/>
    <w:rsid w:val="00446749"/>
    <w:rsid w:val="00447BB9"/>
    <w:rsid w:val="00450037"/>
    <w:rsid w:val="00450DD1"/>
    <w:rsid w:val="004567B3"/>
    <w:rsid w:val="00456BE1"/>
    <w:rsid w:val="00457017"/>
    <w:rsid w:val="00464D49"/>
    <w:rsid w:val="00464F54"/>
    <w:rsid w:val="00467190"/>
    <w:rsid w:val="00493FD3"/>
    <w:rsid w:val="00497B21"/>
    <w:rsid w:val="004D663C"/>
    <w:rsid w:val="004F24A4"/>
    <w:rsid w:val="00501266"/>
    <w:rsid w:val="00501BB2"/>
    <w:rsid w:val="00504189"/>
    <w:rsid w:val="005044CF"/>
    <w:rsid w:val="00515BEB"/>
    <w:rsid w:val="0052121B"/>
    <w:rsid w:val="00522BC6"/>
    <w:rsid w:val="00524BC4"/>
    <w:rsid w:val="00527D8D"/>
    <w:rsid w:val="005326A5"/>
    <w:rsid w:val="00533A57"/>
    <w:rsid w:val="00540E4B"/>
    <w:rsid w:val="005478BA"/>
    <w:rsid w:val="00552466"/>
    <w:rsid w:val="0055711F"/>
    <w:rsid w:val="005579C3"/>
    <w:rsid w:val="0056155B"/>
    <w:rsid w:val="00567846"/>
    <w:rsid w:val="00571263"/>
    <w:rsid w:val="00573EE2"/>
    <w:rsid w:val="00576C4C"/>
    <w:rsid w:val="005828BF"/>
    <w:rsid w:val="00585BFD"/>
    <w:rsid w:val="005907F2"/>
    <w:rsid w:val="005931B2"/>
    <w:rsid w:val="005B2493"/>
    <w:rsid w:val="005C466C"/>
    <w:rsid w:val="005C6E88"/>
    <w:rsid w:val="005D2868"/>
    <w:rsid w:val="005D5AA7"/>
    <w:rsid w:val="005E0DD7"/>
    <w:rsid w:val="005E4E68"/>
    <w:rsid w:val="005E742A"/>
    <w:rsid w:val="005F3318"/>
    <w:rsid w:val="006015CE"/>
    <w:rsid w:val="00601D5C"/>
    <w:rsid w:val="00602CC8"/>
    <w:rsid w:val="00606936"/>
    <w:rsid w:val="00607AC9"/>
    <w:rsid w:val="00612DBA"/>
    <w:rsid w:val="006307A5"/>
    <w:rsid w:val="00631F91"/>
    <w:rsid w:val="006336EE"/>
    <w:rsid w:val="00635259"/>
    <w:rsid w:val="006425F2"/>
    <w:rsid w:val="00644745"/>
    <w:rsid w:val="006448F3"/>
    <w:rsid w:val="00657809"/>
    <w:rsid w:val="0066746F"/>
    <w:rsid w:val="00695CA7"/>
    <w:rsid w:val="0069761B"/>
    <w:rsid w:val="006A28FD"/>
    <w:rsid w:val="006B3257"/>
    <w:rsid w:val="006B6722"/>
    <w:rsid w:val="006B6B3A"/>
    <w:rsid w:val="006C3535"/>
    <w:rsid w:val="006D1F88"/>
    <w:rsid w:val="006D2DB8"/>
    <w:rsid w:val="006D645D"/>
    <w:rsid w:val="006E173A"/>
    <w:rsid w:val="006E6A54"/>
    <w:rsid w:val="006F1C6A"/>
    <w:rsid w:val="006F5026"/>
    <w:rsid w:val="00704440"/>
    <w:rsid w:val="0072345C"/>
    <w:rsid w:val="007256DC"/>
    <w:rsid w:val="00731445"/>
    <w:rsid w:val="007458B1"/>
    <w:rsid w:val="00745CD4"/>
    <w:rsid w:val="00745CE6"/>
    <w:rsid w:val="007603B6"/>
    <w:rsid w:val="00760534"/>
    <w:rsid w:val="00761CBC"/>
    <w:rsid w:val="007628B1"/>
    <w:rsid w:val="00767C0B"/>
    <w:rsid w:val="00792C27"/>
    <w:rsid w:val="007932DB"/>
    <w:rsid w:val="007A2C1C"/>
    <w:rsid w:val="007A4868"/>
    <w:rsid w:val="007A7326"/>
    <w:rsid w:val="007A7449"/>
    <w:rsid w:val="007B475F"/>
    <w:rsid w:val="007B4916"/>
    <w:rsid w:val="007B6611"/>
    <w:rsid w:val="007C4208"/>
    <w:rsid w:val="007D020D"/>
    <w:rsid w:val="007D181B"/>
    <w:rsid w:val="007D5644"/>
    <w:rsid w:val="007E03CF"/>
    <w:rsid w:val="007E14FB"/>
    <w:rsid w:val="007E39FD"/>
    <w:rsid w:val="007F607D"/>
    <w:rsid w:val="0081724E"/>
    <w:rsid w:val="00822352"/>
    <w:rsid w:val="00823220"/>
    <w:rsid w:val="00825A07"/>
    <w:rsid w:val="00827307"/>
    <w:rsid w:val="008323DE"/>
    <w:rsid w:val="00835541"/>
    <w:rsid w:val="0084569D"/>
    <w:rsid w:val="008607E9"/>
    <w:rsid w:val="00860BEC"/>
    <w:rsid w:val="00867DDB"/>
    <w:rsid w:val="00875F3E"/>
    <w:rsid w:val="0089097C"/>
    <w:rsid w:val="00895776"/>
    <w:rsid w:val="008B629E"/>
    <w:rsid w:val="008B7446"/>
    <w:rsid w:val="008C30F5"/>
    <w:rsid w:val="008D74ED"/>
    <w:rsid w:val="008E76F0"/>
    <w:rsid w:val="008E79FA"/>
    <w:rsid w:val="008F02AA"/>
    <w:rsid w:val="009025FE"/>
    <w:rsid w:val="009041A0"/>
    <w:rsid w:val="00910A7E"/>
    <w:rsid w:val="00914547"/>
    <w:rsid w:val="00914AE2"/>
    <w:rsid w:val="00924C6F"/>
    <w:rsid w:val="00934894"/>
    <w:rsid w:val="00986E5F"/>
    <w:rsid w:val="00987AE7"/>
    <w:rsid w:val="00991A03"/>
    <w:rsid w:val="009933D7"/>
    <w:rsid w:val="00993789"/>
    <w:rsid w:val="009D1F39"/>
    <w:rsid w:val="009D2921"/>
    <w:rsid w:val="009E0ED2"/>
    <w:rsid w:val="009E19C9"/>
    <w:rsid w:val="009E263A"/>
    <w:rsid w:val="009E7F31"/>
    <w:rsid w:val="009F373F"/>
    <w:rsid w:val="009F6980"/>
    <w:rsid w:val="009F6A78"/>
    <w:rsid w:val="00A012CF"/>
    <w:rsid w:val="00A1114A"/>
    <w:rsid w:val="00A13948"/>
    <w:rsid w:val="00A16FDB"/>
    <w:rsid w:val="00A27495"/>
    <w:rsid w:val="00A42253"/>
    <w:rsid w:val="00A45140"/>
    <w:rsid w:val="00A46701"/>
    <w:rsid w:val="00A509B5"/>
    <w:rsid w:val="00A51AD0"/>
    <w:rsid w:val="00A57396"/>
    <w:rsid w:val="00A64D1E"/>
    <w:rsid w:val="00A66120"/>
    <w:rsid w:val="00A66F5A"/>
    <w:rsid w:val="00A75F63"/>
    <w:rsid w:val="00A8226F"/>
    <w:rsid w:val="00A82937"/>
    <w:rsid w:val="00A86CA9"/>
    <w:rsid w:val="00A87360"/>
    <w:rsid w:val="00A94854"/>
    <w:rsid w:val="00A95EC5"/>
    <w:rsid w:val="00AB3E47"/>
    <w:rsid w:val="00AC5E59"/>
    <w:rsid w:val="00AD3D87"/>
    <w:rsid w:val="00AE7898"/>
    <w:rsid w:val="00AF2341"/>
    <w:rsid w:val="00AF78C9"/>
    <w:rsid w:val="00B00B16"/>
    <w:rsid w:val="00B02DF2"/>
    <w:rsid w:val="00B05108"/>
    <w:rsid w:val="00B059BA"/>
    <w:rsid w:val="00B07F09"/>
    <w:rsid w:val="00B1146E"/>
    <w:rsid w:val="00B15B95"/>
    <w:rsid w:val="00B25DBD"/>
    <w:rsid w:val="00B2657F"/>
    <w:rsid w:val="00B31D10"/>
    <w:rsid w:val="00B32D0D"/>
    <w:rsid w:val="00B32F60"/>
    <w:rsid w:val="00B37DA3"/>
    <w:rsid w:val="00B41B48"/>
    <w:rsid w:val="00B43FD4"/>
    <w:rsid w:val="00B46408"/>
    <w:rsid w:val="00B56216"/>
    <w:rsid w:val="00B604DC"/>
    <w:rsid w:val="00B62003"/>
    <w:rsid w:val="00B70AC8"/>
    <w:rsid w:val="00B81D4C"/>
    <w:rsid w:val="00B87402"/>
    <w:rsid w:val="00B9749B"/>
    <w:rsid w:val="00BA0A34"/>
    <w:rsid w:val="00BA0CB7"/>
    <w:rsid w:val="00BC13E8"/>
    <w:rsid w:val="00BC1B33"/>
    <w:rsid w:val="00BD0A80"/>
    <w:rsid w:val="00BD1189"/>
    <w:rsid w:val="00BE195E"/>
    <w:rsid w:val="00BF0434"/>
    <w:rsid w:val="00BF1733"/>
    <w:rsid w:val="00C03E4F"/>
    <w:rsid w:val="00C04398"/>
    <w:rsid w:val="00C04987"/>
    <w:rsid w:val="00C23E41"/>
    <w:rsid w:val="00C2542A"/>
    <w:rsid w:val="00C30398"/>
    <w:rsid w:val="00C315E4"/>
    <w:rsid w:val="00C34A54"/>
    <w:rsid w:val="00C37774"/>
    <w:rsid w:val="00C40C96"/>
    <w:rsid w:val="00C43B1E"/>
    <w:rsid w:val="00C45701"/>
    <w:rsid w:val="00C548D0"/>
    <w:rsid w:val="00C56716"/>
    <w:rsid w:val="00C600C4"/>
    <w:rsid w:val="00C631F5"/>
    <w:rsid w:val="00C644AC"/>
    <w:rsid w:val="00C66065"/>
    <w:rsid w:val="00C7290F"/>
    <w:rsid w:val="00C73AB7"/>
    <w:rsid w:val="00C8591D"/>
    <w:rsid w:val="00C8799E"/>
    <w:rsid w:val="00C93B57"/>
    <w:rsid w:val="00C95F59"/>
    <w:rsid w:val="00CA24A5"/>
    <w:rsid w:val="00CA3250"/>
    <w:rsid w:val="00CB1ED8"/>
    <w:rsid w:val="00CB3FA3"/>
    <w:rsid w:val="00CB6F82"/>
    <w:rsid w:val="00CC1D58"/>
    <w:rsid w:val="00CC1F24"/>
    <w:rsid w:val="00CD267B"/>
    <w:rsid w:val="00CD3C60"/>
    <w:rsid w:val="00CD6200"/>
    <w:rsid w:val="00CE56D5"/>
    <w:rsid w:val="00CE5F4E"/>
    <w:rsid w:val="00CF1509"/>
    <w:rsid w:val="00CF1D85"/>
    <w:rsid w:val="00CF219A"/>
    <w:rsid w:val="00CF2990"/>
    <w:rsid w:val="00CF4D91"/>
    <w:rsid w:val="00D1606A"/>
    <w:rsid w:val="00D202EC"/>
    <w:rsid w:val="00D23B4A"/>
    <w:rsid w:val="00D24228"/>
    <w:rsid w:val="00D41545"/>
    <w:rsid w:val="00D42806"/>
    <w:rsid w:val="00D45F26"/>
    <w:rsid w:val="00D53283"/>
    <w:rsid w:val="00D61C1E"/>
    <w:rsid w:val="00D64384"/>
    <w:rsid w:val="00D757F7"/>
    <w:rsid w:val="00D97DDE"/>
    <w:rsid w:val="00DA2F21"/>
    <w:rsid w:val="00DA757A"/>
    <w:rsid w:val="00DC0089"/>
    <w:rsid w:val="00DD235A"/>
    <w:rsid w:val="00DE065B"/>
    <w:rsid w:val="00DE6662"/>
    <w:rsid w:val="00DF0744"/>
    <w:rsid w:val="00DF5B32"/>
    <w:rsid w:val="00E0208F"/>
    <w:rsid w:val="00E21435"/>
    <w:rsid w:val="00E225DE"/>
    <w:rsid w:val="00E24043"/>
    <w:rsid w:val="00E3429F"/>
    <w:rsid w:val="00E40B06"/>
    <w:rsid w:val="00E577C5"/>
    <w:rsid w:val="00E7364E"/>
    <w:rsid w:val="00E76FAC"/>
    <w:rsid w:val="00E7782A"/>
    <w:rsid w:val="00E87B5B"/>
    <w:rsid w:val="00E90C80"/>
    <w:rsid w:val="00EA1A28"/>
    <w:rsid w:val="00EC2C77"/>
    <w:rsid w:val="00ED6093"/>
    <w:rsid w:val="00EE69C9"/>
    <w:rsid w:val="00EF022E"/>
    <w:rsid w:val="00EF4C42"/>
    <w:rsid w:val="00EF53B2"/>
    <w:rsid w:val="00F10295"/>
    <w:rsid w:val="00F224E7"/>
    <w:rsid w:val="00F24380"/>
    <w:rsid w:val="00F35ED1"/>
    <w:rsid w:val="00F37B2C"/>
    <w:rsid w:val="00F47AD9"/>
    <w:rsid w:val="00F5639B"/>
    <w:rsid w:val="00F6013A"/>
    <w:rsid w:val="00F60D7F"/>
    <w:rsid w:val="00F67C14"/>
    <w:rsid w:val="00F74CCB"/>
    <w:rsid w:val="00F74D21"/>
    <w:rsid w:val="00F777E5"/>
    <w:rsid w:val="00F83CD0"/>
    <w:rsid w:val="00F87B2D"/>
    <w:rsid w:val="00F90D52"/>
    <w:rsid w:val="00F92C6B"/>
    <w:rsid w:val="00FA012A"/>
    <w:rsid w:val="00FA2E06"/>
    <w:rsid w:val="00FA408A"/>
    <w:rsid w:val="00FB214B"/>
    <w:rsid w:val="00FB27ED"/>
    <w:rsid w:val="00FB3D3F"/>
    <w:rsid w:val="00FC0FCB"/>
    <w:rsid w:val="00FC2A23"/>
    <w:rsid w:val="00FC6F36"/>
    <w:rsid w:val="00FC74F0"/>
    <w:rsid w:val="00FD1A17"/>
    <w:rsid w:val="00FD4106"/>
    <w:rsid w:val="00FD78D2"/>
    <w:rsid w:val="00FE0E62"/>
    <w:rsid w:val="00FF244F"/>
    <w:rsid w:val="00FF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8E284-3402-45B4-8A78-F3588959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5F5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5D5AA7"/>
    <w:pPr>
      <w:keepNext/>
      <w:autoSpaceDE w:val="0"/>
      <w:autoSpaceDN w:val="0"/>
      <w:jc w:val="center"/>
      <w:outlineLvl w:val="0"/>
    </w:pPr>
    <w:rPr>
      <w:b/>
      <w:bCs/>
      <w:sz w:val="36"/>
      <w:szCs w:val="36"/>
    </w:rPr>
  </w:style>
  <w:style w:type="paragraph" w:styleId="3">
    <w:name w:val="heading 3"/>
    <w:basedOn w:val="a0"/>
    <w:next w:val="a0"/>
    <w:link w:val="30"/>
    <w:uiPriority w:val="9"/>
    <w:semiHidden/>
    <w:unhideWhenUsed/>
    <w:qFormat/>
    <w:rsid w:val="003A7529"/>
    <w:pPr>
      <w:keepNext/>
      <w:spacing w:line="360" w:lineRule="auto"/>
      <w:ind w:left="-720" w:firstLine="720"/>
      <w:jc w:val="center"/>
      <w:outlineLvl w:val="2"/>
    </w:pPr>
    <w:rPr>
      <w:sz w:val="28"/>
    </w:rPr>
  </w:style>
  <w:style w:type="paragraph" w:styleId="4">
    <w:name w:val="heading 4"/>
    <w:basedOn w:val="a0"/>
    <w:next w:val="a0"/>
    <w:link w:val="40"/>
    <w:uiPriority w:val="9"/>
    <w:semiHidden/>
    <w:unhideWhenUsed/>
    <w:qFormat/>
    <w:rsid w:val="003A7529"/>
    <w:pPr>
      <w:keepNext/>
      <w:spacing w:before="240" w:after="60"/>
      <w:outlineLvl w:val="3"/>
    </w:pPr>
    <w:rPr>
      <w:rFonts w:asciiTheme="minorHAnsi" w:eastAsiaTheme="minorEastAsia" w:hAnsiTheme="minorHAnsi"/>
      <w:b/>
      <w:bCs/>
      <w:sz w:val="28"/>
      <w:szCs w:val="28"/>
    </w:rPr>
  </w:style>
  <w:style w:type="paragraph" w:styleId="6">
    <w:name w:val="heading 6"/>
    <w:basedOn w:val="a0"/>
    <w:next w:val="a0"/>
    <w:link w:val="60"/>
    <w:uiPriority w:val="9"/>
    <w:semiHidden/>
    <w:unhideWhenUsed/>
    <w:qFormat/>
    <w:rsid w:val="003A7529"/>
    <w:pPr>
      <w:keepNext/>
      <w:ind w:left="2112" w:right="-185" w:firstLine="720"/>
      <w:jc w:val="both"/>
      <w:outlineLvl w:val="5"/>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F777E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Balloon Text"/>
    <w:basedOn w:val="a0"/>
    <w:link w:val="a5"/>
    <w:uiPriority w:val="99"/>
    <w:semiHidden/>
    <w:unhideWhenUsed/>
    <w:rsid w:val="00F777E5"/>
    <w:rPr>
      <w:rFonts w:ascii="Tahoma" w:hAnsi="Tahoma" w:cs="Tahoma"/>
      <w:sz w:val="16"/>
      <w:szCs w:val="16"/>
    </w:rPr>
  </w:style>
  <w:style w:type="character" w:customStyle="1" w:styleId="a5">
    <w:name w:val="Текст выноски Знак"/>
    <w:basedOn w:val="a1"/>
    <w:link w:val="a4"/>
    <w:uiPriority w:val="99"/>
    <w:semiHidden/>
    <w:rsid w:val="00F777E5"/>
    <w:rPr>
      <w:rFonts w:ascii="Tahoma" w:eastAsia="Times New Roman" w:hAnsi="Tahoma" w:cs="Tahoma"/>
      <w:sz w:val="16"/>
      <w:szCs w:val="16"/>
      <w:lang w:eastAsia="ru-RU"/>
    </w:rPr>
  </w:style>
  <w:style w:type="paragraph" w:styleId="a6">
    <w:name w:val="List Paragraph"/>
    <w:basedOn w:val="a0"/>
    <w:uiPriority w:val="34"/>
    <w:qFormat/>
    <w:rsid w:val="00030779"/>
    <w:pPr>
      <w:ind w:left="720"/>
      <w:contextualSpacing/>
    </w:pPr>
  </w:style>
  <w:style w:type="character" w:customStyle="1" w:styleId="10">
    <w:name w:val="Заголовок 1 Знак"/>
    <w:basedOn w:val="a1"/>
    <w:link w:val="1"/>
    <w:uiPriority w:val="9"/>
    <w:rsid w:val="005D5AA7"/>
    <w:rPr>
      <w:rFonts w:ascii="Times New Roman" w:eastAsia="Times New Roman" w:hAnsi="Times New Roman" w:cs="Times New Roman"/>
      <w:b/>
      <w:bCs/>
      <w:sz w:val="36"/>
      <w:szCs w:val="36"/>
      <w:lang w:eastAsia="ru-RU"/>
    </w:rPr>
  </w:style>
  <w:style w:type="paragraph" w:styleId="a7">
    <w:name w:val="Body Text"/>
    <w:basedOn w:val="a0"/>
    <w:link w:val="a8"/>
    <w:uiPriority w:val="99"/>
    <w:rsid w:val="005D5AA7"/>
    <w:pPr>
      <w:autoSpaceDE w:val="0"/>
      <w:autoSpaceDN w:val="0"/>
      <w:spacing w:line="360" w:lineRule="auto"/>
      <w:jc w:val="center"/>
    </w:pPr>
    <w:rPr>
      <w:b/>
      <w:bCs/>
      <w:sz w:val="28"/>
      <w:szCs w:val="28"/>
    </w:rPr>
  </w:style>
  <w:style w:type="character" w:customStyle="1" w:styleId="a8">
    <w:name w:val="Основной текст Знак"/>
    <w:basedOn w:val="a1"/>
    <w:link w:val="a7"/>
    <w:uiPriority w:val="99"/>
    <w:rsid w:val="005D5AA7"/>
    <w:rPr>
      <w:rFonts w:ascii="Times New Roman" w:eastAsia="Times New Roman" w:hAnsi="Times New Roman" w:cs="Times New Roman"/>
      <w:b/>
      <w:bCs/>
      <w:sz w:val="28"/>
      <w:szCs w:val="28"/>
      <w:lang w:eastAsia="ru-RU"/>
    </w:rPr>
  </w:style>
  <w:style w:type="paragraph" w:styleId="a9">
    <w:name w:val="header"/>
    <w:basedOn w:val="a0"/>
    <w:link w:val="aa"/>
    <w:uiPriority w:val="99"/>
    <w:unhideWhenUsed/>
    <w:rsid w:val="00342CB6"/>
    <w:pPr>
      <w:tabs>
        <w:tab w:val="center" w:pos="4677"/>
        <w:tab w:val="right" w:pos="9355"/>
      </w:tabs>
    </w:pPr>
  </w:style>
  <w:style w:type="character" w:customStyle="1" w:styleId="aa">
    <w:name w:val="Верхний колонтитул Знак"/>
    <w:basedOn w:val="a1"/>
    <w:link w:val="a9"/>
    <w:uiPriority w:val="99"/>
    <w:rsid w:val="00342CB6"/>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342CB6"/>
    <w:pPr>
      <w:tabs>
        <w:tab w:val="center" w:pos="4677"/>
        <w:tab w:val="right" w:pos="9355"/>
      </w:tabs>
    </w:pPr>
  </w:style>
  <w:style w:type="character" w:customStyle="1" w:styleId="ac">
    <w:name w:val="Нижний колонтитул Знак"/>
    <w:basedOn w:val="a1"/>
    <w:link w:val="ab"/>
    <w:uiPriority w:val="99"/>
    <w:rsid w:val="00342CB6"/>
    <w:rPr>
      <w:rFonts w:ascii="Times New Roman" w:eastAsia="Times New Roman" w:hAnsi="Times New Roman" w:cs="Times New Roman"/>
      <w:sz w:val="24"/>
      <w:szCs w:val="24"/>
      <w:lang w:eastAsia="ru-RU"/>
    </w:rPr>
  </w:style>
  <w:style w:type="table" w:styleId="ad">
    <w:name w:val="Table Grid"/>
    <w:basedOn w:val="a2"/>
    <w:uiPriority w:val="59"/>
    <w:rsid w:val="00DD2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unhideWhenUsed/>
    <w:rsid w:val="00D1606A"/>
    <w:rPr>
      <w:rFonts w:cs="Times New Roman"/>
      <w:sz w:val="16"/>
      <w:szCs w:val="16"/>
    </w:rPr>
  </w:style>
  <w:style w:type="paragraph" w:styleId="af">
    <w:name w:val="annotation text"/>
    <w:basedOn w:val="a0"/>
    <w:link w:val="af0"/>
    <w:uiPriority w:val="99"/>
    <w:unhideWhenUsed/>
    <w:rsid w:val="00D1606A"/>
    <w:pPr>
      <w:widowControl w:val="0"/>
      <w:autoSpaceDE w:val="0"/>
      <w:autoSpaceDN w:val="0"/>
      <w:adjustRightInd w:val="0"/>
      <w:ind w:firstLine="720"/>
      <w:jc w:val="both"/>
    </w:pPr>
    <w:rPr>
      <w:rFonts w:ascii="Arial" w:hAnsi="Arial" w:cs="Arial"/>
      <w:sz w:val="20"/>
      <w:szCs w:val="20"/>
    </w:rPr>
  </w:style>
  <w:style w:type="character" w:customStyle="1" w:styleId="af0">
    <w:name w:val="Текст примечания Знак"/>
    <w:basedOn w:val="a1"/>
    <w:link w:val="af"/>
    <w:uiPriority w:val="99"/>
    <w:rsid w:val="00D1606A"/>
    <w:rPr>
      <w:rFonts w:ascii="Arial" w:eastAsia="Times New Roman" w:hAnsi="Arial" w:cs="Arial"/>
      <w:sz w:val="20"/>
      <w:szCs w:val="20"/>
      <w:lang w:eastAsia="ru-RU"/>
    </w:rPr>
  </w:style>
  <w:style w:type="paragraph" w:styleId="af1">
    <w:name w:val="annotation subject"/>
    <w:basedOn w:val="af"/>
    <w:next w:val="af"/>
    <w:link w:val="af2"/>
    <w:uiPriority w:val="99"/>
    <w:unhideWhenUsed/>
    <w:rsid w:val="00CD6200"/>
    <w:pPr>
      <w:widowControl/>
      <w:autoSpaceDE/>
      <w:autoSpaceDN/>
      <w:adjustRightInd/>
      <w:ind w:firstLine="0"/>
      <w:jc w:val="left"/>
    </w:pPr>
    <w:rPr>
      <w:rFonts w:ascii="Times New Roman" w:hAnsi="Times New Roman" w:cs="Times New Roman"/>
      <w:b/>
      <w:bCs/>
    </w:rPr>
  </w:style>
  <w:style w:type="character" w:customStyle="1" w:styleId="af2">
    <w:name w:val="Тема примечания Знак"/>
    <w:basedOn w:val="af0"/>
    <w:link w:val="af1"/>
    <w:uiPriority w:val="99"/>
    <w:rsid w:val="00CD6200"/>
    <w:rPr>
      <w:rFonts w:ascii="Times New Roman" w:eastAsia="Times New Roman" w:hAnsi="Times New Roman" w:cs="Times New Roman"/>
      <w:b/>
      <w:bCs/>
      <w:sz w:val="20"/>
      <w:szCs w:val="20"/>
      <w:lang w:eastAsia="ru-RU"/>
    </w:rPr>
  </w:style>
  <w:style w:type="table" w:customStyle="1" w:styleId="41">
    <w:name w:val="Сетка таблицы4"/>
    <w:basedOn w:val="a2"/>
    <w:next w:val="ad"/>
    <w:uiPriority w:val="39"/>
    <w:rsid w:val="00311D1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0"/>
    <w:link w:val="af4"/>
    <w:uiPriority w:val="99"/>
    <w:unhideWhenUsed/>
    <w:rsid w:val="008B7446"/>
    <w:rPr>
      <w:sz w:val="20"/>
      <w:szCs w:val="20"/>
    </w:rPr>
  </w:style>
  <w:style w:type="character" w:customStyle="1" w:styleId="af4">
    <w:name w:val="Текст сноски Знак"/>
    <w:basedOn w:val="a1"/>
    <w:link w:val="af3"/>
    <w:uiPriority w:val="99"/>
    <w:rsid w:val="008B7446"/>
    <w:rPr>
      <w:rFonts w:ascii="Times New Roman" w:eastAsia="Times New Roman" w:hAnsi="Times New Roman" w:cs="Times New Roman"/>
      <w:sz w:val="20"/>
      <w:szCs w:val="20"/>
      <w:lang w:eastAsia="ru-RU"/>
    </w:rPr>
  </w:style>
  <w:style w:type="character" w:styleId="af5">
    <w:name w:val="footnote reference"/>
    <w:basedOn w:val="a1"/>
    <w:uiPriority w:val="99"/>
    <w:unhideWhenUsed/>
    <w:rsid w:val="008B7446"/>
    <w:rPr>
      <w:rFonts w:cs="Times New Roman"/>
      <w:vertAlign w:val="superscript"/>
    </w:rPr>
  </w:style>
  <w:style w:type="table" w:customStyle="1" w:styleId="7">
    <w:name w:val="Сетка таблицы7"/>
    <w:basedOn w:val="a2"/>
    <w:next w:val="ad"/>
    <w:uiPriority w:val="59"/>
    <w:rsid w:val="001F73ED"/>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d"/>
    <w:uiPriority w:val="59"/>
    <w:rsid w:val="00B604D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d"/>
    <w:uiPriority w:val="39"/>
    <w:rsid w:val="000D21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CD3C60"/>
    <w:rPr>
      <w:color w:val="0000FF" w:themeColor="hyperlink"/>
      <w:u w:val="single"/>
    </w:rPr>
  </w:style>
  <w:style w:type="table" w:customStyle="1" w:styleId="110">
    <w:name w:val="Сетка таблицы11"/>
    <w:basedOn w:val="a2"/>
    <w:next w:val="ad"/>
    <w:uiPriority w:val="59"/>
    <w:rsid w:val="00A51AD0"/>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2"/>
    <w:next w:val="ad"/>
    <w:uiPriority w:val="39"/>
    <w:rsid w:val="00134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d"/>
    <w:uiPriority w:val="59"/>
    <w:rsid w:val="001348D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d"/>
    <w:uiPriority w:val="39"/>
    <w:rsid w:val="001348D6"/>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7">
    <w:name w:val="Сквозная нумерация"/>
    <w:rsid w:val="001348D6"/>
  </w:style>
  <w:style w:type="table" w:customStyle="1" w:styleId="31">
    <w:name w:val="Сетка таблицы3"/>
    <w:basedOn w:val="a2"/>
    <w:next w:val="ad"/>
    <w:uiPriority w:val="39"/>
    <w:rsid w:val="000D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d"/>
    <w:uiPriority w:val="59"/>
    <w:rsid w:val="000D7AF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next w:val="ad"/>
    <w:uiPriority w:val="39"/>
    <w:rsid w:val="000D7AF3"/>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квозная нумерация1"/>
    <w:rsid w:val="000D7AF3"/>
  </w:style>
  <w:style w:type="character" w:customStyle="1" w:styleId="30">
    <w:name w:val="Заголовок 3 Знак"/>
    <w:basedOn w:val="a1"/>
    <w:link w:val="3"/>
    <w:uiPriority w:val="9"/>
    <w:semiHidden/>
    <w:rsid w:val="003A7529"/>
    <w:rPr>
      <w:rFonts w:ascii="Times New Roman" w:eastAsia="Times New Roman" w:hAnsi="Times New Roman" w:cs="Times New Roman"/>
      <w:sz w:val="28"/>
      <w:szCs w:val="24"/>
      <w:lang w:eastAsia="ru-RU"/>
    </w:rPr>
  </w:style>
  <w:style w:type="character" w:customStyle="1" w:styleId="40">
    <w:name w:val="Заголовок 4 Знак"/>
    <w:basedOn w:val="a1"/>
    <w:link w:val="4"/>
    <w:uiPriority w:val="9"/>
    <w:semiHidden/>
    <w:rsid w:val="003A7529"/>
    <w:rPr>
      <w:rFonts w:eastAsiaTheme="minorEastAsia" w:cs="Times New Roman"/>
      <w:b/>
      <w:bCs/>
      <w:sz w:val="28"/>
      <w:szCs w:val="28"/>
      <w:lang w:eastAsia="ru-RU"/>
    </w:rPr>
  </w:style>
  <w:style w:type="character" w:customStyle="1" w:styleId="60">
    <w:name w:val="Заголовок 6 Знак"/>
    <w:basedOn w:val="a1"/>
    <w:link w:val="6"/>
    <w:uiPriority w:val="9"/>
    <w:semiHidden/>
    <w:rsid w:val="003A7529"/>
    <w:rPr>
      <w:rFonts w:ascii="Times New Roman" w:eastAsia="Times New Roman" w:hAnsi="Times New Roman" w:cs="Times New Roman"/>
      <w:sz w:val="28"/>
      <w:szCs w:val="24"/>
      <w:lang w:eastAsia="ru-RU"/>
    </w:rPr>
  </w:style>
  <w:style w:type="numbering" w:customStyle="1" w:styleId="14">
    <w:name w:val="Нет списка1"/>
    <w:next w:val="a3"/>
    <w:uiPriority w:val="99"/>
    <w:semiHidden/>
    <w:unhideWhenUsed/>
    <w:rsid w:val="003A7529"/>
  </w:style>
  <w:style w:type="paragraph" w:styleId="af8">
    <w:name w:val="Body Text Indent"/>
    <w:basedOn w:val="a0"/>
    <w:link w:val="af9"/>
    <w:uiPriority w:val="99"/>
    <w:rsid w:val="003A7529"/>
    <w:pPr>
      <w:spacing w:after="120"/>
      <w:ind w:left="283"/>
    </w:pPr>
  </w:style>
  <w:style w:type="character" w:customStyle="1" w:styleId="af9">
    <w:name w:val="Основной текст с отступом Знак"/>
    <w:basedOn w:val="a1"/>
    <w:link w:val="af8"/>
    <w:uiPriority w:val="99"/>
    <w:rsid w:val="003A7529"/>
    <w:rPr>
      <w:rFonts w:ascii="Times New Roman" w:eastAsia="Times New Roman" w:hAnsi="Times New Roman" w:cs="Times New Roman"/>
      <w:sz w:val="24"/>
      <w:szCs w:val="24"/>
      <w:lang w:eastAsia="ru-RU"/>
    </w:rPr>
  </w:style>
  <w:style w:type="paragraph" w:customStyle="1" w:styleId="s4-wptoptable1">
    <w:name w:val="s4-wptoptable1"/>
    <w:basedOn w:val="a0"/>
    <w:rsid w:val="003A7529"/>
    <w:pPr>
      <w:spacing w:before="100" w:beforeAutospacing="1" w:after="100" w:afterAutospacing="1"/>
    </w:pPr>
  </w:style>
  <w:style w:type="character" w:customStyle="1" w:styleId="agppygop1kh1cbiupr0">
    <w:name w:val="ag_ppygop1kh1cbiupr_0"/>
    <w:rsid w:val="003A7529"/>
  </w:style>
  <w:style w:type="character" w:customStyle="1" w:styleId="appygop1kh1cbiupr0">
    <w:name w:val="a_ppygop1kh1cbiupr_0"/>
    <w:rsid w:val="003A7529"/>
  </w:style>
  <w:style w:type="character" w:customStyle="1" w:styleId="asteriskicon">
    <w:name w:val="asteriskicon"/>
    <w:rsid w:val="003A7529"/>
  </w:style>
  <w:style w:type="character" w:customStyle="1" w:styleId="avppygop1kh1cbiupr0">
    <w:name w:val="av_ppygop1kh1cbiupr_0"/>
    <w:rsid w:val="003A7529"/>
  </w:style>
  <w:style w:type="paragraph" w:customStyle="1" w:styleId="ConsPlusNormal">
    <w:name w:val="ConsPlusNormal"/>
    <w:rsid w:val="003A75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5">
    <w:name w:val="Сетка таблицы5"/>
    <w:basedOn w:val="a2"/>
    <w:next w:val="ad"/>
    <w:uiPriority w:val="39"/>
    <w:rsid w:val="003A75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аглавие"/>
    <w:basedOn w:val="a0"/>
    <w:next w:val="a0"/>
    <w:link w:val="afb"/>
    <w:rsid w:val="003A7529"/>
    <w:pPr>
      <w:keepNext/>
      <w:jc w:val="center"/>
      <w:outlineLvl w:val="0"/>
    </w:pPr>
    <w:rPr>
      <w:rFonts w:ascii="Verdana" w:hAnsi="Verdana"/>
      <w:b/>
      <w:sz w:val="40"/>
      <w:szCs w:val="22"/>
      <w:lang w:eastAsia="en-US"/>
    </w:rPr>
  </w:style>
  <w:style w:type="character" w:customStyle="1" w:styleId="afb">
    <w:name w:val="Заглавие Знак"/>
    <w:link w:val="afa"/>
    <w:locked/>
    <w:rsid w:val="003A7529"/>
    <w:rPr>
      <w:rFonts w:ascii="Verdana" w:eastAsia="Times New Roman" w:hAnsi="Verdana" w:cs="Times New Roman"/>
      <w:b/>
      <w:sz w:val="40"/>
    </w:rPr>
  </w:style>
  <w:style w:type="character" w:styleId="afc">
    <w:name w:val="Placeholder Text"/>
    <w:basedOn w:val="a1"/>
    <w:uiPriority w:val="99"/>
    <w:semiHidden/>
    <w:rsid w:val="003A7529"/>
    <w:rPr>
      <w:rFonts w:cs="Times New Roman"/>
      <w:color w:val="808080"/>
    </w:rPr>
  </w:style>
  <w:style w:type="paragraph" w:customStyle="1" w:styleId="afd">
    <w:name w:val="Подзаглавие"/>
    <w:basedOn w:val="afa"/>
    <w:next w:val="a0"/>
    <w:rsid w:val="003A7529"/>
    <w:pPr>
      <w:spacing w:after="240"/>
    </w:pPr>
    <w:rPr>
      <w:sz w:val="28"/>
    </w:rPr>
  </w:style>
  <w:style w:type="table" w:customStyle="1" w:styleId="120">
    <w:name w:val="Сетка таблицы12"/>
    <w:basedOn w:val="a2"/>
    <w:next w:val="ad"/>
    <w:uiPriority w:val="59"/>
    <w:rsid w:val="003A7529"/>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2"/>
    <w:next w:val="ad"/>
    <w:uiPriority w:val="59"/>
    <w:rsid w:val="003A75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документа"/>
    <w:basedOn w:val="a0"/>
    <w:link w:val="aff"/>
    <w:rsid w:val="003A7529"/>
    <w:pPr>
      <w:spacing w:before="240"/>
      <w:ind w:firstLine="397"/>
      <w:jc w:val="both"/>
    </w:pPr>
    <w:rPr>
      <w:szCs w:val="22"/>
      <w:lang w:eastAsia="en-US"/>
    </w:rPr>
  </w:style>
  <w:style w:type="table" w:customStyle="1" w:styleId="310">
    <w:name w:val="Сетка таблицы31"/>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d"/>
    <w:uiPriority w:val="59"/>
    <w:rsid w:val="003A7529"/>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Текст документа Знак"/>
    <w:link w:val="afe"/>
    <w:locked/>
    <w:rsid w:val="003A7529"/>
    <w:rPr>
      <w:rFonts w:ascii="Times New Roman" w:eastAsia="Times New Roman" w:hAnsi="Times New Roman" w:cs="Times New Roman"/>
      <w:sz w:val="24"/>
    </w:rPr>
  </w:style>
  <w:style w:type="paragraph" w:customStyle="1" w:styleId="aff0">
    <w:name w:val="Текст таблицы"/>
    <w:basedOn w:val="aff1"/>
    <w:qFormat/>
    <w:rsid w:val="003A7529"/>
    <w:pPr>
      <w:ind w:firstLine="0"/>
      <w:jc w:val="left"/>
    </w:pPr>
    <w:rPr>
      <w:sz w:val="20"/>
      <w:szCs w:val="20"/>
    </w:rPr>
  </w:style>
  <w:style w:type="paragraph" w:customStyle="1" w:styleId="aff2">
    <w:name w:val="Номер в таблице"/>
    <w:basedOn w:val="aff0"/>
    <w:qFormat/>
    <w:rsid w:val="003A7529"/>
    <w:pPr>
      <w:jc w:val="center"/>
    </w:pPr>
    <w:rPr>
      <w:b/>
    </w:rPr>
  </w:style>
  <w:style w:type="paragraph" w:customStyle="1" w:styleId="aff3">
    <w:name w:val="Заголовок таблицы"/>
    <w:basedOn w:val="aff0"/>
    <w:rsid w:val="003A7529"/>
    <w:pPr>
      <w:jc w:val="center"/>
    </w:pPr>
    <w:rPr>
      <w:rFonts w:ascii="Verdana" w:hAnsi="Verdana"/>
      <w:b/>
      <w:sz w:val="18"/>
      <w:szCs w:val="18"/>
    </w:rPr>
  </w:style>
  <w:style w:type="paragraph" w:customStyle="1" w:styleId="aff1">
    <w:name w:val="Текст документа (без номера)"/>
    <w:qFormat/>
    <w:rsid w:val="003A7529"/>
    <w:pPr>
      <w:spacing w:after="0" w:line="240" w:lineRule="auto"/>
      <w:ind w:firstLine="397"/>
      <w:jc w:val="both"/>
    </w:pPr>
    <w:rPr>
      <w:rFonts w:ascii="Times New Roman" w:eastAsia="Times New Roman" w:hAnsi="Times New Roman" w:cs="Times New Roman"/>
      <w:sz w:val="24"/>
    </w:rPr>
  </w:style>
  <w:style w:type="paragraph" w:customStyle="1" w:styleId="aff4">
    <w:name w:val="Раздел"/>
    <w:basedOn w:val="a0"/>
    <w:next w:val="a0"/>
    <w:link w:val="aff5"/>
    <w:rsid w:val="003A7529"/>
    <w:pPr>
      <w:keepNext/>
      <w:spacing w:before="80" w:after="80"/>
      <w:jc w:val="center"/>
      <w:outlineLvl w:val="0"/>
    </w:pPr>
    <w:rPr>
      <w:b/>
      <w:sz w:val="28"/>
      <w:szCs w:val="22"/>
      <w:lang w:eastAsia="en-US"/>
    </w:rPr>
  </w:style>
  <w:style w:type="character" w:customStyle="1" w:styleId="aff5">
    <w:name w:val="Раздел Знак"/>
    <w:link w:val="aff4"/>
    <w:locked/>
    <w:rsid w:val="003A7529"/>
    <w:rPr>
      <w:rFonts w:ascii="Times New Roman" w:eastAsia="Times New Roman" w:hAnsi="Times New Roman" w:cs="Times New Roman"/>
      <w:b/>
      <w:sz w:val="28"/>
    </w:rPr>
  </w:style>
  <w:style w:type="table" w:customStyle="1" w:styleId="8">
    <w:name w:val="Сетка таблицы8"/>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d"/>
    <w:uiPriority w:val="39"/>
    <w:rsid w:val="003A7529"/>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Текст документа (x)"/>
    <w:basedOn w:val="aff1"/>
    <w:qFormat/>
    <w:rsid w:val="003A7529"/>
    <w:pPr>
      <w:spacing w:before="240"/>
      <w:jc w:val="left"/>
    </w:pPr>
  </w:style>
  <w:style w:type="table" w:customStyle="1" w:styleId="121">
    <w:name w:val="Сетка таблицы121"/>
    <w:basedOn w:val="a2"/>
    <w:next w:val="ad"/>
    <w:uiPriority w:val="39"/>
    <w:rsid w:val="003A7529"/>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первого уровня"/>
    <w:basedOn w:val="x"/>
    <w:next w:val="aff7"/>
    <w:rsid w:val="003A7529"/>
    <w:pPr>
      <w:outlineLvl w:val="1"/>
    </w:pPr>
  </w:style>
  <w:style w:type="paragraph" w:customStyle="1" w:styleId="aff7">
    <w:name w:val="Пункт второго уровня"/>
    <w:basedOn w:val="x"/>
    <w:next w:val="aff1"/>
    <w:rsid w:val="003A7529"/>
    <w:pPr>
      <w:spacing w:before="120"/>
      <w:outlineLvl w:val="2"/>
    </w:pPr>
  </w:style>
  <w:style w:type="table" w:customStyle="1" w:styleId="1011">
    <w:name w:val="Сетка таблицы1011"/>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d"/>
    <w:uiPriority w:val="39"/>
    <w:rsid w:val="003A7529"/>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next w:val="ad"/>
    <w:uiPriority w:val="59"/>
    <w:rsid w:val="003A75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d"/>
    <w:uiPriority w:val="59"/>
    <w:rsid w:val="003A75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3A7529"/>
    <w:pPr>
      <w:spacing w:after="0" w:line="240" w:lineRule="auto"/>
    </w:pPr>
    <w:rPr>
      <w:rFonts w:ascii="Times New Roman" w:eastAsia="Times New Roman" w:hAnsi="Times New Roman" w:cs="Times New Roman"/>
      <w:sz w:val="24"/>
      <w:szCs w:val="24"/>
      <w:lang w:eastAsia="ru-RU"/>
    </w:rPr>
  </w:style>
  <w:style w:type="table" w:customStyle="1" w:styleId="311">
    <w:name w:val="Сетка таблицы311"/>
    <w:basedOn w:val="a2"/>
    <w:next w:val="ad"/>
    <w:uiPriority w:val="39"/>
    <w:rsid w:val="003A75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квозная нумерация2"/>
    <w:rsid w:val="003A7529"/>
    <w:pPr>
      <w:numPr>
        <w:numId w:val="1"/>
      </w:numPr>
    </w:pPr>
  </w:style>
  <w:style w:type="numbering" w:customStyle="1" w:styleId="a">
    <w:name w:val="Внутритабличная нумерация"/>
    <w:rsid w:val="003A7529"/>
    <w:pPr>
      <w:numPr>
        <w:numId w:val="3"/>
      </w:numPr>
    </w:pPr>
  </w:style>
  <w:style w:type="table" w:customStyle="1" w:styleId="411">
    <w:name w:val="Сетка таблицы411"/>
    <w:basedOn w:val="a2"/>
    <w:next w:val="ad"/>
    <w:uiPriority w:val="39"/>
    <w:rsid w:val="0040452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0032">
      <w:bodyDiv w:val="1"/>
      <w:marLeft w:val="0"/>
      <w:marRight w:val="0"/>
      <w:marTop w:val="0"/>
      <w:marBottom w:val="0"/>
      <w:divBdr>
        <w:top w:val="none" w:sz="0" w:space="0" w:color="auto"/>
        <w:left w:val="none" w:sz="0" w:space="0" w:color="auto"/>
        <w:bottom w:val="none" w:sz="0" w:space="0" w:color="auto"/>
        <w:right w:val="none" w:sz="0" w:space="0" w:color="auto"/>
      </w:divBdr>
    </w:div>
    <w:div w:id="11355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6FAC9170A8EDE2480769610559ADA72C0E8C78CA6C6A78982BC0AF9B1FC04C4ACD3432F22EF665p3I" TargetMode="External"/><Relationship Id="rId18" Type="http://schemas.openxmlformats.org/officeDocument/2006/relationships/hyperlink" Target="consultantplus://offline/ref=6FAC9170A8EDE24807697F084FC1F925058F21C26E382CC423CAFAC340990E0DC43E66B168F357FB259BEE61p3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FAC9170A8EDE2480769610559ADA72C0E8C78CA6C6A78982BC0AF9B1FC04C4ACD3432F22EF665p3I" TargetMode="External"/><Relationship Id="rId17" Type="http://schemas.openxmlformats.org/officeDocument/2006/relationships/hyperlink" Target="consultantplus://offline/ref=6FAC9170A8EDE24807697F084FC1F925058F21C26E382CC423CAFAC340990E0DC43E66B168F357FB259BE961p3I" TargetMode="External"/><Relationship Id="rId2" Type="http://schemas.openxmlformats.org/officeDocument/2006/relationships/numbering" Target="numbering.xml"/><Relationship Id="rId16" Type="http://schemas.openxmlformats.org/officeDocument/2006/relationships/hyperlink" Target="consultantplus://offline/ref=6FAC9170A8EDE24807697F084FC1F925058F21C26E382CC423CAFAC340990E0D6Cp4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AC9170A8EDE2480769610559ADA72C0E8C78CA6C6A78982BC0AF9B1FC04C4ACD3432F22EF865p3I" TargetMode="External"/><Relationship Id="rId5" Type="http://schemas.openxmlformats.org/officeDocument/2006/relationships/webSettings" Target="webSettings.xml"/><Relationship Id="rId15" Type="http://schemas.openxmlformats.org/officeDocument/2006/relationships/hyperlink" Target="consultantplus://offline/ref=6FAC9170A8EDE24807697F084FC1F925058F21C26E382CC423CAFAC340990E0D6Cp4I" TargetMode="External"/><Relationship Id="rId10" Type="http://schemas.openxmlformats.org/officeDocument/2006/relationships/hyperlink" Target="consultantplus://offline/ref=6FAC9170A8EDE2480769610559ADA72C0E8C78CA6C6A78982BC0AF9B1FC04C4ACD3432F22FFE65p4I" TargetMode="External"/><Relationship Id="rId19" Type="http://schemas.openxmlformats.org/officeDocument/2006/relationships/hyperlink" Target="consultantplus://offline/ref=6FAC9170A8EDE24807697F084FC1F925058F21C26E382CC423CAFAC340990E0D6Cp4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FAC9170A8EDE2480769610559ADA72C0E8C78CA6C6A78982BC0AF69p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633491-8075-46E9-AB99-9C554861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7724</Words>
  <Characters>44028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Каплунова Елена Павловна</dc:creator>
  <cp:lastModifiedBy>Мясникова Олеся Анатольевна</cp:lastModifiedBy>
  <cp:revision>2</cp:revision>
  <cp:lastPrinted>2019-07-01T07:26:00Z</cp:lastPrinted>
  <dcterms:created xsi:type="dcterms:W3CDTF">2019-07-02T07:21:00Z</dcterms:created>
  <dcterms:modified xsi:type="dcterms:W3CDTF">2019-07-02T07:21:00Z</dcterms:modified>
</cp:coreProperties>
</file>