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F965" w14:textId="77777777" w:rsidR="00AA3C87" w:rsidRPr="00AA3C87" w:rsidRDefault="00AA3C87" w:rsidP="00AA3C87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_GoBack"/>
      <w:bookmarkEnd w:id="0"/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 </w:t>
      </w:r>
    </w:p>
    <w:p w14:paraId="25346997" w14:textId="77777777" w:rsidR="00AA3C87" w:rsidRPr="00AA3C87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Правительства </w:t>
      </w:r>
    </w:p>
    <w:p w14:paraId="66C38DC9" w14:textId="77777777" w:rsidR="00AA3C87" w:rsidRPr="00AA3C87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Новосибирской области </w:t>
      </w:r>
    </w:p>
    <w:p w14:paraId="7723403E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E647DC4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03989C5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A66FB93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4596F50" w14:textId="5A02E2E2" w:rsidR="003A16C3" w:rsidRDefault="00525324" w:rsidP="0052532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3A16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детализированного перечня мероприятий, реализуемых в рамках инфраструктурных проектов Новосибирской области, отобранных в соответствии с постановлением Правительства Российской Федерации от 14.</w:t>
      </w:r>
      <w:r w:rsidR="007C15A2">
        <w:rPr>
          <w:rFonts w:ascii="Times New Roman" w:eastAsia="Times New Roman" w:hAnsi="Times New Roman" w:cs="Times New Roman"/>
          <w:sz w:val="28"/>
          <w:szCs w:val="28"/>
          <w:lang w:eastAsia="ru-RU"/>
        </w:rPr>
        <w:t>07.2021 № 1189 «Об утверждении П</w:t>
      </w:r>
      <w:r w:rsidR="003A1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</w:t>
      </w:r>
      <w:r w:rsidR="007C15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ктов, и о внесении изменений в Положение о П</w:t>
      </w:r>
      <w:r w:rsidR="003A1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равительственной комиссии по региональному развитию в Российской Федерации»</w:t>
      </w:r>
    </w:p>
    <w:p w14:paraId="1E4A5E6F" w14:textId="24C2CACA" w:rsidR="00525324" w:rsidRDefault="00525324" w:rsidP="00282B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009A1" w14:textId="386DB8A0" w:rsidR="00AA3C87" w:rsidRPr="00FA1540" w:rsidRDefault="00AA3C87" w:rsidP="00282B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30928" w14:textId="50DBBAB0" w:rsidR="00AA3C87" w:rsidRPr="007C15A2" w:rsidRDefault="007C15A2" w:rsidP="007C1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515"/>
      <w:bookmarkEnd w:id="1"/>
      <w:r w:rsidRPr="007C15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7C15A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C15A2">
        <w:rPr>
          <w:rFonts w:ascii="Times New Roman" w:hAnsi="Times New Roman" w:cs="Times New Roman"/>
          <w:sz w:val="28"/>
          <w:szCs w:val="28"/>
        </w:rPr>
        <w:t xml:space="preserve"> предоставления, использования и возврата субъектами Российской Федерации бюджетных кредитов, полученных из федерального бюджета на финансовое обеспечение реализации инфраструктурных проектов, утвержденными постановлением Правительства Росси</w:t>
      </w:r>
      <w:r w:rsidR="00FE4AA9">
        <w:rPr>
          <w:rFonts w:ascii="Times New Roman" w:hAnsi="Times New Roman" w:cs="Times New Roman"/>
          <w:sz w:val="28"/>
          <w:szCs w:val="28"/>
        </w:rPr>
        <w:t>йской Федерации от 14.07.2021 № 1190 «</w:t>
      </w:r>
      <w:r w:rsidRPr="007C15A2">
        <w:rPr>
          <w:rFonts w:ascii="Times New Roman" w:hAnsi="Times New Roman" w:cs="Times New Roman"/>
          <w:sz w:val="28"/>
          <w:szCs w:val="28"/>
        </w:rPr>
        <w:t>Об утверждении Правил предоставления, использования и возврата субъектами Российской Федерации бюджетных кредитов, полученных из федерального бюджета на финансовое обеспечение реали</w:t>
      </w:r>
      <w:r w:rsidR="00FE4AA9">
        <w:rPr>
          <w:rFonts w:ascii="Times New Roman" w:hAnsi="Times New Roman" w:cs="Times New Roman"/>
          <w:sz w:val="28"/>
          <w:szCs w:val="28"/>
        </w:rPr>
        <w:t>зации инфраструктурных проектов»</w:t>
      </w:r>
      <w:r w:rsidRPr="007C15A2">
        <w:rPr>
          <w:rFonts w:ascii="Times New Roman" w:hAnsi="Times New Roman" w:cs="Times New Roman"/>
          <w:sz w:val="28"/>
          <w:szCs w:val="28"/>
        </w:rPr>
        <w:t xml:space="preserve"> (далее - Правила), Правительство Новосибирской области 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7C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AA3C87" w:rsidRPr="007C15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0DDB9C" w14:textId="06F658CE" w:rsidR="003A16C3" w:rsidRPr="000366C9" w:rsidRDefault="003A16C3" w:rsidP="003A1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6C3">
        <w:rPr>
          <w:rFonts w:ascii="Times New Roman" w:hAnsi="Times New Roman" w:cs="Times New Roman"/>
          <w:sz w:val="28"/>
          <w:szCs w:val="28"/>
        </w:rPr>
        <w:t xml:space="preserve">1. Утвердить прилагаемый детализированный </w:t>
      </w:r>
      <w:hyperlink w:anchor="P43" w:history="1">
        <w:r w:rsidRPr="003A16C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A16C3">
        <w:rPr>
          <w:rFonts w:ascii="Times New Roman" w:hAnsi="Times New Roman" w:cs="Times New Roman"/>
          <w:sz w:val="28"/>
          <w:szCs w:val="28"/>
        </w:rPr>
        <w:t xml:space="preserve"> мероприятий, реализуемых в рамках инфраструктурных проектов Новосибирской области, отобранных в соответствии с </w:t>
      </w:r>
      <w:hyperlink r:id="rId9" w:history="1">
        <w:r w:rsidRPr="003A16C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A16C3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FE4AA9">
        <w:rPr>
          <w:rFonts w:ascii="Times New Roman" w:hAnsi="Times New Roman" w:cs="Times New Roman"/>
          <w:sz w:val="28"/>
          <w:szCs w:val="28"/>
        </w:rPr>
        <w:t>ийской Федерации от 14.07.2021 № 1189 «</w:t>
      </w:r>
      <w:r w:rsidRPr="003A16C3">
        <w:rPr>
          <w:rFonts w:ascii="Times New Roman" w:hAnsi="Times New Roman" w:cs="Times New Roman"/>
          <w:sz w:val="28"/>
          <w:szCs w:val="28"/>
        </w:rPr>
        <w:t>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</w:t>
      </w:r>
      <w:r w:rsidR="00FE4AA9"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Pr="003A16C3">
        <w:rPr>
          <w:rFonts w:ascii="Times New Roman" w:hAnsi="Times New Roman" w:cs="Times New Roman"/>
          <w:sz w:val="28"/>
          <w:szCs w:val="28"/>
        </w:rPr>
        <w:t xml:space="preserve"> (далее соответственно - детализированный перечень, инфраструктурные проекты).</w:t>
      </w:r>
    </w:p>
    <w:p w14:paraId="11AED474" w14:textId="77777777" w:rsidR="003A16C3" w:rsidRPr="003A16C3" w:rsidRDefault="003A16C3" w:rsidP="003A1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6C3">
        <w:rPr>
          <w:rFonts w:ascii="Times New Roman" w:hAnsi="Times New Roman" w:cs="Times New Roman"/>
          <w:sz w:val="28"/>
          <w:szCs w:val="28"/>
        </w:rPr>
        <w:t>2. Реализация инфраструктурных проектов осуществляется на основании соглашения, заключаемого между Правительством Новосибирской области и Министерством строительства и жилищно-коммунального хозяйства Российской Федерации, в соответствии с формой, определяемой Министерством строительства и жилищно-коммунального хозяйства Российской Федерации.</w:t>
      </w:r>
    </w:p>
    <w:p w14:paraId="0EBBDFC5" w14:textId="66C5A289" w:rsidR="003A16C3" w:rsidRPr="003A16C3" w:rsidRDefault="00FE4AA9" w:rsidP="003A1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A16C3" w:rsidRPr="003A16C3">
        <w:rPr>
          <w:rFonts w:ascii="Times New Roman" w:hAnsi="Times New Roman" w:cs="Times New Roman"/>
          <w:sz w:val="28"/>
          <w:szCs w:val="28"/>
        </w:rPr>
        <w:t>Министерству экономического развития Новосибирской области обеспеч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3A16C3" w:rsidRPr="003A16C3">
        <w:rPr>
          <w:rFonts w:ascii="Times New Roman" w:hAnsi="Times New Roman" w:cs="Times New Roman"/>
          <w:sz w:val="28"/>
          <w:szCs w:val="28"/>
        </w:rPr>
        <w:t xml:space="preserve">представление сведений о реализации инфраструктурных проектов в </w:t>
      </w:r>
      <w:r w:rsidR="003A16C3" w:rsidRPr="003A16C3">
        <w:rPr>
          <w:rFonts w:ascii="Times New Roman" w:hAnsi="Times New Roman" w:cs="Times New Roman"/>
          <w:sz w:val="28"/>
          <w:szCs w:val="28"/>
        </w:rPr>
        <w:lastRenderedPageBreak/>
        <w:t>Министерство строительства и жилищно-коммунального хозяйства Российской Федерации ежеквартально, до 25-го числа месяца, следующего за отчетным кварталом, по форме, определяемой Министерством строительства и жилищно-коммунального</w:t>
      </w:r>
      <w:r w:rsidR="009D58ED">
        <w:rPr>
          <w:rFonts w:ascii="Times New Roman" w:hAnsi="Times New Roman" w:cs="Times New Roman"/>
          <w:sz w:val="28"/>
          <w:szCs w:val="28"/>
        </w:rPr>
        <w:t xml:space="preserve"> хозяйства Российской Федерации.</w:t>
      </w:r>
    </w:p>
    <w:p w14:paraId="588440D6" w14:textId="5C3CAE9F" w:rsidR="003A16C3" w:rsidRPr="003A16C3" w:rsidRDefault="00FE4AA9" w:rsidP="003A1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Министерству финансов и налоговой политики Новосибирской области обеспечить </w:t>
      </w:r>
      <w:r w:rsidR="003A16C3" w:rsidRPr="003A16C3">
        <w:rPr>
          <w:rFonts w:ascii="Times New Roman" w:hAnsi="Times New Roman" w:cs="Times New Roman"/>
          <w:sz w:val="28"/>
          <w:szCs w:val="28"/>
        </w:rPr>
        <w:t>представление отчета о направлении средств бюджетного кредита на цели, предусмотренные пунктом 2 Правил, в Министерство финансов Российской Федерации по форме, определяемой Министерством финансов Российской Федерации, ежеквартально, до 25-го числа месяца, следующего за отчетным кварталом, до полного погашения задо</w:t>
      </w:r>
      <w:r w:rsidR="009D58ED">
        <w:rPr>
          <w:rFonts w:ascii="Times New Roman" w:hAnsi="Times New Roman" w:cs="Times New Roman"/>
          <w:sz w:val="28"/>
          <w:szCs w:val="28"/>
        </w:rPr>
        <w:t>лженности по бюджетному кредиту.</w:t>
      </w:r>
    </w:p>
    <w:p w14:paraId="0ACB4984" w14:textId="206FA2F0" w:rsidR="003A16C3" w:rsidRPr="003A16C3" w:rsidRDefault="00FE4AA9" w:rsidP="003A1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16C3" w:rsidRPr="003A16C3">
        <w:rPr>
          <w:rFonts w:ascii="Times New Roman" w:hAnsi="Times New Roman" w:cs="Times New Roman"/>
          <w:sz w:val="28"/>
          <w:szCs w:val="28"/>
        </w:rPr>
        <w:t xml:space="preserve">. Областным исполнительным органам государственной власти Новосибирской области, указанным в детализированном перечне, обеспечить реализацию мероприятий в соответствии с детализированным перечнем, а также представлять сведения о реализации инфраструктурных проектов в Министерство экономического развития Новосибирской области ежеквартально, до 15-го числа месяца, следующего за отчетным кварталом, по форме, определяемой </w:t>
      </w:r>
      <w:r w:rsidRPr="003A16C3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A16C3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="003A16C3" w:rsidRPr="003A16C3">
        <w:rPr>
          <w:rFonts w:ascii="Times New Roman" w:hAnsi="Times New Roman" w:cs="Times New Roman"/>
          <w:sz w:val="28"/>
          <w:szCs w:val="28"/>
        </w:rPr>
        <w:t>.</w:t>
      </w:r>
    </w:p>
    <w:p w14:paraId="77EA4266" w14:textId="248B869F" w:rsidR="003A16C3" w:rsidRPr="003A16C3" w:rsidRDefault="00FE4AA9" w:rsidP="003A1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16C3" w:rsidRPr="003A16C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1A3C04E2" w14:textId="52B73B2A" w:rsidR="00C80222" w:rsidRPr="003A16C3" w:rsidRDefault="00FE4AA9" w:rsidP="003A16C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80222" w:rsidRPr="003A16C3">
        <w:rPr>
          <w:rFonts w:ascii="Times New Roman" w:hAnsi="Times New Roman" w:cs="Times New Roman"/>
          <w:sz w:val="28"/>
          <w:szCs w:val="28"/>
        </w:rPr>
        <w:t>. Контроль за исполнением постановления возложить на первого заместителя Председателя Правительства Новосибирской области Знаткова В.М.</w:t>
      </w:r>
    </w:p>
    <w:p w14:paraId="64F1D2EF" w14:textId="77777777" w:rsidR="009D5595" w:rsidRPr="00C80222" w:rsidRDefault="009D5595" w:rsidP="00C8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B5B80" w14:textId="77777777" w:rsidR="00AA3C87" w:rsidRPr="00AA3C87" w:rsidRDefault="00AA3C87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5D2049C" w14:textId="77777777" w:rsidR="00AA3C87" w:rsidRPr="00AA3C87" w:rsidRDefault="00AA3C87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07969D" w14:textId="77777777" w:rsidR="00AA3C87" w:rsidRPr="00AA3C87" w:rsidRDefault="00AA3C87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 Новосибирской области </w:t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А.А. Травников</w:t>
      </w:r>
    </w:p>
    <w:p w14:paraId="0F29B285" w14:textId="77777777" w:rsidR="00AA3C87" w:rsidRPr="00C80222" w:rsidRDefault="00AA3C87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B2559B" w14:textId="687868F8" w:rsidR="00AA3C87" w:rsidRDefault="00AA3C87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E5FE422" w14:textId="6FBFD7B9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DC3B949" w14:textId="48A800B5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2FFBC3" w14:textId="7BDA6A23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26BC20" w14:textId="3A0BD165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6CEB40" w14:textId="5789F51A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8CD437" w14:textId="4FB61FCA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8EE721C" w14:textId="0E9C5AF7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5A7173" w14:textId="6BBF19B3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49C876" w14:textId="329C2804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B7F06E" w14:textId="27036863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6B61E99" w14:textId="43C0DA01" w:rsidR="005D68BF" w:rsidRDefault="005D68BF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782D1B" w14:textId="15674F5C" w:rsidR="005D68BF" w:rsidRDefault="005D68BF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5C3B23" w14:textId="685588D3" w:rsidR="005D68BF" w:rsidRDefault="005D68BF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182FA9" w14:textId="1EC0FE14" w:rsidR="00AA3C87" w:rsidRPr="00FE4AA9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FE4AA9">
        <w:rPr>
          <w:rFonts w:ascii="Times New Roman" w:eastAsiaTheme="minorHAnsi" w:hAnsi="Times New Roman" w:cs="Times New Roman"/>
          <w:sz w:val="20"/>
          <w:lang w:eastAsia="en-US"/>
        </w:rPr>
        <w:t>Л.Н. Решетников</w:t>
      </w:r>
    </w:p>
    <w:p w14:paraId="193FFBB3" w14:textId="646BDA40" w:rsidR="00AA03A6" w:rsidRDefault="007C15A2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  <w:sectPr w:rsidR="00AA03A6" w:rsidSect="000366C9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FE4AA9">
        <w:rPr>
          <w:rFonts w:ascii="Times New Roman" w:eastAsiaTheme="minorHAnsi" w:hAnsi="Times New Roman" w:cs="Times New Roman"/>
          <w:sz w:val="20"/>
          <w:lang w:eastAsia="en-US"/>
        </w:rPr>
        <w:t>238-66-</w:t>
      </w:r>
      <w:r w:rsidR="00AA3C87" w:rsidRPr="00FE4AA9">
        <w:rPr>
          <w:rFonts w:ascii="Times New Roman" w:eastAsiaTheme="minorHAnsi" w:hAnsi="Times New Roman" w:cs="Times New Roman"/>
          <w:sz w:val="20"/>
          <w:lang w:eastAsia="en-US"/>
        </w:rPr>
        <w:t>81</w:t>
      </w:r>
    </w:p>
    <w:p w14:paraId="55E948A0" w14:textId="6E0036B7" w:rsidR="0073560C" w:rsidRDefault="0073560C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7874687" w14:textId="09144B5E" w:rsidR="00C94205" w:rsidRPr="00C94205" w:rsidRDefault="00C94205" w:rsidP="00C94205">
      <w:pPr>
        <w:jc w:val="both"/>
        <w:rPr>
          <w:rFonts w:ascii="Times New Roman" w:hAnsi="Times New Roman" w:cs="Times New Roman"/>
          <w:sz w:val="28"/>
          <w:szCs w:val="28"/>
        </w:rPr>
      </w:pPr>
      <w:r w:rsidRPr="00C94205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268"/>
        <w:gridCol w:w="3402"/>
      </w:tblGrid>
      <w:tr w:rsidR="00C94205" w:rsidRPr="00C94205" w14:paraId="64821A9C" w14:textId="77777777" w:rsidTr="009D58ED">
        <w:trPr>
          <w:trHeight w:val="1091"/>
        </w:trPr>
        <w:tc>
          <w:tcPr>
            <w:tcW w:w="4503" w:type="dxa"/>
            <w:hideMark/>
          </w:tcPr>
          <w:p w14:paraId="234AF00A" w14:textId="77777777" w:rsidR="00C94205" w:rsidRPr="00C94205" w:rsidRDefault="00C94205" w:rsidP="009D58ED">
            <w:pPr>
              <w:pStyle w:val="af0"/>
              <w:spacing w:after="240"/>
              <w:rPr>
                <w:kern w:val="28"/>
              </w:rPr>
            </w:pPr>
            <w:r w:rsidRPr="00C94205">
              <w:rPr>
                <w:kern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14:paraId="0CE77A91" w14:textId="77777777" w:rsidR="00C94205" w:rsidRPr="00C94205" w:rsidRDefault="00C94205" w:rsidP="00C94205">
            <w:pPr>
              <w:pStyle w:val="af0"/>
              <w:jc w:val="center"/>
              <w:rPr>
                <w:b/>
                <w:kern w:val="28"/>
              </w:rPr>
            </w:pPr>
          </w:p>
        </w:tc>
        <w:tc>
          <w:tcPr>
            <w:tcW w:w="3402" w:type="dxa"/>
          </w:tcPr>
          <w:p w14:paraId="2755B25E" w14:textId="77777777" w:rsidR="00C94205" w:rsidRPr="00C94205" w:rsidRDefault="00C94205" w:rsidP="009D58ED">
            <w:pPr>
              <w:pStyle w:val="af0"/>
              <w:jc w:val="right"/>
              <w:rPr>
                <w:kern w:val="28"/>
              </w:rPr>
            </w:pPr>
            <w:r w:rsidRPr="00C94205">
              <w:rPr>
                <w:kern w:val="28"/>
              </w:rPr>
              <w:t xml:space="preserve">          В.М. Знатков</w:t>
            </w:r>
          </w:p>
          <w:p w14:paraId="1DA881A3" w14:textId="77777777" w:rsidR="00C94205" w:rsidRPr="00C94205" w:rsidRDefault="00C94205" w:rsidP="00C94205">
            <w:pPr>
              <w:pStyle w:val="af0"/>
              <w:ind w:right="-105"/>
              <w:jc w:val="right"/>
              <w:rPr>
                <w:kern w:val="28"/>
              </w:rPr>
            </w:pPr>
            <w:r w:rsidRPr="00C94205">
              <w:rPr>
                <w:kern w:val="28"/>
              </w:rPr>
              <w:t>«___» ___________ 2021 г.</w:t>
            </w:r>
          </w:p>
        </w:tc>
      </w:tr>
      <w:tr w:rsidR="009D58ED" w:rsidRPr="00C94205" w14:paraId="62668404" w14:textId="77777777" w:rsidTr="009D58ED">
        <w:trPr>
          <w:trHeight w:val="20"/>
        </w:trPr>
        <w:tc>
          <w:tcPr>
            <w:tcW w:w="4503" w:type="dxa"/>
          </w:tcPr>
          <w:p w14:paraId="7CCFF2D9" w14:textId="63FA0CF3" w:rsidR="009D58ED" w:rsidRPr="00C94205" w:rsidRDefault="009D58ED" w:rsidP="009D58ED">
            <w:pPr>
              <w:pStyle w:val="af0"/>
              <w:rPr>
                <w:kern w:val="28"/>
              </w:rPr>
            </w:pPr>
            <w:r>
              <w:t>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14:paraId="50A46D9C" w14:textId="77777777" w:rsidR="009D58ED" w:rsidRPr="00C94205" w:rsidRDefault="009D58ED" w:rsidP="009D58ED">
            <w:pPr>
              <w:pStyle w:val="af0"/>
              <w:jc w:val="center"/>
              <w:rPr>
                <w:b/>
                <w:kern w:val="28"/>
              </w:rPr>
            </w:pPr>
          </w:p>
        </w:tc>
        <w:tc>
          <w:tcPr>
            <w:tcW w:w="3402" w:type="dxa"/>
          </w:tcPr>
          <w:p w14:paraId="0ACFC416" w14:textId="77777777" w:rsidR="009D58ED" w:rsidRPr="00C94205" w:rsidRDefault="009D58ED" w:rsidP="009D58ED">
            <w:pPr>
              <w:spacing w:line="232" w:lineRule="auto"/>
              <w:ind w:left="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  <w:p w14:paraId="5FA2327E" w14:textId="77777777" w:rsidR="009D58ED" w:rsidRDefault="009D58ED" w:rsidP="009D58ED">
            <w:pPr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«___» ___________ 2021 г.</w:t>
            </w:r>
          </w:p>
          <w:p w14:paraId="4F0DE066" w14:textId="6C77F5F2" w:rsidR="009D58ED" w:rsidRPr="00C94205" w:rsidRDefault="009D58ED" w:rsidP="009D58ED">
            <w:pPr>
              <w:pStyle w:val="af0"/>
              <w:ind w:right="-105"/>
              <w:jc w:val="right"/>
              <w:rPr>
                <w:kern w:val="28"/>
              </w:rPr>
            </w:pPr>
            <w:r w:rsidRPr="00C94205">
              <w:t xml:space="preserve"> </w:t>
            </w:r>
          </w:p>
        </w:tc>
      </w:tr>
      <w:tr w:rsidR="009D58ED" w:rsidRPr="00C94205" w14:paraId="45A528D8" w14:textId="77777777" w:rsidTr="009D58ED">
        <w:trPr>
          <w:trHeight w:val="938"/>
        </w:trPr>
        <w:tc>
          <w:tcPr>
            <w:tcW w:w="4503" w:type="dxa"/>
          </w:tcPr>
          <w:p w14:paraId="15C47312" w14:textId="51232D83" w:rsidR="009D58ED" w:rsidRPr="00C94205" w:rsidRDefault="009D58ED" w:rsidP="009D58ED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Новосибирской области</w:t>
            </w:r>
          </w:p>
          <w:p w14:paraId="2C7F30EA" w14:textId="77777777" w:rsidR="009D58ED" w:rsidRPr="00C94205" w:rsidRDefault="009D58ED" w:rsidP="009D58ED">
            <w:pPr>
              <w:spacing w:line="232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843D67" w14:textId="77777777" w:rsidR="009D58ED" w:rsidRPr="00C94205" w:rsidRDefault="009D58ED" w:rsidP="009D58ED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A0873A" w14:textId="0B4AABE0" w:rsidR="009D58ED" w:rsidRPr="00C94205" w:rsidRDefault="009D58ED" w:rsidP="009D58ED">
            <w:pPr>
              <w:spacing w:line="23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  <w:p w14:paraId="7A706A26" w14:textId="77777777" w:rsidR="009D58ED" w:rsidRPr="00C94205" w:rsidRDefault="009D58ED" w:rsidP="009D58ED">
            <w:pPr>
              <w:spacing w:line="232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«___» ___________ 2021 г.</w:t>
            </w: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58ED" w:rsidRPr="00C94205" w14:paraId="642000D9" w14:textId="77777777" w:rsidTr="009D58ED">
        <w:trPr>
          <w:trHeight w:val="20"/>
        </w:trPr>
        <w:tc>
          <w:tcPr>
            <w:tcW w:w="4503" w:type="dxa"/>
          </w:tcPr>
          <w:p w14:paraId="5413D07A" w14:textId="6EE03A5A" w:rsidR="009D58ED" w:rsidRPr="00C94205" w:rsidRDefault="009D58ED" w:rsidP="009D58ED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14:paraId="1731B71B" w14:textId="77777777" w:rsidR="009D58ED" w:rsidRPr="00C94205" w:rsidRDefault="009D58ED" w:rsidP="009D58ED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C707FD" w14:textId="257764FE" w:rsidR="009D58ED" w:rsidRPr="00C94205" w:rsidRDefault="009D58ED" w:rsidP="009D58ED">
            <w:pPr>
              <w:spacing w:line="23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  <w:p w14:paraId="69C5CCF4" w14:textId="77777777" w:rsidR="009D58ED" w:rsidRDefault="009D58ED" w:rsidP="009D58ED">
            <w:pPr>
              <w:tabs>
                <w:tab w:val="left" w:pos="255"/>
              </w:tabs>
              <w:spacing w:line="232" w:lineRule="auto"/>
              <w:ind w:right="-108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«___» ___________ 2021 г.</w:t>
            </w:r>
          </w:p>
          <w:p w14:paraId="694A5807" w14:textId="4AB05550" w:rsidR="009D58ED" w:rsidRPr="00C94205" w:rsidRDefault="009D58ED" w:rsidP="009D58ED">
            <w:pPr>
              <w:tabs>
                <w:tab w:val="left" w:pos="255"/>
              </w:tabs>
              <w:spacing w:line="232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58ED" w:rsidRPr="00C94205" w14:paraId="6D5BDEB8" w14:textId="77777777" w:rsidTr="009D58ED">
        <w:trPr>
          <w:trHeight w:val="1218"/>
        </w:trPr>
        <w:tc>
          <w:tcPr>
            <w:tcW w:w="4503" w:type="dxa"/>
          </w:tcPr>
          <w:p w14:paraId="35B75B6D" w14:textId="4D95EA4F" w:rsidR="009D58ED" w:rsidRDefault="009D58ED" w:rsidP="009D58ED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2268" w:type="dxa"/>
          </w:tcPr>
          <w:p w14:paraId="563B43FB" w14:textId="77777777" w:rsidR="009D58ED" w:rsidRPr="00C94205" w:rsidRDefault="009D58ED" w:rsidP="009D58ED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6CF68A6" w14:textId="6454A63F" w:rsidR="009D58ED" w:rsidRPr="00C94205" w:rsidRDefault="009D58ED" w:rsidP="009D58ED">
            <w:pPr>
              <w:spacing w:line="23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К.В. Хальзов</w:t>
            </w:r>
          </w:p>
          <w:p w14:paraId="183C7C6D" w14:textId="77777777" w:rsidR="009D58ED" w:rsidRDefault="009D58ED" w:rsidP="009D58ED">
            <w:pPr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«___» ___________ 2021 г.</w:t>
            </w:r>
          </w:p>
          <w:p w14:paraId="53FBEC57" w14:textId="78F2DE06" w:rsidR="009D58ED" w:rsidRPr="00D463B1" w:rsidRDefault="009D58ED" w:rsidP="009D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58ED" w:rsidRPr="00C94205" w14:paraId="13346ECA" w14:textId="77777777" w:rsidTr="009D58ED">
        <w:trPr>
          <w:trHeight w:val="20"/>
        </w:trPr>
        <w:tc>
          <w:tcPr>
            <w:tcW w:w="4503" w:type="dxa"/>
          </w:tcPr>
          <w:p w14:paraId="0ED7EE91" w14:textId="5555F6F5" w:rsidR="009D58ED" w:rsidRDefault="009D58ED" w:rsidP="009D58ED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268" w:type="dxa"/>
          </w:tcPr>
          <w:p w14:paraId="0CE7F9E2" w14:textId="77777777" w:rsidR="009D58ED" w:rsidRPr="00C94205" w:rsidRDefault="009D58ED" w:rsidP="009D58ED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BFDA47" w14:textId="7D35B3E1" w:rsidR="009D58ED" w:rsidRPr="00C94205" w:rsidRDefault="009D58ED" w:rsidP="009D58ED">
            <w:pPr>
              <w:ind w:right="-108" w:firstLine="11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14:paraId="52ADCD79" w14:textId="23198483" w:rsidR="009D58ED" w:rsidRPr="009B2261" w:rsidRDefault="009D58ED" w:rsidP="009D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</w:t>
            </w: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____2021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44920BA5" w14:textId="77777777" w:rsidR="00C94205" w:rsidRDefault="00C94205" w:rsidP="00C94205">
      <w:pPr>
        <w:jc w:val="both"/>
        <w:rPr>
          <w:sz w:val="20"/>
          <w:szCs w:val="20"/>
          <w:shd w:val="clear" w:color="auto" w:fill="FFFFFF"/>
        </w:rPr>
      </w:pPr>
    </w:p>
    <w:p w14:paraId="40C34E44" w14:textId="77777777" w:rsidR="00C94205" w:rsidRPr="00AA3C87" w:rsidRDefault="00C94205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sectPr w:rsidR="00C94205" w:rsidRPr="00AA3C87" w:rsidSect="007C56DE"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C8245" w14:textId="77777777" w:rsidR="001A6B66" w:rsidRDefault="001A6B66" w:rsidP="00C80478">
      <w:pPr>
        <w:spacing w:after="0" w:line="240" w:lineRule="auto"/>
      </w:pPr>
      <w:r>
        <w:separator/>
      </w:r>
    </w:p>
  </w:endnote>
  <w:endnote w:type="continuationSeparator" w:id="0">
    <w:p w14:paraId="6B43E84D" w14:textId="77777777" w:rsidR="001A6B66" w:rsidRDefault="001A6B66" w:rsidP="00C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A1B88" w14:textId="77777777" w:rsidR="001A6B66" w:rsidRDefault="001A6B66" w:rsidP="00C80478">
      <w:pPr>
        <w:spacing w:after="0" w:line="240" w:lineRule="auto"/>
      </w:pPr>
      <w:r>
        <w:separator/>
      </w:r>
    </w:p>
  </w:footnote>
  <w:footnote w:type="continuationSeparator" w:id="0">
    <w:p w14:paraId="59A29C36" w14:textId="77777777" w:rsidR="001A6B66" w:rsidRDefault="001A6B66" w:rsidP="00C8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30403155"/>
      <w:docPartObj>
        <w:docPartGallery w:val="Page Numbers (Top of Page)"/>
        <w:docPartUnique/>
      </w:docPartObj>
    </w:sdtPr>
    <w:sdtEndPr/>
    <w:sdtContent>
      <w:p w14:paraId="0B95EDA4" w14:textId="7EB3738E" w:rsidR="00C80478" w:rsidRPr="00E44B6A" w:rsidRDefault="00C80478">
        <w:pPr>
          <w:pStyle w:val="ac"/>
          <w:jc w:val="center"/>
          <w:rPr>
            <w:rFonts w:ascii="Times New Roman" w:hAnsi="Times New Roman" w:cs="Times New Roman"/>
          </w:rPr>
        </w:pPr>
        <w:r w:rsidRPr="00E44B6A">
          <w:rPr>
            <w:rFonts w:ascii="Times New Roman" w:hAnsi="Times New Roman" w:cs="Times New Roman"/>
          </w:rPr>
          <w:fldChar w:fldCharType="begin"/>
        </w:r>
        <w:r w:rsidRPr="00E44B6A">
          <w:rPr>
            <w:rFonts w:ascii="Times New Roman" w:hAnsi="Times New Roman" w:cs="Times New Roman"/>
          </w:rPr>
          <w:instrText>PAGE   \* MERGEFORMAT</w:instrText>
        </w:r>
        <w:r w:rsidRPr="00E44B6A">
          <w:rPr>
            <w:rFonts w:ascii="Times New Roman" w:hAnsi="Times New Roman" w:cs="Times New Roman"/>
          </w:rPr>
          <w:fldChar w:fldCharType="separate"/>
        </w:r>
        <w:r w:rsidR="00FF3735">
          <w:rPr>
            <w:rFonts w:ascii="Times New Roman" w:hAnsi="Times New Roman" w:cs="Times New Roman"/>
            <w:noProof/>
          </w:rPr>
          <w:t>2</w:t>
        </w:r>
        <w:r w:rsidRPr="00E44B6A">
          <w:rPr>
            <w:rFonts w:ascii="Times New Roman" w:hAnsi="Times New Roman" w:cs="Times New Roman"/>
          </w:rPr>
          <w:fldChar w:fldCharType="end"/>
        </w:r>
      </w:p>
    </w:sdtContent>
  </w:sdt>
  <w:p w14:paraId="68E25F2D" w14:textId="77777777" w:rsidR="00C80478" w:rsidRDefault="00C8047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E41"/>
    <w:multiLevelType w:val="hybridMultilevel"/>
    <w:tmpl w:val="6EE0F438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1F5353"/>
    <w:multiLevelType w:val="hybridMultilevel"/>
    <w:tmpl w:val="47448B30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F032B0"/>
    <w:multiLevelType w:val="hybridMultilevel"/>
    <w:tmpl w:val="E68AF518"/>
    <w:lvl w:ilvl="0" w:tplc="E46CB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000AE4"/>
    <w:rsid w:val="000366C9"/>
    <w:rsid w:val="00044759"/>
    <w:rsid w:val="00044E37"/>
    <w:rsid w:val="00097B05"/>
    <w:rsid w:val="000A2930"/>
    <w:rsid w:val="000A30F2"/>
    <w:rsid w:val="000D106B"/>
    <w:rsid w:val="000E1128"/>
    <w:rsid w:val="000E6E8D"/>
    <w:rsid w:val="000F1936"/>
    <w:rsid w:val="00103ABC"/>
    <w:rsid w:val="001144AD"/>
    <w:rsid w:val="00131A48"/>
    <w:rsid w:val="00146212"/>
    <w:rsid w:val="0014638E"/>
    <w:rsid w:val="00153D92"/>
    <w:rsid w:val="0016596A"/>
    <w:rsid w:val="0018422F"/>
    <w:rsid w:val="001A298C"/>
    <w:rsid w:val="001A436F"/>
    <w:rsid w:val="001A6B66"/>
    <w:rsid w:val="001C2BE6"/>
    <w:rsid w:val="001D3D46"/>
    <w:rsid w:val="00202786"/>
    <w:rsid w:val="00212578"/>
    <w:rsid w:val="00215286"/>
    <w:rsid w:val="00223A4A"/>
    <w:rsid w:val="0026706D"/>
    <w:rsid w:val="002677C8"/>
    <w:rsid w:val="00282BA9"/>
    <w:rsid w:val="00291315"/>
    <w:rsid w:val="002F073C"/>
    <w:rsid w:val="002F5384"/>
    <w:rsid w:val="002F6AAE"/>
    <w:rsid w:val="00300D32"/>
    <w:rsid w:val="00360E12"/>
    <w:rsid w:val="003628C3"/>
    <w:rsid w:val="0036451B"/>
    <w:rsid w:val="00366859"/>
    <w:rsid w:val="00387EB4"/>
    <w:rsid w:val="003A16C3"/>
    <w:rsid w:val="003B5C8D"/>
    <w:rsid w:val="003B5D9C"/>
    <w:rsid w:val="003B6D61"/>
    <w:rsid w:val="003D67CE"/>
    <w:rsid w:val="003F64F0"/>
    <w:rsid w:val="004112CB"/>
    <w:rsid w:val="0042794D"/>
    <w:rsid w:val="00457071"/>
    <w:rsid w:val="00463BEE"/>
    <w:rsid w:val="004919AE"/>
    <w:rsid w:val="004A2164"/>
    <w:rsid w:val="004B7756"/>
    <w:rsid w:val="004C68D5"/>
    <w:rsid w:val="00525324"/>
    <w:rsid w:val="00536FF8"/>
    <w:rsid w:val="005415D4"/>
    <w:rsid w:val="0054774F"/>
    <w:rsid w:val="00550770"/>
    <w:rsid w:val="00556C50"/>
    <w:rsid w:val="005953A4"/>
    <w:rsid w:val="005A35C4"/>
    <w:rsid w:val="005A47A3"/>
    <w:rsid w:val="005B2E1F"/>
    <w:rsid w:val="005D0057"/>
    <w:rsid w:val="005D68BF"/>
    <w:rsid w:val="005E08E8"/>
    <w:rsid w:val="00600FAF"/>
    <w:rsid w:val="006100E7"/>
    <w:rsid w:val="00627BFC"/>
    <w:rsid w:val="006379D6"/>
    <w:rsid w:val="00643CE8"/>
    <w:rsid w:val="00655586"/>
    <w:rsid w:val="006571D7"/>
    <w:rsid w:val="006636E5"/>
    <w:rsid w:val="0066627F"/>
    <w:rsid w:val="00671968"/>
    <w:rsid w:val="00673B08"/>
    <w:rsid w:val="00697000"/>
    <w:rsid w:val="006F64F0"/>
    <w:rsid w:val="00732E37"/>
    <w:rsid w:val="0073560C"/>
    <w:rsid w:val="00774C2C"/>
    <w:rsid w:val="00787610"/>
    <w:rsid w:val="007A4900"/>
    <w:rsid w:val="007A512B"/>
    <w:rsid w:val="007B0D68"/>
    <w:rsid w:val="007C15A2"/>
    <w:rsid w:val="007C4C8D"/>
    <w:rsid w:val="007C56DE"/>
    <w:rsid w:val="007C6099"/>
    <w:rsid w:val="007D53C7"/>
    <w:rsid w:val="00834B9A"/>
    <w:rsid w:val="008423FD"/>
    <w:rsid w:val="0084418F"/>
    <w:rsid w:val="008965E5"/>
    <w:rsid w:val="008A4AD7"/>
    <w:rsid w:val="008B1A20"/>
    <w:rsid w:val="008B3725"/>
    <w:rsid w:val="008B7788"/>
    <w:rsid w:val="008C0FAC"/>
    <w:rsid w:val="008C22F4"/>
    <w:rsid w:val="00913EAC"/>
    <w:rsid w:val="00963B77"/>
    <w:rsid w:val="009871D5"/>
    <w:rsid w:val="00993624"/>
    <w:rsid w:val="0099571A"/>
    <w:rsid w:val="009B2261"/>
    <w:rsid w:val="009B3A2A"/>
    <w:rsid w:val="009C1925"/>
    <w:rsid w:val="009D5595"/>
    <w:rsid w:val="009D58ED"/>
    <w:rsid w:val="009E482B"/>
    <w:rsid w:val="00A1258D"/>
    <w:rsid w:val="00A130E5"/>
    <w:rsid w:val="00A15A22"/>
    <w:rsid w:val="00A27840"/>
    <w:rsid w:val="00A70203"/>
    <w:rsid w:val="00A8152D"/>
    <w:rsid w:val="00A91322"/>
    <w:rsid w:val="00AA03A6"/>
    <w:rsid w:val="00AA3C87"/>
    <w:rsid w:val="00AA654E"/>
    <w:rsid w:val="00AB45C1"/>
    <w:rsid w:val="00B01523"/>
    <w:rsid w:val="00B171B4"/>
    <w:rsid w:val="00B650F3"/>
    <w:rsid w:val="00B954EB"/>
    <w:rsid w:val="00B9779E"/>
    <w:rsid w:val="00BA4D5D"/>
    <w:rsid w:val="00BB4DF0"/>
    <w:rsid w:val="00BC0F4C"/>
    <w:rsid w:val="00BD74FE"/>
    <w:rsid w:val="00BE4A58"/>
    <w:rsid w:val="00BF0B76"/>
    <w:rsid w:val="00C014C0"/>
    <w:rsid w:val="00C25823"/>
    <w:rsid w:val="00C472F9"/>
    <w:rsid w:val="00C51BD2"/>
    <w:rsid w:val="00C621C9"/>
    <w:rsid w:val="00C67FFE"/>
    <w:rsid w:val="00C71EB7"/>
    <w:rsid w:val="00C80222"/>
    <w:rsid w:val="00C80478"/>
    <w:rsid w:val="00C80E26"/>
    <w:rsid w:val="00C94205"/>
    <w:rsid w:val="00C971BF"/>
    <w:rsid w:val="00CA21AD"/>
    <w:rsid w:val="00CA2B9E"/>
    <w:rsid w:val="00CF0A33"/>
    <w:rsid w:val="00CF6F41"/>
    <w:rsid w:val="00D162BE"/>
    <w:rsid w:val="00D279E9"/>
    <w:rsid w:val="00D45673"/>
    <w:rsid w:val="00D463B1"/>
    <w:rsid w:val="00D527D1"/>
    <w:rsid w:val="00D560A8"/>
    <w:rsid w:val="00D949C5"/>
    <w:rsid w:val="00D95ECA"/>
    <w:rsid w:val="00DA17C1"/>
    <w:rsid w:val="00DB7371"/>
    <w:rsid w:val="00DB7F04"/>
    <w:rsid w:val="00DC1F83"/>
    <w:rsid w:val="00DF55C3"/>
    <w:rsid w:val="00DF67A3"/>
    <w:rsid w:val="00E02F7C"/>
    <w:rsid w:val="00E24ADE"/>
    <w:rsid w:val="00E27D11"/>
    <w:rsid w:val="00E421D0"/>
    <w:rsid w:val="00E4348E"/>
    <w:rsid w:val="00E44B6A"/>
    <w:rsid w:val="00E46323"/>
    <w:rsid w:val="00E57264"/>
    <w:rsid w:val="00E63D0F"/>
    <w:rsid w:val="00E77818"/>
    <w:rsid w:val="00E81EE8"/>
    <w:rsid w:val="00E90F5B"/>
    <w:rsid w:val="00ED2A77"/>
    <w:rsid w:val="00ED61CA"/>
    <w:rsid w:val="00EF3C1E"/>
    <w:rsid w:val="00EF3CA9"/>
    <w:rsid w:val="00EF6636"/>
    <w:rsid w:val="00F05982"/>
    <w:rsid w:val="00F24294"/>
    <w:rsid w:val="00F264BA"/>
    <w:rsid w:val="00F2662F"/>
    <w:rsid w:val="00F45075"/>
    <w:rsid w:val="00F60F9A"/>
    <w:rsid w:val="00F658F4"/>
    <w:rsid w:val="00F8693A"/>
    <w:rsid w:val="00F90AA4"/>
    <w:rsid w:val="00F91656"/>
    <w:rsid w:val="00FA1540"/>
    <w:rsid w:val="00FA2B59"/>
    <w:rsid w:val="00FC24F0"/>
    <w:rsid w:val="00FC76B1"/>
    <w:rsid w:val="00FE10B9"/>
    <w:rsid w:val="00FE4AA9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20AE"/>
  <w15:chartTrackingRefBased/>
  <w15:docId w15:val="{E79D03F9-114A-4B57-BB45-4D44C3AC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F0"/>
    <w:pPr>
      <w:ind w:left="720"/>
      <w:contextualSpacing/>
    </w:pPr>
  </w:style>
  <w:style w:type="paragraph" w:customStyle="1" w:styleId="ConsPlusNormal">
    <w:name w:val="ConsPlusNormal"/>
    <w:rsid w:val="00732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3BE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B3A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3A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3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2A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B3A2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B3A2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478"/>
  </w:style>
  <w:style w:type="paragraph" w:styleId="ae">
    <w:name w:val="footer"/>
    <w:basedOn w:val="a"/>
    <w:link w:val="af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478"/>
  </w:style>
  <w:style w:type="paragraph" w:styleId="af0">
    <w:name w:val="Body Text"/>
    <w:basedOn w:val="a"/>
    <w:link w:val="af1"/>
    <w:uiPriority w:val="99"/>
    <w:rsid w:val="00C9420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9420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2CE9229611F3B386EB1A427FBCECC9A598E3DDBF9036AA0DB5E5A100789A6E719F43BFDF8B9AF16B2F10EC779C34EFB21985E6C4E12BBB73A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2CE9229611F3B386EB1A427FBCECC9A598E3DDBF9336AA0DB5E5A100789A6E639F1BB3DD8284F16B3A46BD317CA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1EF3-80EA-4097-AB7D-AC4C106C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Валл Виктория Игоревна</cp:lastModifiedBy>
  <cp:revision>2</cp:revision>
  <cp:lastPrinted>2021-09-20T09:45:00Z</cp:lastPrinted>
  <dcterms:created xsi:type="dcterms:W3CDTF">2021-11-22T05:48:00Z</dcterms:created>
  <dcterms:modified xsi:type="dcterms:W3CDTF">2021-11-22T05:48:00Z</dcterms:modified>
</cp:coreProperties>
</file>