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980DD3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3085" cy="64833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02"/>
        <w:gridCol w:w="1274"/>
      </w:tblGrid>
      <w:tr w:rsidR="00554306" w:rsidRPr="00DB43A5" w:rsidTr="00B003DF">
        <w:tc>
          <w:tcPr>
            <w:tcW w:w="1545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102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003DF">
        <w:tc>
          <w:tcPr>
            <w:tcW w:w="1545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102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96F3B" w:rsidRDefault="009F47F8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F96F3B">
        <w:rPr>
          <w:b/>
          <w:bCs/>
          <w:sz w:val="28"/>
          <w:szCs w:val="25"/>
        </w:rPr>
        <w:t>0</w:t>
      </w:r>
      <w:r w:rsidR="00E10E05">
        <w:rPr>
          <w:b/>
          <w:bCs/>
          <w:sz w:val="28"/>
          <w:szCs w:val="25"/>
        </w:rPr>
        <w:t>7</w:t>
      </w:r>
      <w:r w:rsidR="003E03B7">
        <w:rPr>
          <w:b/>
          <w:bCs/>
          <w:sz w:val="28"/>
          <w:szCs w:val="25"/>
        </w:rPr>
        <w:t>.</w:t>
      </w:r>
      <w:r w:rsidR="00E10E05">
        <w:rPr>
          <w:b/>
          <w:bCs/>
          <w:sz w:val="28"/>
          <w:szCs w:val="25"/>
        </w:rPr>
        <w:t>1</w:t>
      </w:r>
      <w:r w:rsidR="003E03B7">
        <w:rPr>
          <w:b/>
          <w:bCs/>
          <w:sz w:val="28"/>
          <w:szCs w:val="25"/>
        </w:rPr>
        <w:t>0.201</w:t>
      </w:r>
      <w:r w:rsidR="00E10E05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 xml:space="preserve"> № 1</w:t>
      </w:r>
      <w:r w:rsidR="00E10E05">
        <w:rPr>
          <w:b/>
          <w:bCs/>
          <w:sz w:val="28"/>
          <w:szCs w:val="25"/>
        </w:rPr>
        <w:t>79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E10E05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F96F3B" w:rsidRPr="00260CFB">
        <w:rPr>
          <w:b/>
          <w:bCs/>
          <w:sz w:val="28"/>
          <w:szCs w:val="25"/>
        </w:rPr>
        <w:t xml:space="preserve">Об утверждении </w:t>
      </w:r>
      <w:r w:rsidR="00E10E05" w:rsidRPr="00E10E05">
        <w:rPr>
          <w:b/>
          <w:bCs/>
          <w:sz w:val="28"/>
          <w:szCs w:val="25"/>
        </w:rPr>
        <w:t xml:space="preserve">Кодекса этики и служебного поведения </w:t>
      </w:r>
      <w:r w:rsidR="00E10E05" w:rsidRPr="00E10E05">
        <w:rPr>
          <w:b/>
          <w:bCs/>
          <w:sz w:val="28"/>
          <w:szCs w:val="25"/>
        </w:rPr>
        <w:br/>
        <w:t>государственных гражданских служащих управления государственной архивной службы Новосибирской области</w:t>
      </w:r>
      <w:r w:rsidR="00F96F3B">
        <w:rPr>
          <w:b/>
          <w:bCs/>
          <w:sz w:val="28"/>
          <w:szCs w:val="25"/>
        </w:rPr>
        <w:t>»</w:t>
      </w:r>
    </w:p>
    <w:p w:rsidR="00E10E05" w:rsidRDefault="00E10E05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E10E05" w:rsidRDefault="00E10E05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F96F3B" w:rsidP="008D02CA">
      <w:pPr>
        <w:tabs>
          <w:tab w:val="left" w:pos="1080"/>
        </w:tabs>
        <w:ind w:firstLine="708"/>
        <w:jc w:val="both"/>
      </w:pPr>
      <w:r w:rsidRPr="00505AE0">
        <w:t xml:space="preserve">В </w:t>
      </w:r>
      <w:r w:rsidR="000129B3" w:rsidRPr="00505AE0">
        <w:t xml:space="preserve">целях </w:t>
      </w:r>
      <w:r w:rsidR="0098313A" w:rsidRPr="00505AE0">
        <w:t xml:space="preserve">приведения нормативного правового акта управления государственной архивной службы Новосибирской области в соответствие с законодательством </w:t>
      </w:r>
      <w:r w:rsidR="00505AE0" w:rsidRPr="00505AE0">
        <w:t>Новосибирской области</w:t>
      </w:r>
      <w:r w:rsidR="00505AE0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от </w:t>
      </w:r>
      <w:r w:rsidR="00E10E05" w:rsidRPr="00E10E05">
        <w:t>07.10.2013 № 179-од «Об утверждении Кодекса этики и служебного поведения государственных гражданских служащих управления государственной архивной службы Новосибирской области»</w:t>
      </w:r>
      <w:r w:rsidR="00E10E05">
        <w:t xml:space="preserve"> </w:t>
      </w:r>
      <w:r>
        <w:t>следующие изменения:</w:t>
      </w:r>
    </w:p>
    <w:p w:rsidR="001C2EA6" w:rsidRDefault="001C2EA6" w:rsidP="00E001CA">
      <w:pPr>
        <w:tabs>
          <w:tab w:val="left" w:pos="1080"/>
        </w:tabs>
        <w:ind w:firstLine="708"/>
        <w:jc w:val="both"/>
      </w:pPr>
      <w:r>
        <w:t xml:space="preserve">в </w:t>
      </w:r>
      <w:r w:rsidRPr="001C2EA6">
        <w:t>Кодекс</w:t>
      </w:r>
      <w:r>
        <w:t>е</w:t>
      </w:r>
      <w:r w:rsidRPr="001C2EA6">
        <w:t xml:space="preserve"> этики и служебного поведения государственных гражданских служащих управления государственной архивной службы Новосибирской области</w:t>
      </w:r>
      <w:r>
        <w:t>:</w:t>
      </w:r>
    </w:p>
    <w:p w:rsidR="00BE38B2" w:rsidRDefault="00784095" w:rsidP="00F96F3B">
      <w:pPr>
        <w:tabs>
          <w:tab w:val="left" w:pos="1080"/>
        </w:tabs>
        <w:ind w:firstLine="708"/>
        <w:jc w:val="both"/>
      </w:pPr>
      <w:r>
        <w:t>1</w:t>
      </w:r>
      <w:r w:rsidR="00072B9D">
        <w:t xml:space="preserve">. В </w:t>
      </w:r>
      <w:r w:rsidR="00904756" w:rsidRPr="001C2EA6">
        <w:t>пункт</w:t>
      </w:r>
      <w:r w:rsidR="00072B9D">
        <w:t>е</w:t>
      </w:r>
      <w:r w:rsidR="00904756" w:rsidRPr="001C2EA6">
        <w:t xml:space="preserve"> </w:t>
      </w:r>
      <w:r>
        <w:t>10:</w:t>
      </w:r>
    </w:p>
    <w:p w:rsidR="00072B9D" w:rsidRDefault="00072B9D" w:rsidP="00072B9D">
      <w:pPr>
        <w:tabs>
          <w:tab w:val="left" w:pos="1080"/>
        </w:tabs>
        <w:ind w:firstLine="708"/>
        <w:jc w:val="both"/>
      </w:pPr>
      <w:r>
        <w:t>1) в подпункте 14 после слов «</w:t>
      </w:r>
      <w:r w:rsidRPr="00BE017F">
        <w:t>деятельность государственных органов,</w:t>
      </w:r>
      <w:r>
        <w:t>» дополнить словами «</w:t>
      </w:r>
      <w:r w:rsidRPr="00711343">
        <w:t>органов местного самоуправления,</w:t>
      </w:r>
      <w:r>
        <w:t>»;</w:t>
      </w:r>
    </w:p>
    <w:p w:rsidR="00784095" w:rsidRPr="00072B9D" w:rsidRDefault="00072B9D" w:rsidP="00072B9D">
      <w:pPr>
        <w:tabs>
          <w:tab w:val="left" w:pos="1080"/>
        </w:tabs>
        <w:ind w:firstLine="708"/>
        <w:jc w:val="both"/>
      </w:pPr>
      <w:r>
        <w:t>2) </w:t>
      </w:r>
      <w:r w:rsidR="00784095" w:rsidRPr="00072B9D">
        <w:t>дополнить подпунктами 20 и 21 следующего содержания:</w:t>
      </w:r>
    </w:p>
    <w:p w:rsidR="00784095" w:rsidRPr="00072B9D" w:rsidRDefault="00072B9D" w:rsidP="00072B9D">
      <w:pPr>
        <w:tabs>
          <w:tab w:val="left" w:pos="1080"/>
        </w:tabs>
        <w:ind w:firstLine="708"/>
        <w:jc w:val="both"/>
      </w:pPr>
      <w:r w:rsidRPr="00072B9D">
        <w:t>«</w:t>
      </w:r>
      <w:r w:rsidR="00784095" w:rsidRPr="00072B9D">
        <w:t xml:space="preserve">20) осознанно и ответственно размещать информацию в личных целях в информационно-телекоммуникационной сети </w:t>
      </w:r>
      <w:r>
        <w:t>«</w:t>
      </w:r>
      <w:r w:rsidR="00784095" w:rsidRPr="00072B9D">
        <w:t>Интернет</w:t>
      </w:r>
      <w:r>
        <w:t>»</w:t>
      </w:r>
      <w:r w:rsidR="00784095" w:rsidRPr="00072B9D">
        <w:t>, в том числе социальных сетях, не допускать размещения изображений, текстовых, аудио- и видеоматериалов, нарушающих общепринятые морально-этические нормы;</w:t>
      </w:r>
    </w:p>
    <w:p w:rsidR="00784095" w:rsidRPr="00072B9D" w:rsidRDefault="00784095" w:rsidP="00072B9D">
      <w:pPr>
        <w:tabs>
          <w:tab w:val="left" w:pos="1080"/>
        </w:tabs>
        <w:ind w:firstLine="708"/>
        <w:jc w:val="both"/>
      </w:pPr>
      <w:r w:rsidRPr="00072B9D">
        <w:t>21) исключать действия, которые влияют или могут повлиять на репутацию других государственных служащих и руководителей государственных органов, равно как распространение информации, порочащей чест</w:t>
      </w:r>
      <w:bookmarkStart w:id="0" w:name="_GoBack"/>
      <w:bookmarkEnd w:id="0"/>
      <w:r w:rsidRPr="00072B9D">
        <w:t>ь, достоинство и доброе имя государственного служащего или руководителя государственного органа.</w:t>
      </w:r>
      <w:r w:rsidR="00072B9D">
        <w:t>».</w:t>
      </w:r>
    </w:p>
    <w:p w:rsidR="00BE38B2" w:rsidRDefault="00072B9D" w:rsidP="00F96F3B">
      <w:pPr>
        <w:tabs>
          <w:tab w:val="left" w:pos="1080"/>
        </w:tabs>
        <w:ind w:firstLine="708"/>
        <w:jc w:val="both"/>
      </w:pPr>
      <w:r>
        <w:t>2. </w:t>
      </w:r>
      <w:r w:rsidR="003C5E81">
        <w:t>В пункте 25:</w:t>
      </w:r>
    </w:p>
    <w:p w:rsidR="00BE38B2" w:rsidRDefault="003C5E81" w:rsidP="00F96F3B">
      <w:pPr>
        <w:tabs>
          <w:tab w:val="left" w:pos="1080"/>
        </w:tabs>
        <w:ind w:firstLine="708"/>
        <w:jc w:val="both"/>
      </w:pPr>
      <w:r>
        <w:t>1) подпункт 4 изложить в следующей редакции:</w:t>
      </w:r>
    </w:p>
    <w:p w:rsidR="003C5E81" w:rsidRPr="003C5E81" w:rsidRDefault="003C5E81" w:rsidP="003C5E81">
      <w:pPr>
        <w:tabs>
          <w:tab w:val="left" w:pos="1080"/>
        </w:tabs>
        <w:ind w:firstLine="708"/>
        <w:jc w:val="both"/>
      </w:pPr>
      <w:r w:rsidRPr="003C5E81">
        <w:t>«4</w:t>
      </w:r>
      <w:r w:rsidRPr="003C5E81">
        <w:t>)</w:t>
      </w:r>
      <w:r>
        <w:t> </w:t>
      </w:r>
      <w:r w:rsidRPr="003C5E81">
        <w:t>курения во время служебных совещаний, бесед, иного служебного общения с другими государственными служащими и (или) гражданами, а также курение вне специально выделенных для этого мест;</w:t>
      </w:r>
      <w:r>
        <w:t>»;</w:t>
      </w:r>
    </w:p>
    <w:p w:rsidR="003C5E81" w:rsidRPr="003C5E81" w:rsidRDefault="003C5E81" w:rsidP="003C5E81">
      <w:pPr>
        <w:tabs>
          <w:tab w:val="left" w:pos="1080"/>
        </w:tabs>
        <w:ind w:firstLine="708"/>
        <w:jc w:val="both"/>
      </w:pPr>
      <w:r>
        <w:t xml:space="preserve">2) дополнить </w:t>
      </w:r>
      <w:r w:rsidRPr="003C5E81">
        <w:t>подпунктом 6 следующего содержания:</w:t>
      </w:r>
    </w:p>
    <w:p w:rsidR="003C5E81" w:rsidRDefault="003C5E81" w:rsidP="003C5E81">
      <w:pPr>
        <w:tabs>
          <w:tab w:val="left" w:pos="1080"/>
        </w:tabs>
        <w:ind w:firstLine="708"/>
        <w:jc w:val="both"/>
      </w:pPr>
      <w:r w:rsidRPr="003C5E81">
        <w:lastRenderedPageBreak/>
        <w:t>«</w:t>
      </w:r>
      <w:r w:rsidRPr="003C5E81">
        <w:t>6) осуществления по собственной инициативе фотографирования, аудио- и видеозаписи во время служебных совещаний, иных форм служебного общения с другими государственными служащими и (или) гражданами без их предварительного согласия.</w:t>
      </w:r>
      <w:r w:rsidRPr="003C5E81">
        <w:t>».</w:t>
      </w:r>
    </w:p>
    <w:p w:rsidR="003C5E81" w:rsidRPr="003C5E81" w:rsidRDefault="003C5E81" w:rsidP="003C5E81">
      <w:pPr>
        <w:tabs>
          <w:tab w:val="left" w:pos="1080"/>
        </w:tabs>
        <w:ind w:firstLine="708"/>
        <w:jc w:val="both"/>
      </w:pPr>
      <w:r>
        <w:t xml:space="preserve">3. Абзац второй пункта 26 </w:t>
      </w:r>
      <w:r w:rsidRPr="00D44C6A">
        <w:t>изложить в следующей редакции:</w:t>
      </w:r>
    </w:p>
    <w:p w:rsidR="003C5E81" w:rsidRPr="00D44C6A" w:rsidRDefault="003C5E81" w:rsidP="00D44C6A">
      <w:pPr>
        <w:tabs>
          <w:tab w:val="left" w:pos="1080"/>
        </w:tabs>
        <w:ind w:firstLine="708"/>
        <w:jc w:val="both"/>
      </w:pPr>
      <w:r w:rsidRPr="00D44C6A">
        <w:t>«</w:t>
      </w:r>
      <w:r w:rsidRPr="00D44C6A"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коллегами, соблюдать субординацию, а также исключить обсуждение личных и профессиональных качеств государственных служащих в коллективе и повышенное внимание к служебной деятельности коллег, если это не входит в должностные обязанности государственного служащего.</w:t>
      </w:r>
      <w:r w:rsidR="00D44C6A" w:rsidRPr="00D44C6A">
        <w:t>»</w:t>
      </w:r>
      <w:r w:rsidRPr="00D44C6A">
        <w:t>.</w:t>
      </w:r>
    </w:p>
    <w:p w:rsidR="00505AE0" w:rsidRDefault="00505AE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B003DF" w:rsidRDefault="00B003DF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126FD0">
      <w:headerReference w:type="default" r:id="rId7"/>
      <w:headerReference w:type="first" r:id="rId8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36A" w:rsidRDefault="007B536A" w:rsidP="00346882">
      <w:r>
        <w:separator/>
      </w:r>
    </w:p>
  </w:endnote>
  <w:endnote w:type="continuationSeparator" w:id="0">
    <w:p w:rsidR="007B536A" w:rsidRDefault="007B536A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36A" w:rsidRDefault="007B536A" w:rsidP="00346882">
      <w:r>
        <w:separator/>
      </w:r>
    </w:p>
  </w:footnote>
  <w:footnote w:type="continuationSeparator" w:id="0">
    <w:p w:rsidR="007B536A" w:rsidRDefault="007B536A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711343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DF" w:rsidRDefault="00B003DF">
    <w:pPr>
      <w:pStyle w:val="a7"/>
    </w:pPr>
    <w:r w:rsidRPr="00B003DF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9D3C7D" wp14:editId="332652A4">
              <wp:simplePos x="0" y="0"/>
              <wp:positionH relativeFrom="column">
                <wp:posOffset>5486400</wp:posOffset>
              </wp:positionH>
              <wp:positionV relativeFrom="paragraph">
                <wp:posOffset>-288290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DF" w:rsidRPr="009C3328" w:rsidRDefault="00B003DF" w:rsidP="00B003DF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D3C7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in;margin-top:-22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DNn9I63gAAAAoBAAAPAAAAAAAA&#10;AAAAAAAAAJEEAABkcnMvZG93bnJldi54bWxQSwUGAAAAAAQABADzAAAAnAUAAAAA&#10;" stroked="f">
              <v:textbox>
                <w:txbxContent>
                  <w:p w:rsidR="00B003DF" w:rsidRPr="009C3328" w:rsidRDefault="00B003DF" w:rsidP="00B003DF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29B3"/>
    <w:rsid w:val="00023B4B"/>
    <w:rsid w:val="00026ADB"/>
    <w:rsid w:val="00037F12"/>
    <w:rsid w:val="00072B9D"/>
    <w:rsid w:val="0009246C"/>
    <w:rsid w:val="000A0CA1"/>
    <w:rsid w:val="000C41CD"/>
    <w:rsid w:val="001156B7"/>
    <w:rsid w:val="0012585E"/>
    <w:rsid w:val="00126FD0"/>
    <w:rsid w:val="00145091"/>
    <w:rsid w:val="001824A4"/>
    <w:rsid w:val="00187096"/>
    <w:rsid w:val="001A34D0"/>
    <w:rsid w:val="001C21AA"/>
    <w:rsid w:val="001C2EA6"/>
    <w:rsid w:val="001C31E5"/>
    <w:rsid w:val="001F6A6A"/>
    <w:rsid w:val="00214056"/>
    <w:rsid w:val="00222ED9"/>
    <w:rsid w:val="002516CF"/>
    <w:rsid w:val="00251B09"/>
    <w:rsid w:val="00252CFE"/>
    <w:rsid w:val="0025710F"/>
    <w:rsid w:val="002623F4"/>
    <w:rsid w:val="002643E8"/>
    <w:rsid w:val="002756A9"/>
    <w:rsid w:val="00293E3F"/>
    <w:rsid w:val="002F3DFE"/>
    <w:rsid w:val="003012DB"/>
    <w:rsid w:val="00313210"/>
    <w:rsid w:val="00326765"/>
    <w:rsid w:val="00333ACF"/>
    <w:rsid w:val="00346882"/>
    <w:rsid w:val="003C5E81"/>
    <w:rsid w:val="003E03B7"/>
    <w:rsid w:val="00425344"/>
    <w:rsid w:val="00466129"/>
    <w:rsid w:val="004728A5"/>
    <w:rsid w:val="00484CAA"/>
    <w:rsid w:val="00505AE0"/>
    <w:rsid w:val="005307DF"/>
    <w:rsid w:val="005347D3"/>
    <w:rsid w:val="00554306"/>
    <w:rsid w:val="005946EC"/>
    <w:rsid w:val="005A0FC5"/>
    <w:rsid w:val="005E43EA"/>
    <w:rsid w:val="006025EE"/>
    <w:rsid w:val="00606C44"/>
    <w:rsid w:val="00616ACB"/>
    <w:rsid w:val="00651F54"/>
    <w:rsid w:val="00675FE0"/>
    <w:rsid w:val="006820C7"/>
    <w:rsid w:val="006862FC"/>
    <w:rsid w:val="0069694A"/>
    <w:rsid w:val="006C1402"/>
    <w:rsid w:val="006E4B60"/>
    <w:rsid w:val="00711343"/>
    <w:rsid w:val="00727C99"/>
    <w:rsid w:val="0074503E"/>
    <w:rsid w:val="007623F4"/>
    <w:rsid w:val="00766704"/>
    <w:rsid w:val="00784095"/>
    <w:rsid w:val="007A7913"/>
    <w:rsid w:val="007B1244"/>
    <w:rsid w:val="007B536A"/>
    <w:rsid w:val="007B5EA4"/>
    <w:rsid w:val="007D3648"/>
    <w:rsid w:val="007E26B8"/>
    <w:rsid w:val="007F13E2"/>
    <w:rsid w:val="00800372"/>
    <w:rsid w:val="008358ED"/>
    <w:rsid w:val="00862736"/>
    <w:rsid w:val="00866331"/>
    <w:rsid w:val="008C48C8"/>
    <w:rsid w:val="008D02CA"/>
    <w:rsid w:val="00904756"/>
    <w:rsid w:val="009130AE"/>
    <w:rsid w:val="009138C2"/>
    <w:rsid w:val="009147A7"/>
    <w:rsid w:val="00950D96"/>
    <w:rsid w:val="009663F7"/>
    <w:rsid w:val="00980DD3"/>
    <w:rsid w:val="0098313A"/>
    <w:rsid w:val="00990EF6"/>
    <w:rsid w:val="009D7860"/>
    <w:rsid w:val="009F1A9D"/>
    <w:rsid w:val="009F47F8"/>
    <w:rsid w:val="00A02490"/>
    <w:rsid w:val="00A0495F"/>
    <w:rsid w:val="00A26C46"/>
    <w:rsid w:val="00A5559B"/>
    <w:rsid w:val="00AA0677"/>
    <w:rsid w:val="00AB0ABD"/>
    <w:rsid w:val="00AB40D9"/>
    <w:rsid w:val="00AD1B17"/>
    <w:rsid w:val="00AD4416"/>
    <w:rsid w:val="00AF093A"/>
    <w:rsid w:val="00AF1F13"/>
    <w:rsid w:val="00AF218F"/>
    <w:rsid w:val="00AF2294"/>
    <w:rsid w:val="00B003DF"/>
    <w:rsid w:val="00B17E32"/>
    <w:rsid w:val="00B221B1"/>
    <w:rsid w:val="00B2644C"/>
    <w:rsid w:val="00B2773B"/>
    <w:rsid w:val="00B95A1F"/>
    <w:rsid w:val="00B974F5"/>
    <w:rsid w:val="00BA2127"/>
    <w:rsid w:val="00BA585D"/>
    <w:rsid w:val="00BB14D7"/>
    <w:rsid w:val="00BC47A2"/>
    <w:rsid w:val="00BE38B2"/>
    <w:rsid w:val="00BF68E7"/>
    <w:rsid w:val="00C05E2B"/>
    <w:rsid w:val="00C25363"/>
    <w:rsid w:val="00C327DF"/>
    <w:rsid w:val="00C34FBB"/>
    <w:rsid w:val="00C35C56"/>
    <w:rsid w:val="00C4162F"/>
    <w:rsid w:val="00C458E7"/>
    <w:rsid w:val="00C511A9"/>
    <w:rsid w:val="00C62FB4"/>
    <w:rsid w:val="00C63B04"/>
    <w:rsid w:val="00C65968"/>
    <w:rsid w:val="00C66157"/>
    <w:rsid w:val="00C77472"/>
    <w:rsid w:val="00C87DC7"/>
    <w:rsid w:val="00CE0447"/>
    <w:rsid w:val="00CF3537"/>
    <w:rsid w:val="00D04367"/>
    <w:rsid w:val="00D05C1B"/>
    <w:rsid w:val="00D102C1"/>
    <w:rsid w:val="00D443AA"/>
    <w:rsid w:val="00D44C6A"/>
    <w:rsid w:val="00DA03A7"/>
    <w:rsid w:val="00DB1B09"/>
    <w:rsid w:val="00DB7ACF"/>
    <w:rsid w:val="00DD1F73"/>
    <w:rsid w:val="00DF3C8D"/>
    <w:rsid w:val="00E001CA"/>
    <w:rsid w:val="00E10E05"/>
    <w:rsid w:val="00E72F78"/>
    <w:rsid w:val="00E74F04"/>
    <w:rsid w:val="00E85397"/>
    <w:rsid w:val="00EC3B06"/>
    <w:rsid w:val="00EC5100"/>
    <w:rsid w:val="00EF6D8C"/>
    <w:rsid w:val="00F30789"/>
    <w:rsid w:val="00F354BB"/>
    <w:rsid w:val="00F73B39"/>
    <w:rsid w:val="00F85EBD"/>
    <w:rsid w:val="00F96F3B"/>
    <w:rsid w:val="00FE4177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5DD234-E44E-4D1D-949F-216988F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BE38B2"/>
    <w:pPr>
      <w:ind w:left="720"/>
      <w:contextualSpacing/>
    </w:pPr>
  </w:style>
  <w:style w:type="paragraph" w:customStyle="1" w:styleId="ConsPlusNormal">
    <w:name w:val="ConsPlusNormal"/>
    <w:rsid w:val="003C5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2</cp:revision>
  <cp:lastPrinted>2017-10-26T13:06:00Z</cp:lastPrinted>
  <dcterms:created xsi:type="dcterms:W3CDTF">2024-08-07T03:03:00Z</dcterms:created>
  <dcterms:modified xsi:type="dcterms:W3CDTF">2024-08-07T03:03:00Z</dcterms:modified>
</cp:coreProperties>
</file>