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E3" w:rsidRPr="00432AA3" w:rsidRDefault="00AF18E3" w:rsidP="00AF18E3">
      <w:pPr>
        <w:ind w:left="5528" w:right="-142"/>
        <w:contextualSpacing/>
        <w:jc w:val="center"/>
        <w:rPr>
          <w:sz w:val="20"/>
          <w:szCs w:val="20"/>
        </w:rPr>
      </w:pPr>
      <w:bookmarkStart w:id="0" w:name="P78"/>
      <w:bookmarkStart w:id="1" w:name="_GoBack"/>
      <w:bookmarkEnd w:id="0"/>
      <w:bookmarkEnd w:id="1"/>
      <w:r>
        <w:rPr>
          <w:sz w:val="28"/>
          <w:szCs w:val="28"/>
        </w:rPr>
        <w:t>УТВЕРЖДЕНО</w:t>
      </w:r>
    </w:p>
    <w:p w:rsidR="00AF18E3" w:rsidRPr="00714831" w:rsidRDefault="00AF18E3" w:rsidP="00AF18E3">
      <w:pPr>
        <w:ind w:left="5528"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4831">
        <w:rPr>
          <w:sz w:val="28"/>
          <w:szCs w:val="28"/>
        </w:rPr>
        <w:t>пр</w:t>
      </w:r>
      <w:r>
        <w:rPr>
          <w:sz w:val="28"/>
          <w:szCs w:val="28"/>
        </w:rPr>
        <w:t>иказом</w:t>
      </w:r>
      <w:r w:rsidRPr="00714831">
        <w:rPr>
          <w:sz w:val="28"/>
          <w:szCs w:val="28"/>
        </w:rPr>
        <w:t xml:space="preserve"> министерства сельского</w:t>
      </w:r>
    </w:p>
    <w:p w:rsidR="00AF18E3" w:rsidRPr="00714831" w:rsidRDefault="00AF18E3" w:rsidP="00AF18E3">
      <w:pPr>
        <w:ind w:left="5529" w:right="-144"/>
        <w:jc w:val="center"/>
        <w:rPr>
          <w:sz w:val="28"/>
          <w:szCs w:val="28"/>
        </w:rPr>
      </w:pPr>
      <w:r w:rsidRPr="00714831">
        <w:rPr>
          <w:sz w:val="28"/>
          <w:szCs w:val="28"/>
        </w:rPr>
        <w:t>хозяйства Новосибирской области</w:t>
      </w:r>
    </w:p>
    <w:p w:rsidR="00AF18E3" w:rsidRPr="00714831" w:rsidRDefault="00AF18E3" w:rsidP="00AF18E3">
      <w:pPr>
        <w:ind w:left="5529" w:right="-144"/>
        <w:jc w:val="center"/>
        <w:rPr>
          <w:sz w:val="28"/>
          <w:szCs w:val="28"/>
        </w:rPr>
      </w:pPr>
      <w:r w:rsidRPr="00714831">
        <w:rPr>
          <w:sz w:val="28"/>
          <w:szCs w:val="28"/>
        </w:rPr>
        <w:t>от ___________ № ________</w:t>
      </w:r>
    </w:p>
    <w:p w:rsidR="00AF18E3" w:rsidRDefault="00AF18E3" w:rsidP="001654ED">
      <w:pPr>
        <w:pStyle w:val="ConsPlusTitle"/>
        <w:jc w:val="center"/>
        <w:rPr>
          <w:szCs w:val="28"/>
        </w:rPr>
      </w:pPr>
    </w:p>
    <w:p w:rsidR="00DF1F2F" w:rsidRPr="0052306A" w:rsidRDefault="00DF1F2F" w:rsidP="001654ED">
      <w:pPr>
        <w:pStyle w:val="ConsPlusTitle"/>
        <w:jc w:val="center"/>
        <w:rPr>
          <w:szCs w:val="28"/>
        </w:rPr>
      </w:pPr>
      <w:r w:rsidRPr="0052306A">
        <w:rPr>
          <w:szCs w:val="28"/>
        </w:rPr>
        <w:t>ПОЛОЖЕНИЕ</w:t>
      </w:r>
    </w:p>
    <w:p w:rsidR="00A022F6" w:rsidRPr="0052306A" w:rsidRDefault="00DF1F2F" w:rsidP="001654ED">
      <w:pPr>
        <w:pStyle w:val="ConsPlusTitle"/>
        <w:jc w:val="center"/>
        <w:rPr>
          <w:szCs w:val="28"/>
        </w:rPr>
      </w:pPr>
      <w:r w:rsidRPr="0052306A">
        <w:rPr>
          <w:szCs w:val="28"/>
        </w:rPr>
        <w:t xml:space="preserve">о </w:t>
      </w:r>
      <w:r w:rsidR="00A022F6" w:rsidRPr="0052306A">
        <w:rPr>
          <w:szCs w:val="28"/>
        </w:rPr>
        <w:t>центре компетенций</w:t>
      </w:r>
    </w:p>
    <w:p w:rsidR="00A022F6" w:rsidRPr="0052306A" w:rsidRDefault="00A022F6" w:rsidP="001654ED">
      <w:pPr>
        <w:pStyle w:val="ConsPlusTitle"/>
        <w:jc w:val="center"/>
        <w:rPr>
          <w:szCs w:val="28"/>
        </w:rPr>
      </w:pPr>
      <w:r w:rsidRPr="0052306A">
        <w:rPr>
          <w:szCs w:val="28"/>
        </w:rPr>
        <w:t>в сфере сельскохозяйственной кооперации и поддержки</w:t>
      </w:r>
    </w:p>
    <w:p w:rsidR="00DF1F2F" w:rsidRPr="0052306A" w:rsidRDefault="00A022F6" w:rsidP="001654ED">
      <w:pPr>
        <w:pStyle w:val="ConsPlusTitle"/>
        <w:jc w:val="center"/>
        <w:rPr>
          <w:szCs w:val="28"/>
        </w:rPr>
      </w:pPr>
      <w:r w:rsidRPr="0052306A">
        <w:rPr>
          <w:szCs w:val="28"/>
        </w:rPr>
        <w:t>фермеров Новосибирской области</w:t>
      </w:r>
    </w:p>
    <w:p w:rsidR="00DF1F2F" w:rsidRPr="0052306A" w:rsidRDefault="00DF1F2F" w:rsidP="001654ED">
      <w:pPr>
        <w:pStyle w:val="ConsPlusNormal"/>
        <w:jc w:val="center"/>
        <w:rPr>
          <w:szCs w:val="28"/>
        </w:rPr>
      </w:pPr>
    </w:p>
    <w:p w:rsidR="0052306A" w:rsidRDefault="000F2CE1" w:rsidP="001654ED">
      <w:pPr>
        <w:pStyle w:val="ConsPlusTitle"/>
        <w:jc w:val="center"/>
        <w:outlineLvl w:val="1"/>
        <w:rPr>
          <w:szCs w:val="28"/>
        </w:rPr>
      </w:pPr>
      <w:r>
        <w:rPr>
          <w:szCs w:val="28"/>
          <w:lang w:val="en-US"/>
        </w:rPr>
        <w:t>I</w:t>
      </w:r>
      <w:r w:rsidR="00FE5F37">
        <w:rPr>
          <w:szCs w:val="28"/>
        </w:rPr>
        <w:t>. </w:t>
      </w:r>
      <w:r w:rsidR="00DF1F2F" w:rsidRPr="0052306A">
        <w:rPr>
          <w:szCs w:val="28"/>
        </w:rPr>
        <w:t>Общие положения</w:t>
      </w:r>
    </w:p>
    <w:p w:rsidR="003A0384" w:rsidRPr="0052306A" w:rsidRDefault="003A0384" w:rsidP="001654ED">
      <w:pPr>
        <w:pStyle w:val="ConsPlusTitle"/>
        <w:jc w:val="center"/>
        <w:outlineLvl w:val="1"/>
        <w:rPr>
          <w:szCs w:val="28"/>
        </w:rPr>
      </w:pPr>
    </w:p>
    <w:p w:rsidR="00DF1F2F" w:rsidRPr="0052306A" w:rsidRDefault="00DF1F2F" w:rsidP="001654ED">
      <w:pPr>
        <w:pStyle w:val="ConsPlusNormal"/>
        <w:ind w:firstLine="709"/>
        <w:jc w:val="both"/>
        <w:rPr>
          <w:szCs w:val="28"/>
        </w:rPr>
      </w:pPr>
      <w:r w:rsidRPr="0052306A">
        <w:rPr>
          <w:szCs w:val="28"/>
        </w:rPr>
        <w:t>1.</w:t>
      </w:r>
      <w:r w:rsidR="00FE5F37">
        <w:rPr>
          <w:szCs w:val="28"/>
        </w:rPr>
        <w:t> </w:t>
      </w:r>
      <w:r w:rsidRPr="0052306A">
        <w:rPr>
          <w:szCs w:val="28"/>
        </w:rPr>
        <w:t xml:space="preserve">Настоящее Положение определяет порядок и условия деятельности </w:t>
      </w:r>
      <w:r w:rsidR="00A022F6" w:rsidRPr="0052306A">
        <w:rPr>
          <w:szCs w:val="28"/>
        </w:rPr>
        <w:t>центра компетенций в сфере сельскохозяйственной кооперации и поддержки фермеров Новосибирской области</w:t>
      </w:r>
      <w:r w:rsidRPr="0052306A">
        <w:rPr>
          <w:szCs w:val="28"/>
        </w:rPr>
        <w:t xml:space="preserve"> (далее </w:t>
      </w:r>
      <w:r w:rsidR="00FE5F37" w:rsidRPr="0052306A">
        <w:rPr>
          <w:szCs w:val="28"/>
        </w:rPr>
        <w:t>–</w:t>
      </w:r>
      <w:r w:rsidRPr="0052306A">
        <w:rPr>
          <w:szCs w:val="28"/>
        </w:rPr>
        <w:t xml:space="preserve"> Центр), его цели, задачи, принципы функционирования, основные направления деятельно</w:t>
      </w:r>
      <w:r w:rsidR="000F2CE1">
        <w:rPr>
          <w:szCs w:val="28"/>
        </w:rPr>
        <w:t>сти</w:t>
      </w:r>
      <w:r w:rsidRPr="0052306A">
        <w:rPr>
          <w:szCs w:val="28"/>
        </w:rPr>
        <w:t>.</w:t>
      </w:r>
    </w:p>
    <w:p w:rsidR="00A022F6" w:rsidRPr="0052306A" w:rsidRDefault="008C0039" w:rsidP="003A038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FE5F37">
        <w:rPr>
          <w:szCs w:val="28"/>
        </w:rPr>
        <w:t> </w:t>
      </w:r>
      <w:r w:rsidR="00DF1F2F" w:rsidRPr="0052306A">
        <w:rPr>
          <w:szCs w:val="28"/>
        </w:rPr>
        <w:t>Центр осуществляет свою деятельность в цел</w:t>
      </w:r>
      <w:r w:rsidR="00FA7C7F" w:rsidRPr="0052306A">
        <w:rPr>
          <w:szCs w:val="28"/>
        </w:rPr>
        <w:t>ях оказания на территории Новосибирской</w:t>
      </w:r>
      <w:r w:rsidR="00DF1F2F" w:rsidRPr="0052306A">
        <w:rPr>
          <w:szCs w:val="28"/>
        </w:rPr>
        <w:t xml:space="preserve"> области </w:t>
      </w:r>
      <w:r w:rsidR="00A022F6" w:rsidRPr="0052306A">
        <w:rPr>
          <w:szCs w:val="28"/>
        </w:rPr>
        <w:t>информационно-консультационных услуг физическим и юридическим лицам. Деятельность Центра направлена на обеспечение создания и (или) развития субъектов малого и среднего предпринимательства (далее – МСП) в области сельского хозяйства, в том числе крестьянских (фермерских) хозяйств, сельскохозяйственных кооперативов (далее – СХК), и граждан, ведущих личные подсобные хозяйства (далее – ЛПХ), на сельских территориях.</w:t>
      </w:r>
    </w:p>
    <w:p w:rsidR="00DF1F2F" w:rsidRDefault="00FE5F37" w:rsidP="001654E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DF1F2F" w:rsidRPr="0052306A">
        <w:rPr>
          <w:szCs w:val="28"/>
        </w:rPr>
        <w:t>Центр осуществляет свою деятельность в соответствии с действующим законодательством, а также настоящим Положением.</w:t>
      </w:r>
    </w:p>
    <w:p w:rsidR="003A0384" w:rsidRPr="0052306A" w:rsidRDefault="003A0384" w:rsidP="001654ED">
      <w:pPr>
        <w:pStyle w:val="ConsPlusNormal"/>
        <w:ind w:firstLine="709"/>
        <w:jc w:val="both"/>
        <w:rPr>
          <w:szCs w:val="28"/>
        </w:rPr>
      </w:pPr>
    </w:p>
    <w:p w:rsidR="000F2CE1" w:rsidRDefault="000F2CE1" w:rsidP="001654ED">
      <w:pPr>
        <w:pStyle w:val="ConsPlusTitle"/>
        <w:jc w:val="center"/>
        <w:outlineLvl w:val="1"/>
      </w:pPr>
      <w:r>
        <w:rPr>
          <w:lang w:val="en-US"/>
        </w:rPr>
        <w:t>II</w:t>
      </w:r>
      <w:r>
        <w:t>. Основные задачи Центра</w:t>
      </w:r>
    </w:p>
    <w:p w:rsidR="003A0384" w:rsidRDefault="003A0384" w:rsidP="001654ED">
      <w:pPr>
        <w:pStyle w:val="ConsPlusTitle"/>
        <w:jc w:val="center"/>
        <w:outlineLvl w:val="1"/>
      </w:pPr>
    </w:p>
    <w:p w:rsidR="000F2CE1" w:rsidRPr="000F2CE1" w:rsidRDefault="003A0384" w:rsidP="00AF18E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F2CE1" w:rsidRPr="000F2CE1">
        <w:rPr>
          <w:szCs w:val="28"/>
        </w:rPr>
        <w:t>.</w:t>
      </w:r>
      <w:r w:rsidR="000F2CE1">
        <w:rPr>
          <w:szCs w:val="28"/>
        </w:rPr>
        <w:t> </w:t>
      </w:r>
      <w:r w:rsidR="000F2CE1" w:rsidRPr="000F2CE1">
        <w:rPr>
          <w:szCs w:val="28"/>
        </w:rPr>
        <w:t>Центр создается для решения следующих задач:</w:t>
      </w:r>
    </w:p>
    <w:p w:rsidR="00C06E1C" w:rsidRPr="0052306A" w:rsidRDefault="003A0384" w:rsidP="001654ED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  <w:lang w:bidi="ar-SA"/>
        </w:rPr>
        <w:t>у</w:t>
      </w:r>
      <w:r w:rsidR="00C06E1C" w:rsidRPr="0052306A">
        <w:rPr>
          <w:sz w:val="28"/>
          <w:szCs w:val="28"/>
          <w:lang w:bidi="ar-SA"/>
        </w:rPr>
        <w:t xml:space="preserve">частие в разработке и реализации государственных программ </w:t>
      </w:r>
      <w:r w:rsidR="000F2CE1">
        <w:rPr>
          <w:sz w:val="28"/>
          <w:szCs w:val="28"/>
          <w:lang w:bidi="ar-SA"/>
        </w:rPr>
        <w:t>Новосибирской</w:t>
      </w:r>
      <w:r w:rsidR="000F2CE1">
        <w:rPr>
          <w:sz w:val="28"/>
          <w:szCs w:val="28"/>
        </w:rPr>
        <w:t xml:space="preserve"> области</w:t>
      </w:r>
      <w:r w:rsidR="00C06E1C" w:rsidRPr="0052306A">
        <w:rPr>
          <w:sz w:val="28"/>
          <w:szCs w:val="28"/>
        </w:rPr>
        <w:t xml:space="preserve">, направленных на развитие </w:t>
      </w:r>
      <w:r w:rsidR="000F2CE1">
        <w:rPr>
          <w:sz w:val="28"/>
          <w:szCs w:val="28"/>
        </w:rPr>
        <w:t xml:space="preserve">агропромышленного комплекса (далее – </w:t>
      </w:r>
      <w:r w:rsidR="00C06E1C" w:rsidRPr="0052306A">
        <w:rPr>
          <w:sz w:val="28"/>
          <w:szCs w:val="28"/>
        </w:rPr>
        <w:t>АПК</w:t>
      </w:r>
      <w:r w:rsidR="000F2CE1">
        <w:rPr>
          <w:sz w:val="28"/>
          <w:szCs w:val="28"/>
        </w:rPr>
        <w:t>)</w:t>
      </w:r>
      <w:r w:rsidR="00C06E1C" w:rsidRPr="0052306A">
        <w:rPr>
          <w:sz w:val="28"/>
          <w:szCs w:val="28"/>
        </w:rPr>
        <w:t xml:space="preserve">, государственных программ </w:t>
      </w:r>
      <w:r w:rsidR="008C0039">
        <w:rPr>
          <w:sz w:val="28"/>
          <w:szCs w:val="28"/>
        </w:rPr>
        <w:t>Новосибирской области</w:t>
      </w:r>
      <w:r w:rsidR="00C06E1C" w:rsidRPr="0052306A">
        <w:rPr>
          <w:sz w:val="28"/>
          <w:szCs w:val="28"/>
        </w:rPr>
        <w:t xml:space="preserve">, направленных на развитие и поддержку малого и среднего предпринимательства в АПК, сельскохозяйственной кооперации на территории </w:t>
      </w:r>
      <w:r w:rsidR="008C0039">
        <w:rPr>
          <w:sz w:val="28"/>
          <w:szCs w:val="28"/>
        </w:rPr>
        <w:t>Новосибирской области</w:t>
      </w:r>
      <w:r w:rsidR="00C06E1C" w:rsidRPr="0052306A">
        <w:rPr>
          <w:sz w:val="28"/>
          <w:szCs w:val="28"/>
        </w:rPr>
        <w:t>;</w:t>
      </w:r>
    </w:p>
    <w:p w:rsidR="00C06E1C" w:rsidRPr="0052306A" w:rsidRDefault="003A0384" w:rsidP="003A0384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</w:rPr>
        <w:t>с</w:t>
      </w:r>
      <w:r w:rsidR="00C06E1C" w:rsidRPr="0052306A">
        <w:rPr>
          <w:sz w:val="28"/>
          <w:szCs w:val="28"/>
        </w:rPr>
        <w:t xml:space="preserve">одействие созданию на территории </w:t>
      </w:r>
      <w:r w:rsidR="0052306A">
        <w:rPr>
          <w:sz w:val="28"/>
          <w:szCs w:val="28"/>
        </w:rPr>
        <w:t>Новосибирской области</w:t>
      </w:r>
      <w:r w:rsidR="00C06E1C" w:rsidRPr="0052306A">
        <w:rPr>
          <w:sz w:val="28"/>
          <w:szCs w:val="28"/>
        </w:rPr>
        <w:t xml:space="preserve"> субъектов МСП, СХК;</w:t>
      </w:r>
    </w:p>
    <w:p w:rsidR="00C06E1C" w:rsidRPr="0052306A" w:rsidRDefault="003A0384" w:rsidP="003A0384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</w:rPr>
        <w:t>п</w:t>
      </w:r>
      <w:r w:rsidR="00C06E1C" w:rsidRPr="0052306A">
        <w:rPr>
          <w:sz w:val="28"/>
          <w:szCs w:val="28"/>
        </w:rPr>
        <w:t>редоставление услуг для повышения эффективности деятельности субъектов МСП;</w:t>
      </w:r>
    </w:p>
    <w:p w:rsidR="00C06E1C" w:rsidRPr="0052306A" w:rsidRDefault="003A0384" w:rsidP="003A0384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</w:rPr>
        <w:t>о</w:t>
      </w:r>
      <w:r w:rsidR="00C06E1C" w:rsidRPr="0052306A">
        <w:rPr>
          <w:sz w:val="28"/>
          <w:szCs w:val="28"/>
        </w:rPr>
        <w:t>рганизация систематической работы по повышению информированности граждан, ведущих ЛПХ, субъектов МСП о преимуществах объединения в СХК, консультированию населения по вопросам создания и развития предпринимательской деятельности в области сельского хозяйства, в том числе проведение разъяснительных мероприятий, внедрение типовой документации;</w:t>
      </w:r>
    </w:p>
    <w:p w:rsidR="00C06E1C" w:rsidRPr="0052306A" w:rsidRDefault="003A0384" w:rsidP="003A0384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</w:rPr>
        <w:t>о</w:t>
      </w:r>
      <w:r w:rsidR="00C06E1C" w:rsidRPr="0052306A">
        <w:rPr>
          <w:sz w:val="28"/>
          <w:szCs w:val="28"/>
        </w:rPr>
        <w:t>казание информационных, консультационных, методических услуг субъектам МСП, СХК и ЛПХ;</w:t>
      </w:r>
    </w:p>
    <w:p w:rsidR="00C06E1C" w:rsidRPr="0052306A" w:rsidRDefault="003A0384" w:rsidP="003A0384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</w:rPr>
        <w:t>о</w:t>
      </w:r>
      <w:r w:rsidR="00C06E1C" w:rsidRPr="0052306A">
        <w:rPr>
          <w:sz w:val="28"/>
          <w:szCs w:val="28"/>
        </w:rPr>
        <w:t>рганизация сопровождения деятельности микро-, малых и средних сельскохозяйственных товаропроизводителей (ветеринарное, зоотехническое, агрономическое, технологическое, бухгалтерское, юридическое, маркетинговое обслуживание и др.);</w:t>
      </w:r>
    </w:p>
    <w:p w:rsidR="00C06E1C" w:rsidRPr="0052306A" w:rsidRDefault="003A0384" w:rsidP="003A0384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</w:rPr>
        <w:t>а</w:t>
      </w:r>
      <w:r w:rsidR="00C06E1C" w:rsidRPr="0052306A">
        <w:rPr>
          <w:sz w:val="28"/>
          <w:szCs w:val="28"/>
        </w:rPr>
        <w:t xml:space="preserve">нализ и мониторинг деятельности субъектов МСП и СХК, зарегистрированных </w:t>
      </w:r>
      <w:r w:rsidR="0052306A">
        <w:rPr>
          <w:sz w:val="28"/>
          <w:szCs w:val="28"/>
        </w:rPr>
        <w:t xml:space="preserve">в </w:t>
      </w:r>
      <w:r w:rsidR="008C0039">
        <w:rPr>
          <w:sz w:val="28"/>
          <w:szCs w:val="28"/>
        </w:rPr>
        <w:t>Новосибирской области</w:t>
      </w:r>
      <w:r w:rsidR="0052306A">
        <w:rPr>
          <w:sz w:val="28"/>
          <w:szCs w:val="28"/>
        </w:rPr>
        <w:t>;</w:t>
      </w:r>
    </w:p>
    <w:p w:rsidR="00C06E1C" w:rsidRPr="0052306A" w:rsidRDefault="003A0384" w:rsidP="001654ED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="008C0039">
        <w:rPr>
          <w:sz w:val="28"/>
          <w:szCs w:val="28"/>
        </w:rPr>
        <w:t> </w:t>
      </w:r>
      <w:r w:rsidR="000F2CE1">
        <w:rPr>
          <w:sz w:val="28"/>
          <w:szCs w:val="28"/>
        </w:rPr>
        <w:t>р</w:t>
      </w:r>
      <w:r w:rsidR="00C06E1C" w:rsidRPr="0052306A">
        <w:rPr>
          <w:sz w:val="28"/>
          <w:szCs w:val="28"/>
        </w:rPr>
        <w:t>азработка программы деятельности Центра, рассчитанн</w:t>
      </w:r>
      <w:r w:rsidR="000F2CE1">
        <w:rPr>
          <w:sz w:val="28"/>
          <w:szCs w:val="28"/>
        </w:rPr>
        <w:t>ой</w:t>
      </w:r>
      <w:r w:rsidR="00C06E1C" w:rsidRPr="0052306A">
        <w:rPr>
          <w:sz w:val="28"/>
          <w:szCs w:val="28"/>
        </w:rPr>
        <w:t xml:space="preserve"> не менее чем на 5 лет.</w:t>
      </w:r>
    </w:p>
    <w:p w:rsidR="00C06E1C" w:rsidRPr="0052306A" w:rsidRDefault="00C06E1C" w:rsidP="001654ED">
      <w:pPr>
        <w:pStyle w:val="ConsPlusTitle"/>
        <w:ind w:firstLine="567"/>
        <w:jc w:val="both"/>
        <w:outlineLvl w:val="1"/>
        <w:rPr>
          <w:szCs w:val="28"/>
        </w:rPr>
      </w:pPr>
    </w:p>
    <w:p w:rsidR="00DF1F2F" w:rsidRDefault="000F2CE1" w:rsidP="001654ED">
      <w:pPr>
        <w:pStyle w:val="ConsPlusTitle"/>
        <w:ind w:firstLine="567"/>
        <w:jc w:val="center"/>
        <w:outlineLvl w:val="1"/>
        <w:rPr>
          <w:szCs w:val="28"/>
        </w:rPr>
      </w:pPr>
      <w:r>
        <w:rPr>
          <w:szCs w:val="28"/>
          <w:lang w:val="en-US"/>
        </w:rPr>
        <w:t>III</w:t>
      </w:r>
      <w:r w:rsidR="0052306A">
        <w:rPr>
          <w:szCs w:val="28"/>
        </w:rPr>
        <w:t>.</w:t>
      </w:r>
      <w:r w:rsidR="00FE5F37">
        <w:rPr>
          <w:szCs w:val="28"/>
        </w:rPr>
        <w:t> </w:t>
      </w:r>
      <w:r w:rsidR="00A022F6" w:rsidRPr="0052306A">
        <w:rPr>
          <w:szCs w:val="28"/>
        </w:rPr>
        <w:t>Функции и услуги</w:t>
      </w:r>
      <w:r w:rsidR="00DF1F2F" w:rsidRPr="0052306A">
        <w:rPr>
          <w:szCs w:val="28"/>
        </w:rPr>
        <w:t xml:space="preserve"> Центра</w:t>
      </w:r>
    </w:p>
    <w:p w:rsidR="003A0384" w:rsidRPr="0052306A" w:rsidRDefault="003A0384" w:rsidP="001654ED">
      <w:pPr>
        <w:pStyle w:val="ConsPlusTitle"/>
        <w:ind w:firstLine="567"/>
        <w:jc w:val="center"/>
        <w:outlineLvl w:val="1"/>
        <w:rPr>
          <w:szCs w:val="28"/>
        </w:rPr>
      </w:pPr>
    </w:p>
    <w:p w:rsidR="00C06E1C" w:rsidRPr="0052306A" w:rsidRDefault="003A0384" w:rsidP="001654E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06E1C" w:rsidRPr="0052306A">
        <w:rPr>
          <w:szCs w:val="28"/>
        </w:rPr>
        <w:t>. Функция</w:t>
      </w:r>
      <w:r w:rsidR="00F916DF">
        <w:rPr>
          <w:szCs w:val="28"/>
        </w:rPr>
        <w:t xml:space="preserve">ми и услугами </w:t>
      </w:r>
      <w:proofErr w:type="gramStart"/>
      <w:r w:rsidR="00F916DF">
        <w:rPr>
          <w:szCs w:val="28"/>
        </w:rPr>
        <w:t xml:space="preserve">Центра </w:t>
      </w:r>
      <w:r w:rsidR="00C06E1C" w:rsidRPr="0052306A">
        <w:rPr>
          <w:szCs w:val="28"/>
        </w:rPr>
        <w:t xml:space="preserve"> являются</w:t>
      </w:r>
      <w:proofErr w:type="gramEnd"/>
      <w:r w:rsidR="00C06E1C" w:rsidRPr="0052306A">
        <w:rPr>
          <w:szCs w:val="28"/>
        </w:rPr>
        <w:t>:</w:t>
      </w:r>
    </w:p>
    <w:p w:rsidR="00C06E1C" w:rsidRPr="0052306A" w:rsidRDefault="00AE032F" w:rsidP="001654ED">
      <w:pPr>
        <w:pStyle w:val="a4"/>
        <w:tabs>
          <w:tab w:val="left" w:pos="1518"/>
          <w:tab w:val="left" w:pos="1560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A1C56">
        <w:rPr>
          <w:sz w:val="28"/>
          <w:szCs w:val="28"/>
        </w:rPr>
        <w:t>)</w:t>
      </w:r>
      <w:r w:rsidR="003A0384">
        <w:rPr>
          <w:sz w:val="28"/>
          <w:szCs w:val="28"/>
        </w:rPr>
        <w:t> п</w:t>
      </w:r>
      <w:r w:rsidR="00C06E1C" w:rsidRPr="0052306A">
        <w:rPr>
          <w:sz w:val="28"/>
          <w:szCs w:val="28"/>
        </w:rPr>
        <w:t>роведение работы по вовлечению личных подсобных хозяйств и субъектов МСП, действующих на территории Новосибирской области, в с</w:t>
      </w:r>
      <w:r w:rsidR="00FE5F37">
        <w:rPr>
          <w:sz w:val="28"/>
          <w:szCs w:val="28"/>
        </w:rPr>
        <w:t>ельскохозяйственные кооперативы.</w:t>
      </w:r>
    </w:p>
    <w:p w:rsidR="00C06E1C" w:rsidRPr="00AE032F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5F37">
        <w:rPr>
          <w:sz w:val="28"/>
          <w:szCs w:val="28"/>
        </w:rPr>
        <w:t> </w:t>
      </w:r>
      <w:r w:rsidR="003A0384">
        <w:rPr>
          <w:sz w:val="28"/>
          <w:szCs w:val="28"/>
        </w:rPr>
        <w:t>п</w:t>
      </w:r>
      <w:r w:rsidR="00C06E1C" w:rsidRPr="00AE032F">
        <w:rPr>
          <w:sz w:val="28"/>
          <w:szCs w:val="28"/>
        </w:rPr>
        <w:t>одготовка информационно-аналитических материалов по результатам анализа:</w:t>
      </w:r>
    </w:p>
    <w:p w:rsidR="00C06E1C" w:rsidRPr="0052306A" w:rsidRDefault="003A0384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E5F37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существующих финансовых, административных и информационных барьеров, препятствующих созданию и организации деятельности субъектов МСП и СХК;</w:t>
      </w:r>
    </w:p>
    <w:p w:rsidR="00C06E1C" w:rsidRPr="0052306A" w:rsidRDefault="003A0384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E5F37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деят</w:t>
      </w:r>
      <w:r w:rsidR="0036707E">
        <w:rPr>
          <w:sz w:val="28"/>
          <w:szCs w:val="28"/>
        </w:rPr>
        <w:t xml:space="preserve">ельности субъектов МСП и СХК – </w:t>
      </w:r>
      <w:r w:rsidR="00C06E1C" w:rsidRPr="0052306A">
        <w:rPr>
          <w:sz w:val="28"/>
          <w:szCs w:val="28"/>
        </w:rPr>
        <w:t>предложения по направлениям развития и «точкам роста» развития субъектов МСП, определение направлений использования имеющегося потенциала развития, содействие определению стратегии развития субъектов МСП</w:t>
      </w:r>
      <w:r w:rsidR="00AE032F">
        <w:rPr>
          <w:sz w:val="28"/>
          <w:szCs w:val="28"/>
        </w:rPr>
        <w:t xml:space="preserve"> в Новосибирской области</w:t>
      </w:r>
      <w:r w:rsidR="00C06E1C" w:rsidRPr="0052306A">
        <w:rPr>
          <w:sz w:val="28"/>
          <w:szCs w:val="28"/>
        </w:rPr>
        <w:t>;</w:t>
      </w:r>
    </w:p>
    <w:p w:rsidR="00C06E1C" w:rsidRPr="0052306A" w:rsidRDefault="003A0384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E5F37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действующей системы мер поддержки субъектов МСП – предложения по выработке рекомендаций по совершенствованию указанной системы</w:t>
      </w:r>
      <w:r>
        <w:rPr>
          <w:sz w:val="28"/>
          <w:szCs w:val="28"/>
        </w:rPr>
        <w:t>;</w:t>
      </w:r>
    </w:p>
    <w:p w:rsidR="00C06E1C" w:rsidRPr="00AE032F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6707E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C06E1C" w:rsidRPr="00AE032F">
        <w:rPr>
          <w:sz w:val="28"/>
          <w:szCs w:val="28"/>
        </w:rPr>
        <w:t>оздание и регулярная актуализация:</w:t>
      </w:r>
    </w:p>
    <w:p w:rsidR="00C06E1C" w:rsidRPr="0052306A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FE5F37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 xml:space="preserve">базы данных о зарегистрированных на территории </w:t>
      </w:r>
      <w:r w:rsidR="008C0039">
        <w:rPr>
          <w:sz w:val="28"/>
          <w:szCs w:val="28"/>
        </w:rPr>
        <w:t>Новосибирской области</w:t>
      </w:r>
      <w:r w:rsidR="00C06E1C" w:rsidRPr="0052306A">
        <w:rPr>
          <w:sz w:val="28"/>
          <w:szCs w:val="28"/>
        </w:rPr>
        <w:t xml:space="preserve"> сельскохозяйственных потребительских кооперативах (далее – СПоК), включающей в том числе регистрационные, контактные данные о кооперативе, направление деятельности;</w:t>
      </w:r>
    </w:p>
    <w:p w:rsidR="00C06E1C" w:rsidRPr="0052306A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E5F37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 xml:space="preserve">реестра действующих на территории </w:t>
      </w:r>
      <w:r w:rsidR="008C0039">
        <w:rPr>
          <w:sz w:val="28"/>
          <w:szCs w:val="28"/>
        </w:rPr>
        <w:t>Новосибирской области</w:t>
      </w:r>
      <w:r w:rsidR="00C06E1C" w:rsidRPr="0052306A">
        <w:rPr>
          <w:sz w:val="28"/>
          <w:szCs w:val="28"/>
        </w:rPr>
        <w:t xml:space="preserve"> субъектов МСП и СХК, в том числе являющихся получателями государственной поддержки, показателей их финансовой и производственной деятельности;</w:t>
      </w:r>
    </w:p>
    <w:p w:rsidR="00C06E1C" w:rsidRPr="0052306A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E5F37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реестра мер государственной поддержки субъектов МСП и СХК</w:t>
      </w:r>
      <w:r w:rsidR="000F2CE1">
        <w:rPr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>;</w:t>
      </w:r>
    </w:p>
    <w:p w:rsidR="00C06E1C" w:rsidRPr="0036707E" w:rsidRDefault="006A1C56" w:rsidP="001654ED">
      <w:pPr>
        <w:tabs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</w:t>
      </w:r>
      <w:r w:rsidR="00C06E1C" w:rsidRPr="0036707E">
        <w:rPr>
          <w:sz w:val="28"/>
          <w:szCs w:val="28"/>
        </w:rPr>
        <w:t>роведение совещаний, семинаров и конференций для граждан, ведущих ЛПХ, субъектов МСП, СХК:</w:t>
      </w:r>
    </w:p>
    <w:p w:rsidR="00C06E1C" w:rsidRPr="0052306A" w:rsidRDefault="006A1C56" w:rsidP="001654ED">
      <w:pPr>
        <w:pStyle w:val="a4"/>
        <w:tabs>
          <w:tab w:val="left" w:pos="1518"/>
          <w:tab w:val="left" w:pos="1560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36707E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на региональном и муниципальном уровнях</w:t>
      </w:r>
      <w:r w:rsidR="00C06E1C" w:rsidRPr="0052306A" w:rsidDel="000F08B0">
        <w:rPr>
          <w:sz w:val="28"/>
          <w:szCs w:val="28"/>
        </w:rPr>
        <w:t xml:space="preserve"> </w:t>
      </w:r>
      <w:r w:rsidR="00C06E1C" w:rsidRPr="0052306A">
        <w:rPr>
          <w:sz w:val="28"/>
          <w:szCs w:val="28"/>
        </w:rPr>
        <w:t xml:space="preserve">с участием представителей органов государственной власти и местного самоуправления, организаций, образующих инфраструктуру поддержки субъектов МСП, финансовых </w:t>
      </w:r>
      <w:r w:rsidR="00C06E1C" w:rsidRPr="0052306A">
        <w:rPr>
          <w:sz w:val="28"/>
          <w:szCs w:val="28"/>
        </w:rPr>
        <w:br/>
        <w:t xml:space="preserve">и лизинговых организаций по вопросам привлечения заемного финансирования, создания и развития субъектов МСП и СХК, их государственной поддержки, в том числе проведение информационной и разъяснительной работы с гражданами, ведущими ЛПХ, инициативными группами и субъектами МСП о преимуществах объединения в СХК, ведения совместной деятельности; </w:t>
      </w:r>
    </w:p>
    <w:p w:rsidR="00C06E1C" w:rsidRPr="0052306A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6707E">
        <w:rPr>
          <w:sz w:val="28"/>
          <w:szCs w:val="28"/>
        </w:rPr>
        <w:t> </w:t>
      </w:r>
      <w:r w:rsidR="00B634C1">
        <w:rPr>
          <w:sz w:val="28"/>
          <w:szCs w:val="28"/>
        </w:rPr>
        <w:t xml:space="preserve">с </w:t>
      </w:r>
      <w:r w:rsidR="00C06E1C" w:rsidRPr="0052306A">
        <w:rPr>
          <w:sz w:val="28"/>
          <w:szCs w:val="28"/>
        </w:rPr>
        <w:t>ревизионными союзами сельскохозяйственных кооперативов, отраслевыми союзами и объединениями с целью регулярного мониторинга деятельности субъектов МСП и СХК, членов кооперативов, выявления проблем при осуществлении ими деятельности и выработки направлений для их решения;</w:t>
      </w:r>
    </w:p>
    <w:p w:rsidR="00C06E1C" w:rsidRPr="0052306A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6707E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по вопросам организации сельскохозяйственной деятельности, ведения предприниматель</w:t>
      </w:r>
      <w:r w:rsidR="0036707E">
        <w:rPr>
          <w:sz w:val="28"/>
          <w:szCs w:val="28"/>
        </w:rPr>
        <w:t>ской деятельности в области</w:t>
      </w:r>
      <w:r>
        <w:rPr>
          <w:sz w:val="28"/>
          <w:szCs w:val="28"/>
        </w:rPr>
        <w:t xml:space="preserve"> АПК;</w:t>
      </w:r>
    </w:p>
    <w:p w:rsidR="00C06E1C" w:rsidRPr="0036707E" w:rsidRDefault="006A1C56" w:rsidP="001654ED">
      <w:pPr>
        <w:tabs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</w:t>
      </w:r>
      <w:r w:rsidR="00C06E1C" w:rsidRPr="0036707E">
        <w:rPr>
          <w:sz w:val="28"/>
          <w:szCs w:val="28"/>
        </w:rPr>
        <w:t>рганизация обучения:</w:t>
      </w:r>
    </w:p>
    <w:p w:rsidR="00C06E1C" w:rsidRPr="0052306A" w:rsidRDefault="006A1C56" w:rsidP="001654ED">
      <w:pPr>
        <w:tabs>
          <w:tab w:val="left" w:pos="0"/>
          <w:tab w:val="left" w:pos="15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6707E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 xml:space="preserve">членов </w:t>
      </w:r>
      <w:proofErr w:type="spellStart"/>
      <w:r w:rsidR="00C06E1C" w:rsidRPr="0052306A">
        <w:rPr>
          <w:sz w:val="28"/>
          <w:szCs w:val="28"/>
        </w:rPr>
        <w:t>СПоК</w:t>
      </w:r>
      <w:proofErr w:type="spellEnd"/>
      <w:r w:rsidR="00C06E1C" w:rsidRPr="0052306A">
        <w:rPr>
          <w:sz w:val="28"/>
          <w:szCs w:val="28"/>
        </w:rPr>
        <w:t>, действующих и потенциальных руководителей СПоК основам законодательства о сельскохозяйственной кооперации, правилам организации работы кооператива;</w:t>
      </w:r>
    </w:p>
    <w:p w:rsidR="00C06E1C" w:rsidRPr="0052306A" w:rsidRDefault="006A1C56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6707E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представителей органов государственной власти и местного самоуправления основам законодательства о сельскохозяйственной кооперации;</w:t>
      </w:r>
    </w:p>
    <w:p w:rsidR="00C06E1C" w:rsidRPr="0052306A" w:rsidRDefault="006A1C56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6707E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сельского населения, в том числе проживающего на отдаленных сельских территориях, основам ведения предпринимательской деятельности в области сельского хозяйства, сельскохозяйственной кооперации</w:t>
      </w:r>
      <w:r>
        <w:rPr>
          <w:sz w:val="28"/>
          <w:szCs w:val="28"/>
        </w:rPr>
        <w:t>;</w:t>
      </w:r>
    </w:p>
    <w:p w:rsidR="00C06E1C" w:rsidRPr="003A7F51" w:rsidRDefault="006A1C56" w:rsidP="00165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о</w:t>
      </w:r>
      <w:r w:rsidR="00C06E1C" w:rsidRPr="003A7F51">
        <w:rPr>
          <w:sz w:val="28"/>
          <w:szCs w:val="28"/>
        </w:rPr>
        <w:t xml:space="preserve">казание услуг в области финансовой и производственной </w:t>
      </w:r>
      <w:r w:rsidR="00C06E1C" w:rsidRPr="003A7F51">
        <w:rPr>
          <w:sz w:val="28"/>
          <w:szCs w:val="28"/>
        </w:rPr>
        <w:lastRenderedPageBreak/>
        <w:t>деятельности, в том числе:</w:t>
      </w:r>
    </w:p>
    <w:p w:rsidR="00C06E1C" w:rsidRPr="0052306A" w:rsidRDefault="00503148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A7F51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организация взаимодействия с финансовыми организациями с целью содействия субъектам МСП и СХК в подготовке документации, необходимой для последующего направления в кредитные и лизинговые организации с целью получения заемного финансирования, в том числе с применением механизма льготного кредитования сельскохозяйственных товаропроизводителей, реализуемого Минсельхозом России, Минэкон</w:t>
      </w:r>
      <w:r w:rsidR="003A7F51">
        <w:rPr>
          <w:sz w:val="28"/>
          <w:szCs w:val="28"/>
        </w:rPr>
        <w:t>омразвития России, продуктов АО </w:t>
      </w:r>
      <w:r w:rsidR="00C06E1C" w:rsidRPr="0052306A">
        <w:rPr>
          <w:sz w:val="28"/>
          <w:szCs w:val="28"/>
        </w:rPr>
        <w:t>«Корпорация «МСП» и ее дочерних обществ;</w:t>
      </w:r>
    </w:p>
    <w:p w:rsidR="00C06E1C" w:rsidRPr="0052306A" w:rsidRDefault="00503148" w:rsidP="001654ED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3A7F51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по вопросам финансового планирования (бюджетирование, налогообложение, бухгалтерские услуги);</w:t>
      </w:r>
    </w:p>
    <w:p w:rsidR="00C06E1C" w:rsidRPr="0052306A" w:rsidRDefault="00503148" w:rsidP="001654ED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3A7F51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 xml:space="preserve">сопровождение КФХ и </w:t>
      </w:r>
      <w:proofErr w:type="spellStart"/>
      <w:r w:rsidR="00C06E1C" w:rsidRPr="0052306A">
        <w:rPr>
          <w:sz w:val="28"/>
          <w:szCs w:val="28"/>
        </w:rPr>
        <w:t>СПоК</w:t>
      </w:r>
      <w:proofErr w:type="spellEnd"/>
      <w:r w:rsidR="00C06E1C" w:rsidRPr="0052306A">
        <w:rPr>
          <w:sz w:val="28"/>
          <w:szCs w:val="28"/>
        </w:rPr>
        <w:t>, получивших государственную поддержку в рамках</w:t>
      </w:r>
      <w:r w:rsidR="000F2CE1" w:rsidRPr="000F2CE1">
        <w:rPr>
          <w:sz w:val="28"/>
          <w:szCs w:val="28"/>
        </w:rPr>
        <w:t xml:space="preserve"> государственной программ</w:t>
      </w:r>
      <w:r w:rsidR="000F2CE1">
        <w:rPr>
          <w:sz w:val="28"/>
          <w:szCs w:val="28"/>
        </w:rPr>
        <w:t xml:space="preserve">ы </w:t>
      </w:r>
      <w:r w:rsidR="000F2CE1" w:rsidRPr="000F2CE1">
        <w:rPr>
          <w:sz w:val="28"/>
          <w:szCs w:val="28"/>
        </w:rPr>
        <w:t>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2015 - 2020 годы»</w:t>
      </w:r>
      <w:r w:rsidR="000F2CE1">
        <w:rPr>
          <w:sz w:val="28"/>
          <w:szCs w:val="28"/>
        </w:rPr>
        <w:t>, утвержденной</w:t>
      </w:r>
      <w:r w:rsidR="00C06E1C" w:rsidRPr="0052306A">
        <w:rPr>
          <w:sz w:val="28"/>
          <w:szCs w:val="28"/>
        </w:rPr>
        <w:t xml:space="preserve"> </w:t>
      </w:r>
      <w:r w:rsidR="000F2CE1">
        <w:rPr>
          <w:sz w:val="28"/>
          <w:szCs w:val="28"/>
        </w:rPr>
        <w:t>п</w:t>
      </w:r>
      <w:r w:rsidR="000F2CE1" w:rsidRPr="000F2CE1">
        <w:rPr>
          <w:sz w:val="28"/>
          <w:szCs w:val="28"/>
        </w:rPr>
        <w:t>остановление</w:t>
      </w:r>
      <w:r w:rsidR="000F2CE1">
        <w:rPr>
          <w:sz w:val="28"/>
          <w:szCs w:val="28"/>
        </w:rPr>
        <w:t>м</w:t>
      </w:r>
      <w:r w:rsidR="000F2CE1" w:rsidRPr="000F2CE1">
        <w:rPr>
          <w:sz w:val="28"/>
          <w:szCs w:val="28"/>
        </w:rPr>
        <w:t xml:space="preserve"> Правительства Новосибирск</w:t>
      </w:r>
      <w:r w:rsidR="000F2CE1">
        <w:rPr>
          <w:sz w:val="28"/>
          <w:szCs w:val="28"/>
        </w:rPr>
        <w:t xml:space="preserve">ой области от 02.02.2015 № 37-п, </w:t>
      </w:r>
      <w:r w:rsidR="00C06E1C" w:rsidRPr="0052306A">
        <w:rPr>
          <w:sz w:val="28"/>
          <w:szCs w:val="28"/>
        </w:rPr>
        <w:t>в части формирования необходимого пакета отчетных документов;</w:t>
      </w:r>
    </w:p>
    <w:p w:rsidR="00C06E1C" w:rsidRPr="0052306A" w:rsidRDefault="00503148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A7F51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содействие субъектам МСП и СХК в подборе сельскохозяйственной техники и оборудования для осуществления ими эффективной деятельности, внедрения инновационных технологий в сельском хозяйстве;</w:t>
      </w:r>
    </w:p>
    <w:p w:rsidR="00C06E1C" w:rsidRPr="0052306A" w:rsidRDefault="00503148" w:rsidP="001654ED">
      <w:pPr>
        <w:tabs>
          <w:tab w:val="left" w:pos="15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A7F51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 xml:space="preserve">содействие в подборе квалифицированных кадров, проведение консультаций по вопросам применения трудового законодательства Российской Федерации (в том числе по оформлению необходимых документов для приема на работу, разрешений на право привлечения </w:t>
      </w:r>
      <w:r w:rsidR="003A7F51">
        <w:rPr>
          <w:sz w:val="28"/>
          <w:szCs w:val="28"/>
        </w:rPr>
        <w:t>инос</w:t>
      </w:r>
      <w:r>
        <w:rPr>
          <w:sz w:val="28"/>
          <w:szCs w:val="28"/>
        </w:rPr>
        <w:t>транной рабочей силы и др.);</w:t>
      </w:r>
    </w:p>
    <w:p w:rsidR="00C06E1C" w:rsidRPr="003A7F51" w:rsidRDefault="00503148" w:rsidP="001654ED">
      <w:pPr>
        <w:tabs>
          <w:tab w:val="left" w:pos="15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A7F51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C06E1C" w:rsidRPr="003A7F51">
        <w:rPr>
          <w:sz w:val="28"/>
          <w:szCs w:val="28"/>
        </w:rPr>
        <w:t>казание услуг по планированию деятельности, в том числе:</w:t>
      </w:r>
    </w:p>
    <w:p w:rsidR="00C06E1C" w:rsidRPr="0052306A" w:rsidRDefault="00503148" w:rsidP="001654ED">
      <w:pPr>
        <w:tabs>
          <w:tab w:val="left" w:pos="15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содействие в организации предпринимательской деятельности в сельском хозяйстве для физических лиц;</w:t>
      </w:r>
    </w:p>
    <w:p w:rsidR="00C06E1C" w:rsidRPr="0052306A" w:rsidRDefault="00503148" w:rsidP="001654ED">
      <w:pPr>
        <w:tabs>
          <w:tab w:val="left" w:pos="15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проведение консультаций с субъектами МСП и СХК по вопросам приобретения прав на земельные участки из земель сельскохозяйственного назначения и их оформления в собственность и/или аренду</w:t>
      </w:r>
      <w:r>
        <w:rPr>
          <w:sz w:val="28"/>
          <w:szCs w:val="28"/>
        </w:rPr>
        <w:t>;</w:t>
      </w:r>
    </w:p>
    <w:p w:rsidR="00C06E1C" w:rsidRPr="001A39C3" w:rsidRDefault="00503148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о</w:t>
      </w:r>
      <w:r w:rsidR="00C06E1C" w:rsidRPr="001A39C3">
        <w:rPr>
          <w:sz w:val="28"/>
          <w:szCs w:val="28"/>
        </w:rPr>
        <w:t>казание услуг по подготовке и оформлению документов:</w:t>
      </w:r>
    </w:p>
    <w:p w:rsidR="00C06E1C" w:rsidRPr="0052306A" w:rsidRDefault="00503148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необходимых для регистрации, реорганизации и ликвидации предпринимательской деятельности в органах Федеральной налоговой службы;</w:t>
      </w:r>
    </w:p>
    <w:p w:rsidR="00C06E1C" w:rsidRPr="0052306A" w:rsidRDefault="00503148" w:rsidP="001654ED">
      <w:pPr>
        <w:tabs>
          <w:tab w:val="left" w:pos="15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 xml:space="preserve">для участия субъектов МСП и СХК в программах </w:t>
      </w:r>
      <w:r w:rsidR="000F2CE1">
        <w:rPr>
          <w:sz w:val="28"/>
          <w:szCs w:val="28"/>
        </w:rPr>
        <w:t>государственной поддержки</w:t>
      </w:r>
      <w:r w:rsidR="00C06E1C" w:rsidRPr="0052306A">
        <w:rPr>
          <w:sz w:val="28"/>
          <w:szCs w:val="28"/>
        </w:rPr>
        <w:t xml:space="preserve">, мероприятиях </w:t>
      </w:r>
      <w:r w:rsidR="000F2CE1">
        <w:rPr>
          <w:sz w:val="28"/>
          <w:szCs w:val="28"/>
        </w:rPr>
        <w:t>регионального</w:t>
      </w:r>
      <w:r w:rsidR="00C06E1C" w:rsidRPr="0052306A">
        <w:rPr>
          <w:sz w:val="28"/>
          <w:szCs w:val="28"/>
        </w:rPr>
        <w:t xml:space="preserve"> проекта </w:t>
      </w:r>
      <w:r w:rsidR="000F2CE1" w:rsidRPr="000F2CE1">
        <w:rPr>
          <w:sz w:val="28"/>
          <w:szCs w:val="28"/>
        </w:rPr>
        <w:t>«Создание системы поддержки фермеров и развития сельской кооперации»</w:t>
      </w:r>
      <w:r w:rsidR="000F2CE1">
        <w:rPr>
          <w:sz w:val="28"/>
          <w:szCs w:val="28"/>
        </w:rPr>
        <w:t xml:space="preserve"> </w:t>
      </w:r>
      <w:r w:rsidR="00C06E1C" w:rsidRPr="0052306A">
        <w:rPr>
          <w:sz w:val="28"/>
          <w:szCs w:val="28"/>
        </w:rPr>
        <w:t>(включая разработку бизнес-плана, составление финансово-экономического обоснования планируемого к реализации проекта, оказание содействия в подготовке проектно-сметной и разрешительной документации);</w:t>
      </w:r>
    </w:p>
    <w:p w:rsidR="00C06E1C" w:rsidRPr="0052306A" w:rsidRDefault="00503148" w:rsidP="001654ED">
      <w:pPr>
        <w:tabs>
          <w:tab w:val="left" w:pos="15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для получения патентов и лицензий, необходимых для ведения деятельности субъектов МСП и СХК (формирование патентно-лицензионной политики, патентование, разработка лицензионных договоров, о</w:t>
      </w:r>
      <w:r>
        <w:rPr>
          <w:sz w:val="28"/>
          <w:szCs w:val="28"/>
        </w:rPr>
        <w:t>пределение цены лицензий и др.);</w:t>
      </w:r>
    </w:p>
    <w:p w:rsidR="00C06E1C" w:rsidRPr="001A39C3" w:rsidRDefault="00503148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634C1">
        <w:rPr>
          <w:sz w:val="28"/>
          <w:szCs w:val="28"/>
        </w:rPr>
        <w:t> р</w:t>
      </w:r>
      <w:r w:rsidR="00C06E1C" w:rsidRPr="001A39C3">
        <w:rPr>
          <w:sz w:val="28"/>
          <w:szCs w:val="28"/>
        </w:rPr>
        <w:t>азработка и распространение типовой документации, в том числе учредительных документов для организации и развития предпринимательской деятельности в области сельского хозяйства всех видов и форм собственности; методической литературы и периодических изданий по вопросам организации предпринимательской деятельност</w:t>
      </w:r>
      <w:r>
        <w:rPr>
          <w:sz w:val="28"/>
          <w:szCs w:val="28"/>
        </w:rPr>
        <w:t>и в области сельского хозяйства;</w:t>
      </w:r>
    </w:p>
    <w:p w:rsidR="00C06E1C" w:rsidRPr="001A39C3" w:rsidRDefault="00503148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о</w:t>
      </w:r>
      <w:r w:rsidR="00C06E1C" w:rsidRPr="001A39C3">
        <w:rPr>
          <w:sz w:val="28"/>
          <w:szCs w:val="28"/>
        </w:rPr>
        <w:t>казание юридических услуг, в том числе правовое обеспечение деятельности субъектов МСП и СХК (составление и юридическая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МСП в органах государственной власти и органах местного самоуправления при проведении мероприятий по контролю и др.</w:t>
      </w:r>
      <w:r>
        <w:rPr>
          <w:sz w:val="28"/>
          <w:szCs w:val="28"/>
        </w:rPr>
        <w:t>);</w:t>
      </w:r>
    </w:p>
    <w:p w:rsidR="00C06E1C" w:rsidRPr="001A39C3" w:rsidRDefault="00503148" w:rsidP="001654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о</w:t>
      </w:r>
      <w:r w:rsidR="00C06E1C" w:rsidRPr="001A39C3">
        <w:rPr>
          <w:sz w:val="28"/>
          <w:szCs w:val="28"/>
        </w:rPr>
        <w:t>казание услуг в области маркетинга, продвижения и сбыта сельскохозяйственной продукции, в том числе:</w:t>
      </w:r>
    </w:p>
    <w:p w:rsidR="00C06E1C" w:rsidRPr="0052306A" w:rsidRDefault="00503148" w:rsidP="001654ED">
      <w:pPr>
        <w:tabs>
          <w:tab w:val="left" w:pos="0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содействие сельскохозяйственным потребительским кооперативам в размещении мобильных торговых объектов;</w:t>
      </w:r>
    </w:p>
    <w:p w:rsidR="00C06E1C" w:rsidRPr="0052306A" w:rsidRDefault="00503148" w:rsidP="001654ED">
      <w:pPr>
        <w:tabs>
          <w:tab w:val="left" w:pos="0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 xml:space="preserve">привлечение к участию субъектов МСП в </w:t>
      </w:r>
      <w:proofErr w:type="spellStart"/>
      <w:r w:rsidR="00C06E1C" w:rsidRPr="0052306A">
        <w:rPr>
          <w:sz w:val="28"/>
          <w:szCs w:val="28"/>
        </w:rPr>
        <w:t>выставочно</w:t>
      </w:r>
      <w:proofErr w:type="spellEnd"/>
      <w:r w:rsidR="00C06E1C" w:rsidRPr="0052306A">
        <w:rPr>
          <w:sz w:val="28"/>
          <w:szCs w:val="28"/>
        </w:rPr>
        <w:t xml:space="preserve">-ярмарочных и </w:t>
      </w:r>
      <w:proofErr w:type="spellStart"/>
      <w:r w:rsidR="00C06E1C" w:rsidRPr="0052306A">
        <w:rPr>
          <w:sz w:val="28"/>
          <w:szCs w:val="28"/>
        </w:rPr>
        <w:t>конгрессных</w:t>
      </w:r>
      <w:proofErr w:type="spellEnd"/>
      <w:r w:rsidR="00C06E1C" w:rsidRPr="0052306A">
        <w:rPr>
          <w:sz w:val="28"/>
          <w:szCs w:val="28"/>
        </w:rPr>
        <w:t xml:space="preserve"> мероприятиях, бизне</w:t>
      </w:r>
      <w:r w:rsidR="001A39C3">
        <w:rPr>
          <w:sz w:val="28"/>
          <w:szCs w:val="28"/>
        </w:rPr>
        <w:t>с-миссиях, других мероприятиях;</w:t>
      </w:r>
    </w:p>
    <w:p w:rsidR="00C06E1C" w:rsidRPr="0052306A" w:rsidRDefault="00503148" w:rsidP="001654ED">
      <w:pPr>
        <w:tabs>
          <w:tab w:val="left" w:pos="0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организация деловых контактов с представителями регионального бизнес-сообщества с целью выстраивания партнерских взаимоотношений с субъектами МСП и СХК;</w:t>
      </w:r>
    </w:p>
    <w:p w:rsidR="00C06E1C" w:rsidRPr="0052306A" w:rsidRDefault="00503148" w:rsidP="001654ED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содействие в разработке маркетинговой стратегии и планов, рекламной кампании, дизайна, разработке и продвижении бренда, организация системы сбыта продукции, в том числе с использованием Портала Бизнес-навигатора МСП АО «Корпорация «МСП»;</w:t>
      </w:r>
    </w:p>
    <w:p w:rsidR="00C06E1C" w:rsidRPr="0052306A" w:rsidRDefault="00503148" w:rsidP="001654ED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содействие в регистрации учетной записи (аккаунта) субъекта МСП, СХК на торговых площадках, в том числе организованных для закупки товаров и услуг для государственных и муниципальных нужд, а также продвижении продукции субъекта МСП на торговой площадке;</w:t>
      </w:r>
    </w:p>
    <w:p w:rsidR="00C06E1C" w:rsidRDefault="00503148" w:rsidP="001654ED">
      <w:pPr>
        <w:pStyle w:val="a4"/>
        <w:tabs>
          <w:tab w:val="left" w:pos="151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е)</w:t>
      </w:r>
      <w:r w:rsidR="001A39C3">
        <w:rPr>
          <w:sz w:val="28"/>
          <w:szCs w:val="28"/>
        </w:rPr>
        <w:t> </w:t>
      </w:r>
      <w:r w:rsidR="00C06E1C" w:rsidRPr="0052306A">
        <w:rPr>
          <w:sz w:val="28"/>
          <w:szCs w:val="28"/>
        </w:rPr>
        <w:t>содействие организации поставок сельскохоз</w:t>
      </w:r>
      <w:r>
        <w:rPr>
          <w:sz w:val="28"/>
          <w:szCs w:val="28"/>
        </w:rPr>
        <w:t>яйственной продукции на экспорт;</w:t>
      </w:r>
    </w:p>
    <w:p w:rsidR="00C06E1C" w:rsidRDefault="00503148" w:rsidP="00165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1A39C3">
        <w:rPr>
          <w:sz w:val="28"/>
          <w:szCs w:val="28"/>
        </w:rPr>
        <w:t> </w:t>
      </w:r>
      <w:r w:rsidR="00B634C1">
        <w:rPr>
          <w:sz w:val="28"/>
          <w:szCs w:val="28"/>
        </w:rPr>
        <w:t>ц</w:t>
      </w:r>
      <w:r>
        <w:rPr>
          <w:sz w:val="28"/>
          <w:szCs w:val="28"/>
        </w:rPr>
        <w:t>ентр</w:t>
      </w:r>
      <w:r w:rsidR="00C06E1C" w:rsidRPr="001A39C3">
        <w:rPr>
          <w:sz w:val="28"/>
          <w:szCs w:val="28"/>
        </w:rPr>
        <w:t xml:space="preserve"> имеет право предоставлять иные услуги субъектам МСП и СХК в соответствии с законод</w:t>
      </w:r>
      <w:r w:rsidR="00F916DF">
        <w:rPr>
          <w:sz w:val="28"/>
          <w:szCs w:val="28"/>
        </w:rPr>
        <w:t>ательством Российской Федерации.</w:t>
      </w:r>
    </w:p>
    <w:p w:rsidR="00503148" w:rsidRDefault="00F916DF" w:rsidP="00165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О</w:t>
      </w:r>
      <w:r w:rsidR="00503148">
        <w:rPr>
          <w:sz w:val="28"/>
          <w:szCs w:val="28"/>
        </w:rPr>
        <w:t xml:space="preserve">бъем услуг, </w:t>
      </w:r>
      <w:r w:rsidR="001654ED">
        <w:rPr>
          <w:sz w:val="28"/>
          <w:szCs w:val="28"/>
        </w:rPr>
        <w:t>оказанный</w:t>
      </w:r>
      <w:r w:rsidR="00503148">
        <w:rPr>
          <w:sz w:val="28"/>
          <w:szCs w:val="28"/>
        </w:rPr>
        <w:t xml:space="preserve"> Центром компетенции КФХ и </w:t>
      </w:r>
      <w:proofErr w:type="spellStart"/>
      <w:r w:rsidR="00503148">
        <w:rPr>
          <w:sz w:val="28"/>
          <w:szCs w:val="28"/>
        </w:rPr>
        <w:t>СП</w:t>
      </w:r>
      <w:r w:rsidR="001654ED">
        <w:rPr>
          <w:sz w:val="28"/>
          <w:szCs w:val="28"/>
        </w:rPr>
        <w:t>оК</w:t>
      </w:r>
      <w:proofErr w:type="spellEnd"/>
      <w:r w:rsidR="001654ED">
        <w:rPr>
          <w:sz w:val="28"/>
          <w:szCs w:val="28"/>
        </w:rPr>
        <w:t>, финансовое обеспечение которых осуществляется с участием средств федерального бюджета, должен составлять не менее 50% общего объема услуг, предоставленных Центром компетенции в текущем финансовом году с участием средств федерального бюджета.</w:t>
      </w:r>
    </w:p>
    <w:p w:rsidR="001654ED" w:rsidRDefault="001654ED" w:rsidP="001654ED">
      <w:pPr>
        <w:ind w:firstLine="709"/>
        <w:jc w:val="both"/>
        <w:rPr>
          <w:sz w:val="28"/>
          <w:szCs w:val="28"/>
        </w:rPr>
      </w:pPr>
    </w:p>
    <w:p w:rsidR="00DF1F2F" w:rsidRDefault="00EF76C5" w:rsidP="001654ED">
      <w:pPr>
        <w:pStyle w:val="ConsPlusTitle"/>
        <w:ind w:firstLine="567"/>
        <w:jc w:val="center"/>
        <w:outlineLvl w:val="1"/>
        <w:rPr>
          <w:szCs w:val="28"/>
        </w:rPr>
      </w:pPr>
      <w:r>
        <w:rPr>
          <w:szCs w:val="28"/>
          <w:lang w:val="en-US"/>
        </w:rPr>
        <w:t>IV</w:t>
      </w:r>
      <w:r w:rsidR="00376DCA">
        <w:rPr>
          <w:szCs w:val="28"/>
        </w:rPr>
        <w:t>. </w:t>
      </w:r>
      <w:r w:rsidR="00DF1F2F" w:rsidRPr="0052306A">
        <w:rPr>
          <w:szCs w:val="28"/>
        </w:rPr>
        <w:t>Права и обязанности Центра</w:t>
      </w:r>
    </w:p>
    <w:p w:rsidR="001654ED" w:rsidRPr="0052306A" w:rsidRDefault="001654ED" w:rsidP="001654ED">
      <w:pPr>
        <w:pStyle w:val="ConsPlusTitle"/>
        <w:ind w:firstLine="567"/>
        <w:jc w:val="center"/>
        <w:outlineLvl w:val="1"/>
        <w:rPr>
          <w:szCs w:val="28"/>
        </w:rPr>
      </w:pPr>
    </w:p>
    <w:p w:rsidR="00DF1F2F" w:rsidRPr="0052306A" w:rsidRDefault="00F916DF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7</w:t>
      </w:r>
      <w:r w:rsidR="00376DCA">
        <w:rPr>
          <w:szCs w:val="28"/>
        </w:rPr>
        <w:t>. </w:t>
      </w:r>
      <w:r w:rsidR="00DF1F2F" w:rsidRPr="0052306A">
        <w:rPr>
          <w:szCs w:val="28"/>
        </w:rPr>
        <w:t>Центр имеет право:</w:t>
      </w:r>
    </w:p>
    <w:p w:rsidR="00DF1F2F" w:rsidRPr="0052306A" w:rsidRDefault="001654ED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1)</w:t>
      </w:r>
      <w:r w:rsidR="00376DCA">
        <w:rPr>
          <w:szCs w:val="28"/>
        </w:rPr>
        <w:t> </w:t>
      </w:r>
      <w:r w:rsidR="00DF1F2F" w:rsidRPr="0052306A">
        <w:rPr>
          <w:szCs w:val="28"/>
        </w:rPr>
        <w:t>самостоятельно определять содержание и конкретные формы своей деятельности в соответствии с основными задачами, указанными в настоящем Положении;</w:t>
      </w:r>
    </w:p>
    <w:p w:rsidR="00DF1F2F" w:rsidRPr="0052306A" w:rsidRDefault="001654ED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2)</w:t>
      </w:r>
      <w:r w:rsidR="00376DCA">
        <w:rPr>
          <w:szCs w:val="28"/>
        </w:rPr>
        <w:t> </w:t>
      </w:r>
      <w:r w:rsidR="00DF1F2F" w:rsidRPr="0052306A">
        <w:rPr>
          <w:szCs w:val="28"/>
        </w:rPr>
        <w:t>определять условия пользования услугами Центра на основе договоров;</w:t>
      </w:r>
    </w:p>
    <w:p w:rsidR="00DF1F2F" w:rsidRPr="0052306A" w:rsidRDefault="001654ED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3)</w:t>
      </w:r>
      <w:r w:rsidR="00376DCA">
        <w:rPr>
          <w:szCs w:val="28"/>
        </w:rPr>
        <w:t> </w:t>
      </w:r>
      <w:r w:rsidR="00DF1F2F" w:rsidRPr="0052306A">
        <w:rPr>
          <w:szCs w:val="28"/>
        </w:rPr>
        <w:t>разрабатывать и вносить на рассмотрение орга</w:t>
      </w:r>
      <w:r w:rsidR="00BD6DA8" w:rsidRPr="0052306A">
        <w:rPr>
          <w:szCs w:val="28"/>
        </w:rPr>
        <w:t>нов исполнительной власти Новосибирской</w:t>
      </w:r>
      <w:r w:rsidR="00DF1F2F" w:rsidRPr="0052306A">
        <w:rPr>
          <w:szCs w:val="28"/>
        </w:rPr>
        <w:t xml:space="preserve"> области рекомендации, аналитические и информационные материалы, справки, иные проекты документов по вопросам своей компетенции;</w:t>
      </w:r>
    </w:p>
    <w:p w:rsidR="00DF1F2F" w:rsidRPr="0052306A" w:rsidRDefault="001654ED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4)</w:t>
      </w:r>
      <w:r w:rsidR="00376DCA">
        <w:rPr>
          <w:szCs w:val="28"/>
        </w:rPr>
        <w:t> </w:t>
      </w:r>
      <w:r w:rsidR="00DF1F2F" w:rsidRPr="0052306A">
        <w:rPr>
          <w:szCs w:val="28"/>
        </w:rPr>
        <w:t>запрашивать и получать в установленном порядке от орга</w:t>
      </w:r>
      <w:r w:rsidR="00BD6DA8" w:rsidRPr="0052306A">
        <w:rPr>
          <w:szCs w:val="28"/>
        </w:rPr>
        <w:t>нов исполнительной власти Новосибирской</w:t>
      </w:r>
      <w:r w:rsidR="00DF1F2F" w:rsidRPr="0052306A">
        <w:rPr>
          <w:szCs w:val="28"/>
        </w:rPr>
        <w:t xml:space="preserve"> области, органов местного самоуправления информационные материалы и документы, необходимые для работы Центра.</w:t>
      </w:r>
    </w:p>
    <w:p w:rsidR="00E55BA8" w:rsidRPr="0052306A" w:rsidRDefault="00F916DF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8</w:t>
      </w:r>
      <w:r w:rsidR="00E55BA8" w:rsidRPr="0052306A">
        <w:rPr>
          <w:szCs w:val="28"/>
        </w:rPr>
        <w:t>. Центр обязан:</w:t>
      </w:r>
    </w:p>
    <w:p w:rsidR="00E55BA8" w:rsidRPr="0052306A" w:rsidRDefault="001654ED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1)</w:t>
      </w:r>
      <w:r w:rsidR="00376DCA">
        <w:rPr>
          <w:szCs w:val="28"/>
        </w:rPr>
        <w:t> </w:t>
      </w:r>
      <w:r w:rsidR="00E55BA8" w:rsidRPr="0052306A">
        <w:rPr>
          <w:szCs w:val="28"/>
        </w:rPr>
        <w:t>осуществлять работу в соответствии со Стандартом деятельности центров компетенций в сфере сельскохозяйственной кооперации и поддержки фермеров, утвержденный Проектным комитетом по национальному проекту «Малое и среднее предпринимательство и поддержка индивидуальной предпринимательской инициативы», утвержденным протоколом заседания проектного комитета по наци</w:t>
      </w:r>
      <w:r w:rsidR="00E55BA8" w:rsidRPr="0052306A">
        <w:rPr>
          <w:szCs w:val="28"/>
        </w:rPr>
        <w:lastRenderedPageBreak/>
        <w:t>ональному проекту «Малое и среднее предпринимательство и поддержка индивидуальной предпринимательской инициативы» от 21 марта 2019 г. № 1 (далее – Стандарт);</w:t>
      </w:r>
    </w:p>
    <w:p w:rsidR="00E55BA8" w:rsidRPr="0052306A" w:rsidRDefault="001654ED" w:rsidP="001654E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2)</w:t>
      </w:r>
      <w:r w:rsidR="00376DCA">
        <w:rPr>
          <w:szCs w:val="28"/>
        </w:rPr>
        <w:t> </w:t>
      </w:r>
      <w:r w:rsidR="00E55BA8" w:rsidRPr="0052306A">
        <w:rPr>
          <w:szCs w:val="28"/>
        </w:rPr>
        <w:t xml:space="preserve">предоставлять в </w:t>
      </w:r>
      <w:r w:rsidR="00063073">
        <w:rPr>
          <w:szCs w:val="28"/>
        </w:rPr>
        <w:t>уполномоченный орган исполнительной власти Новосибирской области по вопросам создания системы поддержки фермеров и развития сельской кооперации</w:t>
      </w:r>
      <w:r w:rsidR="00E55BA8" w:rsidRPr="0052306A">
        <w:rPr>
          <w:szCs w:val="28"/>
        </w:rPr>
        <w:t xml:space="preserve"> отчеты о своей деятельности, </w:t>
      </w:r>
      <w:r w:rsidR="00E804F3" w:rsidRPr="0052306A">
        <w:rPr>
          <w:szCs w:val="28"/>
        </w:rPr>
        <w:t xml:space="preserve">по формам, </w:t>
      </w:r>
      <w:r w:rsidR="00E55BA8" w:rsidRPr="0052306A">
        <w:rPr>
          <w:szCs w:val="28"/>
        </w:rPr>
        <w:t>предусмотренн</w:t>
      </w:r>
      <w:r w:rsidR="00E804F3" w:rsidRPr="0052306A">
        <w:rPr>
          <w:szCs w:val="28"/>
        </w:rPr>
        <w:t>ым</w:t>
      </w:r>
      <w:r w:rsidR="00E55BA8" w:rsidRPr="0052306A">
        <w:rPr>
          <w:szCs w:val="28"/>
        </w:rPr>
        <w:t xml:space="preserve"> </w:t>
      </w:r>
      <w:r w:rsidR="00E804F3" w:rsidRPr="0052306A">
        <w:rPr>
          <w:szCs w:val="28"/>
        </w:rPr>
        <w:t>Стандартом</w:t>
      </w:r>
      <w:r w:rsidR="00E55BA8" w:rsidRPr="0052306A">
        <w:rPr>
          <w:szCs w:val="28"/>
        </w:rPr>
        <w:t>.</w:t>
      </w:r>
    </w:p>
    <w:p w:rsidR="00DF1F2F" w:rsidRPr="0052306A" w:rsidRDefault="00DF1F2F" w:rsidP="001654ED">
      <w:pPr>
        <w:pStyle w:val="ConsPlusNormal"/>
        <w:ind w:firstLine="567"/>
        <w:jc w:val="both"/>
        <w:rPr>
          <w:szCs w:val="28"/>
        </w:rPr>
      </w:pPr>
    </w:p>
    <w:p w:rsidR="00DF1F2F" w:rsidRDefault="00EF76C5" w:rsidP="001654ED">
      <w:pPr>
        <w:pStyle w:val="ConsPlusTitle"/>
        <w:ind w:firstLine="567"/>
        <w:jc w:val="center"/>
        <w:outlineLvl w:val="1"/>
        <w:rPr>
          <w:szCs w:val="28"/>
        </w:rPr>
      </w:pPr>
      <w:r>
        <w:rPr>
          <w:szCs w:val="28"/>
        </w:rPr>
        <w:t>V</w:t>
      </w:r>
      <w:r w:rsidR="00376DCA">
        <w:rPr>
          <w:szCs w:val="28"/>
        </w:rPr>
        <w:t>. </w:t>
      </w:r>
      <w:r w:rsidR="00DF1F2F" w:rsidRPr="0052306A">
        <w:rPr>
          <w:szCs w:val="28"/>
        </w:rPr>
        <w:t>Финансовое обеспечение деятельности Центра</w:t>
      </w:r>
    </w:p>
    <w:p w:rsidR="00B634C1" w:rsidRPr="0052306A" w:rsidRDefault="00B634C1" w:rsidP="001654ED">
      <w:pPr>
        <w:pStyle w:val="ConsPlusTitle"/>
        <w:ind w:firstLine="567"/>
        <w:jc w:val="center"/>
        <w:outlineLvl w:val="1"/>
        <w:rPr>
          <w:szCs w:val="28"/>
        </w:rPr>
      </w:pPr>
    </w:p>
    <w:p w:rsidR="00DF1F2F" w:rsidRPr="0052306A" w:rsidRDefault="00F916DF" w:rsidP="001654E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B634C1">
        <w:rPr>
          <w:szCs w:val="28"/>
        </w:rPr>
        <w:t>.</w:t>
      </w:r>
      <w:r w:rsidR="00EF76C5">
        <w:rPr>
          <w:szCs w:val="28"/>
        </w:rPr>
        <w:t> </w:t>
      </w:r>
      <w:r w:rsidR="00DF1F2F" w:rsidRPr="0052306A">
        <w:rPr>
          <w:szCs w:val="28"/>
        </w:rPr>
        <w:t>Источниками финансирования Центра являются материальные и финансовые средства организации, на б</w:t>
      </w:r>
      <w:r w:rsidR="00376DCA">
        <w:rPr>
          <w:szCs w:val="28"/>
        </w:rPr>
        <w:t>азе которой Центр был образован:</w:t>
      </w:r>
    </w:p>
    <w:p w:rsidR="00C06E1C" w:rsidRPr="0052306A" w:rsidRDefault="00B634C1" w:rsidP="001654E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376DCA">
        <w:rPr>
          <w:szCs w:val="28"/>
        </w:rPr>
        <w:t> </w:t>
      </w:r>
      <w:r w:rsidR="00C06E1C" w:rsidRPr="0052306A">
        <w:rPr>
          <w:szCs w:val="28"/>
        </w:rPr>
        <w:t xml:space="preserve">собственные материальные и финансовые средства, предоставляемые из соответствующих источников (бюджет </w:t>
      </w:r>
      <w:r w:rsidR="00EF76C5">
        <w:rPr>
          <w:szCs w:val="28"/>
        </w:rPr>
        <w:t>Новосибирской области</w:t>
      </w:r>
      <w:r w:rsidR="00C06E1C" w:rsidRPr="0052306A">
        <w:rPr>
          <w:szCs w:val="28"/>
        </w:rPr>
        <w:t>, внебюджетные источники, финансирование учредителей и т.д.);</w:t>
      </w:r>
    </w:p>
    <w:p w:rsidR="00C06E1C" w:rsidRPr="0052306A" w:rsidRDefault="00B634C1" w:rsidP="001654E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376DCA">
        <w:rPr>
          <w:szCs w:val="28"/>
        </w:rPr>
        <w:t> </w:t>
      </w:r>
      <w:r w:rsidR="00C06E1C" w:rsidRPr="0052306A">
        <w:rPr>
          <w:szCs w:val="28"/>
        </w:rPr>
        <w:t>выручка от оказания платных услуг, в том числе от предоставления услуг по организации удаленных рабочих мест кредитных организаций;</w:t>
      </w:r>
    </w:p>
    <w:p w:rsidR="00C06E1C" w:rsidRPr="0052306A" w:rsidRDefault="00B634C1" w:rsidP="001654E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3)</w:t>
      </w:r>
      <w:r w:rsidR="00376DCA">
        <w:rPr>
          <w:szCs w:val="28"/>
        </w:rPr>
        <w:t> </w:t>
      </w:r>
      <w:r w:rsidR="00C06E1C" w:rsidRPr="0052306A">
        <w:rPr>
          <w:szCs w:val="28"/>
        </w:rPr>
        <w:t>средства государственной поддержки;</w:t>
      </w:r>
    </w:p>
    <w:p w:rsidR="00F916DF" w:rsidRDefault="00B634C1" w:rsidP="00F916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4)</w:t>
      </w:r>
      <w:r w:rsidR="00376DCA">
        <w:rPr>
          <w:szCs w:val="28"/>
        </w:rPr>
        <w:t> </w:t>
      </w:r>
      <w:r w:rsidR="00C06E1C" w:rsidRPr="0052306A">
        <w:rPr>
          <w:szCs w:val="28"/>
        </w:rPr>
        <w:t xml:space="preserve">финансирование из иных источников, не запрещенных законодательством Российской </w:t>
      </w:r>
      <w:r w:rsidRPr="0052306A">
        <w:rPr>
          <w:szCs w:val="28"/>
        </w:rPr>
        <w:t>Федерации.</w:t>
      </w:r>
    </w:p>
    <w:p w:rsidR="00F916DF" w:rsidRPr="0052306A" w:rsidRDefault="00D3620C" w:rsidP="00D3620C">
      <w:pPr>
        <w:pStyle w:val="ConsPlusNormal"/>
        <w:jc w:val="center"/>
        <w:rPr>
          <w:szCs w:val="28"/>
        </w:rPr>
      </w:pPr>
      <w:r>
        <w:rPr>
          <w:szCs w:val="28"/>
        </w:rPr>
        <w:t>_________</w:t>
      </w:r>
    </w:p>
    <w:sectPr w:rsidR="00F916DF" w:rsidRPr="0052306A" w:rsidSect="005A67A9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E4A"/>
    <w:multiLevelType w:val="multilevel"/>
    <w:tmpl w:val="D362F854"/>
    <w:lvl w:ilvl="0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43" w:hanging="850"/>
      </w:pPr>
      <w:rPr>
        <w:rFonts w:ascii="Times New Roman" w:eastAsia="Times New Roman" w:hAnsi="Times New Roman" w:cs="Times New Roman" w:hint="default"/>
        <w:b w:val="0"/>
        <w:i w:val="0"/>
        <w:spacing w:val="-8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985" w:hanging="99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220" w:hanging="9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80" w:hanging="9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17" w:hanging="9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54" w:hanging="9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91" w:hanging="99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2F"/>
    <w:rsid w:val="00063073"/>
    <w:rsid w:val="000F2CE1"/>
    <w:rsid w:val="000F522C"/>
    <w:rsid w:val="00127A0E"/>
    <w:rsid w:val="001654ED"/>
    <w:rsid w:val="001A39C3"/>
    <w:rsid w:val="0026543E"/>
    <w:rsid w:val="002C63E1"/>
    <w:rsid w:val="0036707E"/>
    <w:rsid w:val="00376DCA"/>
    <w:rsid w:val="003A0384"/>
    <w:rsid w:val="003A7F51"/>
    <w:rsid w:val="003F4C25"/>
    <w:rsid w:val="00486E33"/>
    <w:rsid w:val="00503148"/>
    <w:rsid w:val="0052306A"/>
    <w:rsid w:val="00665862"/>
    <w:rsid w:val="00666362"/>
    <w:rsid w:val="006A1C56"/>
    <w:rsid w:val="007177B1"/>
    <w:rsid w:val="00777892"/>
    <w:rsid w:val="0086723D"/>
    <w:rsid w:val="008B4031"/>
    <w:rsid w:val="008C0039"/>
    <w:rsid w:val="008D0A99"/>
    <w:rsid w:val="00933AC4"/>
    <w:rsid w:val="009C7D1E"/>
    <w:rsid w:val="00A022F6"/>
    <w:rsid w:val="00A170C6"/>
    <w:rsid w:val="00A3524B"/>
    <w:rsid w:val="00AD7496"/>
    <w:rsid w:val="00AE032F"/>
    <w:rsid w:val="00AF18E3"/>
    <w:rsid w:val="00AF5BF5"/>
    <w:rsid w:val="00B634C1"/>
    <w:rsid w:val="00BD6DA8"/>
    <w:rsid w:val="00C06E1C"/>
    <w:rsid w:val="00D3620C"/>
    <w:rsid w:val="00DF1F2F"/>
    <w:rsid w:val="00E309E9"/>
    <w:rsid w:val="00E34B93"/>
    <w:rsid w:val="00E55BA8"/>
    <w:rsid w:val="00E804F3"/>
    <w:rsid w:val="00E82AE7"/>
    <w:rsid w:val="00EF76C5"/>
    <w:rsid w:val="00F916DF"/>
    <w:rsid w:val="00FA056C"/>
    <w:rsid w:val="00FA7C7F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3748E-A310-4843-8461-216682FD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1C"/>
    <w:pPr>
      <w:widowControl w:val="0"/>
      <w:autoSpaceDE w:val="0"/>
      <w:autoSpaceDN w:val="0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2F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F1F2F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F1F2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7C7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06E1C"/>
    <w:pPr>
      <w:spacing w:before="120"/>
      <w:ind w:left="102" w:firstLine="56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A05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6C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1906</Words>
  <Characters>10870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Коченевская Дарья Павловна</cp:lastModifiedBy>
  <cp:revision>2</cp:revision>
  <cp:lastPrinted>2019-05-16T05:29:00Z</cp:lastPrinted>
  <dcterms:created xsi:type="dcterms:W3CDTF">2019-05-17T04:51:00Z</dcterms:created>
  <dcterms:modified xsi:type="dcterms:W3CDTF">2019-05-17T04:51:00Z</dcterms:modified>
</cp:coreProperties>
</file>