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42" w:rsidRDefault="00016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95442" w:rsidRDefault="00016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Правительства</w:t>
      </w:r>
    </w:p>
    <w:p w:rsidR="00B95442" w:rsidRDefault="00016D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95442" w:rsidRDefault="00B954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95442" w:rsidRDefault="00016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18.10.2010 № 176-п</w:t>
      </w:r>
    </w:p>
    <w:p w:rsidR="00B95442" w:rsidRDefault="00B954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5442" w:rsidRDefault="00016D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>п о с т а н о в л я е т: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>сти в постановление Правительства Новосибирской области от 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</w:t>
      </w:r>
      <w:r>
        <w:rPr>
          <w:rFonts w:ascii="Times New Roman" w:hAnsi="Times New Roman"/>
          <w:sz w:val="28"/>
          <w:szCs w:val="28"/>
        </w:rPr>
        <w:t xml:space="preserve">дарственных услуг» </w:t>
      </w:r>
      <w:r w:rsidRPr="0080234A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1. В наименовании слова «государственной власти» исключить.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2. В </w:t>
      </w:r>
      <w:r w:rsidRPr="0080234A">
        <w:rPr>
          <w:rFonts w:ascii="Times New Roman" w:hAnsi="Times New Roman"/>
          <w:sz w:val="28"/>
          <w:szCs w:val="28"/>
        </w:rPr>
        <w:t xml:space="preserve">пунктах </w:t>
      </w:r>
      <w:r w:rsidRPr="0080234A">
        <w:rPr>
          <w:rFonts w:ascii="Times New Roman" w:hAnsi="Times New Roman"/>
          <w:sz w:val="28"/>
          <w:szCs w:val="28"/>
        </w:rPr>
        <w:t>1-1.2</w:t>
      </w:r>
      <w:r w:rsidRPr="0080234A">
        <w:rPr>
          <w:rFonts w:ascii="Times New Roman" w:hAnsi="Times New Roman"/>
          <w:sz w:val="28"/>
          <w:szCs w:val="28"/>
        </w:rPr>
        <w:t xml:space="preserve"> слова</w:t>
      </w:r>
      <w:r w:rsidRPr="0080234A">
        <w:rPr>
          <w:rFonts w:ascii="Times New Roman" w:hAnsi="Times New Roman"/>
          <w:sz w:val="28"/>
          <w:szCs w:val="28"/>
        </w:rPr>
        <w:t xml:space="preserve"> «государственной власти» исключить.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3. Пункт 1.3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«1.3. Областным исполнительным органам Новосибирск</w:t>
      </w:r>
      <w:r w:rsidRPr="0080234A">
        <w:rPr>
          <w:rFonts w:ascii="Times New Roman" w:hAnsi="Times New Roman"/>
          <w:sz w:val="28"/>
          <w:szCs w:val="28"/>
        </w:rPr>
        <w:t>ой области обеспечить разработку административных регламентов предоставления государственных услуг в электронном машиночитаемом виде в соответствии со сроками, установленными планом-графиком приведения административных регламентов предоставления государств</w:t>
      </w:r>
      <w:r w:rsidRPr="0080234A">
        <w:rPr>
          <w:rFonts w:ascii="Times New Roman" w:hAnsi="Times New Roman"/>
          <w:sz w:val="28"/>
          <w:szCs w:val="28"/>
        </w:rPr>
        <w:t>енных и муниципальных услуг областных исполнительных органов Новосибирской области, органов местного самоуправления муниципальных образований Новосибирской области в соответствие с требованиями Федерального закона от 27.07.2010 № 210-ФЗ «Об организации пре</w:t>
      </w:r>
      <w:r w:rsidRPr="0080234A">
        <w:rPr>
          <w:rFonts w:ascii="Times New Roman" w:hAnsi="Times New Roman"/>
          <w:sz w:val="28"/>
          <w:szCs w:val="28"/>
        </w:rPr>
        <w:t>доставления государственных и муниципальных услуг», утвержденным распоряжением Правительства Новосибирской области от 14.05.2024 № 222-рп.».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4. В Порядке разработки и утверждения областными исполнительными органами государственной власти Новосибирской обла</w:t>
      </w:r>
      <w:r w:rsidRPr="0080234A">
        <w:rPr>
          <w:rFonts w:ascii="Times New Roman" w:hAnsi="Times New Roman"/>
          <w:sz w:val="28"/>
          <w:szCs w:val="28"/>
        </w:rPr>
        <w:t>сти административных регламентов предоставления государственных услуг: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1) в </w:t>
      </w:r>
      <w:r w:rsidRPr="0080234A">
        <w:rPr>
          <w:rFonts w:ascii="Times New Roman" w:hAnsi="Times New Roman"/>
          <w:sz w:val="28"/>
          <w:szCs w:val="28"/>
        </w:rPr>
        <w:t xml:space="preserve">наименовании и </w:t>
      </w:r>
      <w:r w:rsidRPr="0080234A">
        <w:rPr>
          <w:rFonts w:ascii="Times New Roman" w:hAnsi="Times New Roman"/>
          <w:sz w:val="28"/>
          <w:szCs w:val="28"/>
        </w:rPr>
        <w:t>пункте 1</w:t>
      </w:r>
      <w:r w:rsidRPr="0080234A">
        <w:rPr>
          <w:rFonts w:ascii="Times New Roman" w:hAnsi="Times New Roman"/>
          <w:sz w:val="28"/>
          <w:szCs w:val="28"/>
        </w:rPr>
        <w:t xml:space="preserve"> слова «государственной власти» исключить;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2) в пункте 3: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а)</w:t>
      </w:r>
      <w:r w:rsidRPr="0080234A">
        <w:rPr>
          <w:rFonts w:ascii="Times New Roman" w:hAnsi="Times New Roman"/>
          <w:sz w:val="28"/>
          <w:szCs w:val="28"/>
        </w:rPr>
        <w:t xml:space="preserve"> в абзаце первом слова «внесения сведений о государственной услуге в федеральную государственную </w:t>
      </w:r>
      <w:r w:rsidRPr="0080234A">
        <w:rPr>
          <w:rFonts w:ascii="Times New Roman" w:hAnsi="Times New Roman"/>
          <w:sz w:val="28"/>
          <w:szCs w:val="28"/>
        </w:rPr>
        <w:t>информационную систему» заменить словами «публикации сведений о государственной услуге в федеральной государственной информационной системе»;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б) в абзаце втором слова «государственной власти» исключить;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3) в пункте 4 слова «государственной власти» исключит</w:t>
      </w:r>
      <w:r w:rsidRPr="0080234A">
        <w:rPr>
          <w:rFonts w:ascii="Times New Roman" w:hAnsi="Times New Roman"/>
          <w:sz w:val="28"/>
          <w:szCs w:val="28"/>
        </w:rPr>
        <w:t>ь;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4) пункт 5 дополнить подпунктами 4 и 5 следующего содержания: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lastRenderedPageBreak/>
        <w:t>«4) 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3 настоящего пункт</w:t>
      </w:r>
      <w:r w:rsidRPr="0080234A">
        <w:rPr>
          <w:rFonts w:ascii="Times New Roman" w:hAnsi="Times New Roman"/>
          <w:sz w:val="28"/>
          <w:szCs w:val="28"/>
        </w:rPr>
        <w:t>а, и его загрузка в реестр услуг;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5) 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разделами III и IV </w:t>
      </w:r>
      <w:r w:rsidRPr="0080234A">
        <w:rPr>
          <w:rFonts w:ascii="Times New Roman" w:hAnsi="Times New Roman"/>
          <w:sz w:val="28"/>
          <w:szCs w:val="28"/>
        </w:rPr>
        <w:t>настоящ</w:t>
      </w:r>
      <w:r w:rsidRPr="0080234A">
        <w:rPr>
          <w:rFonts w:ascii="Times New Roman" w:hAnsi="Times New Roman"/>
          <w:sz w:val="28"/>
          <w:szCs w:val="28"/>
        </w:rPr>
        <w:t>его</w:t>
      </w:r>
      <w:r w:rsidRPr="0080234A">
        <w:rPr>
          <w:rFonts w:ascii="Times New Roman" w:hAnsi="Times New Roman"/>
          <w:sz w:val="28"/>
          <w:szCs w:val="28"/>
        </w:rPr>
        <w:t xml:space="preserve"> </w:t>
      </w:r>
      <w:r w:rsidRPr="0080234A">
        <w:rPr>
          <w:rFonts w:ascii="Times New Roman" w:hAnsi="Times New Roman"/>
          <w:sz w:val="28"/>
          <w:szCs w:val="28"/>
        </w:rPr>
        <w:t>Порядка</w:t>
      </w:r>
      <w:r w:rsidRPr="0080234A">
        <w:rPr>
          <w:rFonts w:ascii="Times New Roman" w:hAnsi="Times New Roman"/>
          <w:sz w:val="28"/>
          <w:szCs w:val="28"/>
        </w:rPr>
        <w:t>.»;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5) в пункте 6: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а) в абзаце первом слово «описания» исключить;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б) в абзаце втором слова «всех возможных» заменить словами «определения всех возможных»;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в) абзац третий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«описания уникальных для каждой категории заявителей, указанной в абзаце </w:t>
      </w:r>
      <w:r w:rsidRPr="0080234A">
        <w:rPr>
          <w:rFonts w:ascii="Times New Roman" w:hAnsi="Times New Roman"/>
          <w:sz w:val="28"/>
          <w:szCs w:val="28"/>
        </w:rPr>
        <w:t>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</w:t>
      </w:r>
      <w:r w:rsidRPr="0080234A">
        <w:rPr>
          <w:rFonts w:ascii="Times New Roman" w:hAnsi="Times New Roman"/>
          <w:sz w:val="28"/>
          <w:szCs w:val="28"/>
        </w:rPr>
        <w:t xml:space="preserve">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вариант предоставления государственной услуги).»;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6) в пункте 11: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а) в подпункте 3: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абзац «б» изл</w:t>
      </w:r>
      <w:r w:rsidRPr="0080234A">
        <w:rPr>
          <w:rFonts w:ascii="Times New Roman" w:hAnsi="Times New Roman"/>
          <w:sz w:val="28"/>
          <w:szCs w:val="28"/>
        </w:rPr>
        <w:t>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«б) наименование документа, содержащего решение о предоставлении государственной услуги, на основании которого заявителю предоставляется результат государственной услуги (при наличии);»;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абзац «в» признать утратившим силу;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абзац</w:t>
      </w:r>
      <w:r w:rsidRPr="0080234A">
        <w:rPr>
          <w:rFonts w:ascii="Times New Roman" w:hAnsi="Times New Roman"/>
          <w:sz w:val="28"/>
          <w:szCs w:val="28"/>
        </w:rPr>
        <w:t xml:space="preserve"> «г»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«г) 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предоставления государственной услуги явл</w:t>
      </w:r>
      <w:r w:rsidRPr="0080234A">
        <w:rPr>
          <w:rFonts w:ascii="Times New Roman" w:hAnsi="Times New Roman"/>
          <w:sz w:val="28"/>
          <w:szCs w:val="28"/>
        </w:rPr>
        <w:t>яется реестровая запись);»;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б) подпункты 6-8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«6) исчерпывающий перечень документов, необходимых для предоставления государственной услуги.</w:t>
      </w:r>
      <w:r w:rsidRPr="0080234A">
        <w:t xml:space="preserve"> </w:t>
      </w:r>
      <w:r w:rsidRPr="0080234A">
        <w:rPr>
          <w:rFonts w:ascii="Times New Roman" w:hAnsi="Times New Roman"/>
          <w:sz w:val="28"/>
          <w:szCs w:val="28"/>
        </w:rPr>
        <w:t>Данный подраздел включает сведения о приведении исчерпывающего перечня док</w:t>
      </w:r>
      <w:bookmarkStart w:id="0" w:name="_GoBack"/>
      <w:bookmarkEnd w:id="0"/>
      <w:r w:rsidRPr="0080234A">
        <w:rPr>
          <w:rFonts w:ascii="Times New Roman" w:hAnsi="Times New Roman"/>
          <w:sz w:val="28"/>
          <w:szCs w:val="28"/>
        </w:rPr>
        <w:t>ументов, нео</w:t>
      </w:r>
      <w:r w:rsidRPr="0080234A">
        <w:rPr>
          <w:rFonts w:ascii="Times New Roman" w:hAnsi="Times New Roman"/>
          <w:sz w:val="28"/>
          <w:szCs w:val="28"/>
        </w:rPr>
        <w:t xml:space="preserve">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</w:t>
      </w:r>
      <w:r w:rsidRPr="0080234A">
        <w:rPr>
          <w:rFonts w:ascii="Times New Roman" w:hAnsi="Times New Roman"/>
          <w:sz w:val="28"/>
          <w:szCs w:val="28"/>
        </w:rPr>
        <w:t>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lastRenderedPageBreak/>
        <w:t>Фор</w:t>
      </w:r>
      <w:r w:rsidRPr="0080234A">
        <w:rPr>
          <w:rFonts w:ascii="Times New Roman" w:hAnsi="Times New Roman"/>
          <w:sz w:val="28"/>
          <w:szCs w:val="28"/>
        </w:rPr>
        <w:t>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</w:t>
      </w:r>
      <w:r w:rsidRPr="0080234A">
        <w:rPr>
          <w:rFonts w:ascii="Times New Roman" w:hAnsi="Times New Roman"/>
          <w:sz w:val="28"/>
          <w:szCs w:val="28"/>
        </w:rPr>
        <w:t>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Способы подачи запроса о предоставлении государственной услуги приводятся в подразделах административного регламента, со</w:t>
      </w:r>
      <w:r w:rsidRPr="0080234A">
        <w:rPr>
          <w:rFonts w:ascii="Times New Roman" w:hAnsi="Times New Roman"/>
          <w:sz w:val="28"/>
          <w:szCs w:val="28"/>
        </w:rPr>
        <w:t>держащих описания вариантов предоставления государственной услуги;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7) исчерпывающий перечень оснований для отказа в приеме документов, необходимых для предоставления государственной услуги. Данный подраздел включает сведения о приведении исчерпывающего пер</w:t>
      </w:r>
      <w:r w:rsidRPr="0080234A">
        <w:rPr>
          <w:rFonts w:ascii="Times New Roman" w:hAnsi="Times New Roman"/>
          <w:sz w:val="28"/>
          <w:szCs w:val="28"/>
        </w:rPr>
        <w:t>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8) исчерпывающий</w:t>
      </w:r>
      <w:r w:rsidRPr="0080234A">
        <w:rPr>
          <w:rFonts w:ascii="Times New Roman" w:hAnsi="Times New Roman"/>
          <w:sz w:val="28"/>
          <w:szCs w:val="28"/>
        </w:rPr>
        <w:t xml:space="preserve"> перечень оснований для приостановления предоставления государственной услуги или отказа в предоставлении государственной услуги. Данный подраздел включает</w:t>
      </w:r>
      <w:r w:rsidRPr="0080234A">
        <w:t xml:space="preserve"> </w:t>
      </w:r>
      <w:r w:rsidRPr="0080234A">
        <w:rPr>
          <w:rFonts w:ascii="Times New Roman" w:hAnsi="Times New Roman"/>
          <w:sz w:val="28"/>
          <w:szCs w:val="28"/>
        </w:rPr>
        <w:t>сведения о приведении исчерпывающего перечня таких оснований только в описании административных проц</w:t>
      </w:r>
      <w:r w:rsidRPr="0080234A">
        <w:rPr>
          <w:rFonts w:ascii="Times New Roman" w:hAnsi="Times New Roman"/>
          <w:sz w:val="28"/>
          <w:szCs w:val="28"/>
        </w:rPr>
        <w:t>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государс</w:t>
      </w:r>
      <w:r w:rsidRPr="0080234A">
        <w:rPr>
          <w:rFonts w:ascii="Times New Roman" w:hAnsi="Times New Roman"/>
          <w:sz w:val="28"/>
          <w:szCs w:val="28"/>
        </w:rPr>
        <w:t>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в) подпункты 12 и 13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«12) требования к помещениям, в которых </w:t>
      </w:r>
      <w:r w:rsidRPr="0080234A">
        <w:rPr>
          <w:rFonts w:ascii="Times New Roman" w:hAnsi="Times New Roman"/>
          <w:sz w:val="28"/>
          <w:szCs w:val="28"/>
        </w:rPr>
        <w:t>предоставляются государственные услуги. Данный подраздел включает</w:t>
      </w:r>
      <w:r w:rsidRPr="0080234A">
        <w:t xml:space="preserve"> </w:t>
      </w:r>
      <w:r w:rsidRPr="0080234A">
        <w:rPr>
          <w:rFonts w:ascii="Times New Roman" w:hAnsi="Times New Roman"/>
          <w:sz w:val="28"/>
          <w:szCs w:val="28"/>
        </w:rPr>
        <w:t>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</w:t>
      </w:r>
      <w:r w:rsidRPr="0080234A">
        <w:rPr>
          <w:rFonts w:ascii="Times New Roman" w:hAnsi="Times New Roman"/>
          <w:sz w:val="28"/>
          <w:szCs w:val="28"/>
        </w:rPr>
        <w:t>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</w:t>
      </w:r>
      <w:r w:rsidRPr="0080234A">
        <w:rPr>
          <w:rFonts w:ascii="Times New Roman" w:hAnsi="Times New Roman"/>
          <w:sz w:val="28"/>
          <w:szCs w:val="28"/>
        </w:rPr>
        <w:t>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13) показатели доступности и качества государственной услуги. Данный под</w:t>
      </w:r>
      <w:r w:rsidRPr="0080234A">
        <w:rPr>
          <w:rFonts w:ascii="Times New Roman" w:hAnsi="Times New Roman"/>
          <w:sz w:val="28"/>
          <w:szCs w:val="28"/>
        </w:rPr>
        <w:t>раздел включает</w:t>
      </w:r>
      <w:r w:rsidRPr="0080234A">
        <w:t xml:space="preserve"> </w:t>
      </w:r>
      <w:r w:rsidRPr="0080234A">
        <w:rPr>
          <w:rFonts w:ascii="Times New Roman" w:hAnsi="Times New Roman"/>
          <w:sz w:val="28"/>
          <w:szCs w:val="28"/>
        </w:rPr>
        <w:t>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услуги, в том числе о дос</w:t>
      </w:r>
      <w:r w:rsidRPr="0080234A">
        <w:rPr>
          <w:rFonts w:ascii="Times New Roman" w:hAnsi="Times New Roman"/>
          <w:sz w:val="28"/>
          <w:szCs w:val="28"/>
        </w:rPr>
        <w:t xml:space="preserve">тупности электронных форм документов, необходимых для предоставления государственной услуги, </w:t>
      </w:r>
      <w:r w:rsidRPr="0080234A">
        <w:rPr>
          <w:rFonts w:ascii="Times New Roman" w:hAnsi="Times New Roman"/>
          <w:sz w:val="28"/>
          <w:szCs w:val="28"/>
        </w:rPr>
        <w:lastRenderedPageBreak/>
        <w:t xml:space="preserve">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</w:t>
      </w:r>
      <w:r w:rsidRPr="0080234A">
        <w:rPr>
          <w:rFonts w:ascii="Times New Roman" w:hAnsi="Times New Roman"/>
          <w:sz w:val="28"/>
          <w:szCs w:val="28"/>
        </w:rPr>
        <w:t>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</w:t>
      </w:r>
      <w:r w:rsidRPr="0080234A">
        <w:rPr>
          <w:rFonts w:ascii="Times New Roman" w:hAnsi="Times New Roman"/>
          <w:sz w:val="28"/>
          <w:szCs w:val="28"/>
        </w:rPr>
        <w:t>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г) абзац «б» подпункта 14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«б) наличие или отсутствие платы за предостав</w:t>
      </w:r>
      <w:r w:rsidRPr="0080234A">
        <w:rPr>
          <w:rFonts w:ascii="Times New Roman" w:hAnsi="Times New Roman"/>
          <w:sz w:val="28"/>
          <w:szCs w:val="28"/>
        </w:rPr>
        <w:t xml:space="preserve">ление указанных в абзаце «а» подпункта 14 </w:t>
      </w:r>
      <w:r w:rsidRPr="0080234A">
        <w:rPr>
          <w:rFonts w:ascii="Times New Roman" w:hAnsi="Times New Roman"/>
          <w:sz w:val="28"/>
          <w:szCs w:val="28"/>
        </w:rPr>
        <w:t>настоящего</w:t>
      </w:r>
      <w:r w:rsidRPr="0080234A">
        <w:rPr>
          <w:rFonts w:ascii="Times New Roman" w:hAnsi="Times New Roman"/>
          <w:sz w:val="28"/>
          <w:szCs w:val="28"/>
        </w:rPr>
        <w:t xml:space="preserve"> п</w:t>
      </w:r>
      <w:r w:rsidRPr="0080234A">
        <w:rPr>
          <w:rFonts w:ascii="Times New Roman" w:hAnsi="Times New Roman"/>
          <w:sz w:val="28"/>
          <w:szCs w:val="28"/>
        </w:rPr>
        <w:t xml:space="preserve">ункта </w:t>
      </w:r>
      <w:r w:rsidRPr="0080234A">
        <w:rPr>
          <w:rFonts w:ascii="Times New Roman" w:hAnsi="Times New Roman"/>
          <w:sz w:val="28"/>
          <w:szCs w:val="28"/>
        </w:rPr>
        <w:t>услуг</w:t>
      </w:r>
      <w:r w:rsidRPr="0080234A">
        <w:rPr>
          <w:rFonts w:ascii="Times New Roman" w:hAnsi="Times New Roman"/>
          <w:sz w:val="28"/>
          <w:szCs w:val="28"/>
        </w:rPr>
        <w:t>;";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7) подпункт 1 пункта 12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1) перечень вариантов предоставления государственной услуги, включающий в том числе варианты предоставления го</w:t>
      </w:r>
      <w:r w:rsidRPr="0080234A">
        <w:rPr>
          <w:rFonts w:ascii="Times New Roman" w:hAnsi="Times New Roman"/>
          <w:sz w:val="28"/>
          <w:szCs w:val="28"/>
        </w:rPr>
        <w:t xml:space="preserve">сударственной услуги, необходимые для исправления допущенных опечаток и ошибок в выданных в результате </w:t>
      </w:r>
      <w:r w:rsidRPr="0080234A">
        <w:rPr>
          <w:rFonts w:ascii="Times New Roman" w:hAnsi="Times New Roman"/>
          <w:sz w:val="28"/>
          <w:szCs w:val="28"/>
        </w:rPr>
        <w:t xml:space="preserve">предоставления государственной услуги документах и созданных реестровых записях </w:t>
      </w:r>
      <w:r w:rsidRPr="0080234A">
        <w:rPr>
          <w:rFonts w:ascii="Times New Roman" w:hAnsi="Times New Roman"/>
          <w:sz w:val="28"/>
          <w:szCs w:val="28"/>
        </w:rPr>
        <w:t>и</w:t>
      </w:r>
      <w:r w:rsidRPr="0080234A">
        <w:rPr>
          <w:rFonts w:ascii="Times New Roman" w:hAnsi="Times New Roman"/>
          <w:sz w:val="28"/>
          <w:szCs w:val="28"/>
        </w:rPr>
        <w:t xml:space="preserve"> для выдачи дубликата документа, выданного по результатам предоставления государственной </w:t>
      </w:r>
      <w:r w:rsidRPr="0080234A">
        <w:rPr>
          <w:rFonts w:ascii="Times New Roman" w:hAnsi="Times New Roman"/>
          <w:sz w:val="28"/>
          <w:szCs w:val="28"/>
        </w:rPr>
        <w:t>услуг</w:t>
      </w:r>
      <w:r w:rsidRPr="0080234A">
        <w:rPr>
          <w:rFonts w:ascii="Times New Roman" w:hAnsi="Times New Roman"/>
          <w:sz w:val="28"/>
          <w:szCs w:val="28"/>
        </w:rPr>
        <w:t xml:space="preserve">и </w:t>
      </w:r>
      <w:r w:rsidRPr="0080234A">
        <w:rPr>
          <w:rFonts w:ascii="Times New Roman" w:hAnsi="Times New Roman"/>
          <w:sz w:val="28"/>
          <w:szCs w:val="28"/>
        </w:rPr>
        <w:t>(при необходимости)</w:t>
      </w:r>
      <w:r w:rsidRPr="0080234A">
        <w:rPr>
          <w:rFonts w:ascii="Times New Roman" w:hAnsi="Times New Roman"/>
          <w:sz w:val="28"/>
          <w:szCs w:val="28"/>
        </w:rPr>
        <w:t xml:space="preserve">, </w:t>
      </w:r>
      <w:r w:rsidRPr="0080234A">
        <w:rPr>
          <w:rFonts w:ascii="Times New Roman" w:hAnsi="Times New Roman"/>
          <w:sz w:val="28"/>
          <w:szCs w:val="28"/>
        </w:rPr>
        <w:t>а также порядок оставления запроса зая</w:t>
      </w:r>
      <w:r w:rsidRPr="0080234A">
        <w:rPr>
          <w:rFonts w:ascii="Times New Roman" w:hAnsi="Times New Roman"/>
          <w:sz w:val="28"/>
          <w:szCs w:val="28"/>
        </w:rPr>
        <w:t xml:space="preserve">вителя о предоставлении государственной </w:t>
      </w:r>
      <w:r w:rsidRPr="0080234A">
        <w:rPr>
          <w:rFonts w:ascii="Times New Roman" w:hAnsi="Times New Roman"/>
          <w:sz w:val="28"/>
          <w:szCs w:val="28"/>
        </w:rPr>
        <w:t>услуги без рассмотрения (при необходимости);»;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8) подпункт 3 пункта 15 признать утратившим силу;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9) пункт 16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«16. </w:t>
      </w:r>
      <w:r w:rsidRPr="0080234A">
        <w:rPr>
          <w:rFonts w:ascii="Times New Roman" w:hAnsi="Times New Roman"/>
          <w:sz w:val="28"/>
          <w:szCs w:val="28"/>
        </w:rPr>
        <w:t>В описание административной процедуры межведомственного информационного взаимодействия включаются: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</w:t>
      </w:r>
      <w:r w:rsidRPr="0080234A">
        <w:rPr>
          <w:rFonts w:ascii="Times New Roman" w:hAnsi="Times New Roman"/>
          <w:sz w:val="28"/>
          <w:szCs w:val="28"/>
        </w:rPr>
        <w:t xml:space="preserve">ных)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наименование органа (организации), в который направляет</w:t>
      </w:r>
      <w:r w:rsidRPr="0080234A">
        <w:rPr>
          <w:rFonts w:ascii="Times New Roman" w:hAnsi="Times New Roman"/>
          <w:sz w:val="28"/>
          <w:szCs w:val="28"/>
        </w:rPr>
        <w:t xml:space="preserve">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при осуществлении межведомственного информационного взаимод</w:t>
      </w:r>
      <w:r w:rsidRPr="0080234A">
        <w:rPr>
          <w:rFonts w:ascii="Times New Roman" w:hAnsi="Times New Roman"/>
          <w:sz w:val="28"/>
          <w:szCs w:val="28"/>
        </w:rPr>
        <w:t>ействия без использования федеральной государственной информационной системы «Единая система межведомственного электронного взаимодействия».»;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10) пункт 17 дополнить подпунктом 4 следующего содержания: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«4) срок приостановления предоставления государственно</w:t>
      </w:r>
      <w:r w:rsidRPr="0080234A">
        <w:rPr>
          <w:rFonts w:ascii="Times New Roman" w:hAnsi="Times New Roman"/>
          <w:sz w:val="28"/>
          <w:szCs w:val="28"/>
        </w:rPr>
        <w:t>й услуги.»;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11) подпункт 1 пункт 18 изложить в следующей редакции: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«1) основания для отказа в предоставлении государственной услуги, а в случае их отсутствия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указание на их отсутствие;»;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12) дополнить пунктами 20.1 и 20.2 следующего содержания: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«20.1. В </w:t>
      </w:r>
      <w:r w:rsidRPr="0080234A">
        <w:rPr>
          <w:rFonts w:ascii="Times New Roman" w:hAnsi="Times New Roman"/>
          <w:sz w:val="28"/>
          <w:szCs w:val="28"/>
        </w:rPr>
        <w:t xml:space="preserve">описание административной процедуры, в рамках которой проводится оценка сведений о заявителе и (или) объектах, принадлежащих </w:t>
      </w:r>
      <w:r w:rsidRPr="0080234A">
        <w:rPr>
          <w:rFonts w:ascii="Times New Roman" w:hAnsi="Times New Roman"/>
          <w:sz w:val="28"/>
          <w:szCs w:val="28"/>
        </w:rPr>
        <w:lastRenderedPageBreak/>
        <w:t>заявителю, и (или) иных объектах, а также знаний (навыков) заявителя на предмет их соответствия требованиям законодательства Россий</w:t>
      </w:r>
      <w:r w:rsidRPr="0080234A">
        <w:rPr>
          <w:rFonts w:ascii="Times New Roman" w:hAnsi="Times New Roman"/>
          <w:sz w:val="28"/>
          <w:szCs w:val="28"/>
        </w:rPr>
        <w:t xml:space="preserve">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процедура оценки), включаются следующие положения: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</w:t>
      </w:r>
      <w:r w:rsidRPr="0080234A">
        <w:rPr>
          <w:rFonts w:ascii="Times New Roman" w:hAnsi="Times New Roman"/>
          <w:sz w:val="28"/>
          <w:szCs w:val="28"/>
        </w:rPr>
        <w:t>) наименование и продолжитель</w:t>
      </w:r>
      <w:r w:rsidRPr="0080234A">
        <w:rPr>
          <w:rFonts w:ascii="Times New Roman" w:hAnsi="Times New Roman"/>
          <w:sz w:val="28"/>
          <w:szCs w:val="28"/>
        </w:rPr>
        <w:t>ность процедуры оценки;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2</w:t>
      </w:r>
      <w:r w:rsidRPr="0080234A">
        <w:rPr>
          <w:rFonts w:ascii="Times New Roman" w:hAnsi="Times New Roman"/>
          <w:sz w:val="28"/>
          <w:szCs w:val="28"/>
        </w:rPr>
        <w:t>) субъекты, проводящие процедуру оценки;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3</w:t>
      </w:r>
      <w:r w:rsidRPr="0080234A">
        <w:rPr>
          <w:rFonts w:ascii="Times New Roman" w:hAnsi="Times New Roman"/>
          <w:sz w:val="28"/>
          <w:szCs w:val="28"/>
        </w:rPr>
        <w:t>) объект (объекты) процедуры оценки;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4</w:t>
      </w:r>
      <w:r w:rsidRPr="0080234A">
        <w:rPr>
          <w:rFonts w:ascii="Times New Roman" w:hAnsi="Times New Roman"/>
          <w:sz w:val="28"/>
          <w:szCs w:val="28"/>
        </w:rPr>
        <w:t>) место проведения процедуры оценки (при наличии);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5</w:t>
      </w:r>
      <w:r w:rsidRPr="0080234A">
        <w:rPr>
          <w:rFonts w:ascii="Times New Roman" w:hAnsi="Times New Roman"/>
          <w:sz w:val="28"/>
          <w:szCs w:val="28"/>
        </w:rPr>
        <w:t>) наименование документа, являющегося результатом процедуры оценки (при наличии).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20.2. В описание </w:t>
      </w:r>
      <w:r w:rsidRPr="0080234A">
        <w:rPr>
          <w:rFonts w:ascii="Times New Roman" w:hAnsi="Times New Roman"/>
          <w:sz w:val="28"/>
          <w:szCs w:val="28"/>
        </w:rPr>
        <w:t xml:space="preserve">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Pr="0080234A">
        <w:rPr>
          <w:rFonts w:ascii="Times New Roman" w:hAnsi="Times New Roman"/>
          <w:sz w:val="28"/>
          <w:szCs w:val="28"/>
        </w:rPr>
        <w:t>–</w:t>
      </w:r>
      <w:r w:rsidRPr="0080234A">
        <w:rPr>
          <w:rFonts w:ascii="Times New Roman" w:hAnsi="Times New Roman"/>
          <w:sz w:val="28"/>
          <w:szCs w:val="28"/>
        </w:rPr>
        <w:t xml:space="preserve"> п</w:t>
      </w:r>
      <w:r w:rsidRPr="0080234A">
        <w:rPr>
          <w:rFonts w:ascii="Times New Roman" w:hAnsi="Times New Roman"/>
          <w:sz w:val="28"/>
          <w:szCs w:val="28"/>
        </w:rPr>
        <w:t>роцедура распределения ограниченного ресурса, ограниченный ресурс), включаются следующие положения: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</w:t>
      </w:r>
      <w:r w:rsidRPr="0080234A">
        <w:rPr>
          <w:rFonts w:ascii="Times New Roman" w:hAnsi="Times New Roman"/>
          <w:sz w:val="28"/>
          <w:szCs w:val="28"/>
        </w:rPr>
        <w:t>) способ распределения ограниченного ресурса;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2</w:t>
      </w:r>
      <w:r w:rsidRPr="0080234A">
        <w:rPr>
          <w:rFonts w:ascii="Times New Roman" w:hAnsi="Times New Roman"/>
          <w:sz w:val="28"/>
          <w:szCs w:val="28"/>
        </w:rPr>
        <w:t>) наименование документа, являющегося результатом процедуры распределения ограниченного ресурса (при наличии</w:t>
      </w:r>
      <w:r w:rsidRPr="0080234A">
        <w:rPr>
          <w:rFonts w:ascii="Times New Roman" w:hAnsi="Times New Roman"/>
          <w:sz w:val="28"/>
          <w:szCs w:val="28"/>
        </w:rPr>
        <w:t>), который не может являться результатом предоставления государственной услуги.»;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13) в пункте 25 слова «машиночитаемом формате в электронном виде в реестре услуг» заменить словами «порядке, предусмотренном пунктом 5 настоящ</w:t>
      </w:r>
      <w:r w:rsidRPr="0080234A">
        <w:rPr>
          <w:rFonts w:ascii="Times New Roman" w:hAnsi="Times New Roman"/>
          <w:sz w:val="28"/>
          <w:szCs w:val="28"/>
        </w:rPr>
        <w:t>его</w:t>
      </w:r>
      <w:r w:rsidRPr="0080234A">
        <w:rPr>
          <w:rFonts w:ascii="Times New Roman" w:hAnsi="Times New Roman"/>
          <w:sz w:val="28"/>
          <w:szCs w:val="28"/>
        </w:rPr>
        <w:t xml:space="preserve"> </w:t>
      </w:r>
      <w:r w:rsidRPr="0080234A">
        <w:rPr>
          <w:rFonts w:ascii="Times New Roman" w:hAnsi="Times New Roman"/>
          <w:sz w:val="28"/>
          <w:szCs w:val="28"/>
        </w:rPr>
        <w:t>Порядка</w:t>
      </w:r>
      <w:r w:rsidRPr="0080234A">
        <w:rPr>
          <w:rFonts w:ascii="Times New Roman" w:hAnsi="Times New Roman"/>
          <w:sz w:val="28"/>
          <w:szCs w:val="28"/>
        </w:rPr>
        <w:t>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 xml:space="preserve">14) пункт </w:t>
      </w:r>
      <w:r w:rsidRPr="0080234A">
        <w:rPr>
          <w:rFonts w:ascii="Times New Roman" w:hAnsi="Times New Roman"/>
          <w:sz w:val="28"/>
          <w:szCs w:val="28"/>
        </w:rPr>
        <w:t>38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силу)»;</w:t>
      </w:r>
    </w:p>
    <w:p w:rsidR="00B95442" w:rsidRPr="0080234A" w:rsidRDefault="00016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34A">
        <w:rPr>
          <w:rFonts w:ascii="Times New Roman" w:hAnsi="Times New Roman"/>
          <w:sz w:val="28"/>
          <w:szCs w:val="28"/>
        </w:rPr>
        <w:t>15) подпункт 2 пункта 40 признать утратившим силу.</w:t>
      </w:r>
    </w:p>
    <w:p w:rsidR="00B95442" w:rsidRDefault="00B9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5442" w:rsidRDefault="00B9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5442" w:rsidRDefault="00016D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натор Новосибирской области                                                    А.А. Травников</w:t>
      </w: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B9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442" w:rsidRDefault="00016D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Л.Н. Решетников</w:t>
      </w:r>
    </w:p>
    <w:p w:rsidR="00B95442" w:rsidRDefault="00016D88">
      <w:pPr>
        <w:spacing w:after="0" w:line="240" w:lineRule="auto"/>
        <w:rPr>
          <w:rFonts w:ascii="Times New Roman" w:hAnsi="Times New Roman"/>
        </w:rPr>
        <w:sectPr w:rsidR="00B95442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238 66 81</w:t>
      </w:r>
    </w:p>
    <w:p w:rsidR="00B95442" w:rsidRDefault="00016D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B95442" w:rsidRDefault="00B95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992"/>
        <w:gridCol w:w="3651"/>
      </w:tblGrid>
      <w:tr w:rsidR="00B95442" w:rsidTr="00016D88">
        <w:tc>
          <w:tcPr>
            <w:tcW w:w="54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</w:t>
            </w:r>
          </w:p>
          <w:p w:rsidR="00B95442" w:rsidRPr="00016D88" w:rsidRDefault="00016D88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Правительства Новосибирской области</w:t>
            </w:r>
          </w:p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В.М. Знатков</w:t>
            </w:r>
          </w:p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«____» ___________2024 г.</w:t>
            </w:r>
          </w:p>
        </w:tc>
      </w:tr>
      <w:tr w:rsidR="00B95442" w:rsidTr="00016D88">
        <w:tc>
          <w:tcPr>
            <w:tcW w:w="54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</w:t>
            </w:r>
          </w:p>
          <w:p w:rsidR="00B95442" w:rsidRPr="00016D88" w:rsidRDefault="00016D88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развития Новосибирской области</w:t>
            </w:r>
          </w:p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Л.Н. Решетников</w:t>
            </w:r>
          </w:p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«____» ___________2024 г.</w:t>
            </w:r>
          </w:p>
        </w:tc>
      </w:tr>
      <w:tr w:rsidR="00B95442" w:rsidTr="00016D88">
        <w:tc>
          <w:tcPr>
            <w:tcW w:w="54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B95442" w:rsidP="00016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B95442" w:rsidRPr="00016D88" w:rsidRDefault="00016D88" w:rsidP="00016D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6D88">
              <w:rPr>
                <w:rFonts w:ascii="Times New Roman" w:hAnsi="Times New Roman"/>
                <w:sz w:val="28"/>
                <w:szCs w:val="28"/>
              </w:rPr>
              <w:t>«____» ___________2024 г.</w:t>
            </w:r>
          </w:p>
        </w:tc>
      </w:tr>
    </w:tbl>
    <w:p w:rsidR="00B95442" w:rsidRDefault="00B954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544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88" w:rsidRDefault="00016D88">
      <w:pPr>
        <w:spacing w:after="0" w:line="240" w:lineRule="auto"/>
      </w:pPr>
      <w:r>
        <w:separator/>
      </w:r>
    </w:p>
  </w:endnote>
  <w:endnote w:type="continuationSeparator" w:id="0">
    <w:p w:rsidR="00016D88" w:rsidRDefault="0001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88" w:rsidRDefault="00016D88">
      <w:pPr>
        <w:spacing w:after="0" w:line="240" w:lineRule="auto"/>
      </w:pPr>
      <w:r>
        <w:separator/>
      </w:r>
    </w:p>
  </w:footnote>
  <w:footnote w:type="continuationSeparator" w:id="0">
    <w:p w:rsidR="00016D88" w:rsidRDefault="0001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42" w:rsidRDefault="00016D88">
    <w:pPr>
      <w:pStyle w:val="ab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80234A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42"/>
    <w:rsid w:val="00016D88"/>
    <w:rsid w:val="0080234A"/>
    <w:rsid w:val="00B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6AA6"/>
  <w15:docId w15:val="{1F9B5182-8BC4-4CDD-900C-85BC7677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c">
    <w:name w:val="Plain Text"/>
    <w:basedOn w:val="a"/>
    <w:link w:val="afd"/>
    <w:uiPriority w:val="99"/>
    <w:unhideWhenUsed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Ханко Людмила Викторовна</dc:creator>
  <cp:lastModifiedBy>Шупик Татьяна Владимировна</cp:lastModifiedBy>
  <cp:revision>19</cp:revision>
  <cp:lastPrinted>2024-05-31T07:20:00Z</cp:lastPrinted>
  <dcterms:created xsi:type="dcterms:W3CDTF">2022-11-17T06:57:00Z</dcterms:created>
  <dcterms:modified xsi:type="dcterms:W3CDTF">2024-05-31T07:20:00Z</dcterms:modified>
  <cp:version>1048576</cp:version>
</cp:coreProperties>
</file>