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72" w:rsidRDefault="00191878" w:rsidP="00B977A3">
      <w:pPr>
        <w:widowControl w:val="0"/>
        <w:ind w:left="5954"/>
        <w:jc w:val="center"/>
        <w:rPr>
          <w:sz w:val="28"/>
          <w:szCs w:val="28"/>
        </w:rPr>
      </w:pPr>
      <w:r>
        <w:rPr>
          <w:sz w:val="28"/>
          <w:szCs w:val="28"/>
        </w:rPr>
        <w:t xml:space="preserve"> </w:t>
      </w:r>
      <w:r w:rsidR="00747272">
        <w:rPr>
          <w:sz w:val="28"/>
          <w:szCs w:val="28"/>
        </w:rPr>
        <w:t>Проект постановления</w:t>
      </w:r>
    </w:p>
    <w:p w:rsidR="003F27E4" w:rsidRDefault="00747272" w:rsidP="00B977A3">
      <w:pPr>
        <w:widowControl w:val="0"/>
        <w:ind w:left="5954"/>
        <w:jc w:val="center"/>
        <w:rPr>
          <w:sz w:val="28"/>
          <w:szCs w:val="28"/>
        </w:rPr>
      </w:pPr>
      <w:r>
        <w:rPr>
          <w:sz w:val="28"/>
          <w:szCs w:val="28"/>
        </w:rPr>
        <w:t>Губернатора</w:t>
      </w:r>
    </w:p>
    <w:p w:rsidR="00747272" w:rsidRDefault="00747272" w:rsidP="00B977A3">
      <w:pPr>
        <w:widowControl w:val="0"/>
        <w:ind w:left="5954"/>
        <w:jc w:val="center"/>
        <w:rPr>
          <w:sz w:val="28"/>
          <w:szCs w:val="28"/>
        </w:rPr>
      </w:pPr>
      <w:r>
        <w:rPr>
          <w:sz w:val="28"/>
          <w:szCs w:val="28"/>
        </w:rPr>
        <w:t>Новосибирской области</w:t>
      </w:r>
    </w:p>
    <w:p w:rsidR="00747272" w:rsidRDefault="00747272" w:rsidP="00B977A3">
      <w:pPr>
        <w:widowControl w:val="0"/>
        <w:tabs>
          <w:tab w:val="left" w:pos="5520"/>
        </w:tabs>
        <w:rPr>
          <w:sz w:val="28"/>
          <w:szCs w:val="28"/>
        </w:rPr>
      </w:pPr>
    </w:p>
    <w:p w:rsidR="001F6D5B" w:rsidRDefault="001F6D5B" w:rsidP="00B977A3">
      <w:pPr>
        <w:widowControl w:val="0"/>
        <w:rPr>
          <w:sz w:val="28"/>
          <w:szCs w:val="28"/>
        </w:rPr>
      </w:pPr>
    </w:p>
    <w:p w:rsidR="001F6D5B" w:rsidRPr="00191878" w:rsidRDefault="001F6D5B" w:rsidP="00B977A3">
      <w:pPr>
        <w:widowControl w:val="0"/>
        <w:rPr>
          <w:sz w:val="28"/>
          <w:szCs w:val="28"/>
        </w:rPr>
      </w:pPr>
    </w:p>
    <w:p w:rsidR="001F6D5B" w:rsidRDefault="001F6D5B" w:rsidP="00B977A3">
      <w:pPr>
        <w:widowControl w:val="0"/>
        <w:rPr>
          <w:sz w:val="28"/>
          <w:szCs w:val="28"/>
        </w:rPr>
      </w:pPr>
    </w:p>
    <w:p w:rsidR="000B293C" w:rsidRDefault="00747272" w:rsidP="00B977A3">
      <w:pPr>
        <w:widowControl w:val="0"/>
        <w:tabs>
          <w:tab w:val="left" w:pos="567"/>
          <w:tab w:val="left" w:pos="1134"/>
        </w:tabs>
        <w:adjustRightInd w:val="0"/>
        <w:jc w:val="center"/>
        <w:rPr>
          <w:color w:val="000000"/>
          <w:sz w:val="28"/>
          <w:szCs w:val="28"/>
        </w:rPr>
      </w:pPr>
      <w:r w:rsidRPr="003F27E4">
        <w:rPr>
          <w:color w:val="000000"/>
          <w:sz w:val="28"/>
          <w:szCs w:val="28"/>
        </w:rPr>
        <w:t>О внесении изменений</w:t>
      </w:r>
    </w:p>
    <w:p w:rsidR="000B293C" w:rsidRDefault="00747272" w:rsidP="00B977A3">
      <w:pPr>
        <w:widowControl w:val="0"/>
        <w:tabs>
          <w:tab w:val="left" w:pos="567"/>
          <w:tab w:val="left" w:pos="1134"/>
        </w:tabs>
        <w:adjustRightInd w:val="0"/>
        <w:jc w:val="center"/>
        <w:rPr>
          <w:color w:val="000000"/>
          <w:sz w:val="28"/>
          <w:szCs w:val="28"/>
        </w:rPr>
      </w:pPr>
      <w:r w:rsidRPr="003F27E4">
        <w:rPr>
          <w:color w:val="000000"/>
          <w:sz w:val="28"/>
          <w:szCs w:val="28"/>
        </w:rPr>
        <w:t>в постановление Губернатора Новосибирской области</w:t>
      </w:r>
    </w:p>
    <w:p w:rsidR="00D708F3" w:rsidRPr="003F27E4" w:rsidRDefault="003F27E4" w:rsidP="00B977A3">
      <w:pPr>
        <w:widowControl w:val="0"/>
        <w:tabs>
          <w:tab w:val="left" w:pos="567"/>
          <w:tab w:val="left" w:pos="1134"/>
        </w:tabs>
        <w:adjustRightInd w:val="0"/>
        <w:jc w:val="center"/>
        <w:rPr>
          <w:rFonts w:eastAsia="Calibri"/>
          <w:bCs/>
          <w:sz w:val="28"/>
          <w:szCs w:val="28"/>
          <w:lang w:eastAsia="en-US"/>
        </w:rPr>
      </w:pPr>
      <w:r w:rsidRPr="003F27E4">
        <w:rPr>
          <w:rFonts w:eastAsiaTheme="minorHAnsi"/>
          <w:sz w:val="28"/>
          <w:szCs w:val="28"/>
          <w:lang w:eastAsia="en-US"/>
        </w:rPr>
        <w:t>от 10.01.2019 № 4</w:t>
      </w:r>
    </w:p>
    <w:p w:rsidR="00D708F3" w:rsidRPr="003F27E4" w:rsidRDefault="00D708F3" w:rsidP="00B977A3">
      <w:pPr>
        <w:widowControl w:val="0"/>
        <w:tabs>
          <w:tab w:val="left" w:pos="567"/>
          <w:tab w:val="left" w:pos="1134"/>
        </w:tabs>
        <w:adjustRightInd w:val="0"/>
        <w:jc w:val="both"/>
        <w:rPr>
          <w:rFonts w:eastAsia="Calibri"/>
          <w:sz w:val="28"/>
          <w:szCs w:val="28"/>
          <w:lang w:eastAsia="en-US"/>
        </w:rPr>
      </w:pPr>
    </w:p>
    <w:p w:rsidR="00DE3F57" w:rsidRPr="003F27E4" w:rsidRDefault="00DE3F57" w:rsidP="00B977A3">
      <w:pPr>
        <w:widowControl w:val="0"/>
        <w:rPr>
          <w:sz w:val="28"/>
          <w:szCs w:val="28"/>
        </w:rPr>
      </w:pPr>
    </w:p>
    <w:p w:rsidR="00747272" w:rsidRPr="00A225DA" w:rsidRDefault="00D708F3" w:rsidP="00B977A3">
      <w:pPr>
        <w:widowControl w:val="0"/>
        <w:ind w:firstLine="709"/>
        <w:jc w:val="both"/>
        <w:rPr>
          <w:bCs/>
          <w:sz w:val="28"/>
          <w:szCs w:val="28"/>
        </w:rPr>
      </w:pPr>
      <w:r w:rsidRPr="00A225DA">
        <w:rPr>
          <w:b/>
          <w:bCs/>
          <w:sz w:val="28"/>
          <w:szCs w:val="28"/>
        </w:rPr>
        <w:t>П</w:t>
      </w:r>
      <w:r w:rsidR="00DE3F57" w:rsidRPr="00A225DA">
        <w:rPr>
          <w:b/>
          <w:bCs/>
          <w:sz w:val="28"/>
          <w:szCs w:val="28"/>
        </w:rPr>
        <w:t> </w:t>
      </w:r>
      <w:r w:rsidR="00747272" w:rsidRPr="00A225DA">
        <w:rPr>
          <w:b/>
          <w:bCs/>
          <w:sz w:val="28"/>
          <w:szCs w:val="28"/>
        </w:rPr>
        <w:t>о</w:t>
      </w:r>
      <w:r w:rsidR="00DE3F57" w:rsidRPr="00A225DA">
        <w:rPr>
          <w:b/>
          <w:bCs/>
          <w:sz w:val="28"/>
          <w:szCs w:val="28"/>
        </w:rPr>
        <w:t> </w:t>
      </w:r>
      <w:r w:rsidR="00747272" w:rsidRPr="00A225DA">
        <w:rPr>
          <w:b/>
          <w:bCs/>
          <w:sz w:val="28"/>
          <w:szCs w:val="28"/>
        </w:rPr>
        <w:t>с</w:t>
      </w:r>
      <w:r w:rsidR="00DE3F57" w:rsidRPr="00A225DA">
        <w:rPr>
          <w:b/>
          <w:bCs/>
          <w:sz w:val="28"/>
          <w:szCs w:val="28"/>
        </w:rPr>
        <w:t> </w:t>
      </w:r>
      <w:r w:rsidR="00747272" w:rsidRPr="00A225DA">
        <w:rPr>
          <w:b/>
          <w:bCs/>
          <w:sz w:val="28"/>
          <w:szCs w:val="28"/>
        </w:rPr>
        <w:t>т</w:t>
      </w:r>
      <w:r w:rsidR="00DE3F57" w:rsidRPr="00A225DA">
        <w:rPr>
          <w:b/>
          <w:bCs/>
          <w:sz w:val="28"/>
          <w:szCs w:val="28"/>
        </w:rPr>
        <w:t> </w:t>
      </w:r>
      <w:r w:rsidR="00747272" w:rsidRPr="00A225DA">
        <w:rPr>
          <w:b/>
          <w:bCs/>
          <w:sz w:val="28"/>
          <w:szCs w:val="28"/>
        </w:rPr>
        <w:t>а</w:t>
      </w:r>
      <w:r w:rsidR="00DE3F57" w:rsidRPr="00A225DA">
        <w:rPr>
          <w:b/>
          <w:bCs/>
          <w:sz w:val="28"/>
          <w:szCs w:val="28"/>
        </w:rPr>
        <w:t> </w:t>
      </w:r>
      <w:r w:rsidR="00747272" w:rsidRPr="00A225DA">
        <w:rPr>
          <w:b/>
          <w:bCs/>
          <w:sz w:val="28"/>
          <w:szCs w:val="28"/>
        </w:rPr>
        <w:t>н</w:t>
      </w:r>
      <w:r w:rsidR="00DE3F57" w:rsidRPr="00A225DA">
        <w:rPr>
          <w:b/>
          <w:bCs/>
          <w:sz w:val="28"/>
          <w:szCs w:val="28"/>
        </w:rPr>
        <w:t> </w:t>
      </w:r>
      <w:r w:rsidR="00747272" w:rsidRPr="00A225DA">
        <w:rPr>
          <w:b/>
          <w:bCs/>
          <w:sz w:val="28"/>
          <w:szCs w:val="28"/>
        </w:rPr>
        <w:t>о</w:t>
      </w:r>
      <w:r w:rsidR="00DE3F57" w:rsidRPr="00A225DA">
        <w:rPr>
          <w:b/>
          <w:bCs/>
          <w:sz w:val="28"/>
          <w:szCs w:val="28"/>
        </w:rPr>
        <w:t> </w:t>
      </w:r>
      <w:r w:rsidR="00747272" w:rsidRPr="00A225DA">
        <w:rPr>
          <w:b/>
          <w:bCs/>
          <w:sz w:val="28"/>
          <w:szCs w:val="28"/>
        </w:rPr>
        <w:t>в</w:t>
      </w:r>
      <w:r w:rsidR="00DE3F57" w:rsidRPr="00A225DA">
        <w:rPr>
          <w:b/>
          <w:bCs/>
          <w:sz w:val="28"/>
          <w:szCs w:val="28"/>
        </w:rPr>
        <w:t> </w:t>
      </w:r>
      <w:r w:rsidR="00747272" w:rsidRPr="00A225DA">
        <w:rPr>
          <w:b/>
          <w:bCs/>
          <w:sz w:val="28"/>
          <w:szCs w:val="28"/>
        </w:rPr>
        <w:t>л</w:t>
      </w:r>
      <w:r w:rsidR="00DE3F57" w:rsidRPr="00A225DA">
        <w:rPr>
          <w:b/>
          <w:bCs/>
          <w:sz w:val="28"/>
          <w:szCs w:val="28"/>
        </w:rPr>
        <w:t> </w:t>
      </w:r>
      <w:r w:rsidR="00747272" w:rsidRPr="00A225DA">
        <w:rPr>
          <w:b/>
          <w:bCs/>
          <w:sz w:val="28"/>
          <w:szCs w:val="28"/>
        </w:rPr>
        <w:t>я</w:t>
      </w:r>
      <w:r w:rsidR="00DE3F57" w:rsidRPr="00A225DA">
        <w:rPr>
          <w:b/>
          <w:bCs/>
          <w:sz w:val="28"/>
          <w:szCs w:val="28"/>
        </w:rPr>
        <w:t> </w:t>
      </w:r>
      <w:r w:rsidR="00747272" w:rsidRPr="00A225DA">
        <w:rPr>
          <w:b/>
          <w:bCs/>
          <w:sz w:val="28"/>
          <w:szCs w:val="28"/>
        </w:rPr>
        <w:t>ю</w:t>
      </w:r>
      <w:r w:rsidR="00747272" w:rsidRPr="00A225DA">
        <w:rPr>
          <w:bCs/>
          <w:sz w:val="28"/>
          <w:szCs w:val="28"/>
        </w:rPr>
        <w:t>:</w:t>
      </w:r>
    </w:p>
    <w:p w:rsidR="00747272" w:rsidRPr="00A225DA" w:rsidRDefault="00747272" w:rsidP="00B977A3">
      <w:pPr>
        <w:widowControl w:val="0"/>
        <w:tabs>
          <w:tab w:val="left" w:pos="567"/>
          <w:tab w:val="left" w:pos="1134"/>
        </w:tabs>
        <w:adjustRightInd w:val="0"/>
        <w:ind w:firstLine="709"/>
        <w:jc w:val="both"/>
        <w:rPr>
          <w:color w:val="000000"/>
          <w:sz w:val="28"/>
          <w:szCs w:val="28"/>
        </w:rPr>
      </w:pPr>
      <w:r w:rsidRPr="00A225DA">
        <w:rPr>
          <w:sz w:val="28"/>
          <w:szCs w:val="28"/>
        </w:rPr>
        <w:t xml:space="preserve">Внести в </w:t>
      </w:r>
      <w:r w:rsidR="003F27E4" w:rsidRPr="00A225DA">
        <w:rPr>
          <w:rFonts w:eastAsiaTheme="minorHAnsi"/>
          <w:sz w:val="28"/>
          <w:szCs w:val="28"/>
          <w:lang w:eastAsia="en-US"/>
        </w:rPr>
        <w:t xml:space="preserve">постановление Губернатора Новосибирской области от 10.01.2019 № 4 «Об утверждении лесного плана Новосибирской области» </w:t>
      </w:r>
      <w:r w:rsidRPr="00A225DA">
        <w:rPr>
          <w:color w:val="000000"/>
          <w:sz w:val="28"/>
          <w:szCs w:val="28"/>
        </w:rPr>
        <w:t>следующие изменения:</w:t>
      </w:r>
    </w:p>
    <w:p w:rsidR="003F27E4" w:rsidRPr="00A225DA" w:rsidRDefault="00291580" w:rsidP="00B977A3">
      <w:pPr>
        <w:widowControl w:val="0"/>
        <w:ind w:firstLine="709"/>
        <w:jc w:val="both"/>
        <w:rPr>
          <w:sz w:val="28"/>
          <w:szCs w:val="28"/>
        </w:rPr>
      </w:pPr>
      <w:r w:rsidRPr="00A225DA">
        <w:rPr>
          <w:sz w:val="28"/>
          <w:szCs w:val="28"/>
        </w:rPr>
        <w:t>1. </w:t>
      </w:r>
      <w:r w:rsidR="003F27E4" w:rsidRPr="00A225DA">
        <w:rPr>
          <w:sz w:val="28"/>
          <w:szCs w:val="28"/>
        </w:rPr>
        <w:t>П</w:t>
      </w:r>
      <w:r w:rsidR="001D2EC7" w:rsidRPr="00A225DA">
        <w:rPr>
          <w:sz w:val="28"/>
          <w:szCs w:val="28"/>
        </w:rPr>
        <w:t xml:space="preserve">ункт 2 </w:t>
      </w:r>
      <w:r w:rsidR="003F27E4" w:rsidRPr="00A225DA">
        <w:rPr>
          <w:sz w:val="28"/>
          <w:szCs w:val="28"/>
        </w:rPr>
        <w:t>изложить в следующей редакции:</w:t>
      </w:r>
    </w:p>
    <w:p w:rsidR="003F27E4" w:rsidRPr="00A225DA" w:rsidRDefault="003F27E4" w:rsidP="00B977A3">
      <w:pPr>
        <w:widowControl w:val="0"/>
        <w:autoSpaceDE w:val="0"/>
        <w:autoSpaceDN w:val="0"/>
        <w:adjustRightInd w:val="0"/>
        <w:ind w:firstLine="709"/>
        <w:jc w:val="both"/>
        <w:rPr>
          <w:rFonts w:eastAsiaTheme="minorHAnsi"/>
          <w:sz w:val="28"/>
          <w:szCs w:val="28"/>
          <w:lang w:eastAsia="en-US"/>
        </w:rPr>
      </w:pPr>
      <w:r w:rsidRPr="00A225DA">
        <w:rPr>
          <w:rFonts w:eastAsiaTheme="minorHAnsi"/>
          <w:sz w:val="28"/>
          <w:szCs w:val="28"/>
          <w:lang w:eastAsia="en-US"/>
        </w:rPr>
        <w:t xml:space="preserve">«2. Контроль за исполнением настоящего постановления возложить на заместителя Председателя Правительства Новосибирской области </w:t>
      </w:r>
      <w:r w:rsidR="000B293C" w:rsidRPr="00A225DA">
        <w:rPr>
          <w:rFonts w:eastAsiaTheme="minorHAnsi"/>
          <w:sz w:val="28"/>
          <w:szCs w:val="28"/>
          <w:lang w:eastAsia="en-US"/>
        </w:rPr>
        <w:t>–</w:t>
      </w:r>
      <w:r w:rsidRPr="00A225DA">
        <w:rPr>
          <w:rFonts w:eastAsiaTheme="minorHAnsi"/>
          <w:sz w:val="28"/>
          <w:szCs w:val="28"/>
          <w:lang w:eastAsia="en-US"/>
        </w:rPr>
        <w:t xml:space="preserve"> министра сельского хозяйства Новосибирской области Лещенко Е.М.».</w:t>
      </w:r>
    </w:p>
    <w:p w:rsidR="00B82C4B" w:rsidRPr="00A225DA" w:rsidRDefault="001D2EC7" w:rsidP="00B977A3">
      <w:pPr>
        <w:pStyle w:val="ConsPlusNormal"/>
        <w:ind w:firstLine="709"/>
        <w:jc w:val="both"/>
        <w:outlineLvl w:val="2"/>
        <w:rPr>
          <w:rFonts w:ascii="Times New Roman" w:hAnsi="Times New Roman" w:cs="Times New Roman"/>
          <w:sz w:val="28"/>
          <w:szCs w:val="28"/>
        </w:rPr>
      </w:pPr>
      <w:r w:rsidRPr="00A225DA">
        <w:rPr>
          <w:rFonts w:ascii="Times New Roman" w:hAnsi="Times New Roman" w:cs="Times New Roman"/>
          <w:sz w:val="28"/>
          <w:szCs w:val="28"/>
        </w:rPr>
        <w:t>2.</w:t>
      </w:r>
      <w:r w:rsidR="00223862" w:rsidRPr="00A225DA">
        <w:rPr>
          <w:rFonts w:ascii="Times New Roman" w:hAnsi="Times New Roman" w:cs="Times New Roman"/>
          <w:sz w:val="28"/>
          <w:szCs w:val="28"/>
        </w:rPr>
        <w:t> </w:t>
      </w:r>
      <w:r w:rsidR="00B82C4B" w:rsidRPr="00A225DA">
        <w:rPr>
          <w:rFonts w:ascii="Times New Roman" w:hAnsi="Times New Roman" w:cs="Times New Roman"/>
          <w:sz w:val="28"/>
          <w:szCs w:val="28"/>
        </w:rPr>
        <w:t xml:space="preserve">В </w:t>
      </w:r>
      <w:r w:rsidR="003F27E4" w:rsidRPr="00A225DA">
        <w:rPr>
          <w:rFonts w:ascii="Times New Roman" w:hAnsi="Times New Roman" w:cs="Times New Roman"/>
          <w:sz w:val="28"/>
          <w:szCs w:val="28"/>
        </w:rPr>
        <w:t>Лесном плане</w:t>
      </w:r>
      <w:r w:rsidR="00B82C4B" w:rsidRPr="00A225DA">
        <w:rPr>
          <w:rFonts w:ascii="Times New Roman" w:hAnsi="Times New Roman" w:cs="Times New Roman"/>
          <w:sz w:val="28"/>
          <w:szCs w:val="28"/>
        </w:rPr>
        <w:t xml:space="preserve"> Новосибирской области:</w:t>
      </w:r>
    </w:p>
    <w:p w:rsidR="00607CB0" w:rsidRPr="00A225DA" w:rsidRDefault="00887870" w:rsidP="00B977A3">
      <w:pPr>
        <w:widowControl w:val="0"/>
        <w:autoSpaceDE w:val="0"/>
        <w:autoSpaceDN w:val="0"/>
        <w:adjustRightInd w:val="0"/>
        <w:ind w:firstLine="709"/>
        <w:jc w:val="both"/>
        <w:rPr>
          <w:sz w:val="28"/>
          <w:szCs w:val="28"/>
        </w:rPr>
      </w:pPr>
      <w:r w:rsidRPr="00A225DA">
        <w:rPr>
          <w:sz w:val="28"/>
          <w:szCs w:val="28"/>
        </w:rPr>
        <w:t>1) </w:t>
      </w:r>
      <w:r w:rsidR="005843B2">
        <w:rPr>
          <w:sz w:val="28"/>
          <w:szCs w:val="28"/>
        </w:rPr>
        <w:t>в </w:t>
      </w:r>
      <w:r w:rsidR="00607CB0" w:rsidRPr="00A225DA">
        <w:rPr>
          <w:sz w:val="28"/>
          <w:szCs w:val="28"/>
        </w:rPr>
        <w:t xml:space="preserve">разделе </w:t>
      </w:r>
      <w:r w:rsidR="00607CB0" w:rsidRPr="00A225DA">
        <w:rPr>
          <w:rFonts w:eastAsiaTheme="minorHAnsi"/>
          <w:sz w:val="28"/>
          <w:szCs w:val="28"/>
          <w:lang w:eastAsia="en-US"/>
        </w:rPr>
        <w:t>III «Оценка лесных ресурсов и средообразующих, водоохранных, защитных, санитарно-гигиенических, оздоровительных и иных полезных функций лесов, рынков лесопродукции и перспектив освоения лесов»:</w:t>
      </w:r>
    </w:p>
    <w:p w:rsidR="00887870" w:rsidRDefault="00607CB0" w:rsidP="00B977A3">
      <w:pPr>
        <w:widowControl w:val="0"/>
        <w:autoSpaceDE w:val="0"/>
        <w:autoSpaceDN w:val="0"/>
        <w:adjustRightInd w:val="0"/>
        <w:ind w:firstLine="709"/>
        <w:jc w:val="both"/>
        <w:rPr>
          <w:rFonts w:eastAsiaTheme="minorHAnsi"/>
          <w:sz w:val="28"/>
          <w:szCs w:val="28"/>
          <w:lang w:eastAsia="en-US"/>
        </w:rPr>
      </w:pPr>
      <w:r w:rsidRPr="00A225DA">
        <w:rPr>
          <w:sz w:val="28"/>
          <w:szCs w:val="28"/>
        </w:rPr>
        <w:t>а) </w:t>
      </w:r>
      <w:r w:rsidR="005843B2">
        <w:rPr>
          <w:sz w:val="28"/>
          <w:szCs w:val="28"/>
        </w:rPr>
        <w:t>в </w:t>
      </w:r>
      <w:r w:rsidR="008A552B" w:rsidRPr="00A225DA">
        <w:rPr>
          <w:sz w:val="28"/>
          <w:szCs w:val="28"/>
        </w:rPr>
        <w:t>подразделе 3.2</w:t>
      </w:r>
      <w:r w:rsidR="002E6204">
        <w:rPr>
          <w:sz w:val="28"/>
          <w:szCs w:val="28"/>
        </w:rPr>
        <w:t>.</w:t>
      </w:r>
      <w:r w:rsidR="008A552B" w:rsidRPr="00A225DA">
        <w:rPr>
          <w:sz w:val="28"/>
          <w:szCs w:val="28"/>
        </w:rPr>
        <w:t> </w:t>
      </w:r>
      <w:r w:rsidR="00887870" w:rsidRPr="00A225DA">
        <w:rPr>
          <w:sz w:val="28"/>
          <w:szCs w:val="28"/>
        </w:rPr>
        <w:t>«</w:t>
      </w:r>
      <w:r w:rsidR="00887870" w:rsidRPr="00A225DA">
        <w:rPr>
          <w:rFonts w:eastAsiaTheme="minorHAnsi"/>
          <w:sz w:val="28"/>
          <w:szCs w:val="28"/>
          <w:lang w:eastAsia="en-US"/>
        </w:rPr>
        <w:t>Информация об инвестиционных проектах, планируемых, согласованных и реализуемых на территории субъекта Российской Федерации» в абзаце первом с</w:t>
      </w:r>
      <w:r w:rsidR="00887870" w:rsidRPr="00A225DA">
        <w:rPr>
          <w:sz w:val="28"/>
          <w:szCs w:val="28"/>
        </w:rPr>
        <w:t xml:space="preserve">лова «Стратегией </w:t>
      </w:r>
      <w:r w:rsidR="00887870" w:rsidRPr="00A225DA">
        <w:rPr>
          <w:rFonts w:eastAsiaTheme="minorHAnsi"/>
          <w:sz w:val="28"/>
          <w:szCs w:val="28"/>
          <w:lang w:eastAsia="en-US"/>
        </w:rPr>
        <w:t>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 заменить словами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w:t>
      </w:r>
    </w:p>
    <w:p w:rsidR="00771CD1" w:rsidRPr="00A225DA" w:rsidRDefault="00771CD1" w:rsidP="00B977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в подразделе 3.5. «Оценка рекреационного потенциала лесов и объемы фактического использования лесов в целях рекреационной деятельности» в абзаце 8 слова «64,4 га» заменить словами «59,4 га»;</w:t>
      </w:r>
    </w:p>
    <w:p w:rsidR="00887870" w:rsidRPr="00A225DA" w:rsidRDefault="00771CD1" w:rsidP="00B977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8A552B" w:rsidRPr="00A225DA">
        <w:rPr>
          <w:rFonts w:eastAsiaTheme="minorHAnsi"/>
          <w:sz w:val="28"/>
          <w:szCs w:val="28"/>
          <w:lang w:eastAsia="en-US"/>
        </w:rPr>
        <w:t>) в</w:t>
      </w:r>
      <w:r w:rsidR="00887870" w:rsidRPr="00A225DA">
        <w:rPr>
          <w:sz w:val="28"/>
          <w:szCs w:val="28"/>
        </w:rPr>
        <w:t xml:space="preserve"> подразделе </w:t>
      </w:r>
      <w:r w:rsidR="00887870" w:rsidRPr="00A225DA">
        <w:rPr>
          <w:rFonts w:eastAsiaTheme="minorHAnsi"/>
          <w:sz w:val="28"/>
          <w:szCs w:val="28"/>
          <w:lang w:eastAsia="en-US"/>
        </w:rPr>
        <w:t>3.8</w:t>
      </w:r>
      <w:r w:rsidR="002E6204">
        <w:rPr>
          <w:rFonts w:eastAsiaTheme="minorHAnsi"/>
          <w:sz w:val="28"/>
          <w:szCs w:val="28"/>
          <w:lang w:eastAsia="en-US"/>
        </w:rPr>
        <w:t>.</w:t>
      </w:r>
      <w:r w:rsidR="008A552B" w:rsidRPr="00A225DA">
        <w:rPr>
          <w:rFonts w:eastAsiaTheme="minorHAnsi"/>
          <w:sz w:val="28"/>
          <w:szCs w:val="28"/>
          <w:lang w:eastAsia="en-US"/>
        </w:rPr>
        <w:t> </w:t>
      </w:r>
      <w:r w:rsidR="00887870" w:rsidRPr="00A225DA">
        <w:rPr>
          <w:rFonts w:eastAsiaTheme="minorHAnsi"/>
          <w:sz w:val="28"/>
          <w:szCs w:val="28"/>
          <w:lang w:eastAsia="en-US"/>
        </w:rPr>
        <w:t>«Фактические объемы и перспективы использования лесов для выполнения работ по геологическому изучению недр, для разработки месторождений полезных ископаемых,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в абзаце первом с</w:t>
      </w:r>
      <w:r w:rsidR="00887870" w:rsidRPr="00A225DA">
        <w:rPr>
          <w:sz w:val="28"/>
          <w:szCs w:val="28"/>
        </w:rPr>
        <w:t>лова «</w:t>
      </w:r>
      <w:r w:rsidR="00887870" w:rsidRPr="00A225DA">
        <w:rPr>
          <w:rFonts w:eastAsiaTheme="minorHAnsi"/>
          <w:sz w:val="28"/>
          <w:szCs w:val="28"/>
          <w:lang w:eastAsia="en-US"/>
        </w:rPr>
        <w:t xml:space="preserve">Порядком использования лесов для выполнения работ по геологическому изучению недр, для разработки месторождений полезных ископаемых, утвержденным приказом Рослесхоза от 27.12.2010 № 515» заменить словами «приказом Министерства природных ресурсов и экологии Российской Федерации от 07.07.2020 № 417 «Об </w:t>
      </w:r>
      <w:r w:rsidR="00887870" w:rsidRPr="00A225DA">
        <w:rPr>
          <w:rFonts w:eastAsiaTheme="minorHAnsi"/>
          <w:sz w:val="28"/>
          <w:szCs w:val="28"/>
          <w:lang w:eastAsia="en-US"/>
        </w:rPr>
        <w:lastRenderedPageBreak/>
        <w:t>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887870" w:rsidRPr="00A225DA" w:rsidRDefault="00771CD1" w:rsidP="00B977A3">
      <w:pPr>
        <w:widowControl w:val="0"/>
        <w:autoSpaceDE w:val="0"/>
        <w:autoSpaceDN w:val="0"/>
        <w:adjustRightInd w:val="0"/>
        <w:ind w:firstLine="709"/>
        <w:jc w:val="both"/>
        <w:rPr>
          <w:rFonts w:eastAsiaTheme="minorHAnsi"/>
          <w:sz w:val="28"/>
          <w:szCs w:val="28"/>
          <w:lang w:eastAsia="en-US"/>
        </w:rPr>
      </w:pPr>
      <w:r>
        <w:rPr>
          <w:sz w:val="28"/>
          <w:szCs w:val="28"/>
        </w:rPr>
        <w:t>г</w:t>
      </w:r>
      <w:r w:rsidR="000B293C" w:rsidRPr="00A225DA">
        <w:rPr>
          <w:sz w:val="28"/>
          <w:szCs w:val="28"/>
        </w:rPr>
        <w:t xml:space="preserve">) в подразделе </w:t>
      </w:r>
      <w:r w:rsidR="00887870" w:rsidRPr="00A225DA">
        <w:rPr>
          <w:rFonts w:eastAsiaTheme="minorHAnsi"/>
          <w:sz w:val="28"/>
          <w:szCs w:val="28"/>
          <w:lang w:eastAsia="en-US"/>
        </w:rPr>
        <w:t>3.9</w:t>
      </w:r>
      <w:r w:rsidR="002E6204">
        <w:rPr>
          <w:rFonts w:eastAsiaTheme="minorHAnsi"/>
          <w:sz w:val="28"/>
          <w:szCs w:val="28"/>
          <w:lang w:eastAsia="en-US"/>
        </w:rPr>
        <w:t>.</w:t>
      </w:r>
      <w:r w:rsidR="008A552B" w:rsidRPr="00A225DA">
        <w:rPr>
          <w:rFonts w:eastAsiaTheme="minorHAnsi"/>
          <w:sz w:val="28"/>
          <w:szCs w:val="28"/>
          <w:lang w:eastAsia="en-US"/>
        </w:rPr>
        <w:t> </w:t>
      </w:r>
      <w:r w:rsidR="000B293C" w:rsidRPr="00A225DA">
        <w:rPr>
          <w:rFonts w:eastAsiaTheme="minorHAnsi"/>
          <w:sz w:val="28"/>
          <w:szCs w:val="28"/>
          <w:lang w:eastAsia="en-US"/>
        </w:rPr>
        <w:t>«</w:t>
      </w:r>
      <w:r w:rsidR="00887870" w:rsidRPr="00A225DA">
        <w:rPr>
          <w:rFonts w:eastAsiaTheme="minorHAnsi"/>
          <w:sz w:val="28"/>
          <w:szCs w:val="28"/>
          <w:lang w:eastAsia="en-US"/>
        </w:rPr>
        <w:t>Оценка потенциала лесов для иных видов использования лесов</w:t>
      </w:r>
      <w:r w:rsidR="000B293C" w:rsidRPr="00A225DA">
        <w:rPr>
          <w:rFonts w:eastAsiaTheme="minorHAnsi"/>
          <w:sz w:val="28"/>
          <w:szCs w:val="28"/>
          <w:lang w:eastAsia="en-US"/>
        </w:rPr>
        <w:t>»:</w:t>
      </w:r>
    </w:p>
    <w:p w:rsidR="000B293C" w:rsidRPr="00A225DA" w:rsidRDefault="000B293C" w:rsidP="00B977A3">
      <w:pPr>
        <w:widowControl w:val="0"/>
        <w:autoSpaceDE w:val="0"/>
        <w:autoSpaceDN w:val="0"/>
        <w:adjustRightInd w:val="0"/>
        <w:ind w:firstLine="709"/>
        <w:jc w:val="both"/>
        <w:rPr>
          <w:rFonts w:eastAsiaTheme="minorHAnsi"/>
          <w:sz w:val="28"/>
          <w:szCs w:val="28"/>
          <w:lang w:eastAsia="en-US"/>
        </w:rPr>
      </w:pPr>
      <w:r w:rsidRPr="00A225DA">
        <w:rPr>
          <w:sz w:val="28"/>
          <w:szCs w:val="28"/>
        </w:rPr>
        <w:t xml:space="preserve">в </w:t>
      </w:r>
      <w:r w:rsidRPr="00A225DA">
        <w:rPr>
          <w:rFonts w:eastAsiaTheme="minorHAnsi"/>
          <w:sz w:val="28"/>
          <w:szCs w:val="28"/>
          <w:lang w:eastAsia="en-US"/>
        </w:rPr>
        <w:t xml:space="preserve">абзаце первом </w:t>
      </w:r>
      <w:r w:rsidRPr="00A225DA">
        <w:rPr>
          <w:sz w:val="28"/>
          <w:szCs w:val="28"/>
        </w:rPr>
        <w:t>пункта «</w:t>
      </w:r>
      <w:r w:rsidRPr="00A225DA">
        <w:rPr>
          <w:rFonts w:eastAsiaTheme="minorHAnsi"/>
          <w:sz w:val="28"/>
          <w:szCs w:val="28"/>
          <w:lang w:eastAsia="en-US"/>
        </w:rPr>
        <w:t>Использование лесов для выращивания лесных плодовых, ягодных, декоративных растений, лекарственных растений» слова «Правилами использования лесов для выращивания лесных плодовых, ягодных, декоративных растений, лекарственных растений, утвержденных приказом Рослесхоза от 05.12.2011 № 510» заменить словами «Правилами использования лесов для выращивания лесных плодовых, ягодных, декоративных растений, лекарственных растений, утвержденными приказом Министерства природных ресурсов и экологии Российской Федерации от 28.07.2020 № 497»;</w:t>
      </w:r>
    </w:p>
    <w:p w:rsidR="000B293C" w:rsidRPr="00A225DA" w:rsidRDefault="000B293C" w:rsidP="00B977A3">
      <w:pPr>
        <w:widowControl w:val="0"/>
        <w:autoSpaceDE w:val="0"/>
        <w:autoSpaceDN w:val="0"/>
        <w:adjustRightInd w:val="0"/>
        <w:ind w:firstLine="709"/>
        <w:jc w:val="both"/>
        <w:rPr>
          <w:rFonts w:eastAsiaTheme="minorHAnsi"/>
          <w:sz w:val="28"/>
          <w:szCs w:val="28"/>
          <w:lang w:eastAsia="en-US"/>
        </w:rPr>
      </w:pPr>
      <w:r w:rsidRPr="00A225DA">
        <w:rPr>
          <w:sz w:val="28"/>
          <w:szCs w:val="28"/>
        </w:rPr>
        <w:t xml:space="preserve">в </w:t>
      </w:r>
      <w:r w:rsidRPr="00A225DA">
        <w:rPr>
          <w:rFonts w:eastAsiaTheme="minorHAnsi"/>
          <w:sz w:val="28"/>
          <w:szCs w:val="28"/>
          <w:lang w:eastAsia="en-US"/>
        </w:rPr>
        <w:t xml:space="preserve">абзаце первом </w:t>
      </w:r>
      <w:r w:rsidRPr="00A225DA">
        <w:rPr>
          <w:sz w:val="28"/>
          <w:szCs w:val="28"/>
        </w:rPr>
        <w:t>пункта «</w:t>
      </w:r>
      <w:r w:rsidRPr="00A225DA">
        <w:rPr>
          <w:rFonts w:eastAsiaTheme="minorHAnsi"/>
          <w:sz w:val="28"/>
          <w:szCs w:val="28"/>
          <w:lang w:eastAsia="en-US"/>
        </w:rPr>
        <w:t>Использование лесов для выращивания посадочного материала лесных растений (саженцев, сеянцев)» слова «Правилами использования лесов для выращивания посадочного материала лесных растений (саженцев, сеянцев), утвержденных приказом Рослесхоза от 19.07.2011 № 308» заменить словами «Правилами создания лесных питомников и их эксплуатации, утвержденными приказом Министерства природных ресурсов и экологии Российской Федерации от 12.10.2021 № 737»</w:t>
      </w:r>
      <w:r w:rsidR="008A552B" w:rsidRPr="00A225DA">
        <w:rPr>
          <w:rFonts w:eastAsiaTheme="minorHAnsi"/>
          <w:sz w:val="28"/>
          <w:szCs w:val="28"/>
          <w:lang w:eastAsia="en-US"/>
        </w:rPr>
        <w:t>;</w:t>
      </w:r>
    </w:p>
    <w:p w:rsidR="008A552B" w:rsidRPr="00A225DA" w:rsidRDefault="008A552B" w:rsidP="00B977A3">
      <w:pPr>
        <w:widowControl w:val="0"/>
        <w:autoSpaceDE w:val="0"/>
        <w:autoSpaceDN w:val="0"/>
        <w:adjustRightInd w:val="0"/>
        <w:ind w:firstLine="709"/>
        <w:jc w:val="both"/>
        <w:rPr>
          <w:rFonts w:eastAsiaTheme="minorHAnsi"/>
          <w:sz w:val="28"/>
          <w:szCs w:val="28"/>
          <w:lang w:eastAsia="en-US"/>
        </w:rPr>
      </w:pPr>
      <w:r w:rsidRPr="00A225DA">
        <w:rPr>
          <w:sz w:val="28"/>
          <w:szCs w:val="28"/>
        </w:rPr>
        <w:t xml:space="preserve">в </w:t>
      </w:r>
      <w:r w:rsidRPr="00A225DA">
        <w:rPr>
          <w:rFonts w:eastAsiaTheme="minorHAnsi"/>
          <w:sz w:val="28"/>
          <w:szCs w:val="28"/>
          <w:lang w:eastAsia="en-US"/>
        </w:rPr>
        <w:t xml:space="preserve">абзаце первом </w:t>
      </w:r>
      <w:r w:rsidRPr="00A225DA">
        <w:rPr>
          <w:sz w:val="28"/>
          <w:szCs w:val="28"/>
        </w:rPr>
        <w:t>пункта «</w:t>
      </w:r>
      <w:r w:rsidRPr="00A225DA">
        <w:rPr>
          <w:rFonts w:eastAsiaTheme="minorHAnsi"/>
          <w:sz w:val="28"/>
          <w:szCs w:val="28"/>
          <w:lang w:eastAsia="en-US"/>
        </w:rPr>
        <w:t>Использование лесов для осуществления научно-исследовательской деятельности и образовательной деятельности»  слова «Правилами использования лесов для осуществления научно-исследовательской деятельности, образовательной деятельности, утвержденными приказом Рослесхоза от 23.12.2011 № 548» заменить словами «Правилами использования лесов для осуществления научно-исследовательской деятельности, образовательной деятельности, утвержденными приказом Министерства природных ресурсов и экологии Российской Федерации от 27.07.2020 № 487»;</w:t>
      </w:r>
    </w:p>
    <w:p w:rsidR="008A552B" w:rsidRPr="00A225DA" w:rsidRDefault="008A552B" w:rsidP="00B977A3">
      <w:pPr>
        <w:widowControl w:val="0"/>
        <w:autoSpaceDE w:val="0"/>
        <w:autoSpaceDN w:val="0"/>
        <w:adjustRightInd w:val="0"/>
        <w:ind w:firstLine="709"/>
        <w:jc w:val="both"/>
        <w:rPr>
          <w:rFonts w:eastAsiaTheme="minorHAnsi"/>
          <w:sz w:val="28"/>
          <w:szCs w:val="28"/>
          <w:lang w:eastAsia="en-US"/>
        </w:rPr>
      </w:pPr>
      <w:r w:rsidRPr="00A225DA">
        <w:rPr>
          <w:sz w:val="28"/>
          <w:szCs w:val="28"/>
        </w:rPr>
        <w:t xml:space="preserve">в </w:t>
      </w:r>
      <w:r w:rsidRPr="00A225DA">
        <w:rPr>
          <w:rFonts w:eastAsiaTheme="minorHAnsi"/>
          <w:sz w:val="28"/>
          <w:szCs w:val="28"/>
          <w:lang w:eastAsia="en-US"/>
        </w:rPr>
        <w:t xml:space="preserve">абзаце первом </w:t>
      </w:r>
      <w:r w:rsidRPr="00A225DA">
        <w:rPr>
          <w:sz w:val="28"/>
          <w:szCs w:val="28"/>
        </w:rPr>
        <w:t>пункта «</w:t>
      </w:r>
      <w:r w:rsidRPr="00A225DA">
        <w:rPr>
          <w:rFonts w:eastAsiaTheme="minorHAnsi"/>
          <w:sz w:val="28"/>
          <w:szCs w:val="28"/>
          <w:lang w:eastAsia="en-US"/>
        </w:rPr>
        <w:t>Использование лесов для переработки древесины и иных лесных ресурсов» слова «Правилами использования лесов для переработки древесины и иных лесных ресурсов, утвержденными приказом Министерства природных ресурсов и экологии Российской Федерации от 01.12.2014 № 528» заменить словами «Правилами использования лесов для переработки древесины и иных лесных ресурсов, утвержденными приказом Министерства природных ресурсов и экологии Российской Федерации от 28.07.2020 № 495»;</w:t>
      </w:r>
    </w:p>
    <w:p w:rsidR="00607CB0" w:rsidRDefault="00A225DA" w:rsidP="00B977A3">
      <w:pPr>
        <w:widowControl w:val="0"/>
        <w:autoSpaceDE w:val="0"/>
        <w:autoSpaceDN w:val="0"/>
        <w:adjustRightInd w:val="0"/>
        <w:ind w:firstLine="709"/>
        <w:jc w:val="both"/>
        <w:rPr>
          <w:rFonts w:eastAsiaTheme="minorHAnsi"/>
          <w:sz w:val="28"/>
          <w:szCs w:val="28"/>
          <w:lang w:eastAsia="en-US"/>
        </w:rPr>
      </w:pPr>
      <w:r w:rsidRPr="00A225DA">
        <w:rPr>
          <w:rFonts w:eastAsiaTheme="minorHAnsi"/>
          <w:sz w:val="28"/>
          <w:szCs w:val="28"/>
          <w:lang w:eastAsia="en-US"/>
        </w:rPr>
        <w:t>2) в разделе IV «Цели и задачи лесного плана субъекта Российской Федерации, выполнения мероприятий и плановые показатели на период реализации лесного плана субъекта Российской Федерации»:</w:t>
      </w:r>
    </w:p>
    <w:p w:rsidR="00A0222E" w:rsidRDefault="00BC2A52" w:rsidP="00B977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2661E6">
        <w:rPr>
          <w:rFonts w:eastAsiaTheme="minorHAnsi"/>
          <w:sz w:val="28"/>
          <w:szCs w:val="28"/>
          <w:lang w:eastAsia="en-US"/>
        </w:rPr>
        <w:t> </w:t>
      </w:r>
      <w:r>
        <w:rPr>
          <w:rFonts w:eastAsiaTheme="minorHAnsi"/>
          <w:sz w:val="28"/>
          <w:szCs w:val="28"/>
          <w:lang w:eastAsia="en-US"/>
        </w:rPr>
        <w:t>в подразделе 4.4. «Зонирование планируемого освоения лесов для различных видов использования лесов с дифференциацией по интенсивности освоения»</w:t>
      </w:r>
    </w:p>
    <w:p w:rsidR="00BC2A52" w:rsidRDefault="00BC2A52" w:rsidP="00B977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 таблицей 21 «Информация о лесных участках перспективных для передачи в аренду на территории приобско-боровой зоны»:</w:t>
      </w:r>
    </w:p>
    <w:p w:rsidR="00BC2A52" w:rsidRDefault="005B67AF" w:rsidP="00CC2A2F">
      <w:pPr>
        <w:ind w:firstLine="709"/>
        <w:jc w:val="both"/>
        <w:rPr>
          <w:sz w:val="28"/>
          <w:szCs w:val="28"/>
        </w:rPr>
      </w:pPr>
      <w:r>
        <w:rPr>
          <w:rFonts w:eastAsiaTheme="minorHAnsi"/>
          <w:sz w:val="28"/>
          <w:szCs w:val="28"/>
          <w:lang w:eastAsia="en-US"/>
        </w:rPr>
        <w:lastRenderedPageBreak/>
        <w:t>абзац третий</w:t>
      </w:r>
      <w:r w:rsidR="00BC2A52">
        <w:rPr>
          <w:rFonts w:eastAsiaTheme="minorHAnsi"/>
          <w:sz w:val="28"/>
          <w:szCs w:val="28"/>
          <w:lang w:eastAsia="en-US"/>
        </w:rPr>
        <w:t xml:space="preserve"> изложить в следующей редакции</w:t>
      </w:r>
      <w:r w:rsidR="00AC322E">
        <w:rPr>
          <w:rFonts w:eastAsiaTheme="minorHAnsi"/>
          <w:sz w:val="28"/>
          <w:szCs w:val="28"/>
          <w:lang w:eastAsia="en-US"/>
        </w:rPr>
        <w:t>: «</w:t>
      </w:r>
      <w:r w:rsidR="00AC322E">
        <w:rPr>
          <w:sz w:val="28"/>
          <w:szCs w:val="28"/>
        </w:rPr>
        <w:t>Леса Новосибирской области с целью осуществления рекреационной деятельности распределяются на зоны рекреационной деятельности.</w:t>
      </w:r>
      <w:r w:rsidR="00CC2A2F">
        <w:rPr>
          <w:sz w:val="28"/>
          <w:szCs w:val="28"/>
        </w:rPr>
        <w:t xml:space="preserve"> </w:t>
      </w:r>
      <w:r w:rsidR="00AC322E">
        <w:rPr>
          <w:sz w:val="28"/>
          <w:szCs w:val="28"/>
        </w:rPr>
        <w:t>К</w:t>
      </w:r>
      <w:r w:rsidR="00AC322E" w:rsidRPr="009E2E24">
        <w:rPr>
          <w:sz w:val="28"/>
          <w:szCs w:val="28"/>
        </w:rPr>
        <w:t xml:space="preserve"> зоне рекреационной деятельности </w:t>
      </w:r>
      <w:r w:rsidR="00AC322E">
        <w:rPr>
          <w:sz w:val="28"/>
          <w:szCs w:val="28"/>
        </w:rPr>
        <w:t>№</w:t>
      </w:r>
      <w:r w:rsidR="00AC322E" w:rsidRPr="009E2E24">
        <w:rPr>
          <w:sz w:val="28"/>
          <w:szCs w:val="28"/>
        </w:rPr>
        <w:t xml:space="preserve"> 1 относятся кварталы и выделы в соответствии с таблицей 22</w:t>
      </w:r>
      <w:r w:rsidR="00AC322E">
        <w:rPr>
          <w:sz w:val="28"/>
          <w:szCs w:val="28"/>
        </w:rPr>
        <w:t>.»;</w:t>
      </w:r>
    </w:p>
    <w:p w:rsidR="00CC2A2F" w:rsidRPr="00A0222E" w:rsidRDefault="00CC2A2F" w:rsidP="00CC2A2F">
      <w:pPr>
        <w:ind w:firstLine="709"/>
        <w:jc w:val="both"/>
        <w:rPr>
          <w:rFonts w:eastAsiaTheme="minorHAnsi"/>
          <w:sz w:val="28"/>
          <w:szCs w:val="28"/>
          <w:lang w:eastAsia="en-US"/>
        </w:rPr>
      </w:pPr>
      <w:r w:rsidRPr="00A0222E">
        <w:rPr>
          <w:sz w:val="28"/>
          <w:szCs w:val="28"/>
        </w:rPr>
        <w:t xml:space="preserve">абзац четвертый </w:t>
      </w:r>
      <w:r w:rsidRPr="00A0222E">
        <w:rPr>
          <w:rFonts w:eastAsiaTheme="minorHAnsi"/>
          <w:sz w:val="28"/>
          <w:szCs w:val="28"/>
          <w:lang w:eastAsia="en-US"/>
        </w:rPr>
        <w:t>изложить в следующей редакции: «Лесные участки, расположенные в лесах, выполняющих функции защиты природных и иных объектов, относятся:</w:t>
      </w:r>
    </w:p>
    <w:p w:rsidR="00CC2A2F" w:rsidRPr="00A0222E" w:rsidRDefault="00CC2A2F" w:rsidP="00CC2A2F">
      <w:pPr>
        <w:ind w:firstLine="709"/>
        <w:jc w:val="both"/>
        <w:rPr>
          <w:rFonts w:eastAsiaTheme="minorHAnsi"/>
          <w:sz w:val="28"/>
          <w:szCs w:val="28"/>
          <w:lang w:eastAsia="en-US"/>
        </w:rPr>
      </w:pPr>
      <w:r w:rsidRPr="00A0222E">
        <w:rPr>
          <w:rFonts w:eastAsiaTheme="minorHAnsi"/>
          <w:sz w:val="28"/>
          <w:szCs w:val="28"/>
          <w:lang w:eastAsia="en-US"/>
        </w:rPr>
        <w:t>леса, расположенные в лесопарковой зоне, – к зоне рекреационной деятельности № 2;</w:t>
      </w:r>
    </w:p>
    <w:p w:rsidR="00CC2A2F" w:rsidRPr="00A0222E" w:rsidRDefault="00CC2A2F" w:rsidP="00CC2A2F">
      <w:pPr>
        <w:ind w:firstLine="709"/>
        <w:jc w:val="both"/>
        <w:rPr>
          <w:rFonts w:eastAsiaTheme="minorHAnsi"/>
          <w:sz w:val="28"/>
          <w:szCs w:val="28"/>
          <w:lang w:eastAsia="en-US"/>
        </w:rPr>
      </w:pPr>
      <w:r w:rsidRPr="00A0222E">
        <w:rPr>
          <w:rFonts w:eastAsiaTheme="minorHAnsi"/>
          <w:sz w:val="28"/>
          <w:szCs w:val="28"/>
          <w:lang w:eastAsia="en-US"/>
        </w:rPr>
        <w:t>леса, расположенные в зеленой зоне, – к зоне рекреационной деятельности № 3.»;</w:t>
      </w:r>
    </w:p>
    <w:p w:rsidR="00CC2A2F" w:rsidRDefault="00CC2A2F" w:rsidP="00CC2A2F">
      <w:pPr>
        <w:ind w:firstLine="709"/>
        <w:jc w:val="both"/>
        <w:rPr>
          <w:sz w:val="28"/>
          <w:szCs w:val="28"/>
        </w:rPr>
      </w:pPr>
      <w:r w:rsidRPr="00A0222E">
        <w:rPr>
          <w:sz w:val="28"/>
          <w:szCs w:val="28"/>
        </w:rPr>
        <w:t xml:space="preserve">абзац пятый </w:t>
      </w:r>
      <w:r w:rsidRPr="00A0222E">
        <w:rPr>
          <w:rFonts w:eastAsiaTheme="minorHAnsi"/>
          <w:sz w:val="28"/>
          <w:szCs w:val="28"/>
          <w:lang w:eastAsia="en-US"/>
        </w:rPr>
        <w:t>изложить в следующей редакции: «</w:t>
      </w:r>
      <w:r w:rsidRPr="00A0222E">
        <w:rPr>
          <w:sz w:val="28"/>
          <w:szCs w:val="28"/>
        </w:rPr>
        <w:t>Зона, не относящаяся к зоне рекреационной деятельности № 1, 2, 3, относится к зоне неблагоустроенных лесов – зоне рекреационной деятельности № 4.»;</w:t>
      </w:r>
    </w:p>
    <w:p w:rsidR="00CC2A2F" w:rsidRDefault="000C717A" w:rsidP="00C90A6F">
      <w:pPr>
        <w:ind w:firstLine="709"/>
        <w:jc w:val="both"/>
        <w:rPr>
          <w:rFonts w:eastAsiaTheme="minorHAnsi"/>
          <w:sz w:val="28"/>
          <w:szCs w:val="28"/>
          <w:lang w:eastAsia="en-US"/>
        </w:rPr>
      </w:pPr>
      <w:r>
        <w:rPr>
          <w:rFonts w:eastAsiaTheme="minorHAnsi"/>
          <w:sz w:val="28"/>
          <w:szCs w:val="28"/>
          <w:lang w:eastAsia="en-US"/>
        </w:rPr>
        <w:t>под таблицей 22 «Перечень кварталов и (или) частей кварталов зоны планируемого освоения лесов, в границах которых</w:t>
      </w:r>
      <w:r w:rsidR="00C90A6F">
        <w:rPr>
          <w:rFonts w:eastAsiaTheme="minorHAnsi"/>
          <w:sz w:val="28"/>
          <w:szCs w:val="28"/>
          <w:lang w:eastAsia="en-US"/>
        </w:rPr>
        <w:t xml:space="preserve"> предусматриваются строительство, реконструкция и эксплуатация физкультурно-оздоровительных, спортивных и спортивно-технических объектов для осуществления ре</w:t>
      </w:r>
      <w:r w:rsidR="00D95A02">
        <w:rPr>
          <w:rFonts w:eastAsiaTheme="minorHAnsi"/>
          <w:sz w:val="28"/>
          <w:szCs w:val="28"/>
          <w:lang w:eastAsia="en-US"/>
        </w:rPr>
        <w:t>креационной деятельности</w:t>
      </w:r>
      <w:r w:rsidR="00CC2A2F">
        <w:rPr>
          <w:rFonts w:eastAsiaTheme="minorHAnsi"/>
          <w:sz w:val="28"/>
          <w:szCs w:val="28"/>
          <w:lang w:eastAsia="en-US"/>
        </w:rPr>
        <w:t>»:</w:t>
      </w:r>
    </w:p>
    <w:p w:rsidR="00C90A6F" w:rsidRPr="009A10B4" w:rsidRDefault="00D95A02" w:rsidP="00C90A6F">
      <w:pPr>
        <w:ind w:firstLine="709"/>
        <w:jc w:val="both"/>
        <w:rPr>
          <w:rFonts w:eastAsia="Calibri"/>
          <w:sz w:val="28"/>
          <w:szCs w:val="28"/>
        </w:rPr>
      </w:pPr>
      <w:r>
        <w:rPr>
          <w:rFonts w:eastAsiaTheme="minorHAnsi"/>
          <w:sz w:val="28"/>
          <w:szCs w:val="28"/>
          <w:lang w:eastAsia="en-US"/>
        </w:rPr>
        <w:t>абзац первый</w:t>
      </w:r>
      <w:r w:rsidR="00C90A6F">
        <w:rPr>
          <w:rFonts w:eastAsiaTheme="minorHAnsi"/>
          <w:sz w:val="28"/>
          <w:szCs w:val="28"/>
          <w:lang w:eastAsia="en-US"/>
        </w:rPr>
        <w:t xml:space="preserve"> изложить в следующей редакции: «</w:t>
      </w:r>
      <w:r w:rsidR="00C90A6F" w:rsidRPr="009A10B4">
        <w:rPr>
          <w:rFonts w:eastAsia="Calibri"/>
          <w:sz w:val="28"/>
          <w:szCs w:val="28"/>
        </w:rPr>
        <w:t>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утвержде</w:t>
      </w:r>
      <w:r w:rsidR="00C90A6F">
        <w:rPr>
          <w:rFonts w:eastAsia="Calibri"/>
          <w:sz w:val="28"/>
          <w:szCs w:val="28"/>
        </w:rPr>
        <w:t>нных</w:t>
      </w:r>
      <w:r w:rsidR="00C90A6F" w:rsidRPr="009A10B4">
        <w:rPr>
          <w:rFonts w:eastAsia="Calibri"/>
          <w:sz w:val="28"/>
          <w:szCs w:val="28"/>
        </w:rPr>
        <w:t xml:space="preserve"> Правительством Российской Федерации.</w:t>
      </w:r>
      <w:r w:rsidR="00C90A6F">
        <w:rPr>
          <w:rFonts w:eastAsia="Calibri"/>
          <w:sz w:val="28"/>
          <w:szCs w:val="28"/>
        </w:rPr>
        <w:t>»;</w:t>
      </w:r>
    </w:p>
    <w:p w:rsidR="00D5568F" w:rsidRDefault="00D95A02" w:rsidP="00D5568F">
      <w:pPr>
        <w:ind w:firstLine="709"/>
        <w:jc w:val="both"/>
        <w:rPr>
          <w:rFonts w:eastAsia="Calibri"/>
          <w:sz w:val="28"/>
          <w:szCs w:val="28"/>
        </w:rPr>
      </w:pPr>
      <w:r>
        <w:rPr>
          <w:rFonts w:eastAsiaTheme="minorHAnsi"/>
          <w:sz w:val="28"/>
          <w:szCs w:val="28"/>
          <w:lang w:eastAsia="en-US"/>
        </w:rPr>
        <w:t>абзац второй</w:t>
      </w:r>
      <w:r w:rsidR="00D5568F">
        <w:rPr>
          <w:rFonts w:eastAsiaTheme="minorHAnsi"/>
          <w:sz w:val="28"/>
          <w:szCs w:val="28"/>
          <w:lang w:eastAsia="en-US"/>
        </w:rPr>
        <w:t xml:space="preserve"> изложить в следующей редакции: «</w:t>
      </w:r>
      <w:r w:rsidR="00D5568F" w:rsidRPr="009A10B4">
        <w:rPr>
          <w:rFonts w:eastAsia="Calibri"/>
          <w:sz w:val="28"/>
          <w:szCs w:val="28"/>
        </w:rPr>
        <w:t>Нормативы и параметры некапитальных строений, сооружений, объектов капитального строительства, не связанных с созданием лесной инфраструктуры</w:t>
      </w:r>
      <w:r w:rsidR="00D5568F">
        <w:rPr>
          <w:rFonts w:eastAsia="Calibri"/>
          <w:sz w:val="28"/>
          <w:szCs w:val="28"/>
        </w:rPr>
        <w:t>,</w:t>
      </w:r>
      <w:r w:rsidR="00D5568F" w:rsidRPr="009A10B4">
        <w:rPr>
          <w:rFonts w:eastAsia="Calibri"/>
          <w:sz w:val="28"/>
          <w:szCs w:val="28"/>
        </w:rPr>
        <w:t xml:space="preserve"> устанавливаются в лесохозяйственных регламентах лесничеств Новосибирской области.</w:t>
      </w:r>
      <w:r w:rsidR="00D5568F">
        <w:rPr>
          <w:rFonts w:eastAsia="Calibri"/>
          <w:sz w:val="28"/>
          <w:szCs w:val="28"/>
        </w:rPr>
        <w:t>»;</w:t>
      </w:r>
    </w:p>
    <w:p w:rsidR="00AC322E" w:rsidRDefault="00D95A02" w:rsidP="00D5568F">
      <w:pPr>
        <w:ind w:firstLine="709"/>
        <w:jc w:val="both"/>
        <w:rPr>
          <w:rFonts w:eastAsia="Calibri"/>
          <w:sz w:val="28"/>
          <w:szCs w:val="28"/>
        </w:rPr>
      </w:pPr>
      <w:r>
        <w:rPr>
          <w:rFonts w:eastAsia="Calibri"/>
          <w:sz w:val="28"/>
          <w:szCs w:val="28"/>
        </w:rPr>
        <w:t>абзац третий</w:t>
      </w:r>
      <w:r w:rsidR="00D5568F">
        <w:rPr>
          <w:rFonts w:eastAsia="Calibri"/>
          <w:sz w:val="28"/>
          <w:szCs w:val="28"/>
        </w:rPr>
        <w:t xml:space="preserve"> изложить в следующей редакции: «</w:t>
      </w:r>
      <w:r w:rsidR="00D5568F" w:rsidRPr="009A10B4">
        <w:rPr>
          <w:rFonts w:eastAsia="Calibri"/>
          <w:sz w:val="28"/>
          <w:szCs w:val="28"/>
        </w:rPr>
        <w:t>На лесных участках, предоставленных в пользование для осуществления рекреационной деятельности, допускается реконструкция и эксплуатация некапитальных строений, сооружений, объектов капитального строительства, не связанных с созданием лесной инфраструктуры, возведенных на основании действующих до 31.12.2018 года проектов освоения лесов, получивших положительное заключение государственной экспертизы.</w:t>
      </w:r>
      <w:r w:rsidR="00D5568F">
        <w:rPr>
          <w:rFonts w:eastAsia="Calibri"/>
          <w:sz w:val="28"/>
          <w:szCs w:val="28"/>
        </w:rPr>
        <w:t>»;</w:t>
      </w:r>
    </w:p>
    <w:p w:rsidR="00CC2A2F" w:rsidRPr="00A0222E" w:rsidRDefault="00CC2A2F" w:rsidP="00CC2A2F">
      <w:pPr>
        <w:ind w:firstLine="709"/>
        <w:jc w:val="both"/>
        <w:rPr>
          <w:rFonts w:eastAsia="Calibri"/>
          <w:sz w:val="28"/>
          <w:szCs w:val="28"/>
        </w:rPr>
      </w:pPr>
      <w:r w:rsidRPr="00A0222E">
        <w:rPr>
          <w:rFonts w:eastAsia="Calibri"/>
          <w:sz w:val="28"/>
          <w:szCs w:val="28"/>
        </w:rPr>
        <w:t xml:space="preserve">абзац четвертый изложить в следующей редакции: «Не предоставленные в пользование лесные участки, на которых расположены объекты недвижимости, права на которые возникли до 01.01.2016 г., относятся к зоне рекреационной деятельности № 1. Указанные лесные участки предоставляются государственным </w:t>
      </w:r>
      <w:r w:rsidRPr="00A0222E">
        <w:rPr>
          <w:rFonts w:eastAsia="Calibri"/>
          <w:sz w:val="28"/>
          <w:szCs w:val="28"/>
        </w:rPr>
        <w:lastRenderedPageBreak/>
        <w:t xml:space="preserve">учреждениям, муниципальным учреждениям в постоянное (бессрочное) пользование, другим лицам – в аренду. Площадь таких лесных участков (за исключением предоставленных в пользование до 31.12.2018 г.) предоставляемых для осуществления рекреационной деятельности зависит от количества размещаемых на лесном участке человек (рекреационная ёмкость – </w:t>
      </w:r>
      <w:r w:rsidRPr="00A0222E">
        <w:rPr>
          <w:rFonts w:eastAsia="Calibri"/>
          <w:sz w:val="28"/>
          <w:szCs w:val="28"/>
          <w:lang w:val="en-US"/>
        </w:rPr>
        <w:t>V</w:t>
      </w:r>
      <w:r w:rsidRPr="00A0222E">
        <w:rPr>
          <w:rFonts w:eastAsia="Calibri"/>
          <w:sz w:val="28"/>
          <w:szCs w:val="28"/>
        </w:rPr>
        <w:t>р), допустимой рекреационной нагрузки (Р) и коэффициента, зависящего от зоны рекреационной деятельности в которую входят лесные участки (</w:t>
      </w:r>
      <w:r w:rsidRPr="00A0222E">
        <w:rPr>
          <w:rFonts w:eastAsia="Calibri"/>
          <w:sz w:val="28"/>
          <w:szCs w:val="28"/>
          <w:lang w:val="en-US"/>
        </w:rPr>
        <w:t>k</w:t>
      </w:r>
      <w:r w:rsidRPr="00A0222E">
        <w:rPr>
          <w:rFonts w:eastAsia="Calibri"/>
          <w:sz w:val="28"/>
          <w:szCs w:val="28"/>
        </w:rPr>
        <w:t>), и определяется по следующей формуле:</w:t>
      </w:r>
    </w:p>
    <w:p w:rsidR="00CC2A2F" w:rsidRPr="00D5568F" w:rsidRDefault="00CC2A2F" w:rsidP="002661E6">
      <w:pPr>
        <w:ind w:firstLine="709"/>
        <w:jc w:val="center"/>
        <w:rPr>
          <w:rFonts w:eastAsia="Calibri"/>
          <w:sz w:val="28"/>
          <w:szCs w:val="28"/>
        </w:rPr>
      </w:pPr>
      <w:r w:rsidRPr="00A0222E">
        <w:rPr>
          <w:rFonts w:eastAsia="Calibri"/>
          <w:sz w:val="28"/>
          <w:szCs w:val="28"/>
        </w:rPr>
        <w:t>S</w:t>
      </w:r>
      <w:r w:rsidRPr="00A0222E">
        <w:rPr>
          <w:rFonts w:eastAsia="Calibri"/>
          <w:sz w:val="28"/>
          <w:szCs w:val="28"/>
          <w:vertAlign w:val="subscript"/>
        </w:rPr>
        <w:t>уч</w:t>
      </w:r>
      <w:r w:rsidRPr="00A0222E">
        <w:rPr>
          <w:rFonts w:eastAsia="Calibri"/>
          <w:sz w:val="28"/>
          <w:szCs w:val="28"/>
        </w:rPr>
        <w:t xml:space="preserve"> = V</w:t>
      </w:r>
      <w:r w:rsidRPr="00A0222E">
        <w:rPr>
          <w:rFonts w:eastAsia="Calibri"/>
          <w:sz w:val="28"/>
          <w:szCs w:val="28"/>
          <w:vertAlign w:val="subscript"/>
        </w:rPr>
        <w:t>р</w:t>
      </w:r>
      <w:r w:rsidRPr="00A0222E">
        <w:rPr>
          <w:rFonts w:eastAsia="Calibri"/>
          <w:sz w:val="28"/>
          <w:szCs w:val="28"/>
        </w:rPr>
        <w:t>/(Р × k), га.»;</w:t>
      </w:r>
    </w:p>
    <w:p w:rsidR="000B293C" w:rsidRPr="00A225DA" w:rsidRDefault="00A0222E" w:rsidP="00B977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8A552B" w:rsidRPr="00A225DA">
        <w:rPr>
          <w:rFonts w:eastAsiaTheme="minorHAnsi"/>
          <w:sz w:val="28"/>
          <w:szCs w:val="28"/>
          <w:lang w:eastAsia="en-US"/>
        </w:rPr>
        <w:t>) </w:t>
      </w:r>
      <w:r w:rsidR="008A552B" w:rsidRPr="00A225DA">
        <w:rPr>
          <w:sz w:val="28"/>
          <w:szCs w:val="28"/>
        </w:rPr>
        <w:t xml:space="preserve">в подразделе </w:t>
      </w:r>
      <w:r w:rsidR="008A552B" w:rsidRPr="00A225DA">
        <w:rPr>
          <w:rFonts w:eastAsiaTheme="minorHAnsi"/>
          <w:sz w:val="28"/>
          <w:szCs w:val="28"/>
          <w:lang w:eastAsia="en-US"/>
        </w:rPr>
        <w:t>4.5</w:t>
      </w:r>
      <w:r w:rsidR="002E6204">
        <w:rPr>
          <w:rFonts w:eastAsiaTheme="minorHAnsi"/>
          <w:sz w:val="28"/>
          <w:szCs w:val="28"/>
          <w:lang w:eastAsia="en-US"/>
        </w:rPr>
        <w:t>.</w:t>
      </w:r>
      <w:r w:rsidR="008A552B" w:rsidRPr="00A225DA">
        <w:rPr>
          <w:rFonts w:eastAsiaTheme="minorHAnsi"/>
          <w:sz w:val="28"/>
          <w:szCs w:val="28"/>
          <w:lang w:eastAsia="en-US"/>
        </w:rPr>
        <w:t> «Планируемое развитие лесной и лесоперерабатывающей инфраструктур с учетом их наличия и перспектив освоения лесов для различных видов использования лесов» абзац пятый признать утратившим силу;</w:t>
      </w:r>
    </w:p>
    <w:p w:rsidR="00DD7914" w:rsidRDefault="00A0222E" w:rsidP="00B977A3">
      <w:pPr>
        <w:widowControl w:val="0"/>
        <w:autoSpaceDE w:val="0"/>
        <w:autoSpaceDN w:val="0"/>
        <w:adjustRightInd w:val="0"/>
        <w:ind w:firstLine="709"/>
        <w:jc w:val="both"/>
        <w:rPr>
          <w:rFonts w:eastAsiaTheme="minorHAnsi"/>
          <w:bCs/>
          <w:sz w:val="28"/>
          <w:szCs w:val="28"/>
          <w:lang w:eastAsia="en-US"/>
        </w:rPr>
      </w:pPr>
      <w:r>
        <w:rPr>
          <w:sz w:val="28"/>
          <w:szCs w:val="28"/>
        </w:rPr>
        <w:t>в</w:t>
      </w:r>
      <w:r w:rsidR="001774DF">
        <w:rPr>
          <w:sz w:val="28"/>
          <w:szCs w:val="28"/>
        </w:rPr>
        <w:t>) подраздел</w:t>
      </w:r>
      <w:r w:rsidR="008A552B" w:rsidRPr="00A225DA">
        <w:rPr>
          <w:sz w:val="28"/>
          <w:szCs w:val="28"/>
        </w:rPr>
        <w:t xml:space="preserve"> 4</w:t>
      </w:r>
      <w:r w:rsidR="008A552B" w:rsidRPr="00A225DA">
        <w:rPr>
          <w:rFonts w:eastAsiaTheme="minorHAnsi"/>
          <w:bCs/>
          <w:sz w:val="28"/>
          <w:szCs w:val="28"/>
          <w:lang w:eastAsia="en-US"/>
        </w:rPr>
        <w:t>.7</w:t>
      </w:r>
      <w:r w:rsidR="002E6204">
        <w:rPr>
          <w:rFonts w:eastAsiaTheme="minorHAnsi"/>
          <w:bCs/>
          <w:sz w:val="28"/>
          <w:szCs w:val="28"/>
          <w:lang w:eastAsia="en-US"/>
        </w:rPr>
        <w:t>.</w:t>
      </w:r>
      <w:r w:rsidR="008A552B" w:rsidRPr="00A225DA">
        <w:rPr>
          <w:rFonts w:eastAsiaTheme="minorHAnsi"/>
          <w:bCs/>
          <w:sz w:val="28"/>
          <w:szCs w:val="28"/>
          <w:lang w:eastAsia="en-US"/>
        </w:rPr>
        <w:t> «Распределение лесов по классам пожарной опасности, плановые показатели выполнения мероприятий по охране лесов»</w:t>
      </w:r>
      <w:r w:rsidR="001774DF">
        <w:rPr>
          <w:rFonts w:eastAsiaTheme="minorHAnsi"/>
          <w:bCs/>
          <w:sz w:val="28"/>
          <w:szCs w:val="28"/>
          <w:lang w:eastAsia="en-US"/>
        </w:rPr>
        <w:t xml:space="preserve"> изложить в следующей редакции</w:t>
      </w:r>
      <w:r w:rsidR="00DD7914" w:rsidRPr="00A225DA">
        <w:rPr>
          <w:rFonts w:eastAsiaTheme="minorHAnsi"/>
          <w:bCs/>
          <w:sz w:val="28"/>
          <w:szCs w:val="28"/>
          <w:lang w:eastAsia="en-US"/>
        </w:rPr>
        <w:t>:</w:t>
      </w:r>
    </w:p>
    <w:p w:rsidR="001774DF" w:rsidRPr="004007E1" w:rsidRDefault="004007E1" w:rsidP="001774DF">
      <w:pPr>
        <w:pStyle w:val="3"/>
        <w:spacing w:line="240" w:lineRule="auto"/>
        <w:jc w:val="center"/>
        <w:rPr>
          <w:b w:val="0"/>
          <w:sz w:val="28"/>
          <w:szCs w:val="28"/>
        </w:rPr>
      </w:pPr>
      <w:bookmarkStart w:id="0" w:name="_Toc533859550"/>
      <w:r>
        <w:rPr>
          <w:b w:val="0"/>
        </w:rPr>
        <w:t xml:space="preserve">       </w:t>
      </w:r>
      <w:r w:rsidR="002824AF">
        <w:rPr>
          <w:b w:val="0"/>
        </w:rPr>
        <w:t>«</w:t>
      </w:r>
      <w:r w:rsidR="001774DF" w:rsidRPr="004007E1">
        <w:rPr>
          <w:b w:val="0"/>
          <w:sz w:val="28"/>
          <w:szCs w:val="28"/>
        </w:rPr>
        <w:t>4.7. Распределение лесов по классам пожарной опасности, плановые показатели выполнения мероприятий по охране лесов</w:t>
      </w:r>
      <w:bookmarkEnd w:id="0"/>
    </w:p>
    <w:p w:rsidR="001774DF" w:rsidRPr="004007E1" w:rsidRDefault="001774DF" w:rsidP="001774DF">
      <w:pPr>
        <w:jc w:val="center"/>
        <w:rPr>
          <w:sz w:val="28"/>
          <w:szCs w:val="28"/>
        </w:rPr>
      </w:pPr>
    </w:p>
    <w:p w:rsidR="001774DF" w:rsidRPr="004007E1" w:rsidRDefault="001774DF" w:rsidP="001774DF">
      <w:pPr>
        <w:rPr>
          <w:sz w:val="28"/>
          <w:szCs w:val="28"/>
        </w:rPr>
      </w:pPr>
      <w:r w:rsidRPr="004007E1">
        <w:rPr>
          <w:sz w:val="28"/>
          <w:szCs w:val="28"/>
        </w:rPr>
        <w:tab/>
        <w:t>Распределение лесов региона по классам природной пожарной опасности представлено в таблице 23.</w:t>
      </w:r>
    </w:p>
    <w:p w:rsidR="001774DF" w:rsidRDefault="002824AF" w:rsidP="002824AF">
      <w:pPr>
        <w:jc w:val="right"/>
        <w:rPr>
          <w:sz w:val="28"/>
          <w:szCs w:val="28"/>
        </w:rPr>
      </w:pPr>
      <w:r>
        <w:rPr>
          <w:sz w:val="28"/>
          <w:szCs w:val="28"/>
        </w:rPr>
        <w:t>Таблица 23</w:t>
      </w:r>
    </w:p>
    <w:p w:rsidR="002824AF" w:rsidRPr="004007E1" w:rsidRDefault="002824AF" w:rsidP="002824AF">
      <w:pPr>
        <w:jc w:val="right"/>
        <w:rPr>
          <w:sz w:val="28"/>
          <w:szCs w:val="28"/>
        </w:rPr>
      </w:pPr>
    </w:p>
    <w:p w:rsidR="001774DF" w:rsidRPr="004007E1" w:rsidRDefault="001774DF" w:rsidP="001774DF">
      <w:pPr>
        <w:jc w:val="center"/>
        <w:rPr>
          <w:sz w:val="28"/>
          <w:szCs w:val="28"/>
        </w:rPr>
      </w:pPr>
      <w:r w:rsidRPr="004007E1">
        <w:rPr>
          <w:sz w:val="28"/>
          <w:szCs w:val="28"/>
        </w:rPr>
        <w:t>Распределение лесов региона по классам природной пожарной опасности</w:t>
      </w:r>
    </w:p>
    <w:p w:rsidR="001774DF" w:rsidRPr="001774DF" w:rsidRDefault="001774DF" w:rsidP="001774DF">
      <w:pPr>
        <w:jc w:val="center"/>
        <w:rPr>
          <w:b/>
          <w:sz w:val="16"/>
          <w:szCs w:val="16"/>
        </w:rPr>
      </w:pPr>
    </w:p>
    <w:tbl>
      <w:tblPr>
        <w:tblW w:w="4948" w:type="pct"/>
        <w:tblLayout w:type="fixed"/>
        <w:tblLook w:val="04A0" w:firstRow="1" w:lastRow="0" w:firstColumn="1" w:lastColumn="0" w:noHBand="0" w:noVBand="1"/>
      </w:tblPr>
      <w:tblGrid>
        <w:gridCol w:w="534"/>
        <w:gridCol w:w="1565"/>
        <w:gridCol w:w="1136"/>
        <w:gridCol w:w="989"/>
        <w:gridCol w:w="989"/>
        <w:gridCol w:w="995"/>
        <w:gridCol w:w="1085"/>
        <w:gridCol w:w="48"/>
        <w:gridCol w:w="1134"/>
        <w:gridCol w:w="1557"/>
      </w:tblGrid>
      <w:tr w:rsidR="001774DF" w:rsidRPr="001774DF" w:rsidTr="00B81EE5">
        <w:trPr>
          <w:trHeight w:val="70"/>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 п/п</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Наименование</w:t>
            </w:r>
          </w:p>
          <w:p w:rsidR="001774DF" w:rsidRPr="001774DF" w:rsidRDefault="001774DF" w:rsidP="001774DF">
            <w:pPr>
              <w:jc w:val="center"/>
              <w:rPr>
                <w:color w:val="000000"/>
                <w:sz w:val="20"/>
                <w:szCs w:val="20"/>
              </w:rPr>
            </w:pPr>
            <w:r w:rsidRPr="001774DF">
              <w:rPr>
                <w:color w:val="000000"/>
                <w:sz w:val="20"/>
                <w:szCs w:val="20"/>
              </w:rPr>
              <w:t>лесничества</w:t>
            </w:r>
          </w:p>
        </w:tc>
        <w:tc>
          <w:tcPr>
            <w:tcW w:w="3178" w:type="pct"/>
            <w:gridSpan w:val="7"/>
            <w:tcBorders>
              <w:top w:val="single" w:sz="4" w:space="0" w:color="auto"/>
              <w:left w:val="nil"/>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Площадь, га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 xml:space="preserve">Средний класс природной </w:t>
            </w:r>
            <w:r w:rsidRPr="001774DF">
              <w:rPr>
                <w:color w:val="000000"/>
                <w:sz w:val="20"/>
                <w:szCs w:val="20"/>
              </w:rPr>
              <w:br/>
              <w:t>пожарной опасности</w:t>
            </w:r>
          </w:p>
        </w:tc>
      </w:tr>
      <w:tr w:rsidR="00F53EBA" w:rsidRPr="001774DF" w:rsidTr="00B81EE5">
        <w:trPr>
          <w:trHeight w:val="70"/>
        </w:trPr>
        <w:tc>
          <w:tcPr>
            <w:tcW w:w="266"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c>
          <w:tcPr>
            <w:tcW w:w="566" w:type="pct"/>
            <w:vMerge w:val="restart"/>
            <w:tcBorders>
              <w:top w:val="nil"/>
              <w:left w:val="single" w:sz="4" w:space="0" w:color="auto"/>
              <w:bottom w:val="single" w:sz="4" w:space="0" w:color="auto"/>
              <w:right w:val="single" w:sz="4" w:space="0" w:color="auto"/>
            </w:tcBorders>
            <w:shd w:val="clear" w:color="000000" w:fill="FFFFFF"/>
            <w:vAlign w:val="center"/>
            <w:hideMark/>
          </w:tcPr>
          <w:p w:rsidR="001774DF" w:rsidRPr="001774DF" w:rsidRDefault="001774DF" w:rsidP="001774DF">
            <w:pPr>
              <w:jc w:val="center"/>
              <w:rPr>
                <w:color w:val="000000"/>
                <w:sz w:val="20"/>
                <w:szCs w:val="20"/>
              </w:rPr>
            </w:pPr>
            <w:r w:rsidRPr="001774DF">
              <w:rPr>
                <w:color w:val="000000"/>
                <w:sz w:val="20"/>
                <w:szCs w:val="20"/>
              </w:rPr>
              <w:t>Общая</w:t>
            </w:r>
          </w:p>
        </w:tc>
        <w:tc>
          <w:tcPr>
            <w:tcW w:w="2612" w:type="pct"/>
            <w:gridSpan w:val="6"/>
            <w:tcBorders>
              <w:top w:val="single" w:sz="4" w:space="0" w:color="auto"/>
              <w:left w:val="nil"/>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по классам природной пожарной опасности</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r>
      <w:tr w:rsidR="00B81EE5" w:rsidRPr="001774DF" w:rsidTr="00B81EE5">
        <w:trPr>
          <w:trHeight w:val="487"/>
        </w:trPr>
        <w:tc>
          <w:tcPr>
            <w:tcW w:w="266"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c>
          <w:tcPr>
            <w:tcW w:w="566" w:type="pct"/>
            <w:vMerge/>
            <w:tcBorders>
              <w:top w:val="nil"/>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c>
          <w:tcPr>
            <w:tcW w:w="493" w:type="pct"/>
            <w:tcBorders>
              <w:top w:val="nil"/>
              <w:left w:val="nil"/>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I</w:t>
            </w:r>
          </w:p>
        </w:tc>
        <w:tc>
          <w:tcPr>
            <w:tcW w:w="493" w:type="pct"/>
            <w:tcBorders>
              <w:top w:val="nil"/>
              <w:left w:val="nil"/>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II</w:t>
            </w:r>
          </w:p>
        </w:tc>
        <w:tc>
          <w:tcPr>
            <w:tcW w:w="496" w:type="pct"/>
            <w:tcBorders>
              <w:top w:val="nil"/>
              <w:left w:val="nil"/>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III</w:t>
            </w:r>
          </w:p>
        </w:tc>
        <w:tc>
          <w:tcPr>
            <w:tcW w:w="565" w:type="pct"/>
            <w:gridSpan w:val="2"/>
            <w:tcBorders>
              <w:top w:val="nil"/>
              <w:left w:val="nil"/>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IV</w:t>
            </w:r>
          </w:p>
        </w:tc>
        <w:tc>
          <w:tcPr>
            <w:tcW w:w="564" w:type="pct"/>
            <w:tcBorders>
              <w:top w:val="nil"/>
              <w:left w:val="nil"/>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V</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1774DF" w:rsidRPr="001774DF" w:rsidRDefault="001774DF" w:rsidP="001774DF">
            <w:pPr>
              <w:rPr>
                <w:color w:val="000000"/>
                <w:sz w:val="20"/>
                <w:szCs w:val="20"/>
              </w:rPr>
            </w:pPr>
          </w:p>
        </w:tc>
      </w:tr>
      <w:tr w:rsidR="001774DF" w:rsidRPr="001774DF" w:rsidTr="00B81EE5">
        <w:trPr>
          <w:trHeight w:val="7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1774DF">
            <w:pPr>
              <w:jc w:val="center"/>
              <w:rPr>
                <w:color w:val="000000"/>
                <w:sz w:val="20"/>
                <w:szCs w:val="20"/>
              </w:rPr>
            </w:pPr>
            <w:r w:rsidRPr="001774DF">
              <w:rPr>
                <w:color w:val="000000"/>
                <w:sz w:val="20"/>
                <w:szCs w:val="20"/>
              </w:rPr>
              <w:t>Леса, расположенные на землях  лесного фонда</w:t>
            </w:r>
          </w:p>
        </w:tc>
      </w:tr>
      <w:tr w:rsidR="00B81EE5"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sz w:val="20"/>
                <w:szCs w:val="20"/>
              </w:rPr>
            </w:pPr>
            <w:r w:rsidRPr="001774DF">
              <w:rPr>
                <w:sz w:val="20"/>
                <w:szCs w:val="20"/>
              </w:rPr>
              <w:t>Барабинское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bCs/>
                <w:sz w:val="20"/>
                <w:szCs w:val="20"/>
              </w:rPr>
              <w:t>50776</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suppressAutoHyphens/>
              <w:jc w:val="center"/>
              <w:rPr>
                <w:sz w:val="20"/>
                <w:szCs w:val="20"/>
              </w:rPr>
            </w:pPr>
            <w:r w:rsidRPr="001774DF">
              <w:rPr>
                <w:sz w:val="20"/>
                <w:szCs w:val="20"/>
              </w:rPr>
              <w:t>679</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suppressAutoHyphens/>
              <w:jc w:val="center"/>
              <w:rPr>
                <w:sz w:val="20"/>
                <w:szCs w:val="20"/>
              </w:rPr>
            </w:pPr>
            <w:r w:rsidRPr="001774DF">
              <w:rPr>
                <w:sz w:val="20"/>
                <w:szCs w:val="20"/>
              </w:rPr>
              <w:t>328</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suppressAutoHyphens/>
              <w:jc w:val="center"/>
              <w:rPr>
                <w:sz w:val="20"/>
                <w:szCs w:val="20"/>
              </w:rPr>
            </w:pPr>
            <w:r w:rsidRPr="001774DF">
              <w:rPr>
                <w:sz w:val="20"/>
                <w:szCs w:val="20"/>
              </w:rPr>
              <w:t>45860</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suppressAutoHyphens/>
              <w:jc w:val="center"/>
              <w:rPr>
                <w:sz w:val="20"/>
                <w:szCs w:val="20"/>
              </w:rPr>
            </w:pPr>
            <w:r w:rsidRPr="001774DF">
              <w:rPr>
                <w:sz w:val="20"/>
                <w:szCs w:val="20"/>
              </w:rPr>
              <w:t>1045</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suppressAutoHyphens/>
              <w:jc w:val="center"/>
              <w:rPr>
                <w:sz w:val="20"/>
                <w:szCs w:val="20"/>
              </w:rPr>
            </w:pPr>
            <w:r w:rsidRPr="001774DF">
              <w:rPr>
                <w:sz w:val="20"/>
                <w:szCs w:val="20"/>
              </w:rPr>
              <w:t>2864</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3,1</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2</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sz w:val="20"/>
                <w:szCs w:val="20"/>
              </w:rPr>
            </w:pPr>
            <w:r w:rsidRPr="001774DF">
              <w:rPr>
                <w:sz w:val="20"/>
                <w:szCs w:val="20"/>
              </w:rPr>
              <w:t>Болотнинское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color w:val="000000"/>
                <w:sz w:val="20"/>
                <w:szCs w:val="20"/>
              </w:rPr>
              <w:t>148579</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1928</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521</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20717</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124364</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1049</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3</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sz w:val="20"/>
                <w:szCs w:val="20"/>
              </w:rPr>
            </w:pPr>
            <w:r w:rsidRPr="001774DF">
              <w:rPr>
                <w:sz w:val="20"/>
                <w:szCs w:val="20"/>
              </w:rPr>
              <w:t>Венгеровское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color w:val="000000"/>
                <w:sz w:val="20"/>
                <w:szCs w:val="20"/>
              </w:rPr>
              <w:t>138798</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color w:val="000000"/>
                <w:sz w:val="20"/>
                <w:szCs w:val="20"/>
              </w:rPr>
            </w:pPr>
            <w:r w:rsidRPr="001774DF">
              <w:rPr>
                <w:color w:val="000000"/>
                <w:sz w:val="20"/>
                <w:szCs w:val="20"/>
              </w:rPr>
              <w:t>832</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color w:val="000000"/>
                <w:sz w:val="20"/>
                <w:szCs w:val="20"/>
              </w:rPr>
            </w:pPr>
            <w:r w:rsidRPr="001774DF">
              <w:rPr>
                <w:color w:val="000000"/>
                <w:sz w:val="20"/>
                <w:szCs w:val="20"/>
              </w:rPr>
              <w:t>111</w:t>
            </w:r>
          </w:p>
        </w:tc>
        <w:tc>
          <w:tcPr>
            <w:tcW w:w="496"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color w:val="000000"/>
                <w:sz w:val="20"/>
                <w:szCs w:val="20"/>
              </w:rPr>
            </w:pPr>
            <w:r w:rsidRPr="001774DF">
              <w:rPr>
                <w:color w:val="000000"/>
                <w:sz w:val="20"/>
                <w:szCs w:val="20"/>
              </w:rPr>
              <w:t>6405</w:t>
            </w:r>
          </w:p>
        </w:tc>
        <w:tc>
          <w:tcPr>
            <w:tcW w:w="565" w:type="pct"/>
            <w:gridSpan w:val="2"/>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color w:val="000000"/>
                <w:sz w:val="20"/>
                <w:szCs w:val="20"/>
              </w:rPr>
            </w:pPr>
            <w:r w:rsidRPr="001774DF">
              <w:rPr>
                <w:color w:val="000000"/>
                <w:sz w:val="20"/>
                <w:szCs w:val="20"/>
              </w:rPr>
              <w:t>115315</w:t>
            </w:r>
          </w:p>
        </w:tc>
        <w:tc>
          <w:tcPr>
            <w:tcW w:w="564"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color w:val="000000"/>
                <w:sz w:val="20"/>
                <w:szCs w:val="20"/>
              </w:rPr>
            </w:pPr>
            <w:r w:rsidRPr="001774DF">
              <w:rPr>
                <w:color w:val="000000"/>
                <w:sz w:val="20"/>
                <w:szCs w:val="20"/>
              </w:rPr>
              <w:t>16135</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4,0</w:t>
            </w:r>
          </w:p>
        </w:tc>
      </w:tr>
      <w:tr w:rsidR="00B81EE5" w:rsidRPr="001774DF" w:rsidTr="00B81EE5">
        <w:trPr>
          <w:trHeight w:val="85"/>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4</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sz w:val="20"/>
                <w:szCs w:val="20"/>
              </w:rPr>
            </w:pPr>
            <w:r w:rsidRPr="001774DF">
              <w:rPr>
                <w:color w:val="000000"/>
                <w:sz w:val="20"/>
                <w:szCs w:val="20"/>
              </w:rPr>
              <w:t>Доволенское</w:t>
            </w:r>
          </w:p>
        </w:tc>
        <w:tc>
          <w:tcPr>
            <w:tcW w:w="56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53147,0</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187</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48</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16139</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36067</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contextualSpacing/>
              <w:jc w:val="center"/>
              <w:rPr>
                <w:color w:val="000000"/>
                <w:sz w:val="20"/>
                <w:szCs w:val="20"/>
              </w:rPr>
            </w:pPr>
            <w:r w:rsidRPr="001774DF">
              <w:rPr>
                <w:color w:val="000000"/>
                <w:sz w:val="20"/>
                <w:szCs w:val="20"/>
              </w:rPr>
              <w:t>706</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3,7</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5</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widowControl w:val="0"/>
              <w:contextualSpacing/>
              <w:rPr>
                <w:sz w:val="20"/>
                <w:szCs w:val="20"/>
              </w:rPr>
            </w:pPr>
            <w:r w:rsidRPr="001774DF">
              <w:rPr>
                <w:color w:val="000000"/>
                <w:sz w:val="20"/>
                <w:szCs w:val="20"/>
              </w:rPr>
              <w:t>Здвинское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50588</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244,6</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53,2</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3588,7</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35916,7</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10784,8</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4,1</w:t>
            </w:r>
          </w:p>
        </w:tc>
      </w:tr>
      <w:tr w:rsidR="002824AF" w:rsidRPr="001774DF" w:rsidTr="00B81EE5">
        <w:trPr>
          <w:trHeight w:val="241"/>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2824AF">
            <w:pPr>
              <w:jc w:val="center"/>
              <w:rPr>
                <w:sz w:val="20"/>
                <w:szCs w:val="20"/>
              </w:rPr>
            </w:pPr>
            <w:r w:rsidRPr="001774DF">
              <w:rPr>
                <w:sz w:val="20"/>
                <w:szCs w:val="20"/>
              </w:rPr>
              <w:t>6</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widowControl w:val="0"/>
              <w:contextualSpacing/>
              <w:jc w:val="center"/>
              <w:rPr>
                <w:color w:val="000000"/>
                <w:sz w:val="20"/>
                <w:szCs w:val="20"/>
              </w:rPr>
            </w:pPr>
            <w:r w:rsidRPr="001774DF">
              <w:rPr>
                <w:color w:val="000000"/>
                <w:sz w:val="20"/>
                <w:szCs w:val="20"/>
              </w:rPr>
              <w:t>Искитимское</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2824AF">
            <w:pPr>
              <w:contextualSpacing/>
              <w:jc w:val="center"/>
              <w:rPr>
                <w:color w:val="000000"/>
                <w:sz w:val="20"/>
                <w:szCs w:val="20"/>
              </w:rPr>
            </w:pPr>
            <w:r w:rsidRPr="001774DF">
              <w:rPr>
                <w:color w:val="000000"/>
                <w:sz w:val="20"/>
                <w:szCs w:val="20"/>
              </w:rPr>
              <w:t>120231</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tabs>
                <w:tab w:val="left" w:pos="6237"/>
              </w:tabs>
              <w:spacing w:after="120" w:line="480" w:lineRule="auto"/>
              <w:ind w:left="-113" w:right="-113"/>
              <w:contextualSpacing/>
              <w:jc w:val="center"/>
              <w:rPr>
                <w:color w:val="000000"/>
                <w:sz w:val="20"/>
                <w:szCs w:val="20"/>
              </w:rPr>
            </w:pPr>
            <w:r w:rsidRPr="001774DF">
              <w:rPr>
                <w:color w:val="000000"/>
                <w:sz w:val="20"/>
                <w:szCs w:val="20"/>
              </w:rPr>
              <w:t>4547,4</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tabs>
                <w:tab w:val="left" w:pos="6237"/>
              </w:tabs>
              <w:spacing w:after="120" w:line="480" w:lineRule="auto"/>
              <w:ind w:left="-113" w:right="-113"/>
              <w:contextualSpacing/>
              <w:jc w:val="center"/>
              <w:rPr>
                <w:color w:val="000000"/>
                <w:sz w:val="20"/>
                <w:szCs w:val="20"/>
              </w:rPr>
            </w:pPr>
            <w:r w:rsidRPr="001774DF">
              <w:rPr>
                <w:color w:val="000000"/>
                <w:sz w:val="20"/>
                <w:szCs w:val="20"/>
              </w:rPr>
              <w:t>1883,1</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tabs>
                <w:tab w:val="left" w:pos="6237"/>
              </w:tabs>
              <w:spacing w:after="120" w:line="480" w:lineRule="auto"/>
              <w:ind w:left="-113" w:right="-113"/>
              <w:contextualSpacing/>
              <w:jc w:val="center"/>
              <w:rPr>
                <w:color w:val="000000"/>
                <w:sz w:val="20"/>
                <w:szCs w:val="20"/>
              </w:rPr>
            </w:pPr>
            <w:r w:rsidRPr="001774DF">
              <w:rPr>
                <w:color w:val="000000"/>
                <w:sz w:val="20"/>
                <w:szCs w:val="20"/>
              </w:rPr>
              <w:t>5774,8</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tabs>
                <w:tab w:val="left" w:pos="6237"/>
              </w:tabs>
              <w:spacing w:after="120" w:line="480" w:lineRule="auto"/>
              <w:ind w:left="-113" w:right="-113"/>
              <w:contextualSpacing/>
              <w:jc w:val="center"/>
              <w:rPr>
                <w:color w:val="000000"/>
                <w:sz w:val="20"/>
                <w:szCs w:val="20"/>
              </w:rPr>
            </w:pPr>
            <w:r w:rsidRPr="001774DF">
              <w:rPr>
                <w:color w:val="000000"/>
                <w:sz w:val="20"/>
                <w:szCs w:val="20"/>
              </w:rPr>
              <w:t>105463,2</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tabs>
                <w:tab w:val="left" w:pos="6237"/>
              </w:tabs>
              <w:spacing w:after="120" w:line="480" w:lineRule="auto"/>
              <w:ind w:left="-113" w:right="-113"/>
              <w:contextualSpacing/>
              <w:jc w:val="center"/>
              <w:rPr>
                <w:color w:val="000000"/>
                <w:sz w:val="20"/>
                <w:szCs w:val="20"/>
              </w:rPr>
            </w:pPr>
            <w:r w:rsidRPr="001774DF">
              <w:rPr>
                <w:color w:val="000000"/>
                <w:sz w:val="20"/>
                <w:szCs w:val="20"/>
              </w:rPr>
              <w:t>2562,5</w:t>
            </w:r>
          </w:p>
        </w:tc>
        <w:tc>
          <w:tcPr>
            <w:tcW w:w="777"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2824AF">
            <w:pPr>
              <w:contextualSpacing/>
              <w:jc w:val="center"/>
              <w:rPr>
                <w:color w:val="000000"/>
                <w:sz w:val="20"/>
                <w:szCs w:val="20"/>
              </w:rPr>
            </w:pPr>
            <w:r w:rsidRPr="001774DF">
              <w:rPr>
                <w:color w:val="000000"/>
                <w:sz w:val="20"/>
                <w:szCs w:val="20"/>
              </w:rPr>
              <w:t>3,8</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7</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Карасукское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39703</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2371</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13</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30714</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2602</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4003</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3,3</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8</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sz w:val="20"/>
                <w:szCs w:val="20"/>
              </w:rPr>
            </w:pPr>
            <w:r w:rsidRPr="001774DF">
              <w:rPr>
                <w:sz w:val="20"/>
                <w:szCs w:val="20"/>
              </w:rPr>
              <w:t>Каргатское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136989</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2557</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87481</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46951</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3,1</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9</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Колыванское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755342</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6749</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8674</w:t>
            </w:r>
          </w:p>
        </w:tc>
        <w:tc>
          <w:tcPr>
            <w:tcW w:w="496"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13166</w:t>
            </w:r>
          </w:p>
        </w:tc>
        <w:tc>
          <w:tcPr>
            <w:tcW w:w="565" w:type="pct"/>
            <w:gridSpan w:val="2"/>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410136</w:t>
            </w:r>
          </w:p>
        </w:tc>
        <w:tc>
          <w:tcPr>
            <w:tcW w:w="564"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316617</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4,0</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10</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Коченевское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86509</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201,8</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237,1</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3105,6</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67417,7</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15546,8</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4,1</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11</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sz w:val="20"/>
                <w:szCs w:val="20"/>
              </w:rPr>
            </w:pPr>
            <w:r w:rsidRPr="001774DF">
              <w:rPr>
                <w:color w:val="000000"/>
                <w:sz w:val="20"/>
                <w:szCs w:val="20"/>
              </w:rPr>
              <w:t>Краснозерское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35389</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372,9</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70</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862</w:t>
            </w:r>
          </w:p>
        </w:tc>
        <w:tc>
          <w:tcPr>
            <w:tcW w:w="565"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33633,4</w:t>
            </w:r>
          </w:p>
        </w:tc>
        <w:tc>
          <w:tcPr>
            <w:tcW w:w="564"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450,7</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12</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Куйбышевское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bCs/>
                <w:sz w:val="20"/>
                <w:szCs w:val="20"/>
              </w:rPr>
              <w:t>237502</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1242</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76086</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129336</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30838</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3,8</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13</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Купинское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55261</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538</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81</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23575</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29342</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jc w:val="center"/>
              <w:rPr>
                <w:sz w:val="20"/>
                <w:szCs w:val="20"/>
              </w:rPr>
            </w:pPr>
            <w:r w:rsidRPr="001774DF">
              <w:rPr>
                <w:sz w:val="20"/>
                <w:szCs w:val="20"/>
              </w:rPr>
              <w:t>1725</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3,4</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14</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Кыштовское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848847</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ind w:left="-57"/>
              <w:jc w:val="center"/>
              <w:rPr>
                <w:sz w:val="20"/>
                <w:szCs w:val="20"/>
              </w:rPr>
            </w:pPr>
            <w:r w:rsidRPr="001774DF">
              <w:rPr>
                <w:sz w:val="20"/>
                <w:szCs w:val="20"/>
              </w:rPr>
              <w:t>13031</w:t>
            </w:r>
          </w:p>
        </w:tc>
        <w:tc>
          <w:tcPr>
            <w:tcW w:w="493"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jc w:val="center"/>
              <w:rPr>
                <w:sz w:val="20"/>
                <w:szCs w:val="20"/>
              </w:rPr>
            </w:pPr>
            <w:r w:rsidRPr="001774DF">
              <w:rPr>
                <w:sz w:val="20"/>
                <w:szCs w:val="20"/>
              </w:rPr>
              <w:t>-</w:t>
            </w:r>
          </w:p>
        </w:tc>
        <w:tc>
          <w:tcPr>
            <w:tcW w:w="496"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ind w:left="-113"/>
              <w:jc w:val="center"/>
              <w:rPr>
                <w:sz w:val="20"/>
                <w:szCs w:val="20"/>
              </w:rPr>
            </w:pPr>
            <w:r w:rsidRPr="001774DF">
              <w:rPr>
                <w:sz w:val="20"/>
                <w:szCs w:val="20"/>
              </w:rPr>
              <w:t>36375</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ind w:left="-113"/>
              <w:jc w:val="center"/>
              <w:rPr>
                <w:sz w:val="20"/>
                <w:szCs w:val="20"/>
              </w:rPr>
            </w:pPr>
            <w:r w:rsidRPr="001774DF">
              <w:rPr>
                <w:sz w:val="20"/>
                <w:szCs w:val="20"/>
              </w:rPr>
              <w:t>500103</w:t>
            </w:r>
          </w:p>
        </w:tc>
        <w:tc>
          <w:tcPr>
            <w:tcW w:w="564" w:type="pct"/>
            <w:tcBorders>
              <w:top w:val="single" w:sz="4" w:space="0" w:color="auto"/>
              <w:left w:val="single" w:sz="4" w:space="0" w:color="auto"/>
              <w:bottom w:val="single" w:sz="4" w:space="0" w:color="auto"/>
              <w:right w:val="single" w:sz="4" w:space="0" w:color="auto"/>
            </w:tcBorders>
            <w:vAlign w:val="center"/>
          </w:tcPr>
          <w:p w:rsidR="001774DF" w:rsidRPr="001774DF" w:rsidRDefault="001774DF" w:rsidP="001774DF">
            <w:pPr>
              <w:ind w:left="-113"/>
              <w:jc w:val="center"/>
              <w:rPr>
                <w:sz w:val="20"/>
                <w:szCs w:val="20"/>
              </w:rPr>
            </w:pPr>
            <w:r w:rsidRPr="001774DF">
              <w:rPr>
                <w:sz w:val="20"/>
                <w:szCs w:val="20"/>
              </w:rPr>
              <w:t>298978</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4,2</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15</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Маслянинское</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1774DF">
            <w:pPr>
              <w:ind w:right="-128" w:hanging="108"/>
              <w:jc w:val="center"/>
              <w:rPr>
                <w:sz w:val="20"/>
                <w:szCs w:val="20"/>
              </w:rPr>
            </w:pPr>
            <w:r w:rsidRPr="001774DF">
              <w:rPr>
                <w:sz w:val="20"/>
                <w:szCs w:val="20"/>
              </w:rPr>
              <w:t>204353</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ind w:right="-128" w:hanging="108"/>
              <w:jc w:val="center"/>
              <w:rPr>
                <w:sz w:val="20"/>
                <w:szCs w:val="20"/>
              </w:rPr>
            </w:pPr>
            <w:r w:rsidRPr="001774DF">
              <w:rPr>
                <w:sz w:val="20"/>
                <w:szCs w:val="20"/>
              </w:rPr>
              <w:t>3106</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ind w:right="-128" w:hanging="108"/>
              <w:jc w:val="center"/>
              <w:rPr>
                <w:sz w:val="20"/>
                <w:szCs w:val="20"/>
              </w:rPr>
            </w:pPr>
            <w:r w:rsidRPr="001774DF">
              <w:rPr>
                <w:sz w:val="20"/>
                <w:szCs w:val="20"/>
              </w:rPr>
              <w:t>7180</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ind w:right="-128" w:hanging="108"/>
              <w:jc w:val="center"/>
              <w:rPr>
                <w:sz w:val="20"/>
                <w:szCs w:val="20"/>
              </w:rPr>
            </w:pPr>
            <w:r w:rsidRPr="001774DF">
              <w:rPr>
                <w:sz w:val="20"/>
                <w:szCs w:val="20"/>
              </w:rPr>
              <w:t>5188</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ind w:right="-128" w:hanging="108"/>
              <w:jc w:val="center"/>
              <w:rPr>
                <w:sz w:val="20"/>
                <w:szCs w:val="20"/>
              </w:rPr>
            </w:pPr>
            <w:r w:rsidRPr="001774DF">
              <w:rPr>
                <w:sz w:val="20"/>
                <w:szCs w:val="20"/>
              </w:rPr>
              <w:t>179784</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ind w:right="-128" w:hanging="108"/>
              <w:jc w:val="center"/>
              <w:rPr>
                <w:sz w:val="20"/>
                <w:szCs w:val="20"/>
              </w:rPr>
            </w:pPr>
            <w:r w:rsidRPr="001774DF">
              <w:rPr>
                <w:sz w:val="20"/>
                <w:szCs w:val="20"/>
              </w:rPr>
              <w:t>9095</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16</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Мирновское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208930</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5093,5</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214,6</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5737,6</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191239,2</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6645,1</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17</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Мошковское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109118</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2823,6</w:t>
            </w:r>
          </w:p>
        </w:tc>
        <w:tc>
          <w:tcPr>
            <w:tcW w:w="493"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3232,6</w:t>
            </w:r>
          </w:p>
        </w:tc>
        <w:tc>
          <w:tcPr>
            <w:tcW w:w="496"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22838,4</w:t>
            </w:r>
          </w:p>
        </w:tc>
        <w:tc>
          <w:tcPr>
            <w:tcW w:w="565" w:type="pct"/>
            <w:gridSpan w:val="2"/>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71934,4</w:t>
            </w:r>
          </w:p>
        </w:tc>
        <w:tc>
          <w:tcPr>
            <w:tcW w:w="564"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8289</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3,7</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sz w:val="20"/>
                <w:szCs w:val="20"/>
              </w:rPr>
            </w:pPr>
            <w:r w:rsidRPr="001774DF">
              <w:rPr>
                <w:sz w:val="20"/>
                <w:szCs w:val="20"/>
              </w:rPr>
              <w:t>18</w:t>
            </w:r>
          </w:p>
        </w:tc>
        <w:tc>
          <w:tcPr>
            <w:tcW w:w="780"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Новосибирское</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25528</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shd w:val="clear" w:color="auto" w:fill="FFFFFF" w:themeFill="background1"/>
              <w:jc w:val="center"/>
              <w:rPr>
                <w:sz w:val="20"/>
                <w:szCs w:val="20"/>
              </w:rPr>
            </w:pPr>
            <w:r w:rsidRPr="001774DF">
              <w:rPr>
                <w:sz w:val="20"/>
                <w:szCs w:val="20"/>
              </w:rPr>
              <w:t>2110</w:t>
            </w:r>
          </w:p>
        </w:tc>
        <w:tc>
          <w:tcPr>
            <w:tcW w:w="493"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shd w:val="clear" w:color="auto" w:fill="FFFFFF" w:themeFill="background1"/>
              <w:jc w:val="center"/>
              <w:rPr>
                <w:sz w:val="20"/>
                <w:szCs w:val="20"/>
              </w:rPr>
            </w:pPr>
            <w:r w:rsidRPr="001774DF">
              <w:rPr>
                <w:sz w:val="20"/>
                <w:szCs w:val="20"/>
              </w:rPr>
              <w:t>6493</w:t>
            </w:r>
          </w:p>
        </w:tc>
        <w:tc>
          <w:tcPr>
            <w:tcW w:w="496"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shd w:val="clear" w:color="auto" w:fill="FFFFFF" w:themeFill="background1"/>
              <w:jc w:val="center"/>
              <w:rPr>
                <w:sz w:val="20"/>
                <w:szCs w:val="20"/>
              </w:rPr>
            </w:pPr>
            <w:r w:rsidRPr="001774DF">
              <w:rPr>
                <w:sz w:val="20"/>
                <w:szCs w:val="20"/>
              </w:rPr>
              <w:t>5990</w:t>
            </w:r>
          </w:p>
        </w:tc>
        <w:tc>
          <w:tcPr>
            <w:tcW w:w="565" w:type="pct"/>
            <w:gridSpan w:val="2"/>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shd w:val="clear" w:color="auto" w:fill="FFFFFF" w:themeFill="background1"/>
              <w:jc w:val="center"/>
              <w:rPr>
                <w:sz w:val="20"/>
                <w:szCs w:val="20"/>
              </w:rPr>
            </w:pPr>
            <w:r w:rsidRPr="001774DF">
              <w:rPr>
                <w:sz w:val="20"/>
                <w:szCs w:val="20"/>
              </w:rPr>
              <w:t>7888</w:t>
            </w:r>
          </w:p>
        </w:tc>
        <w:tc>
          <w:tcPr>
            <w:tcW w:w="564"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shd w:val="clear" w:color="auto" w:fill="FFFFFF" w:themeFill="background1"/>
              <w:jc w:val="center"/>
              <w:rPr>
                <w:sz w:val="20"/>
                <w:szCs w:val="20"/>
              </w:rPr>
            </w:pPr>
            <w:r w:rsidRPr="001774DF">
              <w:rPr>
                <w:sz w:val="20"/>
                <w:szCs w:val="20"/>
              </w:rPr>
              <w:t>3047</w:t>
            </w:r>
          </w:p>
        </w:tc>
        <w:tc>
          <w:tcPr>
            <w:tcW w:w="777" w:type="pct"/>
            <w:tcBorders>
              <w:top w:val="single" w:sz="4" w:space="0" w:color="auto"/>
              <w:left w:val="nil"/>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3,2</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19</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Ордынское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170237</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contextualSpacing/>
              <w:jc w:val="center"/>
              <w:rPr>
                <w:sz w:val="20"/>
                <w:szCs w:val="20"/>
              </w:rPr>
            </w:pPr>
            <w:r w:rsidRPr="001774DF">
              <w:rPr>
                <w:sz w:val="20"/>
                <w:szCs w:val="20"/>
              </w:rPr>
              <w:t>12216</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contextualSpacing/>
              <w:jc w:val="center"/>
              <w:rPr>
                <w:sz w:val="20"/>
                <w:szCs w:val="20"/>
              </w:rPr>
            </w:pPr>
            <w:r w:rsidRPr="001774DF">
              <w:rPr>
                <w:sz w:val="20"/>
                <w:szCs w:val="20"/>
              </w:rPr>
              <w:t>23880,3</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contextualSpacing/>
              <w:jc w:val="center"/>
              <w:rPr>
                <w:sz w:val="20"/>
                <w:szCs w:val="20"/>
              </w:rPr>
            </w:pPr>
            <w:r w:rsidRPr="001774DF">
              <w:rPr>
                <w:sz w:val="20"/>
                <w:szCs w:val="20"/>
              </w:rPr>
              <w:t>8591,8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contextualSpacing/>
              <w:jc w:val="center"/>
              <w:rPr>
                <w:sz w:val="20"/>
                <w:szCs w:val="20"/>
              </w:rPr>
            </w:pPr>
            <w:r w:rsidRPr="001774DF">
              <w:rPr>
                <w:sz w:val="20"/>
                <w:szCs w:val="20"/>
              </w:rPr>
              <w:t>116677,1</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contextualSpacing/>
              <w:jc w:val="center"/>
              <w:rPr>
                <w:sz w:val="20"/>
                <w:szCs w:val="20"/>
              </w:rPr>
            </w:pPr>
            <w:r w:rsidRPr="001774DF">
              <w:rPr>
                <w:sz w:val="20"/>
                <w:szCs w:val="20"/>
              </w:rPr>
              <w:t>8872,4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lang w:val="en-US"/>
              </w:rPr>
            </w:pPr>
            <w:r w:rsidRPr="001774DF">
              <w:rPr>
                <w:sz w:val="20"/>
                <w:szCs w:val="20"/>
              </w:rPr>
              <w:t>3,4</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20</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Северное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1274013</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bCs/>
                <w:sz w:val="20"/>
                <w:szCs w:val="20"/>
              </w:rPr>
            </w:pPr>
            <w:r w:rsidRPr="001774DF">
              <w:rPr>
                <w:bCs/>
                <w:sz w:val="20"/>
                <w:szCs w:val="20"/>
              </w:rPr>
              <w:t>413</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bCs/>
                <w:sz w:val="20"/>
                <w:szCs w:val="20"/>
              </w:rPr>
            </w:pPr>
            <w:r w:rsidRPr="001774DF">
              <w:rPr>
                <w:bCs/>
                <w:sz w:val="20"/>
                <w:szCs w:val="20"/>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bCs/>
                <w:sz w:val="20"/>
                <w:szCs w:val="20"/>
              </w:rPr>
            </w:pPr>
            <w:r w:rsidRPr="001774DF">
              <w:rPr>
                <w:bCs/>
                <w:sz w:val="20"/>
                <w:szCs w:val="20"/>
              </w:rPr>
              <w:t>29070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bCs/>
                <w:sz w:val="20"/>
                <w:szCs w:val="20"/>
              </w:rPr>
            </w:pPr>
            <w:r w:rsidRPr="001774DF">
              <w:rPr>
                <w:bCs/>
                <w:sz w:val="20"/>
                <w:szCs w:val="20"/>
              </w:rPr>
              <w:t>1244530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bCs/>
                <w:sz w:val="20"/>
                <w:szCs w:val="20"/>
              </w:rPr>
            </w:pPr>
            <w:r w:rsidRPr="001774DF">
              <w:rPr>
                <w:bCs/>
                <w:sz w:val="20"/>
                <w:szCs w:val="20"/>
              </w:rPr>
              <w:t>-</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21</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Сузунское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218674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12081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18909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16515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right="-113"/>
              <w:contextualSpacing/>
              <w:jc w:val="center"/>
              <w:rPr>
                <w:sz w:val="20"/>
                <w:szCs w:val="20"/>
              </w:rPr>
            </w:pPr>
            <w:r w:rsidRPr="001774DF">
              <w:rPr>
                <w:sz w:val="20"/>
                <w:szCs w:val="20"/>
              </w:rPr>
              <w:t>141114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right="-113"/>
              <w:contextualSpacing/>
              <w:jc w:val="center"/>
              <w:rPr>
                <w:sz w:val="20"/>
                <w:szCs w:val="20"/>
              </w:rPr>
            </w:pPr>
            <w:r w:rsidRPr="001774DF">
              <w:rPr>
                <w:sz w:val="20"/>
                <w:szCs w:val="20"/>
              </w:rPr>
              <w:t>30055</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3,7</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lastRenderedPageBreak/>
              <w:t>22</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Татарское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bCs/>
                <w:sz w:val="20"/>
                <w:szCs w:val="20"/>
              </w:rPr>
              <w:t>150651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2435</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97825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44291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6100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3,4</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23</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Убинское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900054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hanging="78"/>
              <w:jc w:val="center"/>
              <w:rPr>
                <w:sz w:val="20"/>
                <w:szCs w:val="20"/>
              </w:rPr>
            </w:pPr>
            <w:r w:rsidRPr="001774DF">
              <w:rPr>
                <w:sz w:val="20"/>
                <w:szCs w:val="20"/>
              </w:rPr>
              <w:t>9250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hanging="78"/>
              <w:jc w:val="center"/>
              <w:rPr>
                <w:sz w:val="20"/>
                <w:szCs w:val="20"/>
              </w:rPr>
            </w:pPr>
            <w:r w:rsidRPr="001774DF">
              <w:rPr>
                <w:sz w:val="20"/>
                <w:szCs w:val="20"/>
              </w:rPr>
              <w:t>3678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hanging="78"/>
              <w:jc w:val="center"/>
              <w:rPr>
                <w:sz w:val="20"/>
                <w:szCs w:val="20"/>
              </w:rPr>
            </w:pPr>
            <w:r w:rsidRPr="001774DF">
              <w:rPr>
                <w:sz w:val="20"/>
                <w:szCs w:val="20"/>
              </w:rPr>
              <w:t>115283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hanging="78"/>
              <w:jc w:val="center"/>
              <w:rPr>
                <w:sz w:val="20"/>
                <w:szCs w:val="20"/>
              </w:rPr>
            </w:pPr>
            <w:r w:rsidRPr="001774DF">
              <w:rPr>
                <w:sz w:val="20"/>
                <w:szCs w:val="20"/>
              </w:rPr>
              <w:t>571327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ind w:hanging="78"/>
              <w:jc w:val="center"/>
              <w:rPr>
                <w:sz w:val="20"/>
                <w:szCs w:val="20"/>
              </w:rPr>
            </w:pPr>
            <w:r w:rsidRPr="001774DF">
              <w:rPr>
                <w:sz w:val="20"/>
                <w:szCs w:val="20"/>
              </w:rPr>
              <w:t>200516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3,5</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24</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Чановское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bCs/>
                <w:sz w:val="20"/>
                <w:szCs w:val="20"/>
              </w:rPr>
              <w:t>86047</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1894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114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1932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76873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suppressAutoHyphens/>
              <w:jc w:val="center"/>
              <w:rPr>
                <w:sz w:val="20"/>
                <w:szCs w:val="20"/>
              </w:rPr>
            </w:pPr>
            <w:r w:rsidRPr="001774DF">
              <w:rPr>
                <w:sz w:val="20"/>
                <w:szCs w:val="20"/>
              </w:rPr>
              <w:t>5234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3,9</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25</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Черепановское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bCs/>
                <w:sz w:val="20"/>
                <w:szCs w:val="20"/>
              </w:rPr>
              <w:t>66136</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503</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2202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55704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7727</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4,0</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26</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774DF" w:rsidRPr="001774DF" w:rsidRDefault="001774DF" w:rsidP="001774DF">
            <w:pPr>
              <w:widowControl w:val="0"/>
              <w:contextualSpacing/>
              <w:rPr>
                <w:color w:val="000000"/>
                <w:sz w:val="20"/>
                <w:szCs w:val="20"/>
              </w:rPr>
            </w:pPr>
            <w:r w:rsidRPr="001774DF">
              <w:rPr>
                <w:color w:val="000000"/>
                <w:sz w:val="20"/>
                <w:szCs w:val="20"/>
              </w:rPr>
              <w:t>Чулымское</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345029</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6247</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9668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117758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187374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contextualSpacing/>
              <w:jc w:val="center"/>
              <w:rPr>
                <w:sz w:val="20"/>
                <w:szCs w:val="20"/>
              </w:rPr>
            </w:pPr>
            <w:r w:rsidRPr="001774DF">
              <w:rPr>
                <w:sz w:val="20"/>
                <w:szCs w:val="20"/>
              </w:rPr>
              <w:t>23982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bottom"/>
          </w:tcPr>
          <w:p w:rsidR="001774DF" w:rsidRPr="001774DF" w:rsidRDefault="001774DF" w:rsidP="001774DF">
            <w:pPr>
              <w:jc w:val="center"/>
              <w:rPr>
                <w:sz w:val="20"/>
                <w:szCs w:val="20"/>
              </w:rPr>
            </w:pPr>
            <w:r w:rsidRPr="001774DF">
              <w:rPr>
                <w:sz w:val="20"/>
                <w:szCs w:val="20"/>
              </w:rPr>
              <w:t>3,2</w:t>
            </w:r>
          </w:p>
        </w:tc>
      </w:tr>
      <w:tr w:rsidR="00B81EE5" w:rsidRPr="001774DF" w:rsidTr="00B81EE5">
        <w:trPr>
          <w:trHeight w:val="60"/>
        </w:trPr>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74DF" w:rsidRPr="001774DF" w:rsidRDefault="001774DF" w:rsidP="001774DF">
            <w:pPr>
              <w:jc w:val="center"/>
              <w:rPr>
                <w:sz w:val="20"/>
                <w:szCs w:val="20"/>
              </w:rPr>
            </w:pPr>
          </w:p>
        </w:tc>
        <w:tc>
          <w:tcPr>
            <w:tcW w:w="780"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1774DF">
            <w:pPr>
              <w:rPr>
                <w:color w:val="000000"/>
                <w:sz w:val="20"/>
                <w:szCs w:val="20"/>
              </w:rPr>
            </w:pPr>
            <w:r w:rsidRPr="001774DF">
              <w:rPr>
                <w:color w:val="000000"/>
                <w:sz w:val="20"/>
                <w:szCs w:val="20"/>
              </w:rPr>
              <w:t>Итого:</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6516431</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93652,8</w:t>
            </w:r>
          </w:p>
        </w:tc>
        <w:tc>
          <w:tcPr>
            <w:tcW w:w="493"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85388,6</w:t>
            </w:r>
          </w:p>
        </w:tc>
        <w:tc>
          <w:tcPr>
            <w:tcW w:w="496"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799140,1</w:t>
            </w:r>
          </w:p>
        </w:tc>
        <w:tc>
          <w:tcPr>
            <w:tcW w:w="565" w:type="pct"/>
            <w:gridSpan w:val="2"/>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4526427,6</w:t>
            </w:r>
          </w:p>
        </w:tc>
        <w:tc>
          <w:tcPr>
            <w:tcW w:w="564"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1011821,9</w:t>
            </w:r>
          </w:p>
        </w:tc>
        <w:tc>
          <w:tcPr>
            <w:tcW w:w="777" w:type="pct"/>
            <w:tcBorders>
              <w:top w:val="single" w:sz="4" w:space="0" w:color="auto"/>
              <w:left w:val="nil"/>
              <w:bottom w:val="single" w:sz="4" w:space="0" w:color="auto"/>
              <w:right w:val="single" w:sz="4" w:space="0" w:color="auto"/>
            </w:tcBorders>
            <w:shd w:val="clear" w:color="000000" w:fill="FFFFFF"/>
            <w:vAlign w:val="bottom"/>
          </w:tcPr>
          <w:p w:rsidR="001774DF" w:rsidRPr="001774DF" w:rsidRDefault="001774DF" w:rsidP="001774DF">
            <w:pPr>
              <w:jc w:val="center"/>
              <w:rPr>
                <w:sz w:val="20"/>
                <w:szCs w:val="20"/>
              </w:rPr>
            </w:pPr>
            <w:r w:rsidRPr="001774DF">
              <w:rPr>
                <w:sz w:val="20"/>
                <w:szCs w:val="20"/>
              </w:rPr>
              <w:t>3,7</w:t>
            </w:r>
          </w:p>
        </w:tc>
      </w:tr>
      <w:tr w:rsidR="00B81EE5" w:rsidRPr="001774DF" w:rsidTr="00B81EE5">
        <w:trPr>
          <w:trHeight w:val="60"/>
        </w:trPr>
        <w:tc>
          <w:tcPr>
            <w:tcW w:w="26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774DF" w:rsidRPr="001774DF" w:rsidRDefault="001774DF" w:rsidP="001774DF">
            <w:pPr>
              <w:jc w:val="center"/>
              <w:rPr>
                <w:sz w:val="20"/>
                <w:szCs w:val="20"/>
              </w:rPr>
            </w:pPr>
          </w:p>
        </w:tc>
        <w:tc>
          <w:tcPr>
            <w:tcW w:w="780"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1774DF">
            <w:pPr>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100</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1,4</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1,3</w:t>
            </w:r>
          </w:p>
        </w:tc>
        <w:tc>
          <w:tcPr>
            <w:tcW w:w="49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12,3</w:t>
            </w:r>
          </w:p>
        </w:tc>
        <w:tc>
          <w:tcPr>
            <w:tcW w:w="565" w:type="pct"/>
            <w:gridSpan w:val="2"/>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69,5</w:t>
            </w:r>
          </w:p>
        </w:tc>
        <w:tc>
          <w:tcPr>
            <w:tcW w:w="564"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15,5</w:t>
            </w:r>
          </w:p>
        </w:tc>
        <w:tc>
          <w:tcPr>
            <w:tcW w:w="777"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w:t>
            </w:r>
          </w:p>
        </w:tc>
      </w:tr>
      <w:tr w:rsidR="00B81EE5" w:rsidRPr="001774DF" w:rsidTr="00B81EE5">
        <w:trPr>
          <w:trHeight w:val="6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B81EE5" w:rsidRPr="001774DF" w:rsidRDefault="00B81EE5" w:rsidP="001774DF">
            <w:pPr>
              <w:jc w:val="center"/>
              <w:rPr>
                <w:sz w:val="20"/>
                <w:szCs w:val="20"/>
              </w:rPr>
            </w:pPr>
            <w:r w:rsidRPr="001774DF">
              <w:rPr>
                <w:sz w:val="20"/>
                <w:szCs w:val="20"/>
              </w:rPr>
              <w:t>Леса, расположенные на землях особо охраняемых природных территорий</w:t>
            </w:r>
          </w:p>
        </w:tc>
      </w:tr>
      <w:tr w:rsidR="00B81EE5"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B81EE5" w:rsidRPr="001774DF" w:rsidRDefault="00B81EE5" w:rsidP="001774DF">
            <w:pPr>
              <w:jc w:val="center"/>
              <w:rPr>
                <w:color w:val="000000"/>
                <w:sz w:val="20"/>
                <w:szCs w:val="20"/>
              </w:rPr>
            </w:pPr>
          </w:p>
        </w:tc>
        <w:tc>
          <w:tcPr>
            <w:tcW w:w="780" w:type="pct"/>
            <w:tcBorders>
              <w:top w:val="single" w:sz="4" w:space="0" w:color="auto"/>
              <w:left w:val="nil"/>
              <w:bottom w:val="single" w:sz="4" w:space="0" w:color="auto"/>
              <w:right w:val="single" w:sz="4" w:space="0" w:color="auto"/>
            </w:tcBorders>
            <w:shd w:val="clear" w:color="auto" w:fill="auto"/>
          </w:tcPr>
          <w:p w:rsidR="00B81EE5" w:rsidRPr="001774DF" w:rsidRDefault="00B81EE5" w:rsidP="001774DF">
            <w:pPr>
              <w:widowControl w:val="0"/>
              <w:contextualSpacing/>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B81EE5" w:rsidRPr="001774DF" w:rsidRDefault="00B81EE5" w:rsidP="001774DF">
            <w:pPr>
              <w:jc w:val="center"/>
              <w:rPr>
                <w:color w:val="000000"/>
                <w:sz w:val="20"/>
                <w:szCs w:val="20"/>
              </w:rPr>
            </w:pPr>
            <w:r w:rsidRPr="001774DF">
              <w:rPr>
                <w:color w:val="000000"/>
                <w:sz w:val="20"/>
                <w:szCs w:val="20"/>
              </w:rPr>
              <w:t>-</w:t>
            </w:r>
          </w:p>
        </w:tc>
        <w:tc>
          <w:tcPr>
            <w:tcW w:w="493" w:type="pct"/>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c>
          <w:tcPr>
            <w:tcW w:w="493" w:type="pct"/>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c>
          <w:tcPr>
            <w:tcW w:w="496" w:type="pct"/>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c>
          <w:tcPr>
            <w:tcW w:w="541" w:type="pct"/>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c>
          <w:tcPr>
            <w:tcW w:w="588" w:type="pct"/>
            <w:gridSpan w:val="2"/>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c>
          <w:tcPr>
            <w:tcW w:w="777" w:type="pct"/>
            <w:tcBorders>
              <w:top w:val="single" w:sz="4" w:space="0" w:color="auto"/>
              <w:left w:val="nil"/>
              <w:bottom w:val="single" w:sz="4" w:space="0" w:color="auto"/>
              <w:right w:val="single" w:sz="4" w:space="0" w:color="auto"/>
            </w:tcBorders>
            <w:shd w:val="clear" w:color="auto" w:fill="auto"/>
            <w:vAlign w:val="bottom"/>
          </w:tcPr>
          <w:p w:rsidR="00B81EE5" w:rsidRPr="001774DF" w:rsidRDefault="00B81EE5" w:rsidP="001774DF">
            <w:pPr>
              <w:jc w:val="center"/>
              <w:rPr>
                <w:color w:val="000000"/>
                <w:sz w:val="20"/>
                <w:szCs w:val="20"/>
              </w:rPr>
            </w:pPr>
            <w:r w:rsidRPr="001774DF">
              <w:rPr>
                <w:color w:val="000000"/>
                <w:sz w:val="20"/>
                <w:szCs w:val="20"/>
              </w:rPr>
              <w:t>-</w:t>
            </w:r>
          </w:p>
        </w:tc>
      </w:tr>
      <w:tr w:rsidR="00B81EE5" w:rsidRPr="001774DF" w:rsidTr="00B81EE5">
        <w:trPr>
          <w:trHeight w:val="6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B81EE5" w:rsidRPr="001774DF" w:rsidRDefault="00B81EE5" w:rsidP="001774DF">
            <w:pPr>
              <w:jc w:val="center"/>
              <w:rPr>
                <w:color w:val="000000"/>
                <w:sz w:val="20"/>
                <w:szCs w:val="20"/>
              </w:rPr>
            </w:pPr>
            <w:r w:rsidRPr="001774DF">
              <w:rPr>
                <w:sz w:val="20"/>
                <w:szCs w:val="20"/>
              </w:rPr>
              <w:t xml:space="preserve">Леса, расположенные на землях </w:t>
            </w:r>
            <w:r w:rsidRPr="001774DF">
              <w:rPr>
                <w:color w:val="000000"/>
                <w:sz w:val="20"/>
                <w:szCs w:val="20"/>
              </w:rPr>
              <w:t>обороны и безопасности</w:t>
            </w:r>
          </w:p>
        </w:tc>
      </w:tr>
      <w:tr w:rsidR="001774DF" w:rsidRPr="001774DF" w:rsidTr="00B81EE5">
        <w:trPr>
          <w:trHeight w:val="8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p>
        </w:tc>
      </w:tr>
      <w:tr w:rsidR="00F53EBA"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w:t>
            </w:r>
          </w:p>
        </w:tc>
        <w:tc>
          <w:tcPr>
            <w:tcW w:w="780"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1774DF">
            <w:pPr>
              <w:rPr>
                <w:color w:val="000000"/>
                <w:sz w:val="20"/>
                <w:szCs w:val="20"/>
              </w:rPr>
            </w:pPr>
            <w:r w:rsidRPr="001774DF">
              <w:rPr>
                <w:color w:val="000000"/>
                <w:sz w:val="20"/>
                <w:szCs w:val="20"/>
              </w:rPr>
              <w:t>Новосибирское лесничество Минобороны России – филиала ФГКУ «Управление лесного хозяйства и природопользования» Минобороны России</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5585</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1508,3</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981,2</w:t>
            </w:r>
          </w:p>
        </w:tc>
        <w:tc>
          <w:tcPr>
            <w:tcW w:w="49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396,3</w:t>
            </w:r>
          </w:p>
        </w:tc>
        <w:tc>
          <w:tcPr>
            <w:tcW w:w="541"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1506,2</w:t>
            </w:r>
          </w:p>
        </w:tc>
        <w:tc>
          <w:tcPr>
            <w:tcW w:w="588" w:type="pct"/>
            <w:gridSpan w:val="2"/>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1193</w:t>
            </w:r>
          </w:p>
        </w:tc>
        <w:tc>
          <w:tcPr>
            <w:tcW w:w="777"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3,4</w:t>
            </w:r>
          </w:p>
        </w:tc>
      </w:tr>
      <w:tr w:rsidR="00F53EBA"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2</w:t>
            </w:r>
          </w:p>
        </w:tc>
        <w:tc>
          <w:tcPr>
            <w:tcW w:w="780" w:type="pct"/>
            <w:tcBorders>
              <w:top w:val="single" w:sz="4" w:space="0" w:color="auto"/>
              <w:left w:val="nil"/>
              <w:bottom w:val="single" w:sz="4" w:space="0" w:color="auto"/>
              <w:right w:val="single" w:sz="4" w:space="0" w:color="auto"/>
            </w:tcBorders>
            <w:shd w:val="clear" w:color="000000" w:fill="FFFFFF"/>
            <w:vAlign w:val="center"/>
          </w:tcPr>
          <w:p w:rsidR="001774DF" w:rsidRPr="001774DF" w:rsidRDefault="001774DF" w:rsidP="001774DF">
            <w:pPr>
              <w:rPr>
                <w:color w:val="000000"/>
                <w:sz w:val="20"/>
                <w:szCs w:val="20"/>
              </w:rPr>
            </w:pPr>
            <w:r w:rsidRPr="001774DF">
              <w:rPr>
                <w:color w:val="000000"/>
                <w:sz w:val="20"/>
                <w:szCs w:val="20"/>
              </w:rPr>
              <w:t>Алтайское лесничество Минобороны России – филиала ФГКУ «Управление лесного хозяйства и природопользования» Минобороны России</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10924</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567</w:t>
            </w:r>
          </w:p>
        </w:tc>
        <w:tc>
          <w:tcPr>
            <w:tcW w:w="493"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2207</w:t>
            </w:r>
          </w:p>
        </w:tc>
        <w:tc>
          <w:tcPr>
            <w:tcW w:w="49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366</w:t>
            </w:r>
          </w:p>
        </w:tc>
        <w:tc>
          <w:tcPr>
            <w:tcW w:w="541"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4739</w:t>
            </w:r>
          </w:p>
        </w:tc>
        <w:tc>
          <w:tcPr>
            <w:tcW w:w="588" w:type="pct"/>
            <w:gridSpan w:val="2"/>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3045</w:t>
            </w:r>
          </w:p>
        </w:tc>
        <w:tc>
          <w:tcPr>
            <w:tcW w:w="777"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3,6</w:t>
            </w:r>
          </w:p>
        </w:tc>
      </w:tr>
      <w:tr w:rsidR="00F53EBA" w:rsidRPr="001774DF" w:rsidTr="00B81EE5">
        <w:trPr>
          <w:trHeight w:val="81"/>
        </w:trPr>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74DF" w:rsidRPr="001774DF" w:rsidRDefault="001774DF" w:rsidP="001774DF">
            <w:pPr>
              <w:jc w:val="center"/>
              <w:rPr>
                <w:sz w:val="20"/>
                <w:szCs w:val="20"/>
              </w:rPr>
            </w:pP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1774DF" w:rsidRPr="001774DF" w:rsidRDefault="001774DF" w:rsidP="001774DF">
            <w:pPr>
              <w:rPr>
                <w:color w:val="000000"/>
                <w:sz w:val="20"/>
                <w:szCs w:val="20"/>
              </w:rPr>
            </w:pPr>
            <w:r w:rsidRPr="001774DF">
              <w:rPr>
                <w:color w:val="000000"/>
                <w:sz w:val="20"/>
                <w:szCs w:val="20"/>
              </w:rPr>
              <w:t>Итого:</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16509</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2075,3</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3188,2</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762,3</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6245,2</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4238</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3,5</w:t>
            </w:r>
          </w:p>
        </w:tc>
      </w:tr>
      <w:tr w:rsidR="00F53EBA" w:rsidRPr="001774DF" w:rsidTr="00B81EE5">
        <w:trPr>
          <w:trHeight w:val="60"/>
        </w:trPr>
        <w:tc>
          <w:tcPr>
            <w:tcW w:w="26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774DF" w:rsidRPr="001774DF" w:rsidRDefault="001774DF" w:rsidP="001774DF">
            <w:pPr>
              <w:jc w:val="center"/>
              <w:rPr>
                <w:sz w:val="20"/>
                <w:szCs w:val="2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100</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12,6</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19,3</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4,6</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37,8</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25,7</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p>
        </w:tc>
      </w:tr>
      <w:tr w:rsidR="001774DF" w:rsidRPr="001774DF" w:rsidTr="00B81EE5">
        <w:trPr>
          <w:trHeight w:val="6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1774DF" w:rsidRPr="001774DF" w:rsidRDefault="001774DF" w:rsidP="001774DF">
            <w:pPr>
              <w:jc w:val="center"/>
              <w:rPr>
                <w:sz w:val="20"/>
                <w:szCs w:val="20"/>
              </w:rPr>
            </w:pPr>
            <w:r w:rsidRPr="001774DF">
              <w:rPr>
                <w:sz w:val="20"/>
                <w:szCs w:val="20"/>
              </w:rPr>
              <w:t>Городские леса</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1774DF" w:rsidRPr="001774DF" w:rsidRDefault="001774DF" w:rsidP="001774DF">
            <w:pPr>
              <w:rPr>
                <w:color w:val="000000"/>
                <w:sz w:val="20"/>
                <w:szCs w:val="20"/>
              </w:rPr>
            </w:pPr>
            <w:r w:rsidRPr="001774DF">
              <w:rPr>
                <w:color w:val="000000"/>
                <w:sz w:val="20"/>
                <w:szCs w:val="20"/>
              </w:rPr>
              <w:t>Новосибирское городское</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8568</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743,6</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1270,6</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2982,9</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2919,1</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651,8</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widowControl w:val="0"/>
              <w:autoSpaceDE w:val="0"/>
              <w:autoSpaceDN w:val="0"/>
              <w:adjustRightInd w:val="0"/>
              <w:contextualSpacing/>
              <w:jc w:val="center"/>
              <w:rPr>
                <w:sz w:val="20"/>
                <w:szCs w:val="20"/>
              </w:rPr>
            </w:pPr>
            <w:r w:rsidRPr="001774DF">
              <w:rPr>
                <w:sz w:val="20"/>
                <w:szCs w:val="20"/>
              </w:rPr>
              <w:t>3,1</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2</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Новосибирское Академическое</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535,7</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0,5</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58,2</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216,1</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259,8</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1,1</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3,4</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3</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Бердское муниципальное</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1693</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554</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72,2</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843,9</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143</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79,9</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2,5</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4</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Сузунское муниципальное</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5004,4</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42,4</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55</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211</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4696</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4,0</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Итого:</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15801,1</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1340,5</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1456</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4253,9</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8017,9</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732,8</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3,3</w:t>
            </w:r>
          </w:p>
        </w:tc>
      </w:tr>
      <w:tr w:rsidR="00F53EBA" w:rsidRPr="001774DF" w:rsidTr="00B81EE5">
        <w:trPr>
          <w:trHeight w:val="6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100</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8,5</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9,2</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26,9</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50,7</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4,7</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r>
      <w:tr w:rsidR="001774DF" w:rsidRPr="001774DF" w:rsidTr="00B81EE5">
        <w:trPr>
          <w:trHeight w:val="6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jc w:val="center"/>
              <w:rPr>
                <w:color w:val="000000"/>
                <w:sz w:val="20"/>
                <w:szCs w:val="20"/>
              </w:rPr>
            </w:pPr>
            <w:r w:rsidRPr="001774DF">
              <w:rPr>
                <w:color w:val="000000"/>
                <w:sz w:val="20"/>
                <w:szCs w:val="20"/>
              </w:rPr>
              <w:t>Леса,</w:t>
            </w:r>
            <w:r w:rsidRPr="001774DF">
              <w:rPr>
                <w:sz w:val="20"/>
                <w:szCs w:val="20"/>
              </w:rPr>
              <w:t xml:space="preserve"> расположенные </w:t>
            </w:r>
            <w:r w:rsidRPr="001774DF">
              <w:rPr>
                <w:color w:val="000000"/>
                <w:sz w:val="20"/>
                <w:szCs w:val="20"/>
              </w:rPr>
              <w:t>на землях иных категорий</w:t>
            </w:r>
          </w:p>
        </w:tc>
      </w:tr>
      <w:tr w:rsidR="00F53EBA"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1774DF" w:rsidRPr="001774DF" w:rsidRDefault="001774DF" w:rsidP="001774DF">
            <w:pPr>
              <w:jc w:val="center"/>
              <w:rPr>
                <w:color w:val="000000"/>
                <w:sz w:val="20"/>
                <w:szCs w:val="20"/>
              </w:rPr>
            </w:pPr>
            <w:r w:rsidRPr="001774DF">
              <w:rPr>
                <w:color w:val="000000"/>
                <w:sz w:val="20"/>
                <w:szCs w:val="20"/>
              </w:rPr>
              <w:t>-</w:t>
            </w: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w:t>
            </w:r>
          </w:p>
        </w:tc>
      </w:tr>
      <w:tr w:rsidR="00F53EBA" w:rsidRPr="001774DF" w:rsidTr="00B81EE5">
        <w:trPr>
          <w:trHeight w:val="70"/>
        </w:trPr>
        <w:tc>
          <w:tcPr>
            <w:tcW w:w="10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4DF" w:rsidRPr="001774DF" w:rsidRDefault="001774DF" w:rsidP="001774DF">
            <w:pPr>
              <w:rPr>
                <w:sz w:val="20"/>
                <w:szCs w:val="20"/>
              </w:rPr>
            </w:pPr>
            <w:r w:rsidRPr="001774DF">
              <w:rPr>
                <w:sz w:val="20"/>
                <w:szCs w:val="20"/>
              </w:rPr>
              <w:t>ВСЕГО по субъекту РФ</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sz w:val="20"/>
                <w:szCs w:val="20"/>
              </w:rPr>
            </w:pPr>
            <w:r w:rsidRPr="001774DF">
              <w:rPr>
                <w:sz w:val="20"/>
                <w:szCs w:val="20"/>
              </w:rPr>
              <w:t>6548741,1</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97068,6</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90032,8</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804156,3</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4540690,7</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1016792,7</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sz w:val="20"/>
                <w:szCs w:val="20"/>
              </w:rPr>
            </w:pPr>
            <w:r w:rsidRPr="001774DF">
              <w:rPr>
                <w:sz w:val="20"/>
                <w:szCs w:val="20"/>
              </w:rPr>
              <w:t>3,5</w:t>
            </w:r>
          </w:p>
        </w:tc>
      </w:tr>
      <w:tr w:rsidR="00F53EBA" w:rsidRPr="001774DF" w:rsidTr="00B81EE5">
        <w:trPr>
          <w:trHeight w:val="7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4DF" w:rsidRPr="001774DF" w:rsidRDefault="001774DF" w:rsidP="001774DF">
            <w:pPr>
              <w:rPr>
                <w:color w:val="000000"/>
                <w:sz w:val="20"/>
                <w:szCs w:val="2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1774DF" w:rsidRPr="001774DF" w:rsidRDefault="001774DF" w:rsidP="001774DF">
            <w:pPr>
              <w:rPr>
                <w:color w:val="000000"/>
                <w:sz w:val="20"/>
                <w:szCs w:val="20"/>
              </w:rPr>
            </w:pPr>
            <w:r w:rsidRPr="001774DF">
              <w:rPr>
                <w:color w:val="000000"/>
                <w:sz w:val="20"/>
                <w:szCs w:val="20"/>
              </w:rPr>
              <w:t>%</w:t>
            </w:r>
          </w:p>
        </w:tc>
        <w:tc>
          <w:tcPr>
            <w:tcW w:w="566" w:type="pct"/>
            <w:tcBorders>
              <w:top w:val="single" w:sz="4" w:space="0" w:color="auto"/>
              <w:left w:val="nil"/>
              <w:bottom w:val="single" w:sz="4" w:space="0" w:color="auto"/>
              <w:right w:val="single" w:sz="4" w:space="0" w:color="auto"/>
            </w:tcBorders>
            <w:shd w:val="clear" w:color="000000" w:fill="FFFFFF"/>
          </w:tcPr>
          <w:p w:rsidR="001774DF" w:rsidRPr="001774DF" w:rsidRDefault="001774DF" w:rsidP="001774DF">
            <w:pPr>
              <w:jc w:val="center"/>
              <w:rPr>
                <w:color w:val="000000"/>
                <w:sz w:val="20"/>
                <w:szCs w:val="20"/>
              </w:rPr>
            </w:pPr>
            <w:r w:rsidRPr="001774DF">
              <w:rPr>
                <w:color w:val="000000"/>
                <w:sz w:val="20"/>
                <w:szCs w:val="20"/>
              </w:rPr>
              <w:t>100</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1,5</w:t>
            </w:r>
          </w:p>
        </w:tc>
        <w:tc>
          <w:tcPr>
            <w:tcW w:w="493"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1,4</w:t>
            </w:r>
          </w:p>
        </w:tc>
        <w:tc>
          <w:tcPr>
            <w:tcW w:w="496"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12,3</w:t>
            </w:r>
          </w:p>
        </w:tc>
        <w:tc>
          <w:tcPr>
            <w:tcW w:w="541"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69,3</w:t>
            </w:r>
          </w:p>
        </w:tc>
        <w:tc>
          <w:tcPr>
            <w:tcW w:w="588" w:type="pct"/>
            <w:gridSpan w:val="2"/>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15,5</w:t>
            </w:r>
          </w:p>
        </w:tc>
        <w:tc>
          <w:tcPr>
            <w:tcW w:w="777" w:type="pct"/>
            <w:tcBorders>
              <w:top w:val="single" w:sz="4" w:space="0" w:color="auto"/>
              <w:left w:val="nil"/>
              <w:bottom w:val="single" w:sz="4" w:space="0" w:color="auto"/>
              <w:right w:val="single" w:sz="4" w:space="0" w:color="auto"/>
            </w:tcBorders>
            <w:shd w:val="clear" w:color="auto" w:fill="auto"/>
          </w:tcPr>
          <w:p w:rsidR="001774DF" w:rsidRPr="001774DF" w:rsidRDefault="001774DF" w:rsidP="001774DF">
            <w:pPr>
              <w:jc w:val="center"/>
              <w:rPr>
                <w:color w:val="000000"/>
                <w:sz w:val="20"/>
                <w:szCs w:val="20"/>
              </w:rPr>
            </w:pPr>
            <w:r w:rsidRPr="001774DF">
              <w:rPr>
                <w:color w:val="000000"/>
                <w:sz w:val="20"/>
                <w:szCs w:val="20"/>
              </w:rPr>
              <w:t>3,5</w:t>
            </w:r>
          </w:p>
        </w:tc>
      </w:tr>
    </w:tbl>
    <w:p w:rsidR="001774DF" w:rsidRPr="001774DF" w:rsidRDefault="001774DF" w:rsidP="001774DF">
      <w:pPr>
        <w:ind w:firstLine="708"/>
      </w:pPr>
    </w:p>
    <w:p w:rsidR="001774DF" w:rsidRPr="002824AF" w:rsidRDefault="001774DF" w:rsidP="002824AF">
      <w:pPr>
        <w:ind w:firstLine="708"/>
        <w:jc w:val="both"/>
        <w:rPr>
          <w:spacing w:val="-2"/>
          <w:sz w:val="28"/>
          <w:szCs w:val="28"/>
        </w:rPr>
      </w:pPr>
      <w:r w:rsidRPr="002824AF">
        <w:rPr>
          <w:spacing w:val="-2"/>
          <w:sz w:val="28"/>
          <w:szCs w:val="28"/>
        </w:rPr>
        <w:t>В соответствии со шкалой пожарной опасности насаждений, лесной фонд области дифференцирован по пяти классам пожарной опасности (таблица 23).</w:t>
      </w:r>
    </w:p>
    <w:p w:rsidR="001774DF" w:rsidRPr="002824AF" w:rsidRDefault="001774DF" w:rsidP="002824AF">
      <w:pPr>
        <w:ind w:firstLine="708"/>
        <w:jc w:val="both"/>
        <w:rPr>
          <w:spacing w:val="-2"/>
          <w:sz w:val="28"/>
          <w:szCs w:val="28"/>
        </w:rPr>
      </w:pPr>
      <w:r w:rsidRPr="002824AF">
        <w:rPr>
          <w:spacing w:val="-2"/>
          <w:sz w:val="28"/>
          <w:szCs w:val="28"/>
        </w:rPr>
        <w:t>Средний класс природной пожарной опасности на территории области равен 3,5, что свидетельствует о низкой пожарной опасности в лесах.</w:t>
      </w:r>
    </w:p>
    <w:p w:rsidR="001774DF" w:rsidRPr="002824AF" w:rsidRDefault="001774DF" w:rsidP="002824AF">
      <w:pPr>
        <w:ind w:firstLine="426"/>
        <w:jc w:val="both"/>
        <w:rPr>
          <w:spacing w:val="-2"/>
          <w:sz w:val="28"/>
          <w:szCs w:val="28"/>
        </w:rPr>
      </w:pPr>
      <w:r w:rsidRPr="002824AF">
        <w:rPr>
          <w:spacing w:val="-2"/>
          <w:sz w:val="28"/>
          <w:szCs w:val="28"/>
        </w:rPr>
        <w:lastRenderedPageBreak/>
        <w:tab/>
        <w:t xml:space="preserve">К первым двум классам природной пожарной опасности относится всего </w:t>
      </w:r>
      <w:r w:rsidR="002824AF">
        <w:rPr>
          <w:spacing w:val="-2"/>
          <w:sz w:val="28"/>
          <w:szCs w:val="28"/>
        </w:rPr>
        <w:t xml:space="preserve">   </w:t>
      </w:r>
      <w:r w:rsidRPr="002824AF">
        <w:rPr>
          <w:spacing w:val="-2"/>
          <w:sz w:val="28"/>
          <w:szCs w:val="28"/>
        </w:rPr>
        <w:t xml:space="preserve">2,7 % площади земель лесного фонда Новосибирской области, т. е. на площади 179,1 тыс. га низовые пожары возможны в течение всего пожароопасного сезона. </w:t>
      </w:r>
    </w:p>
    <w:p w:rsidR="001774DF" w:rsidRPr="002824AF" w:rsidRDefault="001774DF" w:rsidP="002824AF">
      <w:pPr>
        <w:ind w:firstLine="426"/>
        <w:jc w:val="both"/>
        <w:rPr>
          <w:spacing w:val="-2"/>
          <w:sz w:val="28"/>
          <w:szCs w:val="28"/>
        </w:rPr>
      </w:pPr>
      <w:r w:rsidRPr="002824AF">
        <w:rPr>
          <w:spacing w:val="-2"/>
          <w:sz w:val="28"/>
          <w:szCs w:val="28"/>
        </w:rPr>
        <w:tab/>
        <w:t>К I классу природной пожарной опасности отнесено 1,4</w:t>
      </w:r>
      <w:r w:rsidR="002824AF">
        <w:rPr>
          <w:spacing w:val="-2"/>
          <w:sz w:val="28"/>
          <w:szCs w:val="28"/>
        </w:rPr>
        <w:t xml:space="preserve"> </w:t>
      </w:r>
      <w:r w:rsidRPr="002824AF">
        <w:rPr>
          <w:spacing w:val="-2"/>
          <w:sz w:val="28"/>
          <w:szCs w:val="28"/>
        </w:rPr>
        <w:t xml:space="preserve">% территории </w:t>
      </w:r>
      <w:r w:rsidR="002824AF">
        <w:rPr>
          <w:spacing w:val="-2"/>
          <w:sz w:val="28"/>
          <w:szCs w:val="28"/>
        </w:rPr>
        <w:t xml:space="preserve">     </w:t>
      </w:r>
      <w:r w:rsidRPr="002824AF">
        <w:rPr>
          <w:spacing w:val="-2"/>
          <w:sz w:val="28"/>
          <w:szCs w:val="28"/>
        </w:rPr>
        <w:t>(93,7 тыс. га), здесь в течение всего пожароопасного сезона возможны верховые пожары.</w:t>
      </w:r>
    </w:p>
    <w:p w:rsidR="001774DF" w:rsidRPr="002824AF" w:rsidRDefault="001774DF" w:rsidP="002824AF">
      <w:pPr>
        <w:ind w:firstLine="426"/>
        <w:jc w:val="both"/>
        <w:rPr>
          <w:spacing w:val="-2"/>
          <w:sz w:val="28"/>
          <w:szCs w:val="28"/>
        </w:rPr>
      </w:pPr>
      <w:r w:rsidRPr="002824AF">
        <w:rPr>
          <w:spacing w:val="-2"/>
          <w:sz w:val="28"/>
          <w:szCs w:val="28"/>
        </w:rPr>
        <w:t>В периоды пожарных максимумов возможны верховые пожары на 13,6 % территории</w:t>
      </w:r>
      <w:r w:rsidR="004E11BC">
        <w:rPr>
          <w:spacing w:val="-2"/>
          <w:sz w:val="28"/>
          <w:szCs w:val="28"/>
        </w:rPr>
        <w:t xml:space="preserve"> (884,5 тыс. га), представленной</w:t>
      </w:r>
      <w:r w:rsidRPr="002824AF">
        <w:rPr>
          <w:spacing w:val="-2"/>
          <w:sz w:val="28"/>
          <w:szCs w:val="28"/>
        </w:rPr>
        <w:t xml:space="preserve"> н</w:t>
      </w:r>
      <w:r w:rsidR="002824AF">
        <w:rPr>
          <w:spacing w:val="-2"/>
          <w:sz w:val="28"/>
          <w:szCs w:val="28"/>
        </w:rPr>
        <w:t xml:space="preserve">асаждениями, отнесенными ко II </w:t>
      </w:r>
      <w:r w:rsidRPr="002824AF">
        <w:rPr>
          <w:spacing w:val="-2"/>
          <w:sz w:val="28"/>
          <w:szCs w:val="28"/>
        </w:rPr>
        <w:t>и III классам пожарной опасности.</w:t>
      </w:r>
    </w:p>
    <w:p w:rsidR="001774DF" w:rsidRPr="002824AF" w:rsidRDefault="001774DF" w:rsidP="002824AF">
      <w:pPr>
        <w:ind w:firstLine="426"/>
        <w:jc w:val="both"/>
        <w:rPr>
          <w:spacing w:val="-2"/>
          <w:sz w:val="28"/>
          <w:szCs w:val="28"/>
        </w:rPr>
      </w:pPr>
      <w:r w:rsidRPr="002824AF">
        <w:rPr>
          <w:spacing w:val="-2"/>
          <w:sz w:val="28"/>
          <w:szCs w:val="28"/>
        </w:rPr>
        <w:tab/>
        <w:t>Большую часть 85,0</w:t>
      </w:r>
      <w:r w:rsidR="002824AF">
        <w:rPr>
          <w:spacing w:val="-2"/>
          <w:sz w:val="28"/>
          <w:szCs w:val="28"/>
        </w:rPr>
        <w:t xml:space="preserve"> </w:t>
      </w:r>
      <w:r w:rsidRPr="002824AF">
        <w:rPr>
          <w:spacing w:val="-2"/>
          <w:sz w:val="28"/>
          <w:szCs w:val="28"/>
        </w:rPr>
        <w:t>% земель лес</w:t>
      </w:r>
      <w:r w:rsidR="002824AF">
        <w:rPr>
          <w:spacing w:val="-2"/>
          <w:sz w:val="28"/>
          <w:szCs w:val="28"/>
        </w:rPr>
        <w:t>ного фонда области (5538,2 тыс.</w:t>
      </w:r>
      <w:r w:rsidR="004E11BC">
        <w:rPr>
          <w:spacing w:val="-2"/>
          <w:sz w:val="28"/>
          <w:szCs w:val="28"/>
        </w:rPr>
        <w:t> </w:t>
      </w:r>
      <w:r w:rsidRPr="002824AF">
        <w:rPr>
          <w:spacing w:val="-2"/>
          <w:sz w:val="28"/>
          <w:szCs w:val="28"/>
        </w:rPr>
        <w:t>га) составляют участки IV и V классов природной пожарной опасности, где пожары возможны только в периоды пожарных максимумов или после длительных засух.</w:t>
      </w:r>
    </w:p>
    <w:p w:rsidR="001774DF" w:rsidRPr="002824AF" w:rsidRDefault="001774DF" w:rsidP="002824AF">
      <w:pPr>
        <w:ind w:firstLine="708"/>
        <w:jc w:val="both"/>
        <w:rPr>
          <w:spacing w:val="-2"/>
          <w:sz w:val="28"/>
          <w:szCs w:val="28"/>
        </w:rPr>
      </w:pPr>
      <w:r w:rsidRPr="002824AF">
        <w:rPr>
          <w:spacing w:val="-2"/>
          <w:sz w:val="28"/>
          <w:szCs w:val="28"/>
        </w:rPr>
        <w:t>Наиболее высокой природной пожарной опасностью характеризуются Барабинское, Каргатское лесничества (средний класс природной пожарной опасности до 3,1), что обусловлено, в первую очередь, лесорастительными условиями, наличием разветвленной сети автомобильных дорог и Транссибирской железной дорогой, а также Новосибирское, Искитимское, Ордынское, Сузунское, Мошковское лесничества (средний класса природн</w:t>
      </w:r>
      <w:r w:rsidR="002824AF">
        <w:rPr>
          <w:spacing w:val="-2"/>
          <w:sz w:val="28"/>
          <w:szCs w:val="28"/>
        </w:rPr>
        <w:t xml:space="preserve">ой пожарной опасности от 3,2 до </w:t>
      </w:r>
      <w:r w:rsidRPr="002824AF">
        <w:rPr>
          <w:spacing w:val="-2"/>
          <w:sz w:val="28"/>
          <w:szCs w:val="28"/>
        </w:rPr>
        <w:t>3,8), где расположены сосновые насаждения. Здесь отмечается высокая плотность населения территории и путей транспорта в лесах, которые создают условия возникновения максимального количества возгораний. Возникновение пожаров здесь возможно в течение всего пожароопасного сезона и особенно в периоды весеннего и осеннего максимумов.</w:t>
      </w:r>
    </w:p>
    <w:p w:rsidR="001774DF" w:rsidRPr="002824AF" w:rsidRDefault="001774DF" w:rsidP="002824AF">
      <w:pPr>
        <w:ind w:firstLine="708"/>
        <w:jc w:val="both"/>
        <w:rPr>
          <w:spacing w:val="-2"/>
          <w:sz w:val="28"/>
          <w:szCs w:val="28"/>
        </w:rPr>
      </w:pPr>
      <w:r w:rsidRPr="002824AF">
        <w:rPr>
          <w:spacing w:val="-2"/>
          <w:sz w:val="28"/>
          <w:szCs w:val="28"/>
        </w:rPr>
        <w:t>А также Карасукское, Куйбышевское, Купинское, Убинское лесничества, возникновение лесных пожаров происходит по причинам переходов ландшафтных (природных) пожаров на земли лесного фонда.</w:t>
      </w:r>
    </w:p>
    <w:p w:rsidR="001774DF" w:rsidRPr="002824AF" w:rsidRDefault="001774DF" w:rsidP="002824AF">
      <w:pPr>
        <w:ind w:firstLine="708"/>
        <w:jc w:val="both"/>
        <w:rPr>
          <w:spacing w:val="-2"/>
          <w:sz w:val="28"/>
          <w:szCs w:val="28"/>
        </w:rPr>
      </w:pPr>
      <w:r w:rsidRPr="002824AF">
        <w:rPr>
          <w:spacing w:val="-2"/>
          <w:sz w:val="28"/>
          <w:szCs w:val="28"/>
        </w:rPr>
        <w:t xml:space="preserve">Средний класс природной пожарной опасности от 3,9 до 4,2 характерен для Краснозерского, Колыванского, Кыштовского, Маслянинского, Чановского лесничеств, что показывает низкую вероятность возникновения лесных пожаров в течение всего пожароопасного сезона. Невысокая горимость лесов обусловлена преобладанием на территории этих лесничеств мягколиственных лесов и общей переувлажненности почв, а в северных районах области еще и труднодоступностью территории. </w:t>
      </w:r>
    </w:p>
    <w:p w:rsidR="001774DF" w:rsidRPr="002824AF" w:rsidRDefault="001774DF" w:rsidP="002824AF">
      <w:pPr>
        <w:ind w:firstLine="708"/>
        <w:jc w:val="both"/>
        <w:rPr>
          <w:spacing w:val="-2"/>
          <w:sz w:val="28"/>
          <w:szCs w:val="28"/>
        </w:rPr>
      </w:pPr>
      <w:r w:rsidRPr="002824AF">
        <w:rPr>
          <w:spacing w:val="-2"/>
          <w:sz w:val="28"/>
          <w:szCs w:val="28"/>
        </w:rPr>
        <w:t>Пожароопасный сезон (по фактической горимости) наступает по мере таяния снега и просыхания поверхности почвы и напочвенного покрова. Среднегодовая фактическая горимость лесов наступает в конце апреля (в отдельные годы с начала апреля) и длится до конца октября (в отдельные годы до середины ноября), составляет от 180 до 195 дней в южных и центральных районах области и от 165 до 180 в северных районах области</w:t>
      </w:r>
    </w:p>
    <w:p w:rsidR="001774DF" w:rsidRPr="002824AF" w:rsidRDefault="001774DF" w:rsidP="002824AF">
      <w:pPr>
        <w:ind w:firstLine="708"/>
        <w:jc w:val="both"/>
        <w:rPr>
          <w:spacing w:val="-2"/>
          <w:sz w:val="28"/>
          <w:szCs w:val="28"/>
        </w:rPr>
      </w:pPr>
      <w:r w:rsidRPr="002824AF">
        <w:rPr>
          <w:spacing w:val="-2"/>
          <w:sz w:val="28"/>
          <w:szCs w:val="28"/>
        </w:rPr>
        <w:t>Горимость лесов в весенний период значительно повышается. Апрель-май месяцы (весенний пожароопасный период), это в основном низовые беглые лесные пожары, развивающиеся по сухой травянистой растительности со скоростью, которую придает им ветер. В этот период возникает около 80 % всех пожаров.</w:t>
      </w:r>
    </w:p>
    <w:p w:rsidR="001774DF" w:rsidRPr="002824AF" w:rsidRDefault="001774DF" w:rsidP="002824AF">
      <w:pPr>
        <w:ind w:firstLine="708"/>
        <w:jc w:val="both"/>
        <w:rPr>
          <w:spacing w:val="-2"/>
          <w:sz w:val="28"/>
          <w:szCs w:val="28"/>
        </w:rPr>
      </w:pPr>
      <w:r w:rsidRPr="002824AF">
        <w:rPr>
          <w:spacing w:val="-2"/>
          <w:sz w:val="28"/>
          <w:szCs w:val="28"/>
        </w:rPr>
        <w:t>Сентябрь-октябрь (осенний пожароопасный период). Осенние лесные пожары в основном низовые. На этот период приходится 10-20 % всех пожаров.</w:t>
      </w:r>
    </w:p>
    <w:p w:rsidR="001774DF" w:rsidRPr="002824AF" w:rsidRDefault="001774DF" w:rsidP="002824AF">
      <w:pPr>
        <w:ind w:firstLine="708"/>
        <w:jc w:val="both"/>
        <w:rPr>
          <w:spacing w:val="-2"/>
          <w:sz w:val="28"/>
          <w:szCs w:val="28"/>
        </w:rPr>
      </w:pPr>
      <w:r w:rsidRPr="002824AF">
        <w:rPr>
          <w:spacing w:val="-2"/>
          <w:sz w:val="28"/>
          <w:szCs w:val="28"/>
        </w:rPr>
        <w:lastRenderedPageBreak/>
        <w:t>На территории Новосибирского лесничества Министерства обороны Российской Федерации – филиала федерального государственного казённого учреждения «Территориальное управление лесного хозяйства» Министерства обороны Российской Федерации расположено Пашинское участковое лесничество. Общая площадь – 5585 га.</w:t>
      </w:r>
    </w:p>
    <w:p w:rsidR="001774DF" w:rsidRPr="002824AF" w:rsidRDefault="001774DF" w:rsidP="002824AF">
      <w:pPr>
        <w:ind w:firstLine="708"/>
        <w:jc w:val="both"/>
        <w:rPr>
          <w:spacing w:val="-2"/>
          <w:sz w:val="28"/>
          <w:szCs w:val="28"/>
        </w:rPr>
      </w:pPr>
      <w:r w:rsidRPr="002824AF">
        <w:rPr>
          <w:spacing w:val="-2"/>
          <w:sz w:val="28"/>
          <w:szCs w:val="28"/>
        </w:rPr>
        <w:t>Новосибирский лесоучасток представлен шестью самостоятельными участками и условно разделен на два урочища: Пашинское и Новосибирское. Пашинское урочище в большей своей части граничит с землями сельхозформирований.</w:t>
      </w:r>
    </w:p>
    <w:p w:rsidR="001774DF" w:rsidRPr="002824AF" w:rsidRDefault="001774DF" w:rsidP="002824AF">
      <w:pPr>
        <w:ind w:firstLine="708"/>
        <w:jc w:val="both"/>
        <w:rPr>
          <w:spacing w:val="-2"/>
          <w:sz w:val="28"/>
          <w:szCs w:val="28"/>
        </w:rPr>
      </w:pPr>
      <w:r w:rsidRPr="002824AF">
        <w:rPr>
          <w:spacing w:val="-2"/>
          <w:sz w:val="28"/>
          <w:szCs w:val="28"/>
        </w:rPr>
        <w:t>Среднестатистические сроки пожароопасного сезона апрель – октябрь, средний класс пожарной опасности (4,0).</w:t>
      </w:r>
    </w:p>
    <w:p w:rsidR="001774DF" w:rsidRPr="002824AF" w:rsidRDefault="001774DF" w:rsidP="002824AF">
      <w:pPr>
        <w:ind w:firstLine="708"/>
        <w:jc w:val="both"/>
        <w:rPr>
          <w:spacing w:val="-2"/>
          <w:sz w:val="28"/>
          <w:szCs w:val="28"/>
        </w:rPr>
      </w:pPr>
      <w:r w:rsidRPr="002824AF">
        <w:rPr>
          <w:spacing w:val="-2"/>
          <w:sz w:val="28"/>
          <w:szCs w:val="28"/>
        </w:rPr>
        <w:t>Алтайское лесничество Министерства обороны Российской Федерации – филиал федерального казенного учреждения «Территориальное управление лесного хозяйства» Министерства обороны Российской Федерации</w:t>
      </w:r>
    </w:p>
    <w:p w:rsidR="001774DF" w:rsidRPr="002824AF" w:rsidRDefault="001774DF" w:rsidP="002824AF">
      <w:pPr>
        <w:ind w:firstLine="708"/>
        <w:jc w:val="both"/>
        <w:rPr>
          <w:spacing w:val="-2"/>
          <w:sz w:val="28"/>
          <w:szCs w:val="28"/>
        </w:rPr>
      </w:pPr>
      <w:r w:rsidRPr="002824AF">
        <w:rPr>
          <w:spacing w:val="-2"/>
          <w:sz w:val="28"/>
          <w:szCs w:val="28"/>
        </w:rPr>
        <w:t>Территория лесничества относится к лесосте</w:t>
      </w:r>
      <w:r w:rsidR="002824AF">
        <w:rPr>
          <w:spacing w:val="-2"/>
          <w:sz w:val="28"/>
          <w:szCs w:val="28"/>
        </w:rPr>
        <w:t xml:space="preserve">пной зоне, общая площадь лесов </w:t>
      </w:r>
      <w:r w:rsidRPr="002824AF">
        <w:rPr>
          <w:spacing w:val="-2"/>
          <w:sz w:val="28"/>
          <w:szCs w:val="28"/>
        </w:rPr>
        <w:t xml:space="preserve">- 10924 га. </w:t>
      </w:r>
    </w:p>
    <w:p w:rsidR="001774DF" w:rsidRPr="002824AF" w:rsidRDefault="001774DF" w:rsidP="002824AF">
      <w:pPr>
        <w:ind w:firstLine="708"/>
        <w:jc w:val="both"/>
        <w:rPr>
          <w:spacing w:val="-2"/>
          <w:sz w:val="28"/>
          <w:szCs w:val="28"/>
        </w:rPr>
      </w:pPr>
      <w:r w:rsidRPr="002824AF">
        <w:rPr>
          <w:spacing w:val="-2"/>
          <w:sz w:val="28"/>
          <w:szCs w:val="28"/>
        </w:rPr>
        <w:t>Территория характеризуется невысоким классом пожарной опасности (3,6), что обусловлено преобладанием в составе лесных участков земель обороны и безопасности насаждений травяной группы типов леса, отсутствием населенных пунктов и дорог.</w:t>
      </w:r>
    </w:p>
    <w:p w:rsidR="001774DF" w:rsidRPr="002824AF" w:rsidRDefault="006C40C8" w:rsidP="002824AF">
      <w:pPr>
        <w:ind w:firstLine="708"/>
        <w:jc w:val="both"/>
        <w:rPr>
          <w:spacing w:val="-2"/>
          <w:sz w:val="28"/>
          <w:szCs w:val="28"/>
        </w:rPr>
      </w:pPr>
      <w:r>
        <w:rPr>
          <w:spacing w:val="-2"/>
          <w:sz w:val="28"/>
          <w:szCs w:val="28"/>
        </w:rPr>
        <w:t>На территории г. </w:t>
      </w:r>
      <w:r w:rsidR="001774DF" w:rsidRPr="002824AF">
        <w:rPr>
          <w:spacing w:val="-2"/>
          <w:sz w:val="28"/>
          <w:szCs w:val="28"/>
        </w:rPr>
        <w:t>Новосибирска расположены Новосибирское городское лесничество и Новосибирское Академическое лесничество.</w:t>
      </w:r>
    </w:p>
    <w:p w:rsidR="001774DF" w:rsidRPr="002824AF" w:rsidRDefault="001774DF" w:rsidP="002824AF">
      <w:pPr>
        <w:ind w:firstLine="708"/>
        <w:jc w:val="both"/>
        <w:rPr>
          <w:spacing w:val="-2"/>
          <w:sz w:val="28"/>
          <w:szCs w:val="28"/>
        </w:rPr>
      </w:pPr>
      <w:r w:rsidRPr="002824AF">
        <w:rPr>
          <w:spacing w:val="-2"/>
          <w:sz w:val="28"/>
          <w:szCs w:val="28"/>
        </w:rPr>
        <w:t>Приказом Федерального агентства лесного хозяйства от 29.04.2011 № 148 «Об определении количества лесничеств на территории города Новосибирска и установлении их границ» определено, что на землях населенного пункта города Новосибирска, занятых городскими лесами, располагается Новосибирское городское лесничество.</w:t>
      </w:r>
    </w:p>
    <w:p w:rsidR="001774DF" w:rsidRPr="002824AF" w:rsidRDefault="001774DF" w:rsidP="002824AF">
      <w:pPr>
        <w:ind w:firstLine="708"/>
        <w:jc w:val="both"/>
        <w:rPr>
          <w:spacing w:val="-2"/>
          <w:sz w:val="28"/>
          <w:szCs w:val="28"/>
        </w:rPr>
      </w:pPr>
      <w:r w:rsidRPr="002824AF">
        <w:rPr>
          <w:spacing w:val="-2"/>
          <w:sz w:val="28"/>
          <w:szCs w:val="28"/>
        </w:rPr>
        <w:t>Общая площадь Новосибирского городского лесничества 8568 га. По целевому назначению городские леса являются защитными, выполняют функции защиты 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1774DF" w:rsidRPr="002824AF" w:rsidRDefault="001774DF" w:rsidP="002824AF">
      <w:pPr>
        <w:ind w:firstLine="708"/>
        <w:jc w:val="both"/>
        <w:rPr>
          <w:spacing w:val="-2"/>
          <w:sz w:val="28"/>
          <w:szCs w:val="28"/>
        </w:rPr>
      </w:pPr>
      <w:r w:rsidRPr="002824AF">
        <w:rPr>
          <w:spacing w:val="-2"/>
          <w:sz w:val="28"/>
          <w:szCs w:val="28"/>
        </w:rPr>
        <w:t>В его состав входят два лесохозяйственных участка: Заельцовский и Первомайский.</w:t>
      </w:r>
    </w:p>
    <w:p w:rsidR="001774DF" w:rsidRPr="002824AF" w:rsidRDefault="001774DF" w:rsidP="002824AF">
      <w:pPr>
        <w:ind w:firstLine="708"/>
        <w:jc w:val="both"/>
        <w:rPr>
          <w:spacing w:val="-2"/>
          <w:sz w:val="28"/>
          <w:szCs w:val="28"/>
        </w:rPr>
      </w:pPr>
      <w:r w:rsidRPr="002824AF">
        <w:rPr>
          <w:spacing w:val="-2"/>
          <w:sz w:val="28"/>
          <w:szCs w:val="28"/>
        </w:rPr>
        <w:t>Протяженность территории лесничества составляет: с севера на юг - 37 км, с запада на восток - 26 км.</w:t>
      </w:r>
    </w:p>
    <w:p w:rsidR="001774DF" w:rsidRPr="002824AF" w:rsidRDefault="001774DF" w:rsidP="002824AF">
      <w:pPr>
        <w:ind w:firstLine="708"/>
        <w:jc w:val="both"/>
        <w:rPr>
          <w:spacing w:val="-2"/>
          <w:sz w:val="28"/>
          <w:szCs w:val="28"/>
        </w:rPr>
      </w:pPr>
      <w:r w:rsidRPr="002824AF">
        <w:rPr>
          <w:spacing w:val="-2"/>
          <w:sz w:val="28"/>
          <w:szCs w:val="28"/>
        </w:rPr>
        <w:t>Среднестатистические сроки пожароопасного сезона апрель – октябрь, средний класс пожарной опасности (3,1).</w:t>
      </w:r>
    </w:p>
    <w:p w:rsidR="001774DF" w:rsidRPr="002824AF" w:rsidRDefault="001774DF" w:rsidP="002824AF">
      <w:pPr>
        <w:ind w:firstLine="708"/>
        <w:jc w:val="both"/>
        <w:rPr>
          <w:spacing w:val="-2"/>
          <w:sz w:val="28"/>
          <w:szCs w:val="28"/>
        </w:rPr>
      </w:pPr>
      <w:r w:rsidRPr="002824AF">
        <w:rPr>
          <w:spacing w:val="-2"/>
          <w:sz w:val="28"/>
          <w:szCs w:val="28"/>
        </w:rPr>
        <w:t>Приказом Федерального агентства лесного хозяйства от 23.04.2013 № 110 «Об определении количества лесничеств на территории города Новосибирска и установлении их границ» определено, что на землях населенного пункта города Новосибирска, занятых городскими лесами, располагается Новосибирское Академическое лесничество общей площадью 535,7 га.</w:t>
      </w:r>
    </w:p>
    <w:p w:rsidR="001774DF" w:rsidRPr="002824AF" w:rsidRDefault="001774DF" w:rsidP="002824AF">
      <w:pPr>
        <w:ind w:firstLine="708"/>
        <w:jc w:val="both"/>
        <w:rPr>
          <w:spacing w:val="-2"/>
          <w:sz w:val="28"/>
          <w:szCs w:val="28"/>
        </w:rPr>
      </w:pPr>
      <w:r w:rsidRPr="002824AF">
        <w:rPr>
          <w:spacing w:val="-2"/>
          <w:sz w:val="28"/>
          <w:szCs w:val="28"/>
        </w:rPr>
        <w:t>По целевому назначению городские леса Новосибирского Академического лесничества,</w:t>
      </w:r>
      <w:r w:rsidR="009620FE">
        <w:rPr>
          <w:spacing w:val="-2"/>
          <w:sz w:val="28"/>
          <w:szCs w:val="28"/>
        </w:rPr>
        <w:t xml:space="preserve"> являются</w:t>
      </w:r>
      <w:r w:rsidRPr="002824AF">
        <w:rPr>
          <w:spacing w:val="-2"/>
          <w:sz w:val="28"/>
          <w:szCs w:val="28"/>
        </w:rPr>
        <w:t xml:space="preserve"> защитными лесами, выполняют функции защиты </w:t>
      </w:r>
      <w:r w:rsidRPr="002824AF">
        <w:rPr>
          <w:spacing w:val="-2"/>
          <w:sz w:val="28"/>
          <w:szCs w:val="28"/>
        </w:rPr>
        <w:lastRenderedPageBreak/>
        <w:t>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853A26" w:rsidRDefault="001774DF" w:rsidP="002824AF">
      <w:pPr>
        <w:ind w:firstLine="708"/>
        <w:jc w:val="both"/>
        <w:rPr>
          <w:spacing w:val="-2"/>
          <w:sz w:val="28"/>
          <w:szCs w:val="28"/>
        </w:rPr>
      </w:pPr>
      <w:r w:rsidRPr="002824AF">
        <w:rPr>
          <w:spacing w:val="-2"/>
          <w:sz w:val="28"/>
          <w:szCs w:val="28"/>
        </w:rPr>
        <w:t>В его состав входит одно участковое лесничество: Новосибирский научный центр (</w:t>
      </w:r>
      <w:r w:rsidR="009620FE">
        <w:rPr>
          <w:spacing w:val="-2"/>
          <w:sz w:val="28"/>
          <w:szCs w:val="28"/>
        </w:rPr>
        <w:t>ННЦ). Протяженность территории л</w:t>
      </w:r>
      <w:r w:rsidRPr="002824AF">
        <w:rPr>
          <w:spacing w:val="-2"/>
          <w:sz w:val="28"/>
          <w:szCs w:val="28"/>
        </w:rPr>
        <w:t>есничества с учетом разрозненных урочищ составляет: с севера на юг 11 к</w:t>
      </w:r>
      <w:r w:rsidR="00853A26">
        <w:rPr>
          <w:spacing w:val="-2"/>
          <w:sz w:val="28"/>
          <w:szCs w:val="28"/>
        </w:rPr>
        <w:t>м, с запада на восток – 5,5 км.</w:t>
      </w:r>
    </w:p>
    <w:p w:rsidR="001774DF" w:rsidRPr="002824AF" w:rsidRDefault="001774DF" w:rsidP="002824AF">
      <w:pPr>
        <w:ind w:firstLine="708"/>
        <w:jc w:val="both"/>
        <w:rPr>
          <w:spacing w:val="-2"/>
          <w:sz w:val="28"/>
          <w:szCs w:val="28"/>
        </w:rPr>
      </w:pPr>
      <w:r w:rsidRPr="002824AF">
        <w:rPr>
          <w:spacing w:val="-2"/>
          <w:sz w:val="28"/>
          <w:szCs w:val="28"/>
        </w:rPr>
        <w:t>Территория, занятая лесами Академического лесничества, в целом характеризуется относительно невысоким классом пожарной опасности (средний класс – 3,4), что обусловлено преобладанием (86</w:t>
      </w:r>
      <w:r w:rsidR="00B81EE5">
        <w:rPr>
          <w:spacing w:val="-2"/>
          <w:sz w:val="28"/>
          <w:szCs w:val="28"/>
        </w:rPr>
        <w:t xml:space="preserve"> </w:t>
      </w:r>
      <w:r w:rsidRPr="002824AF">
        <w:rPr>
          <w:spacing w:val="-2"/>
          <w:sz w:val="28"/>
          <w:szCs w:val="28"/>
        </w:rPr>
        <w:t>%) в составе покрытых лесной растительностью земель сосновых насаждений травяных типов леса.</w:t>
      </w:r>
    </w:p>
    <w:p w:rsidR="00853A26" w:rsidRDefault="001774DF" w:rsidP="002824AF">
      <w:pPr>
        <w:ind w:firstLine="708"/>
        <w:jc w:val="both"/>
        <w:rPr>
          <w:spacing w:val="-2"/>
          <w:sz w:val="28"/>
          <w:szCs w:val="28"/>
        </w:rPr>
      </w:pPr>
      <w:r w:rsidRPr="002824AF">
        <w:rPr>
          <w:spacing w:val="-2"/>
          <w:sz w:val="28"/>
          <w:szCs w:val="28"/>
        </w:rPr>
        <w:t>В соответствии с приказом Федерального агентства лесного хозяйства от 15.10.2013 №</w:t>
      </w:r>
      <w:r w:rsidR="00E9401C">
        <w:rPr>
          <w:spacing w:val="-2"/>
          <w:sz w:val="28"/>
          <w:szCs w:val="28"/>
        </w:rPr>
        <w:t xml:space="preserve"> </w:t>
      </w:r>
      <w:r w:rsidRPr="002824AF">
        <w:rPr>
          <w:spacing w:val="-2"/>
          <w:sz w:val="28"/>
          <w:szCs w:val="28"/>
        </w:rPr>
        <w:t>300 «Об определении количества лесничеств на территории р.п. Сузун Сузунского района Новосибирской области и установлении их границ» определено, что на землях населенных пунктов р.п. Сузун Сузунского района Новосибирской области, занятых городскими лесами, располагается лесничество «Сузунское муниципальное лесничество городских лесов р.п. Сузун Сузунского района Новосибирской области (Сузунс</w:t>
      </w:r>
      <w:r w:rsidR="00853A26">
        <w:rPr>
          <w:spacing w:val="-2"/>
          <w:sz w:val="28"/>
          <w:szCs w:val="28"/>
        </w:rPr>
        <w:t>кое муниципальное лесничество).</w:t>
      </w:r>
    </w:p>
    <w:p w:rsidR="001774DF" w:rsidRPr="002824AF" w:rsidRDefault="001774DF" w:rsidP="002824AF">
      <w:pPr>
        <w:ind w:firstLine="708"/>
        <w:jc w:val="both"/>
        <w:rPr>
          <w:spacing w:val="-2"/>
          <w:sz w:val="28"/>
          <w:szCs w:val="28"/>
        </w:rPr>
      </w:pPr>
      <w:r w:rsidRPr="002824AF">
        <w:rPr>
          <w:spacing w:val="-2"/>
          <w:sz w:val="28"/>
          <w:szCs w:val="28"/>
        </w:rPr>
        <w:t>Муниципальное образование – рабочего поселка Сузун расположено в юго-восточной части Новосибирской области на территории Сузунского административного района. Общая площадь Сузунского муниципального лесничества составляет 5004,4 га.</w:t>
      </w:r>
    </w:p>
    <w:p w:rsidR="001774DF" w:rsidRPr="002824AF" w:rsidRDefault="001774DF" w:rsidP="002824AF">
      <w:pPr>
        <w:ind w:firstLine="708"/>
        <w:jc w:val="both"/>
        <w:rPr>
          <w:spacing w:val="-2"/>
          <w:sz w:val="28"/>
          <w:szCs w:val="28"/>
        </w:rPr>
      </w:pPr>
      <w:r w:rsidRPr="002824AF">
        <w:rPr>
          <w:spacing w:val="-2"/>
          <w:sz w:val="28"/>
          <w:szCs w:val="28"/>
        </w:rPr>
        <w:t>Территория в целом характеризуется средним классом пожарной опасности (средний класс – 4,0). Понижающим фактором пожарной опасности является наличие травяных типов леса, повышающим – высокая плотность дорожно – тропиночной сети и как следствие, высокая посещаемость городских лесов отдыхающими (в основном жителями р. п. Сузун).</w:t>
      </w:r>
    </w:p>
    <w:p w:rsidR="001774DF" w:rsidRPr="002824AF" w:rsidRDefault="001774DF" w:rsidP="002824AF">
      <w:pPr>
        <w:ind w:firstLine="708"/>
        <w:jc w:val="both"/>
        <w:rPr>
          <w:spacing w:val="-2"/>
          <w:sz w:val="28"/>
          <w:szCs w:val="28"/>
        </w:rPr>
      </w:pPr>
      <w:r w:rsidRPr="002824AF">
        <w:rPr>
          <w:spacing w:val="-2"/>
          <w:sz w:val="28"/>
          <w:szCs w:val="28"/>
        </w:rPr>
        <w:t>Городские леса расположены на территории Бердского муниципального лесничества Новосибирской области и представляют собой три компактных участка, разделенных Бердским заливом Новосибирского водохранилища.</w:t>
      </w:r>
    </w:p>
    <w:p w:rsidR="001774DF" w:rsidRPr="002824AF" w:rsidRDefault="001774DF" w:rsidP="002824AF">
      <w:pPr>
        <w:ind w:firstLine="708"/>
        <w:jc w:val="both"/>
        <w:rPr>
          <w:spacing w:val="-2"/>
          <w:sz w:val="28"/>
          <w:szCs w:val="28"/>
        </w:rPr>
      </w:pPr>
      <w:r w:rsidRPr="002824AF">
        <w:rPr>
          <w:spacing w:val="-2"/>
          <w:sz w:val="28"/>
          <w:szCs w:val="28"/>
        </w:rPr>
        <w:t xml:space="preserve">Собственником городских лесов является муниципальное образование </w:t>
      </w:r>
      <w:r w:rsidR="00373859">
        <w:rPr>
          <w:spacing w:val="-2"/>
          <w:sz w:val="28"/>
          <w:szCs w:val="28"/>
        </w:rPr>
        <w:t xml:space="preserve">         г. </w:t>
      </w:r>
      <w:r w:rsidRPr="002824AF">
        <w:rPr>
          <w:spacing w:val="-2"/>
          <w:sz w:val="28"/>
          <w:szCs w:val="28"/>
        </w:rPr>
        <w:t>Бердска Ново</w:t>
      </w:r>
      <w:r w:rsidR="009620FE">
        <w:rPr>
          <w:spacing w:val="-2"/>
          <w:sz w:val="28"/>
          <w:szCs w:val="28"/>
        </w:rPr>
        <w:t>сибирской области. Общая площадь</w:t>
      </w:r>
      <w:r w:rsidRPr="002824AF">
        <w:rPr>
          <w:spacing w:val="-2"/>
          <w:sz w:val="28"/>
          <w:szCs w:val="28"/>
        </w:rPr>
        <w:t xml:space="preserve"> составляет 1693,0 га. </w:t>
      </w:r>
    </w:p>
    <w:p w:rsidR="001774DF" w:rsidRPr="002824AF" w:rsidRDefault="001774DF" w:rsidP="002824AF">
      <w:pPr>
        <w:ind w:firstLine="708"/>
        <w:jc w:val="both"/>
        <w:rPr>
          <w:spacing w:val="-2"/>
          <w:sz w:val="28"/>
          <w:szCs w:val="28"/>
        </w:rPr>
      </w:pPr>
      <w:r w:rsidRPr="002824AF">
        <w:rPr>
          <w:spacing w:val="-2"/>
          <w:sz w:val="28"/>
          <w:szCs w:val="28"/>
        </w:rPr>
        <w:t xml:space="preserve">По лесохозяйственному районированию территория городских лесов </w:t>
      </w:r>
      <w:r w:rsidR="00373859">
        <w:rPr>
          <w:spacing w:val="-2"/>
          <w:sz w:val="28"/>
          <w:szCs w:val="28"/>
        </w:rPr>
        <w:t xml:space="preserve">            г. </w:t>
      </w:r>
      <w:r w:rsidRPr="002824AF">
        <w:rPr>
          <w:spacing w:val="-2"/>
          <w:sz w:val="28"/>
          <w:szCs w:val="28"/>
        </w:rPr>
        <w:t>Бердска отнесена к лесостепной зоне, Западно</w:t>
      </w:r>
      <w:r w:rsidR="006C40C8">
        <w:rPr>
          <w:spacing w:val="-2"/>
          <w:sz w:val="28"/>
          <w:szCs w:val="28"/>
        </w:rPr>
        <w:t> </w:t>
      </w:r>
      <w:r w:rsidRPr="002824AF">
        <w:rPr>
          <w:spacing w:val="-2"/>
          <w:sz w:val="28"/>
          <w:szCs w:val="28"/>
        </w:rPr>
        <w:t>-</w:t>
      </w:r>
      <w:r w:rsidR="006C40C8">
        <w:rPr>
          <w:spacing w:val="-2"/>
          <w:sz w:val="28"/>
          <w:szCs w:val="28"/>
        </w:rPr>
        <w:t> </w:t>
      </w:r>
      <w:r w:rsidR="00373859">
        <w:rPr>
          <w:spacing w:val="-2"/>
          <w:sz w:val="28"/>
          <w:szCs w:val="28"/>
        </w:rPr>
        <w:t>Сибирского</w:t>
      </w:r>
      <w:r w:rsidRPr="002824AF">
        <w:rPr>
          <w:spacing w:val="-2"/>
          <w:sz w:val="28"/>
          <w:szCs w:val="28"/>
        </w:rPr>
        <w:t xml:space="preserve"> подтаежно</w:t>
      </w:r>
      <w:r w:rsidR="006C40C8">
        <w:rPr>
          <w:spacing w:val="-2"/>
          <w:sz w:val="28"/>
          <w:szCs w:val="28"/>
        </w:rPr>
        <w:t> </w:t>
      </w:r>
      <w:r w:rsidR="00373859">
        <w:rPr>
          <w:spacing w:val="-2"/>
          <w:sz w:val="28"/>
          <w:szCs w:val="28"/>
        </w:rPr>
        <w:t>-лесостепного района</w:t>
      </w:r>
      <w:r w:rsidRPr="002824AF">
        <w:rPr>
          <w:spacing w:val="-2"/>
          <w:sz w:val="28"/>
          <w:szCs w:val="28"/>
        </w:rPr>
        <w:t>.</w:t>
      </w:r>
    </w:p>
    <w:p w:rsidR="001774DF" w:rsidRPr="002824AF" w:rsidRDefault="001774DF" w:rsidP="002824AF">
      <w:pPr>
        <w:ind w:firstLine="708"/>
        <w:jc w:val="both"/>
        <w:rPr>
          <w:spacing w:val="-2"/>
          <w:sz w:val="28"/>
          <w:szCs w:val="28"/>
        </w:rPr>
      </w:pPr>
      <w:r w:rsidRPr="002824AF">
        <w:rPr>
          <w:spacing w:val="-2"/>
          <w:sz w:val="28"/>
          <w:szCs w:val="28"/>
        </w:rPr>
        <w:t xml:space="preserve">На долю хвойных насаждений приходится 87,4% всех насаждений, из них </w:t>
      </w:r>
      <w:r w:rsidR="006C40C8">
        <w:rPr>
          <w:spacing w:val="-2"/>
          <w:sz w:val="28"/>
          <w:szCs w:val="28"/>
        </w:rPr>
        <w:t>н</w:t>
      </w:r>
      <w:r w:rsidRPr="002824AF">
        <w:rPr>
          <w:spacing w:val="-2"/>
          <w:sz w:val="28"/>
          <w:szCs w:val="28"/>
        </w:rPr>
        <w:t>а долю сосновых насаждений приходится 85,6, или 1506,1 га.</w:t>
      </w:r>
    </w:p>
    <w:p w:rsidR="001774DF" w:rsidRPr="002824AF" w:rsidRDefault="001774DF" w:rsidP="002824AF">
      <w:pPr>
        <w:ind w:firstLine="708"/>
        <w:jc w:val="both"/>
        <w:rPr>
          <w:spacing w:val="-2"/>
          <w:sz w:val="28"/>
          <w:szCs w:val="28"/>
        </w:rPr>
      </w:pPr>
      <w:r w:rsidRPr="002824AF">
        <w:rPr>
          <w:spacing w:val="-2"/>
          <w:sz w:val="28"/>
          <w:szCs w:val="28"/>
        </w:rPr>
        <w:t>Средне</w:t>
      </w:r>
      <w:r w:rsidR="002824AF">
        <w:rPr>
          <w:spacing w:val="-2"/>
          <w:sz w:val="28"/>
          <w:szCs w:val="28"/>
        </w:rPr>
        <w:t xml:space="preserve"> </w:t>
      </w:r>
      <w:r w:rsidRPr="002824AF">
        <w:rPr>
          <w:spacing w:val="-2"/>
          <w:sz w:val="28"/>
          <w:szCs w:val="28"/>
        </w:rPr>
        <w:t>-</w:t>
      </w:r>
      <w:r w:rsidR="002824AF">
        <w:rPr>
          <w:spacing w:val="-2"/>
          <w:sz w:val="28"/>
          <w:szCs w:val="28"/>
        </w:rPr>
        <w:t xml:space="preserve"> </w:t>
      </w:r>
      <w:r w:rsidRPr="002824AF">
        <w:rPr>
          <w:spacing w:val="-2"/>
          <w:sz w:val="28"/>
          <w:szCs w:val="28"/>
        </w:rPr>
        <w:t>статистические сроки пожароо</w:t>
      </w:r>
      <w:r w:rsidR="00E9401C">
        <w:rPr>
          <w:spacing w:val="-2"/>
          <w:sz w:val="28"/>
          <w:szCs w:val="28"/>
        </w:rPr>
        <w:t xml:space="preserve">пасного сезона – апрель-октябрь, </w:t>
      </w:r>
      <w:r w:rsidR="00E9401C" w:rsidRPr="002824AF">
        <w:rPr>
          <w:spacing w:val="-2"/>
          <w:sz w:val="28"/>
          <w:szCs w:val="28"/>
        </w:rPr>
        <w:t>сре</w:t>
      </w:r>
      <w:r w:rsidR="00E9401C">
        <w:rPr>
          <w:spacing w:val="-2"/>
          <w:sz w:val="28"/>
          <w:szCs w:val="28"/>
        </w:rPr>
        <w:t>дний класс пожарной опасности (2,5</w:t>
      </w:r>
      <w:r w:rsidR="00E9401C" w:rsidRPr="002824AF">
        <w:rPr>
          <w:spacing w:val="-2"/>
          <w:sz w:val="28"/>
          <w:szCs w:val="28"/>
        </w:rPr>
        <w:t>).</w:t>
      </w:r>
    </w:p>
    <w:p w:rsidR="001774DF" w:rsidRPr="002824AF" w:rsidRDefault="006C40C8" w:rsidP="002824AF">
      <w:pPr>
        <w:ind w:firstLine="709"/>
        <w:jc w:val="both"/>
        <w:rPr>
          <w:sz w:val="28"/>
          <w:szCs w:val="28"/>
        </w:rPr>
      </w:pPr>
      <w:r>
        <w:rPr>
          <w:sz w:val="28"/>
          <w:szCs w:val="28"/>
        </w:rPr>
        <w:t>На землях лесного фонда в целях</w:t>
      </w:r>
      <w:r w:rsidR="001774DF" w:rsidRPr="002824AF">
        <w:rPr>
          <w:sz w:val="28"/>
          <w:szCs w:val="28"/>
        </w:rPr>
        <w:t xml:space="preserve"> оперативного обнаружения лесных пожаров на территории области организовано 40 лесопожарных станций, 196 пунктов сосредоточения противопожарного инвентаря, 26 наблюдательных пунктов, в том числе 2 пожарно-наблюдательные вышки, 22 камеры видеонаблюдения и 2 наблюдательных пункта на высотных объектах.</w:t>
      </w:r>
    </w:p>
    <w:p w:rsidR="00DB68B5" w:rsidRPr="00DB68B5" w:rsidRDefault="00DB68B5" w:rsidP="002824AF">
      <w:pPr>
        <w:ind w:firstLine="709"/>
        <w:jc w:val="both"/>
        <w:rPr>
          <w:sz w:val="28"/>
          <w:szCs w:val="28"/>
        </w:rPr>
      </w:pPr>
      <w:r w:rsidRPr="00DB68B5">
        <w:rPr>
          <w:sz w:val="28"/>
          <w:szCs w:val="28"/>
        </w:rPr>
        <w:t xml:space="preserve">В соответствии с приказом Федерального агентства лесного хозяйства от 26.01.2022 №22 «Об установлении лесопожарного зонирования земель лесного </w:t>
      </w:r>
      <w:r w:rsidRPr="00DB68B5">
        <w:rPr>
          <w:sz w:val="28"/>
          <w:szCs w:val="28"/>
        </w:rPr>
        <w:lastRenderedPageBreak/>
        <w:t>фонда и признании утратившим силу приказа Федерального агентства лесного хозяйства от 05.08.2020 №753» площадь земель лесного фонда Новосибирской области разделена на зону лесоавиационных работ, в том числе зону авиационного обнаружения и наземного тушения на площади 2477,1 тыс. га и зону авиационного обнаружения и тушения на площади 2600,7 тыс. га, а также на зону наземного обнаружения и тушения на площади 1438,7 тыс. га. Зона исключительного обнаружения с помощью космических средств и преимущественно авиационного тушения (зона контроля) отсутствует.</w:t>
      </w:r>
    </w:p>
    <w:p w:rsidR="001774DF" w:rsidRPr="002824AF" w:rsidRDefault="001774DF" w:rsidP="002824AF">
      <w:pPr>
        <w:ind w:firstLine="426"/>
        <w:jc w:val="both"/>
        <w:rPr>
          <w:sz w:val="28"/>
          <w:szCs w:val="28"/>
          <w:lang w:eastAsia="zh-CN"/>
        </w:rPr>
      </w:pPr>
      <w:r w:rsidRPr="002824AF">
        <w:rPr>
          <w:sz w:val="28"/>
          <w:szCs w:val="28"/>
        </w:rPr>
        <w:tab/>
      </w:r>
      <w:r w:rsidRPr="002824AF">
        <w:rPr>
          <w:sz w:val="28"/>
          <w:szCs w:val="28"/>
          <w:lang w:eastAsia="zh-CN"/>
        </w:rPr>
        <w:t>Зона авиационного обнаружения и наземного тушения - территория лесного фонда, на которую наземные силы и сред</w:t>
      </w:r>
      <w:r w:rsidR="003B5A44">
        <w:rPr>
          <w:sz w:val="28"/>
          <w:szCs w:val="28"/>
          <w:lang w:eastAsia="zh-CN"/>
        </w:rPr>
        <w:t xml:space="preserve">ства пожаротушения прибывают во </w:t>
      </w:r>
      <w:r w:rsidRPr="002824AF">
        <w:rPr>
          <w:sz w:val="28"/>
          <w:szCs w:val="28"/>
          <w:lang w:eastAsia="zh-CN"/>
        </w:rPr>
        <w:t>время, не превышающее 3-х часов. ГАУ НСО «Новосибирская авиабаза» осуществляет обнаружение лесных пожаров, осмотр пожаров и информирует о них наземную охрану. Пожары обнаруживаются наземным, авиационным способами и посредством ИСДМ-Рослесхоз. Тушение лесных пожаров осуществляется наземными силами и средствами.</w:t>
      </w:r>
    </w:p>
    <w:p w:rsidR="00853A26" w:rsidRDefault="001774DF" w:rsidP="00853A26">
      <w:pPr>
        <w:widowControl w:val="0"/>
        <w:overflowPunct w:val="0"/>
        <w:autoSpaceDE w:val="0"/>
        <w:autoSpaceDN w:val="0"/>
        <w:adjustRightInd w:val="0"/>
        <w:ind w:firstLine="709"/>
        <w:jc w:val="both"/>
        <w:textAlignment w:val="baseline"/>
        <w:rPr>
          <w:sz w:val="28"/>
          <w:szCs w:val="28"/>
        </w:rPr>
      </w:pPr>
      <w:r w:rsidRPr="002824AF">
        <w:rPr>
          <w:sz w:val="28"/>
          <w:szCs w:val="28"/>
        </w:rPr>
        <w:t xml:space="preserve">Для осуществления непрерывного мониторинга лесных пожаров на территории Новосибирской области на пожароопасный сезон ежегодно функционируют наблюдательные пункты, проводится наземное патрулирование по утвержденным маршрутам. Всего ежегодно </w:t>
      </w:r>
      <w:r w:rsidR="00616025">
        <w:rPr>
          <w:sz w:val="28"/>
          <w:szCs w:val="28"/>
        </w:rPr>
        <w:t>утверждаю</w:t>
      </w:r>
      <w:r w:rsidR="00B81EE5">
        <w:rPr>
          <w:sz w:val="28"/>
          <w:szCs w:val="28"/>
        </w:rPr>
        <w:t xml:space="preserve">тся </w:t>
      </w:r>
      <w:r w:rsidR="00B81EE5" w:rsidRPr="002824AF">
        <w:rPr>
          <w:sz w:val="28"/>
          <w:szCs w:val="28"/>
        </w:rPr>
        <w:t>355</w:t>
      </w:r>
      <w:r w:rsidR="00B81EE5">
        <w:rPr>
          <w:sz w:val="28"/>
          <w:szCs w:val="28"/>
        </w:rPr>
        <w:t xml:space="preserve"> маршрутов</w:t>
      </w:r>
      <w:r w:rsidRPr="002824AF">
        <w:rPr>
          <w:sz w:val="28"/>
          <w:szCs w:val="28"/>
        </w:rPr>
        <w:t xml:space="preserve"> наземного патрулирования </w:t>
      </w:r>
      <w:r w:rsidR="00616025">
        <w:rPr>
          <w:sz w:val="28"/>
          <w:szCs w:val="28"/>
        </w:rPr>
        <w:t xml:space="preserve">общей </w:t>
      </w:r>
      <w:r w:rsidR="00853A26">
        <w:rPr>
          <w:sz w:val="28"/>
          <w:szCs w:val="28"/>
        </w:rPr>
        <w:t>протяженностью 32734 км.</w:t>
      </w:r>
    </w:p>
    <w:p w:rsidR="00853A26" w:rsidRDefault="001774DF" w:rsidP="00853A26">
      <w:pPr>
        <w:widowControl w:val="0"/>
        <w:overflowPunct w:val="0"/>
        <w:autoSpaceDE w:val="0"/>
        <w:autoSpaceDN w:val="0"/>
        <w:adjustRightInd w:val="0"/>
        <w:ind w:firstLine="709"/>
        <w:jc w:val="both"/>
        <w:textAlignment w:val="baseline"/>
        <w:rPr>
          <w:sz w:val="28"/>
          <w:szCs w:val="28"/>
        </w:rPr>
      </w:pPr>
      <w:r w:rsidRPr="002824AF">
        <w:rPr>
          <w:sz w:val="28"/>
          <w:szCs w:val="28"/>
          <w:lang w:eastAsia="zh-CN"/>
        </w:rPr>
        <w:t>Зона авиационного обнаружения и тушения</w:t>
      </w:r>
      <w:r w:rsidRPr="002824AF">
        <w:rPr>
          <w:i/>
          <w:sz w:val="28"/>
          <w:szCs w:val="28"/>
          <w:lang w:eastAsia="zh-CN"/>
        </w:rPr>
        <w:t xml:space="preserve"> – </w:t>
      </w:r>
      <w:r w:rsidRPr="002824AF">
        <w:rPr>
          <w:sz w:val="28"/>
          <w:szCs w:val="28"/>
          <w:lang w:eastAsia="zh-CN"/>
        </w:rPr>
        <w:t>территория лесного фонда, на которую наземные силы и сред</w:t>
      </w:r>
      <w:r w:rsidR="00616025">
        <w:rPr>
          <w:sz w:val="28"/>
          <w:szCs w:val="28"/>
          <w:lang w:eastAsia="zh-CN"/>
        </w:rPr>
        <w:t>ства пожаротушения прибывают во </w:t>
      </w:r>
      <w:r w:rsidRPr="002824AF">
        <w:rPr>
          <w:sz w:val="28"/>
          <w:szCs w:val="28"/>
          <w:lang w:eastAsia="zh-CN"/>
        </w:rPr>
        <w:t>время, превышающее 3-и часа. ГАУ НСО «Новосибирская авиабаза» осуществляет обнаружение и тушение лесных пожаров авиационными силами и средствами. Обнаружение лесных п</w:t>
      </w:r>
      <w:r w:rsidR="00616025">
        <w:rPr>
          <w:sz w:val="28"/>
          <w:szCs w:val="28"/>
          <w:lang w:eastAsia="zh-CN"/>
        </w:rPr>
        <w:t>ожаров дополнительно производит</w:t>
      </w:r>
      <w:r w:rsidR="00853A26">
        <w:rPr>
          <w:sz w:val="28"/>
          <w:szCs w:val="28"/>
          <w:lang w:eastAsia="zh-CN"/>
        </w:rPr>
        <w:t>ся посредством ИСДМ-Рослесхоз.</w:t>
      </w:r>
    </w:p>
    <w:p w:rsidR="00853A26" w:rsidRDefault="001774DF" w:rsidP="00853A26">
      <w:pPr>
        <w:widowControl w:val="0"/>
        <w:overflowPunct w:val="0"/>
        <w:autoSpaceDE w:val="0"/>
        <w:autoSpaceDN w:val="0"/>
        <w:adjustRightInd w:val="0"/>
        <w:ind w:firstLine="709"/>
        <w:jc w:val="both"/>
        <w:textAlignment w:val="baseline"/>
        <w:rPr>
          <w:sz w:val="28"/>
          <w:szCs w:val="28"/>
        </w:rPr>
      </w:pPr>
      <w:r w:rsidRPr="002824AF">
        <w:rPr>
          <w:bCs/>
          <w:sz w:val="28"/>
          <w:szCs w:val="28"/>
        </w:rPr>
        <w:t>В целях проведения авиационного мониторинга пожарной опасности в лесах на территории земель лесного фонда Новосибирской области ежегодно дов</w:t>
      </w:r>
      <w:r w:rsidR="003B5A44">
        <w:rPr>
          <w:bCs/>
          <w:sz w:val="28"/>
          <w:szCs w:val="28"/>
        </w:rPr>
        <w:t xml:space="preserve">одится государственное задание </w:t>
      </w:r>
      <w:r w:rsidRPr="002824AF">
        <w:rPr>
          <w:bCs/>
          <w:sz w:val="28"/>
          <w:szCs w:val="28"/>
        </w:rPr>
        <w:t xml:space="preserve">ГАУ НСО «Новосибирская авиабаза» на общей площади лесов. </w:t>
      </w:r>
      <w:r w:rsidRPr="002824AF">
        <w:rPr>
          <w:sz w:val="28"/>
          <w:szCs w:val="28"/>
        </w:rPr>
        <w:t xml:space="preserve">В целях выполнения авиапатрулирования ГАУ НСО «Новосибирская авиабаза» заключаются договоры с авиакомпаниями на аренду воздушных судов.  </w:t>
      </w:r>
      <w:r w:rsidR="00616025">
        <w:rPr>
          <w:sz w:val="28"/>
          <w:szCs w:val="28"/>
        </w:rPr>
        <w:t>Утверждены 3 маршрута</w:t>
      </w:r>
      <w:r w:rsidRPr="002824AF">
        <w:rPr>
          <w:sz w:val="28"/>
          <w:szCs w:val="28"/>
        </w:rPr>
        <w:t xml:space="preserve"> авиационного патрулирования лесов </w:t>
      </w:r>
      <w:r w:rsidR="00616025">
        <w:rPr>
          <w:sz w:val="28"/>
          <w:szCs w:val="28"/>
        </w:rPr>
        <w:t xml:space="preserve">общей </w:t>
      </w:r>
      <w:r w:rsidRPr="002824AF">
        <w:rPr>
          <w:sz w:val="28"/>
          <w:szCs w:val="28"/>
        </w:rPr>
        <w:t>протяженностью 1795 км.</w:t>
      </w:r>
    </w:p>
    <w:p w:rsidR="00853A26" w:rsidRDefault="001774DF" w:rsidP="00853A26">
      <w:pPr>
        <w:widowControl w:val="0"/>
        <w:overflowPunct w:val="0"/>
        <w:autoSpaceDE w:val="0"/>
        <w:autoSpaceDN w:val="0"/>
        <w:adjustRightInd w:val="0"/>
        <w:ind w:firstLine="709"/>
        <w:jc w:val="both"/>
        <w:textAlignment w:val="baseline"/>
        <w:rPr>
          <w:sz w:val="28"/>
          <w:szCs w:val="28"/>
        </w:rPr>
      </w:pPr>
      <w:r w:rsidRPr="002824AF">
        <w:rPr>
          <w:sz w:val="28"/>
          <w:szCs w:val="28"/>
        </w:rPr>
        <w:t xml:space="preserve">Карта-схема Новосибирской области с выделением территории лесничеств, отнесенных к наземной и авиационной </w:t>
      </w:r>
      <w:r w:rsidR="00616025">
        <w:rPr>
          <w:sz w:val="28"/>
          <w:szCs w:val="28"/>
        </w:rPr>
        <w:t xml:space="preserve">зонам охраны лесов от пожаров, </w:t>
      </w:r>
      <w:r w:rsidRPr="002824AF">
        <w:rPr>
          <w:sz w:val="28"/>
          <w:szCs w:val="28"/>
        </w:rPr>
        <w:t>приведена в тематической карте данного плана.</w:t>
      </w:r>
    </w:p>
    <w:p w:rsidR="00853A26" w:rsidRDefault="00081352" w:rsidP="00853A26">
      <w:pPr>
        <w:widowControl w:val="0"/>
        <w:overflowPunct w:val="0"/>
        <w:autoSpaceDE w:val="0"/>
        <w:autoSpaceDN w:val="0"/>
        <w:adjustRightInd w:val="0"/>
        <w:ind w:firstLine="709"/>
        <w:jc w:val="both"/>
        <w:textAlignment w:val="baseline"/>
        <w:rPr>
          <w:sz w:val="28"/>
          <w:szCs w:val="28"/>
        </w:rPr>
      </w:pPr>
      <w:r w:rsidRPr="00A225DA">
        <w:rPr>
          <w:rFonts w:eastAsiaTheme="minorHAnsi"/>
          <w:bCs/>
          <w:sz w:val="28"/>
          <w:szCs w:val="28"/>
          <w:lang w:eastAsia="en-US"/>
        </w:rPr>
        <w:t>Распределение лесов по классам пожарной опасности, плановые показатели выполнения мероприятий по охране лесов</w:t>
      </w:r>
      <w:r w:rsidRPr="002824AF">
        <w:rPr>
          <w:sz w:val="28"/>
          <w:szCs w:val="28"/>
        </w:rPr>
        <w:t xml:space="preserve"> представлены в Приложении 24 к Лесному плану.</w:t>
      </w:r>
      <w:r>
        <w:rPr>
          <w:sz w:val="28"/>
          <w:szCs w:val="28"/>
        </w:rPr>
        <w:t>»;</w:t>
      </w:r>
    </w:p>
    <w:p w:rsidR="00853A26" w:rsidRPr="00901940" w:rsidRDefault="00A0222E" w:rsidP="00853A26">
      <w:pPr>
        <w:widowControl w:val="0"/>
        <w:overflowPunct w:val="0"/>
        <w:autoSpaceDE w:val="0"/>
        <w:autoSpaceDN w:val="0"/>
        <w:adjustRightInd w:val="0"/>
        <w:ind w:firstLine="709"/>
        <w:jc w:val="both"/>
        <w:textAlignment w:val="baseline"/>
        <w:rPr>
          <w:sz w:val="28"/>
          <w:szCs w:val="28"/>
        </w:rPr>
      </w:pPr>
      <w:r>
        <w:rPr>
          <w:sz w:val="28"/>
          <w:szCs w:val="28"/>
        </w:rPr>
        <w:t>г</w:t>
      </w:r>
      <w:r w:rsidR="00A225DA" w:rsidRPr="00901940">
        <w:rPr>
          <w:sz w:val="28"/>
          <w:szCs w:val="28"/>
        </w:rPr>
        <w:t>) </w:t>
      </w:r>
      <w:r w:rsidR="00DD7914" w:rsidRPr="00901940">
        <w:rPr>
          <w:sz w:val="28"/>
          <w:szCs w:val="28"/>
        </w:rPr>
        <w:t xml:space="preserve">в подразделе </w:t>
      </w:r>
      <w:r w:rsidR="00442B5E" w:rsidRPr="00901940">
        <w:rPr>
          <w:rFonts w:eastAsiaTheme="minorHAnsi"/>
          <w:sz w:val="28"/>
          <w:szCs w:val="28"/>
          <w:lang w:eastAsia="en-US"/>
        </w:rPr>
        <w:t>4.8</w:t>
      </w:r>
      <w:r w:rsidR="002E6204" w:rsidRPr="00901940">
        <w:rPr>
          <w:rFonts w:eastAsiaTheme="minorHAnsi"/>
          <w:sz w:val="28"/>
          <w:szCs w:val="28"/>
          <w:lang w:eastAsia="en-US"/>
        </w:rPr>
        <w:t>.</w:t>
      </w:r>
      <w:r w:rsidR="00442B5E" w:rsidRPr="00901940">
        <w:rPr>
          <w:rFonts w:eastAsiaTheme="minorHAnsi"/>
          <w:sz w:val="28"/>
          <w:szCs w:val="28"/>
          <w:lang w:eastAsia="en-US"/>
        </w:rPr>
        <w:t> «</w:t>
      </w:r>
      <w:r w:rsidR="00DD7914" w:rsidRPr="00901940">
        <w:rPr>
          <w:rFonts w:eastAsiaTheme="minorHAnsi"/>
          <w:sz w:val="28"/>
          <w:szCs w:val="28"/>
          <w:lang w:eastAsia="en-US"/>
        </w:rPr>
        <w:t>Плановые показатели выполнения мероприятий по защите лесов</w:t>
      </w:r>
      <w:r w:rsidR="00442B5E" w:rsidRPr="00901940">
        <w:rPr>
          <w:rFonts w:eastAsiaTheme="minorHAnsi"/>
          <w:sz w:val="28"/>
          <w:szCs w:val="28"/>
          <w:lang w:eastAsia="en-US"/>
        </w:rPr>
        <w:t>»</w:t>
      </w:r>
      <w:r w:rsidR="00373859" w:rsidRPr="00901940">
        <w:rPr>
          <w:rFonts w:eastAsiaTheme="minorHAnsi"/>
          <w:sz w:val="28"/>
          <w:szCs w:val="28"/>
          <w:lang w:eastAsia="en-US"/>
        </w:rPr>
        <w:t>:</w:t>
      </w:r>
    </w:p>
    <w:p w:rsidR="00853A26" w:rsidRPr="00901940" w:rsidRDefault="00373859" w:rsidP="00853A26">
      <w:pPr>
        <w:widowControl w:val="0"/>
        <w:overflowPunct w:val="0"/>
        <w:autoSpaceDE w:val="0"/>
        <w:autoSpaceDN w:val="0"/>
        <w:adjustRightInd w:val="0"/>
        <w:ind w:firstLine="709"/>
        <w:jc w:val="both"/>
        <w:textAlignment w:val="baseline"/>
        <w:rPr>
          <w:rFonts w:eastAsiaTheme="minorHAnsi"/>
          <w:sz w:val="28"/>
          <w:szCs w:val="28"/>
          <w:lang w:eastAsia="en-US"/>
        </w:rPr>
      </w:pPr>
      <w:r w:rsidRPr="00901940">
        <w:rPr>
          <w:rFonts w:eastAsiaTheme="minorHAnsi"/>
          <w:sz w:val="28"/>
          <w:szCs w:val="28"/>
          <w:lang w:eastAsia="en-US"/>
        </w:rPr>
        <w:t>в абзаце 8 слова «48 00</w:t>
      </w:r>
      <w:r w:rsidR="00901940" w:rsidRPr="00901940">
        <w:rPr>
          <w:rFonts w:eastAsiaTheme="minorHAnsi"/>
          <w:sz w:val="28"/>
          <w:szCs w:val="28"/>
          <w:lang w:eastAsia="en-US"/>
        </w:rPr>
        <w:t>0 га» заменить словами «35 000,0</w:t>
      </w:r>
      <w:r w:rsidRPr="00901940">
        <w:rPr>
          <w:rFonts w:eastAsiaTheme="minorHAnsi"/>
          <w:sz w:val="28"/>
          <w:szCs w:val="28"/>
          <w:lang w:eastAsia="en-US"/>
        </w:rPr>
        <w:t xml:space="preserve"> га»;</w:t>
      </w:r>
    </w:p>
    <w:p w:rsidR="00853A26" w:rsidRPr="00901940" w:rsidRDefault="00853A26" w:rsidP="00853A26">
      <w:pPr>
        <w:widowControl w:val="0"/>
        <w:overflowPunct w:val="0"/>
        <w:autoSpaceDE w:val="0"/>
        <w:autoSpaceDN w:val="0"/>
        <w:adjustRightInd w:val="0"/>
        <w:ind w:firstLine="709"/>
        <w:jc w:val="both"/>
        <w:textAlignment w:val="baseline"/>
        <w:rPr>
          <w:sz w:val="28"/>
          <w:szCs w:val="28"/>
        </w:rPr>
      </w:pPr>
      <w:r w:rsidRPr="00901940">
        <w:rPr>
          <w:rFonts w:eastAsiaTheme="minorHAnsi"/>
          <w:sz w:val="28"/>
          <w:szCs w:val="28"/>
          <w:lang w:eastAsia="en-US"/>
        </w:rPr>
        <w:t>абзац 9 изложить в следующей редакции: «</w:t>
      </w:r>
      <w:r w:rsidRPr="00901940">
        <w:rPr>
          <w:sz w:val="28"/>
          <w:szCs w:val="28"/>
        </w:rPr>
        <w:t>санитарно-оздоровительны</w:t>
      </w:r>
      <w:r w:rsidR="00901940" w:rsidRPr="00901940">
        <w:rPr>
          <w:sz w:val="28"/>
          <w:szCs w:val="28"/>
        </w:rPr>
        <w:t>е мероприятия на площади – 8 863,9</w:t>
      </w:r>
      <w:r w:rsidRPr="00901940">
        <w:rPr>
          <w:sz w:val="28"/>
          <w:szCs w:val="28"/>
        </w:rPr>
        <w:t xml:space="preserve"> га, в том числе сплошные сан</w:t>
      </w:r>
      <w:r w:rsidR="00901940" w:rsidRPr="00901940">
        <w:rPr>
          <w:sz w:val="28"/>
          <w:szCs w:val="28"/>
        </w:rPr>
        <w:t>итарные рубки на площади – 2 099,8</w:t>
      </w:r>
      <w:r w:rsidRPr="00901940">
        <w:rPr>
          <w:sz w:val="28"/>
          <w:szCs w:val="28"/>
        </w:rPr>
        <w:t xml:space="preserve"> га, выборочные санит</w:t>
      </w:r>
      <w:r w:rsidR="00901940" w:rsidRPr="00901940">
        <w:rPr>
          <w:sz w:val="28"/>
          <w:szCs w:val="28"/>
        </w:rPr>
        <w:t>арные рубки на площади – 6 603,4</w:t>
      </w:r>
      <w:r w:rsidRPr="00901940">
        <w:rPr>
          <w:sz w:val="28"/>
          <w:szCs w:val="28"/>
        </w:rPr>
        <w:t xml:space="preserve"> га, </w:t>
      </w:r>
      <w:r w:rsidRPr="00901940">
        <w:rPr>
          <w:sz w:val="28"/>
          <w:szCs w:val="28"/>
        </w:rPr>
        <w:lastRenderedPageBreak/>
        <w:t>уборка неликв</w:t>
      </w:r>
      <w:r w:rsidR="00901940" w:rsidRPr="00901940">
        <w:rPr>
          <w:sz w:val="28"/>
          <w:szCs w:val="28"/>
        </w:rPr>
        <w:t>идной древесина на площади – 160,7</w:t>
      </w:r>
      <w:r w:rsidRPr="00901940">
        <w:rPr>
          <w:sz w:val="28"/>
          <w:szCs w:val="28"/>
        </w:rPr>
        <w:t xml:space="preserve"> га;»;</w:t>
      </w:r>
    </w:p>
    <w:p w:rsidR="00442B5E" w:rsidRPr="00901940" w:rsidRDefault="00442B5E" w:rsidP="00853A26">
      <w:pPr>
        <w:widowControl w:val="0"/>
        <w:overflowPunct w:val="0"/>
        <w:autoSpaceDE w:val="0"/>
        <w:autoSpaceDN w:val="0"/>
        <w:adjustRightInd w:val="0"/>
        <w:ind w:firstLine="709"/>
        <w:jc w:val="both"/>
        <w:textAlignment w:val="baseline"/>
        <w:rPr>
          <w:rFonts w:eastAsiaTheme="minorHAnsi"/>
          <w:sz w:val="28"/>
          <w:szCs w:val="28"/>
          <w:lang w:eastAsia="en-US"/>
        </w:rPr>
      </w:pPr>
      <w:r w:rsidRPr="00901940">
        <w:rPr>
          <w:rFonts w:eastAsiaTheme="minorHAnsi"/>
          <w:sz w:val="28"/>
          <w:szCs w:val="28"/>
          <w:lang w:eastAsia="en-US"/>
        </w:rPr>
        <w:t>в абзаце 10 слова «приказом Минприроды России от 23.06.2016 № 361 «Об утверждении Правил ликвидации очагов вредных организмов» заменить словами «Правилами ликвидации очагов вредных организмов, утвержденными приказом Министерства природных ресурсов и экологии Российской Федерации от 09.11.2020 № 913»;</w:t>
      </w:r>
    </w:p>
    <w:p w:rsidR="002E6204" w:rsidRPr="00901940" w:rsidRDefault="00A0222E" w:rsidP="00853A26">
      <w:pPr>
        <w:widowControl w:val="0"/>
        <w:overflowPunct w:val="0"/>
        <w:autoSpaceDE w:val="0"/>
        <w:autoSpaceDN w:val="0"/>
        <w:adjustRightInd w:val="0"/>
        <w:ind w:firstLine="709"/>
        <w:jc w:val="both"/>
        <w:textAlignment w:val="baseline"/>
        <w:rPr>
          <w:sz w:val="28"/>
          <w:szCs w:val="28"/>
        </w:rPr>
      </w:pPr>
      <w:r>
        <w:rPr>
          <w:rFonts w:eastAsiaTheme="minorHAnsi"/>
          <w:sz w:val="28"/>
          <w:szCs w:val="28"/>
          <w:lang w:eastAsia="en-US"/>
        </w:rPr>
        <w:t>д</w:t>
      </w:r>
      <w:r w:rsidR="002E6204" w:rsidRPr="00901940">
        <w:rPr>
          <w:rFonts w:eastAsiaTheme="minorHAnsi"/>
          <w:sz w:val="28"/>
          <w:szCs w:val="28"/>
          <w:lang w:eastAsia="en-US"/>
        </w:rPr>
        <w:t xml:space="preserve">) </w:t>
      </w:r>
      <w:r w:rsidR="002E6204" w:rsidRPr="00901940">
        <w:rPr>
          <w:sz w:val="28"/>
          <w:szCs w:val="28"/>
        </w:rPr>
        <w:t>в</w:t>
      </w:r>
      <w:r w:rsidR="00C4041B" w:rsidRPr="00901940">
        <w:rPr>
          <w:sz w:val="28"/>
          <w:szCs w:val="28"/>
        </w:rPr>
        <w:t xml:space="preserve"> абзаце 3 подраздела</w:t>
      </w:r>
      <w:r w:rsidR="002E6204" w:rsidRPr="00901940">
        <w:rPr>
          <w:sz w:val="28"/>
          <w:szCs w:val="28"/>
        </w:rPr>
        <w:t xml:space="preserve"> </w:t>
      </w:r>
      <w:r w:rsidR="002E6204" w:rsidRPr="00901940">
        <w:rPr>
          <w:rFonts w:eastAsiaTheme="minorHAnsi"/>
          <w:sz w:val="28"/>
          <w:szCs w:val="28"/>
          <w:lang w:eastAsia="en-US"/>
        </w:rPr>
        <w:t>4.10. «</w:t>
      </w:r>
      <w:r w:rsidR="00C4041B" w:rsidRPr="00901940">
        <w:rPr>
          <w:rFonts w:eastAsiaTheme="minorHAnsi"/>
          <w:sz w:val="28"/>
          <w:szCs w:val="28"/>
          <w:lang w:eastAsia="en-US"/>
        </w:rPr>
        <w:t>Информация по созданию, содержанию и использованию объектов лесного семеноводства</w:t>
      </w:r>
      <w:r w:rsidR="002E6204" w:rsidRPr="00901940">
        <w:rPr>
          <w:rFonts w:eastAsiaTheme="minorHAnsi"/>
          <w:sz w:val="28"/>
          <w:szCs w:val="28"/>
          <w:lang w:eastAsia="en-US"/>
        </w:rPr>
        <w:t>»</w:t>
      </w:r>
      <w:r w:rsidR="00C4041B" w:rsidRPr="00901940">
        <w:rPr>
          <w:rFonts w:eastAsiaTheme="minorHAnsi"/>
          <w:sz w:val="28"/>
          <w:szCs w:val="28"/>
          <w:lang w:eastAsia="en-US"/>
        </w:rPr>
        <w:t xml:space="preserve"> слова «5000 га» заменить словами «8000 га»;</w:t>
      </w:r>
    </w:p>
    <w:p w:rsidR="00DC7392" w:rsidRPr="00DC7392" w:rsidRDefault="00A225DA" w:rsidP="00B977A3">
      <w:pPr>
        <w:widowControl w:val="0"/>
        <w:adjustRightInd w:val="0"/>
        <w:ind w:firstLine="709"/>
        <w:jc w:val="both"/>
        <w:rPr>
          <w:rFonts w:eastAsiaTheme="minorHAnsi"/>
          <w:sz w:val="28"/>
          <w:szCs w:val="28"/>
          <w:lang w:eastAsia="en-US"/>
        </w:rPr>
      </w:pPr>
      <w:r w:rsidRPr="00DC7392">
        <w:rPr>
          <w:sz w:val="28"/>
          <w:szCs w:val="28"/>
        </w:rPr>
        <w:t xml:space="preserve">3) в подразделе </w:t>
      </w:r>
      <w:r w:rsidRPr="00DC7392">
        <w:rPr>
          <w:rFonts w:eastAsiaTheme="minorHAnsi"/>
          <w:sz w:val="28"/>
          <w:szCs w:val="28"/>
          <w:lang w:eastAsia="en-US"/>
        </w:rPr>
        <w:t>5.5</w:t>
      </w:r>
      <w:r w:rsidR="00C4041B" w:rsidRPr="00DC7392">
        <w:rPr>
          <w:rFonts w:eastAsiaTheme="minorHAnsi"/>
          <w:sz w:val="28"/>
          <w:szCs w:val="28"/>
          <w:lang w:eastAsia="en-US"/>
        </w:rPr>
        <w:t>.</w:t>
      </w:r>
      <w:r w:rsidRPr="00DC7392">
        <w:rPr>
          <w:rFonts w:eastAsiaTheme="minorHAnsi"/>
          <w:sz w:val="28"/>
          <w:szCs w:val="28"/>
          <w:lang w:eastAsia="en-US"/>
        </w:rPr>
        <w:t xml:space="preserve"> «Федеральный государственный лесной надзор» </w:t>
      </w:r>
      <w:r w:rsidRPr="00DC7392">
        <w:rPr>
          <w:sz w:val="28"/>
          <w:szCs w:val="28"/>
        </w:rPr>
        <w:t xml:space="preserve">раздела </w:t>
      </w:r>
      <w:r w:rsidRPr="00DC7392">
        <w:rPr>
          <w:rFonts w:eastAsiaTheme="minorHAnsi"/>
          <w:sz w:val="28"/>
          <w:szCs w:val="28"/>
          <w:lang w:eastAsia="en-US"/>
        </w:rPr>
        <w:t>V «Организация региональной системы ведения лесного хозяйства, ресурсное и кадровое обеспечение»</w:t>
      </w:r>
      <w:r w:rsidR="00C4041B" w:rsidRPr="00DC7392">
        <w:rPr>
          <w:rFonts w:eastAsiaTheme="minorHAnsi"/>
          <w:sz w:val="28"/>
          <w:szCs w:val="28"/>
          <w:lang w:eastAsia="en-US"/>
        </w:rPr>
        <w:t>:</w:t>
      </w:r>
    </w:p>
    <w:p w:rsidR="005B67AF" w:rsidRDefault="00DC7392" w:rsidP="00B977A3">
      <w:pPr>
        <w:widowControl w:val="0"/>
        <w:adjustRightInd w:val="0"/>
        <w:ind w:firstLine="709"/>
        <w:jc w:val="both"/>
        <w:rPr>
          <w:rFonts w:eastAsiaTheme="minorHAnsi"/>
          <w:sz w:val="28"/>
          <w:szCs w:val="28"/>
          <w:lang w:eastAsia="en-US"/>
        </w:rPr>
      </w:pPr>
      <w:r w:rsidRPr="00DC7392">
        <w:rPr>
          <w:rFonts w:eastAsiaTheme="minorHAnsi"/>
          <w:sz w:val="28"/>
          <w:szCs w:val="28"/>
          <w:lang w:eastAsia="en-US"/>
        </w:rPr>
        <w:t>а) наименование подраздела 5.5. «Федеральный государственный лесной надзор» изложить в следующей редакции: «Федеральный государственный лесной контроль (надзор)»</w:t>
      </w:r>
      <w:r>
        <w:rPr>
          <w:rFonts w:eastAsiaTheme="minorHAnsi"/>
          <w:sz w:val="28"/>
          <w:szCs w:val="28"/>
          <w:lang w:eastAsia="en-US"/>
        </w:rPr>
        <w:t>;</w:t>
      </w:r>
    </w:p>
    <w:p w:rsidR="00A225DA" w:rsidRPr="00DC7392" w:rsidRDefault="005B67AF" w:rsidP="00B977A3">
      <w:pPr>
        <w:widowControl w:val="0"/>
        <w:adjustRightInd w:val="0"/>
        <w:ind w:firstLine="709"/>
        <w:jc w:val="both"/>
        <w:rPr>
          <w:sz w:val="28"/>
          <w:szCs w:val="28"/>
        </w:rPr>
      </w:pPr>
      <w:r>
        <w:rPr>
          <w:rFonts w:eastAsiaTheme="minorHAnsi"/>
          <w:sz w:val="28"/>
          <w:szCs w:val="28"/>
          <w:lang w:eastAsia="en-US"/>
        </w:rPr>
        <w:t xml:space="preserve">б) по тексту </w:t>
      </w:r>
      <w:r w:rsidRPr="00DC7392">
        <w:rPr>
          <w:rFonts w:eastAsiaTheme="minorHAnsi"/>
          <w:sz w:val="28"/>
          <w:szCs w:val="28"/>
          <w:lang w:eastAsia="en-US"/>
        </w:rPr>
        <w:t>подраздела 5.5. «Федеральный государственный лесной надзор»</w:t>
      </w:r>
      <w:r>
        <w:rPr>
          <w:rFonts w:eastAsiaTheme="minorHAnsi"/>
          <w:sz w:val="28"/>
          <w:szCs w:val="28"/>
          <w:lang w:eastAsia="en-US"/>
        </w:rPr>
        <w:t xml:space="preserve"> слова «федеральный государственный лесной надзор (лесная охрана)» в соответствующем падеже заменить словами «федеральный государственный лесной контроль (надзор);</w:t>
      </w:r>
      <w:r w:rsidR="00A225DA" w:rsidRPr="00DC7392">
        <w:rPr>
          <w:rFonts w:eastAsiaTheme="minorHAnsi"/>
          <w:sz w:val="28"/>
          <w:szCs w:val="28"/>
          <w:lang w:eastAsia="en-US"/>
        </w:rPr>
        <w:t xml:space="preserve"> </w:t>
      </w:r>
    </w:p>
    <w:p w:rsidR="00442B5E" w:rsidRDefault="005B67AF" w:rsidP="00B977A3">
      <w:pPr>
        <w:widowControl w:val="0"/>
        <w:adjustRightInd w:val="0"/>
        <w:ind w:firstLine="709"/>
        <w:jc w:val="both"/>
        <w:rPr>
          <w:rFonts w:eastAsiaTheme="minorHAnsi"/>
          <w:sz w:val="28"/>
          <w:szCs w:val="28"/>
          <w:lang w:eastAsia="en-US"/>
        </w:rPr>
      </w:pPr>
      <w:r w:rsidRPr="00D95A02">
        <w:rPr>
          <w:sz w:val="28"/>
          <w:szCs w:val="28"/>
        </w:rPr>
        <w:t>в</w:t>
      </w:r>
      <w:r w:rsidR="00442B5E" w:rsidRPr="00D95A02">
        <w:rPr>
          <w:sz w:val="28"/>
          <w:szCs w:val="28"/>
        </w:rPr>
        <w:t>) </w:t>
      </w:r>
      <w:r w:rsidR="00442B5E" w:rsidRPr="00D95A02">
        <w:rPr>
          <w:rFonts w:eastAsiaTheme="minorHAnsi"/>
          <w:sz w:val="28"/>
          <w:szCs w:val="28"/>
          <w:lang w:eastAsia="en-US"/>
        </w:rPr>
        <w:t>абзац четвертый изложить в следующей редакции:</w:t>
      </w:r>
      <w:r w:rsidR="00515CF2" w:rsidRPr="00D95A02">
        <w:rPr>
          <w:rFonts w:eastAsiaTheme="minorHAnsi"/>
          <w:sz w:val="28"/>
          <w:szCs w:val="28"/>
          <w:lang w:eastAsia="en-US"/>
        </w:rPr>
        <w:t xml:space="preserve"> </w:t>
      </w:r>
      <w:r w:rsidR="00442B5E" w:rsidRPr="00D95A02">
        <w:rPr>
          <w:rFonts w:eastAsiaTheme="minorHAnsi"/>
          <w:sz w:val="28"/>
          <w:szCs w:val="28"/>
          <w:lang w:eastAsia="en-US"/>
        </w:rPr>
        <w:t>«постановления Правительства Российской Федерации от 30.06.2021 № 1098 «О федеральном государственном лесном контроле (надзоре)»;</w:t>
      </w:r>
    </w:p>
    <w:p w:rsidR="00151A22" w:rsidRPr="00D95A02" w:rsidRDefault="00151A22" w:rsidP="00B977A3">
      <w:pPr>
        <w:widowControl w:val="0"/>
        <w:adjustRightInd w:val="0"/>
        <w:ind w:firstLine="709"/>
        <w:jc w:val="both"/>
        <w:rPr>
          <w:rFonts w:eastAsiaTheme="minorHAnsi"/>
          <w:sz w:val="28"/>
          <w:szCs w:val="28"/>
          <w:lang w:eastAsia="en-US"/>
        </w:rPr>
      </w:pPr>
      <w:r>
        <w:rPr>
          <w:rFonts w:eastAsiaTheme="minorHAnsi"/>
          <w:sz w:val="28"/>
          <w:szCs w:val="28"/>
          <w:lang w:eastAsia="en-US"/>
        </w:rPr>
        <w:t>г) абзац седьмой изложить в следующей редакции: «Федеральный закон от 31.07.2020 № 248-ФЗ «О государственном контроле (надзоре) и муниципальном контроле в Российской Федерации»;</w:t>
      </w:r>
    </w:p>
    <w:p w:rsidR="00442B5E" w:rsidRPr="00D95A02" w:rsidRDefault="00151A22" w:rsidP="00B977A3">
      <w:pPr>
        <w:widowControl w:val="0"/>
        <w:adjustRightInd w:val="0"/>
        <w:ind w:firstLine="709"/>
        <w:jc w:val="both"/>
        <w:rPr>
          <w:rFonts w:eastAsiaTheme="minorHAnsi"/>
          <w:sz w:val="28"/>
          <w:szCs w:val="28"/>
          <w:lang w:eastAsia="en-US"/>
        </w:rPr>
      </w:pPr>
      <w:r>
        <w:rPr>
          <w:rFonts w:eastAsiaTheme="minorHAnsi"/>
          <w:sz w:val="28"/>
          <w:szCs w:val="28"/>
          <w:lang w:eastAsia="en-US"/>
        </w:rPr>
        <w:t>д</w:t>
      </w:r>
      <w:r w:rsidR="00A225DA" w:rsidRPr="00D95A02">
        <w:rPr>
          <w:rFonts w:eastAsiaTheme="minorHAnsi"/>
          <w:sz w:val="28"/>
          <w:szCs w:val="28"/>
          <w:lang w:eastAsia="en-US"/>
        </w:rPr>
        <w:t>) </w:t>
      </w:r>
      <w:r w:rsidR="00515CF2" w:rsidRPr="00D95A02">
        <w:rPr>
          <w:rFonts w:eastAsiaTheme="minorHAnsi"/>
          <w:sz w:val="28"/>
          <w:szCs w:val="28"/>
          <w:lang w:eastAsia="en-US"/>
        </w:rPr>
        <w:t>а</w:t>
      </w:r>
      <w:r w:rsidR="00442B5E" w:rsidRPr="00D95A02">
        <w:rPr>
          <w:rFonts w:eastAsiaTheme="minorHAnsi"/>
          <w:sz w:val="28"/>
          <w:szCs w:val="28"/>
          <w:lang w:eastAsia="en-US"/>
        </w:rPr>
        <w:t>бзац девятый признать утратившим силу;</w:t>
      </w:r>
    </w:p>
    <w:p w:rsidR="00515CF2" w:rsidRPr="0084249C" w:rsidRDefault="00A225DA" w:rsidP="00B977A3">
      <w:pPr>
        <w:widowControl w:val="0"/>
        <w:adjustRightInd w:val="0"/>
        <w:ind w:firstLine="709"/>
        <w:jc w:val="both"/>
        <w:rPr>
          <w:rFonts w:eastAsiaTheme="minorHAnsi"/>
          <w:sz w:val="28"/>
          <w:szCs w:val="28"/>
          <w:lang w:eastAsia="en-US"/>
        </w:rPr>
      </w:pPr>
      <w:r w:rsidRPr="0084249C">
        <w:rPr>
          <w:sz w:val="28"/>
          <w:szCs w:val="28"/>
        </w:rPr>
        <w:t>4</w:t>
      </w:r>
      <w:r w:rsidR="00515CF2" w:rsidRPr="0084249C">
        <w:rPr>
          <w:sz w:val="28"/>
          <w:szCs w:val="28"/>
        </w:rPr>
        <w:t>) </w:t>
      </w:r>
      <w:r w:rsidR="00C4041B">
        <w:rPr>
          <w:sz w:val="28"/>
          <w:szCs w:val="28"/>
        </w:rPr>
        <w:t>в приложении</w:t>
      </w:r>
      <w:r w:rsidRPr="0084249C">
        <w:rPr>
          <w:sz w:val="28"/>
          <w:szCs w:val="28"/>
        </w:rPr>
        <w:t xml:space="preserve"> № 6 в таблице «</w:t>
      </w:r>
      <w:r w:rsidRPr="0084249C">
        <w:rPr>
          <w:rFonts w:eastAsiaTheme="minorHAnsi"/>
          <w:sz w:val="28"/>
          <w:szCs w:val="28"/>
          <w:lang w:eastAsia="en-US"/>
        </w:rPr>
        <w:t xml:space="preserve">Методологические и методические особенности разработки лесного плана Новосибирской области» </w:t>
      </w:r>
      <w:r w:rsidR="00515CF2" w:rsidRPr="0084249C">
        <w:rPr>
          <w:rFonts w:eastAsiaTheme="minorHAnsi"/>
          <w:sz w:val="28"/>
          <w:szCs w:val="28"/>
          <w:lang w:eastAsia="en-US"/>
        </w:rPr>
        <w:t>в строке №</w:t>
      </w:r>
      <w:r w:rsidRPr="0084249C">
        <w:rPr>
          <w:rFonts w:eastAsiaTheme="minorHAnsi"/>
          <w:sz w:val="28"/>
          <w:szCs w:val="28"/>
          <w:lang w:eastAsia="en-US"/>
        </w:rPr>
        <w:t> </w:t>
      </w:r>
      <w:r w:rsidR="00515CF2" w:rsidRPr="0084249C">
        <w:rPr>
          <w:rFonts w:eastAsiaTheme="minorHAnsi"/>
          <w:sz w:val="28"/>
          <w:szCs w:val="28"/>
          <w:lang w:eastAsia="en-US"/>
        </w:rPr>
        <w:t>6 графы «Описание методики и модели (применяемые алгоритмы, используемые исходные данные, точность расчетов, способы проверки)» цифры «20.09.1986» заменить цифрами «29.09.1986»;</w:t>
      </w:r>
    </w:p>
    <w:p w:rsidR="00515CF2" w:rsidRPr="0084249C" w:rsidRDefault="00A225DA" w:rsidP="00B977A3">
      <w:pPr>
        <w:widowControl w:val="0"/>
        <w:adjustRightInd w:val="0"/>
        <w:ind w:firstLine="709"/>
        <w:jc w:val="both"/>
        <w:rPr>
          <w:rFonts w:eastAsiaTheme="minorHAnsi"/>
          <w:sz w:val="28"/>
          <w:szCs w:val="28"/>
          <w:lang w:eastAsia="en-US"/>
        </w:rPr>
      </w:pPr>
      <w:r w:rsidRPr="0084249C">
        <w:rPr>
          <w:rFonts w:eastAsiaTheme="minorHAnsi"/>
          <w:sz w:val="28"/>
          <w:szCs w:val="28"/>
          <w:lang w:eastAsia="en-US"/>
        </w:rPr>
        <w:t>5</w:t>
      </w:r>
      <w:r w:rsidR="00515CF2" w:rsidRPr="0084249C">
        <w:rPr>
          <w:rFonts w:eastAsiaTheme="minorHAnsi"/>
          <w:sz w:val="28"/>
          <w:szCs w:val="28"/>
          <w:lang w:eastAsia="en-US"/>
        </w:rPr>
        <w:t xml:space="preserve">) приложение № 9 </w:t>
      </w:r>
      <w:r w:rsidR="0084249C" w:rsidRPr="0084249C">
        <w:rPr>
          <w:rFonts w:eastAsiaTheme="minorHAnsi"/>
          <w:sz w:val="28"/>
          <w:szCs w:val="28"/>
          <w:lang w:eastAsia="en-US"/>
        </w:rPr>
        <w:t xml:space="preserve">«Мероприятия по охране лесов, организации охраны лесов от пожаров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 </w:t>
      </w:r>
      <w:r w:rsidR="00515CF2" w:rsidRPr="0084249C">
        <w:rPr>
          <w:rFonts w:eastAsiaTheme="minorHAnsi"/>
          <w:sz w:val="28"/>
          <w:szCs w:val="28"/>
          <w:lang w:eastAsia="en-US"/>
        </w:rPr>
        <w:t>изложит</w:t>
      </w:r>
      <w:r w:rsidR="008934E1">
        <w:rPr>
          <w:rFonts w:eastAsiaTheme="minorHAnsi"/>
          <w:sz w:val="28"/>
          <w:szCs w:val="28"/>
          <w:lang w:eastAsia="en-US"/>
        </w:rPr>
        <w:t>ь в редакции согласно приложению</w:t>
      </w:r>
      <w:r w:rsidR="00515CF2" w:rsidRPr="0084249C">
        <w:rPr>
          <w:rFonts w:eastAsiaTheme="minorHAnsi"/>
          <w:sz w:val="28"/>
          <w:szCs w:val="28"/>
          <w:lang w:eastAsia="en-US"/>
        </w:rPr>
        <w:t xml:space="preserve"> № </w:t>
      </w:r>
      <w:r w:rsidRPr="0084249C">
        <w:rPr>
          <w:rFonts w:eastAsiaTheme="minorHAnsi"/>
          <w:sz w:val="28"/>
          <w:szCs w:val="28"/>
          <w:lang w:eastAsia="en-US"/>
        </w:rPr>
        <w:t>1 к </w:t>
      </w:r>
      <w:r w:rsidR="00515CF2" w:rsidRPr="0084249C">
        <w:rPr>
          <w:rFonts w:eastAsiaTheme="minorHAnsi"/>
          <w:sz w:val="28"/>
          <w:szCs w:val="28"/>
          <w:lang w:eastAsia="en-US"/>
        </w:rPr>
        <w:t>настоящему постановлению;</w:t>
      </w:r>
    </w:p>
    <w:p w:rsidR="00B977A3" w:rsidRPr="00F85E30" w:rsidRDefault="00B977A3" w:rsidP="00B977A3">
      <w:pPr>
        <w:widowControl w:val="0"/>
        <w:adjustRightInd w:val="0"/>
        <w:ind w:firstLine="709"/>
        <w:jc w:val="both"/>
        <w:rPr>
          <w:rFonts w:eastAsiaTheme="minorHAnsi"/>
          <w:sz w:val="28"/>
          <w:szCs w:val="28"/>
          <w:lang w:eastAsia="en-US"/>
        </w:rPr>
      </w:pPr>
      <w:r w:rsidRPr="0084249C">
        <w:rPr>
          <w:rFonts w:eastAsiaTheme="minorHAnsi"/>
          <w:sz w:val="28"/>
          <w:szCs w:val="28"/>
          <w:lang w:eastAsia="en-US"/>
        </w:rPr>
        <w:t>6) приложение № 1</w:t>
      </w:r>
      <w:r w:rsidRPr="00B977A3">
        <w:rPr>
          <w:rFonts w:eastAsiaTheme="minorHAnsi"/>
          <w:sz w:val="28"/>
          <w:szCs w:val="28"/>
          <w:lang w:eastAsia="en-US"/>
        </w:rPr>
        <w:t>0</w:t>
      </w:r>
      <w:r w:rsidRPr="0084249C">
        <w:rPr>
          <w:rFonts w:eastAsiaTheme="minorHAnsi"/>
          <w:sz w:val="28"/>
          <w:szCs w:val="28"/>
          <w:lang w:eastAsia="en-US"/>
        </w:rPr>
        <w:t xml:space="preserve"> «Мероприятия по </w:t>
      </w:r>
      <w:r w:rsidR="008934E1">
        <w:rPr>
          <w:rFonts w:eastAsiaTheme="minorHAnsi"/>
          <w:sz w:val="28"/>
          <w:szCs w:val="28"/>
          <w:lang w:eastAsia="en-US"/>
        </w:rPr>
        <w:t xml:space="preserve">защите </w:t>
      </w:r>
      <w:r w:rsidRPr="00F85E30">
        <w:rPr>
          <w:rFonts w:eastAsiaTheme="minorHAnsi"/>
          <w:sz w:val="28"/>
          <w:szCs w:val="28"/>
          <w:lang w:eastAsia="en-US"/>
        </w:rPr>
        <w:t>лесов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 изложит</w:t>
      </w:r>
      <w:r w:rsidR="008934E1">
        <w:rPr>
          <w:rFonts w:eastAsiaTheme="minorHAnsi"/>
          <w:sz w:val="28"/>
          <w:szCs w:val="28"/>
          <w:lang w:eastAsia="en-US"/>
        </w:rPr>
        <w:t>ь в редакции согласно приложению</w:t>
      </w:r>
      <w:r w:rsidRPr="00F85E30">
        <w:rPr>
          <w:rFonts w:eastAsiaTheme="minorHAnsi"/>
          <w:sz w:val="28"/>
          <w:szCs w:val="28"/>
          <w:lang w:eastAsia="en-US"/>
        </w:rPr>
        <w:t xml:space="preserve"> № </w:t>
      </w:r>
      <w:r w:rsidR="008934E1">
        <w:rPr>
          <w:rFonts w:eastAsiaTheme="minorHAnsi"/>
          <w:sz w:val="28"/>
          <w:szCs w:val="28"/>
          <w:lang w:eastAsia="en-US"/>
        </w:rPr>
        <w:t>2</w:t>
      </w:r>
      <w:r w:rsidRPr="00F85E30">
        <w:rPr>
          <w:rFonts w:eastAsiaTheme="minorHAnsi"/>
          <w:sz w:val="28"/>
          <w:szCs w:val="28"/>
          <w:lang w:eastAsia="en-US"/>
        </w:rPr>
        <w:t xml:space="preserve"> к настоящему постановлению;</w:t>
      </w:r>
    </w:p>
    <w:p w:rsidR="00515CF2" w:rsidRDefault="00B977A3" w:rsidP="00B977A3">
      <w:pPr>
        <w:widowControl w:val="0"/>
        <w:adjustRightInd w:val="0"/>
        <w:ind w:firstLine="709"/>
        <w:jc w:val="both"/>
        <w:rPr>
          <w:rFonts w:eastAsiaTheme="minorHAnsi"/>
          <w:sz w:val="28"/>
          <w:szCs w:val="28"/>
          <w:lang w:eastAsia="en-US"/>
        </w:rPr>
      </w:pPr>
      <w:r w:rsidRPr="00B977A3">
        <w:rPr>
          <w:rFonts w:eastAsiaTheme="minorHAnsi"/>
          <w:sz w:val="28"/>
          <w:szCs w:val="28"/>
          <w:lang w:eastAsia="en-US"/>
        </w:rPr>
        <w:t>7</w:t>
      </w:r>
      <w:r w:rsidR="00515CF2" w:rsidRPr="0084249C">
        <w:rPr>
          <w:rFonts w:eastAsiaTheme="minorHAnsi"/>
          <w:sz w:val="28"/>
          <w:szCs w:val="28"/>
          <w:lang w:eastAsia="en-US"/>
        </w:rPr>
        <w:t>) приложение № 11</w:t>
      </w:r>
      <w:r w:rsidR="0084249C" w:rsidRPr="0084249C">
        <w:rPr>
          <w:rFonts w:eastAsiaTheme="minorHAnsi"/>
          <w:sz w:val="28"/>
          <w:szCs w:val="28"/>
          <w:lang w:eastAsia="en-US"/>
        </w:rPr>
        <w:t xml:space="preserve"> «Мероприятия по </w:t>
      </w:r>
      <w:r w:rsidR="0084249C" w:rsidRPr="00F85E30">
        <w:rPr>
          <w:rFonts w:eastAsiaTheme="minorHAnsi"/>
          <w:sz w:val="28"/>
          <w:szCs w:val="28"/>
          <w:lang w:eastAsia="en-US"/>
        </w:rPr>
        <w:t>воспроизводству лесов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w:t>
      </w:r>
      <w:r w:rsidR="00515CF2" w:rsidRPr="00F85E30">
        <w:rPr>
          <w:rFonts w:eastAsiaTheme="minorHAnsi"/>
          <w:sz w:val="28"/>
          <w:szCs w:val="28"/>
          <w:lang w:eastAsia="en-US"/>
        </w:rPr>
        <w:t xml:space="preserve"> изложит</w:t>
      </w:r>
      <w:r w:rsidR="008934E1">
        <w:rPr>
          <w:rFonts w:eastAsiaTheme="minorHAnsi"/>
          <w:sz w:val="28"/>
          <w:szCs w:val="28"/>
          <w:lang w:eastAsia="en-US"/>
        </w:rPr>
        <w:t>ь в редакции согласно приложению</w:t>
      </w:r>
      <w:r w:rsidR="00515CF2" w:rsidRPr="00F85E30">
        <w:rPr>
          <w:rFonts w:eastAsiaTheme="minorHAnsi"/>
          <w:sz w:val="28"/>
          <w:szCs w:val="28"/>
          <w:lang w:eastAsia="en-US"/>
        </w:rPr>
        <w:t xml:space="preserve"> № </w:t>
      </w:r>
      <w:r w:rsidR="008934E1">
        <w:rPr>
          <w:rFonts w:eastAsiaTheme="minorHAnsi"/>
          <w:sz w:val="28"/>
          <w:szCs w:val="28"/>
          <w:lang w:eastAsia="en-US"/>
        </w:rPr>
        <w:t>3</w:t>
      </w:r>
      <w:r w:rsidR="00A225DA" w:rsidRPr="00F85E30">
        <w:rPr>
          <w:rFonts w:eastAsiaTheme="minorHAnsi"/>
          <w:sz w:val="28"/>
          <w:szCs w:val="28"/>
          <w:lang w:eastAsia="en-US"/>
        </w:rPr>
        <w:t xml:space="preserve"> к </w:t>
      </w:r>
      <w:r w:rsidR="00515CF2" w:rsidRPr="00F85E30">
        <w:rPr>
          <w:rFonts w:eastAsiaTheme="minorHAnsi"/>
          <w:sz w:val="28"/>
          <w:szCs w:val="28"/>
          <w:lang w:eastAsia="en-US"/>
        </w:rPr>
        <w:t>настоящему постановлению;</w:t>
      </w:r>
    </w:p>
    <w:p w:rsidR="00957E56" w:rsidRPr="00F85E30" w:rsidRDefault="00957E56" w:rsidP="00B977A3">
      <w:pPr>
        <w:widowControl w:val="0"/>
        <w:adjustRightInd w:val="0"/>
        <w:ind w:firstLine="709"/>
        <w:jc w:val="both"/>
        <w:rPr>
          <w:rFonts w:eastAsiaTheme="minorHAnsi"/>
          <w:sz w:val="28"/>
          <w:szCs w:val="28"/>
          <w:lang w:eastAsia="en-US"/>
        </w:rPr>
      </w:pPr>
      <w:r>
        <w:rPr>
          <w:rFonts w:eastAsiaTheme="minorHAnsi"/>
          <w:sz w:val="28"/>
          <w:szCs w:val="28"/>
          <w:lang w:eastAsia="en-US"/>
        </w:rPr>
        <w:t xml:space="preserve">8) </w:t>
      </w:r>
      <w:r>
        <w:rPr>
          <w:sz w:val="28"/>
          <w:szCs w:val="28"/>
        </w:rPr>
        <w:t>в приложении № 23</w:t>
      </w:r>
      <w:r w:rsidRPr="0084249C">
        <w:rPr>
          <w:sz w:val="28"/>
          <w:szCs w:val="28"/>
        </w:rPr>
        <w:t xml:space="preserve"> в таблице «</w:t>
      </w:r>
      <w:r>
        <w:rPr>
          <w:rFonts w:eastAsiaTheme="minorHAnsi"/>
          <w:sz w:val="28"/>
          <w:szCs w:val="28"/>
          <w:lang w:eastAsia="en-US"/>
        </w:rPr>
        <w:t xml:space="preserve">Сведения о планируемом предоставлении </w:t>
      </w:r>
      <w:r>
        <w:rPr>
          <w:rFonts w:eastAsiaTheme="minorHAnsi"/>
          <w:sz w:val="28"/>
          <w:szCs w:val="28"/>
          <w:lang w:eastAsia="en-US"/>
        </w:rPr>
        <w:lastRenderedPageBreak/>
        <w:t>лесных участков для использования на период действия разрабатываемого лесного плана Новосибирской области (в разрезе лесничеств)</w:t>
      </w:r>
      <w:r w:rsidRPr="0084249C">
        <w:rPr>
          <w:rFonts w:eastAsiaTheme="minorHAnsi"/>
          <w:sz w:val="28"/>
          <w:szCs w:val="28"/>
          <w:lang w:eastAsia="en-US"/>
        </w:rPr>
        <w:t xml:space="preserve">» </w:t>
      </w:r>
      <w:r w:rsidR="002C2DF8">
        <w:rPr>
          <w:rFonts w:eastAsiaTheme="minorHAnsi"/>
          <w:sz w:val="28"/>
          <w:szCs w:val="28"/>
          <w:lang w:eastAsia="en-US"/>
        </w:rPr>
        <w:t>в строке 1</w:t>
      </w:r>
      <w:r w:rsidRPr="0084249C">
        <w:rPr>
          <w:rFonts w:eastAsiaTheme="minorHAnsi"/>
          <w:sz w:val="28"/>
          <w:szCs w:val="28"/>
          <w:lang w:eastAsia="en-US"/>
        </w:rPr>
        <w:t>6 графы «</w:t>
      </w:r>
      <w:r w:rsidR="002C2DF8">
        <w:rPr>
          <w:rFonts w:eastAsiaTheme="minorHAnsi"/>
          <w:sz w:val="28"/>
          <w:szCs w:val="28"/>
          <w:lang w:eastAsia="en-US"/>
        </w:rPr>
        <w:t>Планируемое предоставление лесных участков для использования</w:t>
      </w:r>
      <w:r w:rsidRPr="0084249C">
        <w:rPr>
          <w:rFonts w:eastAsiaTheme="minorHAnsi"/>
          <w:sz w:val="28"/>
          <w:szCs w:val="28"/>
          <w:lang w:eastAsia="en-US"/>
        </w:rPr>
        <w:t>» циф</w:t>
      </w:r>
      <w:r w:rsidR="002C2DF8">
        <w:rPr>
          <w:rFonts w:eastAsiaTheme="minorHAnsi"/>
          <w:sz w:val="28"/>
          <w:szCs w:val="28"/>
          <w:lang w:eastAsia="en-US"/>
        </w:rPr>
        <w:t>ры «64,4» заменить цифрами «59,4»;</w:t>
      </w:r>
    </w:p>
    <w:p w:rsidR="00515CF2" w:rsidRPr="00F85E30" w:rsidRDefault="00957E56" w:rsidP="00B977A3">
      <w:pPr>
        <w:pStyle w:val="3"/>
        <w:keepNext w:val="0"/>
        <w:widowControl w:val="0"/>
        <w:spacing w:line="240" w:lineRule="auto"/>
        <w:ind w:firstLine="709"/>
        <w:rPr>
          <w:rFonts w:eastAsiaTheme="minorHAnsi"/>
          <w:b w:val="0"/>
          <w:sz w:val="28"/>
          <w:szCs w:val="28"/>
          <w:lang w:eastAsia="en-US"/>
        </w:rPr>
      </w:pPr>
      <w:r>
        <w:rPr>
          <w:rFonts w:eastAsiaTheme="minorHAnsi"/>
          <w:b w:val="0"/>
          <w:sz w:val="28"/>
          <w:szCs w:val="28"/>
          <w:lang w:eastAsia="en-US"/>
        </w:rPr>
        <w:t>9</w:t>
      </w:r>
      <w:r w:rsidR="00515CF2" w:rsidRPr="00F85E30">
        <w:rPr>
          <w:rFonts w:eastAsiaTheme="minorHAnsi"/>
          <w:b w:val="0"/>
          <w:sz w:val="28"/>
          <w:szCs w:val="28"/>
          <w:lang w:eastAsia="en-US"/>
        </w:rPr>
        <w:t>) приложение № 24</w:t>
      </w:r>
      <w:r w:rsidR="00F85E30" w:rsidRPr="00F85E30">
        <w:rPr>
          <w:rFonts w:eastAsiaTheme="minorHAnsi"/>
          <w:b w:val="0"/>
          <w:sz w:val="28"/>
          <w:szCs w:val="28"/>
          <w:lang w:eastAsia="en-US"/>
        </w:rPr>
        <w:t xml:space="preserve"> «</w:t>
      </w:r>
      <w:bookmarkStart w:id="1" w:name="_Toc526771845"/>
      <w:r w:rsidR="00F85E30" w:rsidRPr="00F85E30">
        <w:rPr>
          <w:b w:val="0"/>
          <w:sz w:val="28"/>
          <w:szCs w:val="28"/>
        </w:rPr>
        <w:t>Распределение лесов по классам пожарной опасности, плановые показатели выполнения мероприятия по охране лесов</w:t>
      </w:r>
      <w:bookmarkEnd w:id="1"/>
      <w:r w:rsidR="00F85E30" w:rsidRPr="00F85E30">
        <w:rPr>
          <w:b w:val="0"/>
          <w:sz w:val="28"/>
          <w:szCs w:val="28"/>
        </w:rPr>
        <w:t xml:space="preserve">» </w:t>
      </w:r>
      <w:r w:rsidR="00515CF2" w:rsidRPr="00F85E30">
        <w:rPr>
          <w:rFonts w:eastAsiaTheme="minorHAnsi"/>
          <w:b w:val="0"/>
          <w:sz w:val="28"/>
          <w:szCs w:val="28"/>
          <w:lang w:eastAsia="en-US"/>
        </w:rPr>
        <w:t xml:space="preserve">изложить в </w:t>
      </w:r>
      <w:r w:rsidR="008934E1">
        <w:rPr>
          <w:rFonts w:eastAsiaTheme="minorHAnsi"/>
          <w:b w:val="0"/>
          <w:sz w:val="28"/>
          <w:szCs w:val="28"/>
          <w:lang w:eastAsia="en-US"/>
        </w:rPr>
        <w:t>редакции согласно приложению № 4</w:t>
      </w:r>
      <w:r w:rsidR="00A225DA" w:rsidRPr="00F85E30">
        <w:rPr>
          <w:rFonts w:eastAsiaTheme="minorHAnsi"/>
          <w:b w:val="0"/>
          <w:sz w:val="28"/>
          <w:szCs w:val="28"/>
          <w:lang w:eastAsia="en-US"/>
        </w:rPr>
        <w:t xml:space="preserve"> к </w:t>
      </w:r>
      <w:r w:rsidR="00515CF2" w:rsidRPr="00F85E30">
        <w:rPr>
          <w:rFonts w:eastAsiaTheme="minorHAnsi"/>
          <w:b w:val="0"/>
          <w:sz w:val="28"/>
          <w:szCs w:val="28"/>
          <w:lang w:eastAsia="en-US"/>
        </w:rPr>
        <w:t>настоящему постановлению;</w:t>
      </w:r>
    </w:p>
    <w:p w:rsidR="00B977A3" w:rsidRPr="00F85E30" w:rsidRDefault="00957E56" w:rsidP="00B977A3">
      <w:pPr>
        <w:widowControl w:val="0"/>
        <w:adjustRightInd w:val="0"/>
        <w:ind w:firstLine="709"/>
        <w:jc w:val="both"/>
        <w:rPr>
          <w:rFonts w:eastAsiaTheme="minorHAnsi"/>
          <w:sz w:val="28"/>
          <w:szCs w:val="28"/>
          <w:lang w:eastAsia="en-US"/>
        </w:rPr>
      </w:pPr>
      <w:r>
        <w:rPr>
          <w:rFonts w:eastAsiaTheme="minorHAnsi"/>
          <w:sz w:val="28"/>
          <w:szCs w:val="28"/>
          <w:lang w:eastAsia="en-US"/>
        </w:rPr>
        <w:t>10</w:t>
      </w:r>
      <w:r w:rsidR="00B977A3">
        <w:rPr>
          <w:rFonts w:eastAsiaTheme="minorHAnsi"/>
          <w:sz w:val="28"/>
          <w:szCs w:val="28"/>
          <w:lang w:eastAsia="en-US"/>
        </w:rPr>
        <w:t>) приложение № </w:t>
      </w:r>
      <w:r w:rsidR="00B977A3" w:rsidRPr="00B977A3">
        <w:rPr>
          <w:rFonts w:eastAsiaTheme="minorHAnsi"/>
          <w:sz w:val="28"/>
          <w:szCs w:val="28"/>
          <w:lang w:eastAsia="en-US"/>
        </w:rPr>
        <w:t>25</w:t>
      </w:r>
      <w:r w:rsidR="00B977A3" w:rsidRPr="0084249C">
        <w:rPr>
          <w:rFonts w:eastAsiaTheme="minorHAnsi"/>
          <w:sz w:val="28"/>
          <w:szCs w:val="28"/>
          <w:lang w:eastAsia="en-US"/>
        </w:rPr>
        <w:t xml:space="preserve"> «</w:t>
      </w:r>
      <w:r w:rsidR="008934E1" w:rsidRPr="00771D94">
        <w:rPr>
          <w:sz w:val="28"/>
          <w:szCs w:val="28"/>
        </w:rPr>
        <w:t xml:space="preserve">Плановые показатели выполнения мероприятий по </w:t>
      </w:r>
      <w:r w:rsidR="008934E1">
        <w:rPr>
          <w:sz w:val="28"/>
          <w:szCs w:val="28"/>
        </w:rPr>
        <w:t xml:space="preserve">защите </w:t>
      </w:r>
      <w:r w:rsidR="008934E1" w:rsidRPr="00771D94">
        <w:rPr>
          <w:sz w:val="28"/>
          <w:szCs w:val="28"/>
        </w:rPr>
        <w:t>лесов</w:t>
      </w:r>
      <w:r w:rsidR="00B977A3" w:rsidRPr="00F85E30">
        <w:rPr>
          <w:rFonts w:eastAsiaTheme="minorHAnsi"/>
          <w:sz w:val="28"/>
          <w:szCs w:val="28"/>
          <w:lang w:eastAsia="en-US"/>
        </w:rPr>
        <w:t>» изложит</w:t>
      </w:r>
      <w:r w:rsidR="008934E1">
        <w:rPr>
          <w:rFonts w:eastAsiaTheme="minorHAnsi"/>
          <w:sz w:val="28"/>
          <w:szCs w:val="28"/>
          <w:lang w:eastAsia="en-US"/>
        </w:rPr>
        <w:t>ь в редакции согласно приложению</w:t>
      </w:r>
      <w:r w:rsidR="00B977A3" w:rsidRPr="00F85E30">
        <w:rPr>
          <w:rFonts w:eastAsiaTheme="minorHAnsi"/>
          <w:sz w:val="28"/>
          <w:szCs w:val="28"/>
          <w:lang w:eastAsia="en-US"/>
        </w:rPr>
        <w:t xml:space="preserve"> № </w:t>
      </w:r>
      <w:r w:rsidR="00B977A3" w:rsidRPr="00B977A3">
        <w:rPr>
          <w:rFonts w:eastAsiaTheme="minorHAnsi"/>
          <w:sz w:val="28"/>
          <w:szCs w:val="28"/>
          <w:lang w:eastAsia="en-US"/>
        </w:rPr>
        <w:t>5</w:t>
      </w:r>
      <w:r w:rsidR="00B977A3" w:rsidRPr="00F85E30">
        <w:rPr>
          <w:rFonts w:eastAsiaTheme="minorHAnsi"/>
          <w:sz w:val="28"/>
          <w:szCs w:val="28"/>
          <w:lang w:eastAsia="en-US"/>
        </w:rPr>
        <w:t xml:space="preserve"> к настоящему постановлению;</w:t>
      </w:r>
    </w:p>
    <w:p w:rsidR="00515CF2" w:rsidRPr="00F85E30" w:rsidRDefault="00957E56" w:rsidP="00B977A3">
      <w:pPr>
        <w:widowControl w:val="0"/>
        <w:adjustRightInd w:val="0"/>
        <w:ind w:firstLine="709"/>
        <w:jc w:val="both"/>
        <w:rPr>
          <w:rFonts w:eastAsiaTheme="minorHAnsi"/>
          <w:sz w:val="28"/>
          <w:szCs w:val="28"/>
          <w:lang w:eastAsia="en-US"/>
        </w:rPr>
      </w:pPr>
      <w:r>
        <w:rPr>
          <w:rFonts w:eastAsiaTheme="minorHAnsi"/>
          <w:sz w:val="28"/>
          <w:szCs w:val="28"/>
          <w:lang w:eastAsia="en-US"/>
        </w:rPr>
        <w:t>11</w:t>
      </w:r>
      <w:r w:rsidR="00515CF2" w:rsidRPr="00F85E30">
        <w:rPr>
          <w:rFonts w:eastAsiaTheme="minorHAnsi"/>
          <w:sz w:val="28"/>
          <w:szCs w:val="28"/>
          <w:lang w:eastAsia="en-US"/>
        </w:rPr>
        <w:t xml:space="preserve">) приложение № 27 </w:t>
      </w:r>
      <w:r w:rsidR="00F85E30">
        <w:rPr>
          <w:rFonts w:eastAsiaTheme="minorHAnsi"/>
          <w:sz w:val="28"/>
          <w:szCs w:val="28"/>
          <w:lang w:eastAsia="en-US"/>
        </w:rPr>
        <w:t>«</w:t>
      </w:r>
      <w:bookmarkStart w:id="2" w:name="_Toc526771848"/>
      <w:r w:rsidR="00F85E30" w:rsidRPr="00771D94">
        <w:rPr>
          <w:sz w:val="28"/>
          <w:szCs w:val="28"/>
        </w:rPr>
        <w:t>Плановые показатели выполнения мероприятий по воспроизводству лесов и лесоразведению</w:t>
      </w:r>
      <w:bookmarkEnd w:id="2"/>
      <w:r w:rsidR="00F85E30">
        <w:rPr>
          <w:rFonts w:eastAsiaTheme="minorHAnsi"/>
          <w:sz w:val="28"/>
          <w:szCs w:val="28"/>
          <w:lang w:eastAsia="en-US"/>
        </w:rPr>
        <w:t xml:space="preserve">» </w:t>
      </w:r>
      <w:r w:rsidR="00515CF2" w:rsidRPr="00F85E30">
        <w:rPr>
          <w:rFonts w:eastAsiaTheme="minorHAnsi"/>
          <w:sz w:val="28"/>
          <w:szCs w:val="28"/>
          <w:lang w:eastAsia="en-US"/>
        </w:rPr>
        <w:t>изложит</w:t>
      </w:r>
      <w:r w:rsidR="00C461C5">
        <w:rPr>
          <w:rFonts w:eastAsiaTheme="minorHAnsi"/>
          <w:sz w:val="28"/>
          <w:szCs w:val="28"/>
          <w:lang w:eastAsia="en-US"/>
        </w:rPr>
        <w:t>ь в редакции согласно приложению</w:t>
      </w:r>
      <w:r w:rsidR="00515CF2" w:rsidRPr="00F85E30">
        <w:rPr>
          <w:rFonts w:eastAsiaTheme="minorHAnsi"/>
          <w:sz w:val="28"/>
          <w:szCs w:val="28"/>
          <w:lang w:eastAsia="en-US"/>
        </w:rPr>
        <w:t xml:space="preserve"> № </w:t>
      </w:r>
      <w:r w:rsidR="00B977A3" w:rsidRPr="00B977A3">
        <w:rPr>
          <w:rFonts w:eastAsiaTheme="minorHAnsi"/>
          <w:sz w:val="28"/>
          <w:szCs w:val="28"/>
          <w:lang w:eastAsia="en-US"/>
        </w:rPr>
        <w:t>6</w:t>
      </w:r>
      <w:r w:rsidR="00A225DA" w:rsidRPr="00F85E30">
        <w:rPr>
          <w:rFonts w:eastAsiaTheme="minorHAnsi"/>
          <w:sz w:val="28"/>
          <w:szCs w:val="28"/>
          <w:lang w:eastAsia="en-US"/>
        </w:rPr>
        <w:t xml:space="preserve"> к </w:t>
      </w:r>
      <w:r w:rsidR="00515CF2" w:rsidRPr="00F85E30">
        <w:rPr>
          <w:rFonts w:eastAsiaTheme="minorHAnsi"/>
          <w:sz w:val="28"/>
          <w:szCs w:val="28"/>
          <w:lang w:eastAsia="en-US"/>
        </w:rPr>
        <w:t>настоящему постановлению</w:t>
      </w:r>
      <w:r w:rsidR="00607CB0" w:rsidRPr="00F85E30">
        <w:rPr>
          <w:rFonts w:eastAsiaTheme="minorHAnsi"/>
          <w:sz w:val="28"/>
          <w:szCs w:val="28"/>
          <w:lang w:eastAsia="en-US"/>
        </w:rPr>
        <w:t>.</w:t>
      </w:r>
    </w:p>
    <w:p w:rsidR="00515CF2" w:rsidRDefault="00515CF2" w:rsidP="00B977A3">
      <w:pPr>
        <w:widowControl w:val="0"/>
        <w:adjustRightInd w:val="0"/>
        <w:rPr>
          <w:sz w:val="28"/>
          <w:szCs w:val="28"/>
        </w:rPr>
      </w:pPr>
    </w:p>
    <w:p w:rsidR="00515CF2" w:rsidRDefault="00515CF2" w:rsidP="00B977A3">
      <w:pPr>
        <w:widowControl w:val="0"/>
        <w:adjustRightInd w:val="0"/>
        <w:rPr>
          <w:sz w:val="28"/>
          <w:szCs w:val="28"/>
        </w:rPr>
      </w:pPr>
    </w:p>
    <w:p w:rsidR="00515CF2" w:rsidRPr="003F27E4" w:rsidRDefault="00515CF2" w:rsidP="00B977A3">
      <w:pPr>
        <w:widowControl w:val="0"/>
        <w:adjustRightInd w:val="0"/>
        <w:rPr>
          <w:sz w:val="28"/>
          <w:szCs w:val="28"/>
        </w:rPr>
      </w:pPr>
    </w:p>
    <w:p w:rsidR="00747272" w:rsidRPr="003F27E4" w:rsidRDefault="00747272" w:rsidP="00B977A3">
      <w:pPr>
        <w:widowControl w:val="0"/>
        <w:adjustRightInd w:val="0"/>
        <w:rPr>
          <w:sz w:val="28"/>
          <w:szCs w:val="28"/>
        </w:rPr>
      </w:pPr>
      <w:r w:rsidRPr="003F27E4">
        <w:rPr>
          <w:sz w:val="28"/>
          <w:szCs w:val="28"/>
        </w:rPr>
        <w:tab/>
      </w:r>
      <w:r w:rsidRPr="003F27E4">
        <w:rPr>
          <w:sz w:val="28"/>
          <w:szCs w:val="28"/>
        </w:rPr>
        <w:tab/>
      </w:r>
      <w:r w:rsidRPr="003F27E4">
        <w:rPr>
          <w:sz w:val="28"/>
          <w:szCs w:val="28"/>
        </w:rPr>
        <w:tab/>
      </w:r>
      <w:r w:rsidRPr="003F27E4">
        <w:rPr>
          <w:sz w:val="28"/>
          <w:szCs w:val="28"/>
        </w:rPr>
        <w:tab/>
      </w:r>
      <w:r w:rsidRPr="003F27E4">
        <w:rPr>
          <w:sz w:val="28"/>
          <w:szCs w:val="28"/>
        </w:rPr>
        <w:tab/>
      </w:r>
      <w:r w:rsidRPr="003F27E4">
        <w:rPr>
          <w:sz w:val="28"/>
          <w:szCs w:val="28"/>
        </w:rPr>
        <w:tab/>
      </w:r>
      <w:r w:rsidRPr="003F27E4">
        <w:rPr>
          <w:sz w:val="28"/>
          <w:szCs w:val="28"/>
        </w:rPr>
        <w:tab/>
      </w:r>
      <w:r w:rsidRPr="003F27E4">
        <w:rPr>
          <w:sz w:val="28"/>
          <w:szCs w:val="28"/>
        </w:rPr>
        <w:tab/>
      </w:r>
      <w:r w:rsidRPr="003F27E4">
        <w:rPr>
          <w:sz w:val="28"/>
          <w:szCs w:val="28"/>
        </w:rPr>
        <w:tab/>
        <w:t xml:space="preserve">              </w:t>
      </w:r>
      <w:r w:rsidR="00DE3F57" w:rsidRPr="003F27E4">
        <w:rPr>
          <w:sz w:val="28"/>
          <w:szCs w:val="28"/>
        </w:rPr>
        <w:t xml:space="preserve">        </w:t>
      </w:r>
      <w:r w:rsidRPr="003F27E4">
        <w:rPr>
          <w:sz w:val="28"/>
          <w:szCs w:val="28"/>
        </w:rPr>
        <w:t xml:space="preserve"> А.А. Травников</w:t>
      </w:r>
    </w:p>
    <w:p w:rsidR="00B977A3" w:rsidRPr="00191878" w:rsidRDefault="00B977A3" w:rsidP="00B977A3">
      <w:pPr>
        <w:widowControl w:val="0"/>
        <w:rPr>
          <w:sz w:val="28"/>
          <w:szCs w:val="28"/>
        </w:rPr>
      </w:pPr>
    </w:p>
    <w:p w:rsidR="00B977A3" w:rsidRPr="00191878" w:rsidRDefault="00B977A3" w:rsidP="00B977A3">
      <w:pPr>
        <w:widowControl w:val="0"/>
        <w:rPr>
          <w:sz w:val="28"/>
          <w:szCs w:val="28"/>
        </w:rPr>
      </w:pPr>
    </w:p>
    <w:p w:rsidR="00A225DA" w:rsidRDefault="00A225DA" w:rsidP="00B977A3">
      <w:pPr>
        <w:widowControl w:val="0"/>
        <w:rPr>
          <w:sz w:val="20"/>
          <w:szCs w:val="20"/>
        </w:rPr>
      </w:pPr>
    </w:p>
    <w:p w:rsidR="00747272" w:rsidRPr="00564315" w:rsidRDefault="001652B1" w:rsidP="00B977A3">
      <w:pPr>
        <w:widowControl w:val="0"/>
        <w:rPr>
          <w:sz w:val="20"/>
          <w:szCs w:val="20"/>
        </w:rPr>
      </w:pPr>
      <w:r>
        <w:rPr>
          <w:sz w:val="20"/>
          <w:szCs w:val="20"/>
        </w:rPr>
        <w:t>А.В. Севастьянов</w:t>
      </w:r>
    </w:p>
    <w:p w:rsidR="003F27E4" w:rsidRDefault="001652B1" w:rsidP="00B977A3">
      <w:pPr>
        <w:widowControl w:val="0"/>
        <w:rPr>
          <w:sz w:val="20"/>
          <w:szCs w:val="20"/>
        </w:rPr>
        <w:sectPr w:rsidR="003F27E4" w:rsidSect="003B497A">
          <w:pgSz w:w="11906" w:h="16838"/>
          <w:pgMar w:top="1134" w:right="567" w:bottom="1134" w:left="1418" w:header="709" w:footer="709" w:gutter="0"/>
          <w:cols w:space="708"/>
          <w:titlePg/>
          <w:docGrid w:linePitch="360"/>
        </w:sectPr>
      </w:pPr>
      <w:r>
        <w:rPr>
          <w:sz w:val="20"/>
          <w:szCs w:val="20"/>
        </w:rPr>
        <w:t>296 51 70</w:t>
      </w:r>
    </w:p>
    <w:p w:rsidR="003F27E4" w:rsidRDefault="003F27E4" w:rsidP="00B977A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3F27E4" w:rsidRDefault="003F27E4" w:rsidP="00B977A3">
      <w:pPr>
        <w:pStyle w:val="ConsPlusNormal"/>
        <w:jc w:val="both"/>
        <w:rPr>
          <w:rFonts w:ascii="Times New Roman" w:hAnsi="Times New Roman" w:cs="Times New Roman"/>
          <w:sz w:val="28"/>
          <w:szCs w:val="28"/>
        </w:rPr>
      </w:pP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Председателя</w:t>
      </w: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w:t>
      </w:r>
      <w:r w:rsidRPr="00C9412C">
        <w:rPr>
          <w:rFonts w:ascii="Times New Roman" w:hAnsi="Times New Roman" w:cs="Times New Roman"/>
          <w:sz w:val="28"/>
          <w:szCs w:val="28"/>
        </w:rPr>
        <w:tab/>
      </w:r>
      <w:r w:rsidRPr="00C9412C">
        <w:rPr>
          <w:rFonts w:ascii="Times New Roman" w:hAnsi="Times New Roman" w:cs="Times New Roman"/>
          <w:sz w:val="28"/>
          <w:szCs w:val="28"/>
        </w:rPr>
        <w:tab/>
      </w:r>
      <w:r w:rsidRPr="00C9412C">
        <w:rPr>
          <w:rFonts w:ascii="Times New Roman" w:hAnsi="Times New Roman" w:cs="Times New Roman"/>
          <w:sz w:val="28"/>
          <w:szCs w:val="28"/>
        </w:rPr>
        <w:tab/>
      </w:r>
      <w:r w:rsidRPr="00C9412C">
        <w:rPr>
          <w:rFonts w:ascii="Times New Roman" w:hAnsi="Times New Roman" w:cs="Times New Roman"/>
          <w:sz w:val="28"/>
          <w:szCs w:val="28"/>
        </w:rPr>
        <w:tab/>
      </w:r>
      <w:r w:rsidRPr="00C9412C">
        <w:rPr>
          <w:rFonts w:ascii="Times New Roman" w:hAnsi="Times New Roman" w:cs="Times New Roman"/>
          <w:sz w:val="28"/>
          <w:szCs w:val="28"/>
        </w:rPr>
        <w:tab/>
      </w:r>
      <w:r>
        <w:rPr>
          <w:rFonts w:ascii="Times New Roman" w:hAnsi="Times New Roman" w:cs="Times New Roman"/>
          <w:sz w:val="28"/>
          <w:szCs w:val="28"/>
        </w:rPr>
        <w:t xml:space="preserve">       В.М. Знатков</w:t>
      </w:r>
    </w:p>
    <w:p w:rsidR="00EE23D3" w:rsidRDefault="00EE23D3" w:rsidP="00EE23D3">
      <w:pPr>
        <w:pStyle w:val="ConsPlusNormal"/>
        <w:jc w:val="both"/>
        <w:rPr>
          <w:rFonts w:ascii="Times New Roman" w:hAnsi="Times New Roman" w:cs="Times New Roman"/>
          <w:sz w:val="28"/>
          <w:szCs w:val="28"/>
        </w:rPr>
      </w:pP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Правительства</w:t>
      </w: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 </w:t>
      </w: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министр сельского хозяйства Новосибирской области</w:t>
      </w:r>
      <w:r>
        <w:rPr>
          <w:rFonts w:ascii="Times New Roman" w:hAnsi="Times New Roman" w:cs="Times New Roman"/>
          <w:sz w:val="28"/>
          <w:szCs w:val="28"/>
        </w:rPr>
        <w:tab/>
      </w:r>
      <w:r>
        <w:rPr>
          <w:rFonts w:ascii="Times New Roman" w:hAnsi="Times New Roman" w:cs="Times New Roman"/>
          <w:sz w:val="28"/>
          <w:szCs w:val="28"/>
        </w:rPr>
        <w:tab/>
        <w:t xml:space="preserve">      Е.М. Лещенко</w:t>
      </w:r>
    </w:p>
    <w:p w:rsidR="00EE23D3" w:rsidRDefault="00EE23D3" w:rsidP="00EE23D3">
      <w:pPr>
        <w:pStyle w:val="ConsPlusNormal"/>
        <w:jc w:val="both"/>
        <w:rPr>
          <w:rFonts w:ascii="Times New Roman" w:hAnsi="Times New Roman" w:cs="Times New Roman"/>
          <w:sz w:val="28"/>
          <w:szCs w:val="28"/>
        </w:rPr>
      </w:pPr>
    </w:p>
    <w:p w:rsidR="00EE23D3" w:rsidRDefault="00EE23D3" w:rsidP="00EE23D3">
      <w:pPr>
        <w:pStyle w:val="ConsNormal"/>
        <w:autoSpaceDE w:val="0"/>
        <w:autoSpaceDN w:val="0"/>
        <w:ind w:firstLine="0"/>
        <w:rPr>
          <w:rFonts w:ascii="Times New Roman" w:hAnsi="Times New Roman"/>
          <w:sz w:val="28"/>
          <w:szCs w:val="28"/>
        </w:rPr>
      </w:pPr>
      <w:r>
        <w:rPr>
          <w:rFonts w:ascii="Times New Roman" w:hAnsi="Times New Roman"/>
          <w:sz w:val="28"/>
          <w:szCs w:val="28"/>
        </w:rPr>
        <w:t>Заместитель</w:t>
      </w:r>
      <w:r w:rsidRPr="00C351E6">
        <w:rPr>
          <w:rFonts w:ascii="Times New Roman" w:hAnsi="Times New Roman"/>
          <w:sz w:val="28"/>
          <w:szCs w:val="28"/>
        </w:rPr>
        <w:t xml:space="preserve"> Председателя Правительства </w:t>
      </w:r>
    </w:p>
    <w:p w:rsidR="00EE23D3" w:rsidRDefault="00EE23D3" w:rsidP="00EE23D3">
      <w:pPr>
        <w:pStyle w:val="ConsNormal"/>
        <w:autoSpaceDE w:val="0"/>
        <w:autoSpaceDN w:val="0"/>
        <w:ind w:firstLine="0"/>
        <w:rPr>
          <w:rFonts w:ascii="Times New Roman" w:hAnsi="Times New Roman"/>
          <w:sz w:val="28"/>
          <w:szCs w:val="28"/>
        </w:rPr>
      </w:pPr>
      <w:r w:rsidRPr="00C351E6">
        <w:rPr>
          <w:rFonts w:ascii="Times New Roman" w:hAnsi="Times New Roman"/>
          <w:sz w:val="28"/>
          <w:szCs w:val="28"/>
        </w:rPr>
        <w:t xml:space="preserve">Новосибирской области </w:t>
      </w:r>
      <w:r>
        <w:rPr>
          <w:rFonts w:ascii="Times New Roman" w:hAnsi="Times New Roman"/>
          <w:sz w:val="28"/>
          <w:szCs w:val="28"/>
        </w:rPr>
        <w:t>– министр</w:t>
      </w:r>
      <w:r w:rsidRPr="00C351E6">
        <w:rPr>
          <w:rFonts w:ascii="Times New Roman" w:hAnsi="Times New Roman"/>
          <w:sz w:val="28"/>
          <w:szCs w:val="28"/>
        </w:rPr>
        <w:t xml:space="preserve"> финансов и </w:t>
      </w:r>
    </w:p>
    <w:p w:rsidR="00EE23D3" w:rsidRDefault="00EE23D3" w:rsidP="00EE23D3">
      <w:pPr>
        <w:pStyle w:val="ConsNormal"/>
        <w:autoSpaceDE w:val="0"/>
        <w:autoSpaceDN w:val="0"/>
        <w:ind w:firstLine="0"/>
        <w:rPr>
          <w:rFonts w:ascii="Times New Roman" w:hAnsi="Times New Roman"/>
          <w:sz w:val="28"/>
          <w:szCs w:val="28"/>
        </w:rPr>
      </w:pPr>
      <w:r w:rsidRPr="00C351E6">
        <w:rPr>
          <w:rFonts w:ascii="Times New Roman" w:hAnsi="Times New Roman"/>
          <w:sz w:val="28"/>
          <w:szCs w:val="28"/>
        </w:rPr>
        <w:t>налоговой политики Новосибирской области</w:t>
      </w:r>
      <w:r w:rsidRPr="00F100A0">
        <w:rPr>
          <w:rFonts w:ascii="Times New Roman" w:hAnsi="Times New Roman"/>
          <w:sz w:val="28"/>
          <w:szCs w:val="28"/>
        </w:rPr>
        <w:t xml:space="preserve"> </w:t>
      </w:r>
      <w:r>
        <w:rPr>
          <w:rFonts w:ascii="Times New Roman" w:hAnsi="Times New Roman"/>
          <w:sz w:val="28"/>
          <w:szCs w:val="28"/>
        </w:rPr>
        <w:t xml:space="preserve">                                   </w:t>
      </w:r>
      <w:r w:rsidRPr="00F100A0">
        <w:rPr>
          <w:rFonts w:ascii="Times New Roman" w:hAnsi="Times New Roman"/>
          <w:sz w:val="28"/>
          <w:szCs w:val="28"/>
        </w:rPr>
        <w:t>В.Ю. Голубенко</w:t>
      </w:r>
    </w:p>
    <w:p w:rsidR="00EE23D3" w:rsidRDefault="00EE23D3" w:rsidP="00EE23D3">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4608"/>
        <w:gridCol w:w="2520"/>
        <w:gridCol w:w="2880"/>
      </w:tblGrid>
      <w:tr w:rsidR="00EE23D3" w:rsidRPr="00F100A0" w:rsidTr="00EF1E3E">
        <w:tc>
          <w:tcPr>
            <w:tcW w:w="4608" w:type="dxa"/>
            <w:shd w:val="clear" w:color="auto" w:fill="auto"/>
          </w:tcPr>
          <w:p w:rsidR="00EE23D3" w:rsidRPr="00B36515" w:rsidRDefault="00EE23D3" w:rsidP="00EF1E3E">
            <w:pPr>
              <w:pStyle w:val="ConsNormal"/>
              <w:autoSpaceDE w:val="0"/>
              <w:autoSpaceDN w:val="0"/>
              <w:ind w:firstLine="0"/>
              <w:rPr>
                <w:rFonts w:ascii="Times New Roman" w:hAnsi="Times New Roman"/>
                <w:sz w:val="28"/>
                <w:szCs w:val="28"/>
              </w:rPr>
            </w:pPr>
            <w:r>
              <w:rPr>
                <w:rFonts w:ascii="Times New Roman" w:hAnsi="Times New Roman"/>
                <w:sz w:val="28"/>
                <w:szCs w:val="28"/>
              </w:rPr>
              <w:t>Министр</w:t>
            </w:r>
            <w:r w:rsidRPr="00B36515">
              <w:rPr>
                <w:rFonts w:ascii="Times New Roman" w:hAnsi="Times New Roman"/>
                <w:sz w:val="28"/>
                <w:szCs w:val="28"/>
              </w:rPr>
              <w:t xml:space="preserve"> экономического развития Новосибирской области </w:t>
            </w:r>
          </w:p>
        </w:tc>
        <w:tc>
          <w:tcPr>
            <w:tcW w:w="2520" w:type="dxa"/>
            <w:shd w:val="clear" w:color="auto" w:fill="auto"/>
          </w:tcPr>
          <w:p w:rsidR="00EE23D3" w:rsidRPr="00B36515" w:rsidRDefault="00EE23D3" w:rsidP="00EF1E3E">
            <w:pPr>
              <w:pStyle w:val="ConsNormal"/>
              <w:autoSpaceDE w:val="0"/>
              <w:autoSpaceDN w:val="0"/>
              <w:ind w:firstLine="0"/>
              <w:jc w:val="both"/>
              <w:rPr>
                <w:rFonts w:ascii="Times New Roman" w:hAnsi="Times New Roman"/>
                <w:sz w:val="28"/>
                <w:szCs w:val="28"/>
              </w:rPr>
            </w:pPr>
          </w:p>
        </w:tc>
        <w:tc>
          <w:tcPr>
            <w:tcW w:w="2880" w:type="dxa"/>
            <w:shd w:val="clear" w:color="auto" w:fill="auto"/>
          </w:tcPr>
          <w:p w:rsidR="00EE23D3" w:rsidRPr="00B36515" w:rsidRDefault="00EE23D3" w:rsidP="00EF1E3E">
            <w:pPr>
              <w:pStyle w:val="ConsNormal"/>
              <w:autoSpaceDE w:val="0"/>
              <w:autoSpaceDN w:val="0"/>
              <w:ind w:firstLine="0"/>
              <w:rPr>
                <w:rFonts w:ascii="Times New Roman" w:hAnsi="Times New Roman"/>
                <w:sz w:val="28"/>
                <w:szCs w:val="28"/>
              </w:rPr>
            </w:pPr>
          </w:p>
          <w:p w:rsidR="00EE23D3" w:rsidRPr="00F100A0" w:rsidRDefault="00EE23D3" w:rsidP="00EF1E3E">
            <w:pPr>
              <w:pStyle w:val="ConsNormal"/>
              <w:autoSpaceDE w:val="0"/>
              <w:autoSpaceDN w:val="0"/>
              <w:ind w:firstLine="0"/>
              <w:jc w:val="right"/>
              <w:rPr>
                <w:rFonts w:ascii="Times New Roman" w:hAnsi="Times New Roman"/>
                <w:sz w:val="28"/>
                <w:szCs w:val="28"/>
              </w:rPr>
            </w:pPr>
            <w:r w:rsidRPr="00254D89">
              <w:rPr>
                <w:rFonts w:ascii="Times New Roman" w:hAnsi="Times New Roman"/>
                <w:sz w:val="28"/>
                <w:szCs w:val="28"/>
              </w:rPr>
              <w:t>Л.Н. Решетников</w:t>
            </w:r>
          </w:p>
        </w:tc>
      </w:tr>
    </w:tbl>
    <w:p w:rsidR="00EE23D3" w:rsidRDefault="00EE23D3" w:rsidP="00EE23D3">
      <w:pPr>
        <w:pStyle w:val="ConsPlusNormal"/>
        <w:jc w:val="both"/>
        <w:rPr>
          <w:rFonts w:ascii="Times New Roman" w:hAnsi="Times New Roman" w:cs="Times New Roman"/>
          <w:sz w:val="28"/>
          <w:szCs w:val="28"/>
        </w:rPr>
      </w:pP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Pr="00C9412C">
        <w:rPr>
          <w:rFonts w:ascii="Times New Roman" w:hAnsi="Times New Roman" w:cs="Times New Roman"/>
          <w:sz w:val="28"/>
          <w:szCs w:val="28"/>
        </w:rPr>
        <w:t>инистр</w:t>
      </w:r>
      <w:r>
        <w:rPr>
          <w:rFonts w:ascii="Times New Roman" w:hAnsi="Times New Roman" w:cs="Times New Roman"/>
          <w:sz w:val="28"/>
          <w:szCs w:val="28"/>
        </w:rPr>
        <w:t xml:space="preserve"> </w:t>
      </w:r>
      <w:r w:rsidRPr="00C9412C">
        <w:rPr>
          <w:rFonts w:ascii="Times New Roman" w:hAnsi="Times New Roman" w:cs="Times New Roman"/>
          <w:sz w:val="28"/>
          <w:szCs w:val="28"/>
        </w:rPr>
        <w:t>юстиции</w:t>
      </w:r>
    </w:p>
    <w:p w:rsidR="00EE23D3" w:rsidRDefault="00EE23D3" w:rsidP="00EE23D3">
      <w:pPr>
        <w:pStyle w:val="ConsPlusNormal"/>
        <w:jc w:val="both"/>
        <w:rPr>
          <w:rFonts w:ascii="Times New Roman" w:hAnsi="Times New Roman" w:cs="Times New Roman"/>
          <w:sz w:val="28"/>
          <w:szCs w:val="28"/>
        </w:rPr>
      </w:pPr>
      <w:r w:rsidRPr="00C9412C">
        <w:rPr>
          <w:rFonts w:ascii="Times New Roman" w:hAnsi="Times New Roman" w:cs="Times New Roman"/>
          <w:sz w:val="28"/>
          <w:szCs w:val="28"/>
        </w:rPr>
        <w:t>Новосибирской области</w:t>
      </w:r>
      <w:r w:rsidRPr="00C9412C">
        <w:rPr>
          <w:rFonts w:ascii="Times New Roman" w:hAnsi="Times New Roman" w:cs="Times New Roman"/>
          <w:sz w:val="28"/>
          <w:szCs w:val="28"/>
        </w:rPr>
        <w:tab/>
      </w:r>
      <w:r w:rsidRPr="00C9412C">
        <w:rPr>
          <w:rFonts w:ascii="Times New Roman" w:hAnsi="Times New Roman" w:cs="Times New Roman"/>
          <w:sz w:val="28"/>
          <w:szCs w:val="28"/>
        </w:rPr>
        <w:tab/>
      </w:r>
      <w:r w:rsidRPr="00C9412C">
        <w:rPr>
          <w:rFonts w:ascii="Times New Roman" w:hAnsi="Times New Roman" w:cs="Times New Roman"/>
          <w:sz w:val="28"/>
          <w:szCs w:val="28"/>
        </w:rPr>
        <w:tab/>
      </w:r>
      <w:r w:rsidRPr="00C9412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Т.Н. Деркач</w:t>
      </w:r>
    </w:p>
    <w:p w:rsidR="00EE23D3" w:rsidRPr="00C9412C" w:rsidRDefault="00EE23D3" w:rsidP="00EE23D3">
      <w:pPr>
        <w:pStyle w:val="ConsPlusNormal"/>
        <w:jc w:val="both"/>
        <w:rPr>
          <w:rFonts w:ascii="Times New Roman" w:hAnsi="Times New Roman" w:cs="Times New Roman"/>
          <w:sz w:val="28"/>
          <w:szCs w:val="28"/>
        </w:rPr>
      </w:pP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министра</w:t>
      </w:r>
    </w:p>
    <w:p w:rsidR="00EE23D3" w:rsidRDefault="00EE23D3" w:rsidP="00EE23D3">
      <w:pPr>
        <w:pStyle w:val="ConsPlusNormal"/>
        <w:jc w:val="both"/>
        <w:rPr>
          <w:rFonts w:ascii="Times New Roman" w:hAnsi="Times New Roman" w:cs="Times New Roman"/>
          <w:sz w:val="28"/>
          <w:szCs w:val="28"/>
        </w:rPr>
      </w:pPr>
      <w:r>
        <w:rPr>
          <w:rFonts w:ascii="Times New Roman" w:hAnsi="Times New Roman" w:cs="Times New Roman"/>
          <w:sz w:val="28"/>
          <w:szCs w:val="28"/>
        </w:rPr>
        <w:t>природных ресурсов и экологии</w:t>
      </w:r>
    </w:p>
    <w:p w:rsidR="00EE23D3" w:rsidRPr="00635427" w:rsidRDefault="00EE23D3" w:rsidP="00EE23D3">
      <w:pPr>
        <w:pStyle w:val="ConsPlusNormal"/>
        <w:jc w:val="both"/>
        <w:rPr>
          <w:rFonts w:ascii="Times New Roman" w:hAnsi="Times New Roman" w:cs="Times New Roman"/>
          <w:sz w:val="28"/>
          <w:szCs w:val="28"/>
        </w:rPr>
      </w:pPr>
      <w:r w:rsidRPr="00635427">
        <w:rPr>
          <w:rFonts w:ascii="Times New Roman" w:hAnsi="Times New Roman" w:cs="Times New Roman"/>
          <w:sz w:val="28"/>
          <w:szCs w:val="28"/>
        </w:rPr>
        <w:t>Новосибирской области</w:t>
      </w:r>
      <w:r w:rsidRPr="00635427">
        <w:rPr>
          <w:rFonts w:ascii="Times New Roman" w:hAnsi="Times New Roman" w:cs="Times New Roman"/>
          <w:sz w:val="28"/>
          <w:szCs w:val="28"/>
        </w:rPr>
        <w:tab/>
      </w:r>
      <w:r w:rsidRPr="00635427">
        <w:rPr>
          <w:rFonts w:ascii="Times New Roman" w:hAnsi="Times New Roman" w:cs="Times New Roman"/>
          <w:sz w:val="28"/>
          <w:szCs w:val="28"/>
        </w:rPr>
        <w:tab/>
      </w:r>
      <w:r w:rsidRPr="00635427">
        <w:rPr>
          <w:rFonts w:ascii="Times New Roman" w:hAnsi="Times New Roman" w:cs="Times New Roman"/>
          <w:sz w:val="28"/>
          <w:szCs w:val="28"/>
        </w:rPr>
        <w:tab/>
      </w:r>
      <w:r w:rsidRPr="00635427">
        <w:rPr>
          <w:rFonts w:ascii="Times New Roman" w:hAnsi="Times New Roman" w:cs="Times New Roman"/>
          <w:sz w:val="28"/>
          <w:szCs w:val="28"/>
        </w:rPr>
        <w:tab/>
      </w:r>
      <w:r w:rsidRPr="00635427">
        <w:rPr>
          <w:rFonts w:ascii="Times New Roman" w:hAnsi="Times New Roman" w:cs="Times New Roman"/>
          <w:sz w:val="28"/>
          <w:szCs w:val="28"/>
        </w:rPr>
        <w:tab/>
      </w:r>
      <w:r w:rsidRPr="00635427">
        <w:rPr>
          <w:rFonts w:ascii="Times New Roman" w:hAnsi="Times New Roman" w:cs="Times New Roman"/>
          <w:sz w:val="28"/>
          <w:szCs w:val="28"/>
        </w:rPr>
        <w:tab/>
      </w:r>
      <w:r w:rsidRPr="00635427">
        <w:rPr>
          <w:rFonts w:ascii="Times New Roman" w:hAnsi="Times New Roman" w:cs="Times New Roman"/>
          <w:sz w:val="28"/>
          <w:szCs w:val="28"/>
        </w:rPr>
        <w:tab/>
      </w:r>
      <w:r>
        <w:rPr>
          <w:rFonts w:ascii="Times New Roman" w:hAnsi="Times New Roman" w:cs="Times New Roman"/>
          <w:sz w:val="28"/>
          <w:szCs w:val="28"/>
        </w:rPr>
        <w:t>А.В. Севастьянов</w:t>
      </w:r>
    </w:p>
    <w:p w:rsidR="003F27E4" w:rsidRPr="00635427" w:rsidRDefault="003F27E4" w:rsidP="00B977A3">
      <w:pPr>
        <w:pStyle w:val="ConsPlusNormal"/>
        <w:jc w:val="both"/>
        <w:outlineLvl w:val="0"/>
        <w:rPr>
          <w:rFonts w:ascii="Times New Roman" w:hAnsi="Times New Roman" w:cs="Times New Roman"/>
          <w:color w:val="000000"/>
          <w:spacing w:val="-6"/>
          <w:sz w:val="28"/>
          <w:szCs w:val="28"/>
        </w:rPr>
      </w:pPr>
    </w:p>
    <w:p w:rsidR="003F27E4" w:rsidRDefault="003F27E4"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p>
    <w:p w:rsidR="00EE23D3" w:rsidRDefault="00EE23D3" w:rsidP="00B977A3">
      <w:pPr>
        <w:pStyle w:val="ConsPlusNormal"/>
        <w:jc w:val="both"/>
        <w:outlineLvl w:val="0"/>
        <w:rPr>
          <w:rFonts w:ascii="Times New Roman" w:hAnsi="Times New Roman" w:cs="Times New Roman"/>
          <w:color w:val="000000"/>
          <w:spacing w:val="-6"/>
          <w:sz w:val="28"/>
          <w:szCs w:val="28"/>
        </w:rPr>
      </w:pPr>
      <w:bookmarkStart w:id="3" w:name="_GoBack"/>
      <w:bookmarkEnd w:id="3"/>
    </w:p>
    <w:p w:rsidR="003F27E4" w:rsidRDefault="003F27E4" w:rsidP="00B977A3">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министра</w:t>
      </w:r>
    </w:p>
    <w:p w:rsidR="003F27E4" w:rsidRPr="00500923"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природных ресурсов и экологии</w:t>
      </w:r>
    </w:p>
    <w:p w:rsidR="003F27E4" w:rsidRPr="00500923"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Новосибирской области</w:t>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Pr>
          <w:rFonts w:ascii="Times New Roman" w:hAnsi="Times New Roman" w:cs="Times New Roman"/>
          <w:sz w:val="24"/>
          <w:szCs w:val="24"/>
        </w:rPr>
        <w:t xml:space="preserve">           В.В. Шрейдер</w:t>
      </w:r>
    </w:p>
    <w:p w:rsidR="003F27E4" w:rsidRDefault="003F27E4" w:rsidP="00B977A3">
      <w:pPr>
        <w:pStyle w:val="ConsPlusNormal"/>
        <w:jc w:val="both"/>
        <w:outlineLvl w:val="0"/>
        <w:rPr>
          <w:rFonts w:ascii="Times New Roman" w:hAnsi="Times New Roman" w:cs="Times New Roman"/>
          <w:color w:val="000000"/>
          <w:spacing w:val="-6"/>
          <w:sz w:val="28"/>
          <w:szCs w:val="28"/>
        </w:rPr>
      </w:pPr>
    </w:p>
    <w:p w:rsidR="003F27E4" w:rsidRDefault="003F27E4" w:rsidP="00B977A3">
      <w:pPr>
        <w:pStyle w:val="ConsPlusNormal"/>
        <w:jc w:val="both"/>
        <w:outlineLvl w:val="0"/>
        <w:rPr>
          <w:rFonts w:ascii="Times New Roman" w:hAnsi="Times New Roman" w:cs="Times New Roman"/>
          <w:color w:val="000000"/>
          <w:spacing w:val="-6"/>
          <w:sz w:val="28"/>
          <w:szCs w:val="28"/>
        </w:rPr>
      </w:pPr>
    </w:p>
    <w:p w:rsidR="003F27E4" w:rsidRPr="00500923"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Начальник управления правового, кадрового</w:t>
      </w:r>
    </w:p>
    <w:p w:rsidR="003F27E4" w:rsidRPr="00500923"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 xml:space="preserve">и документационного обеспечения </w:t>
      </w:r>
    </w:p>
    <w:p w:rsidR="003F27E4" w:rsidRPr="00500923"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министерства природных ресурсов и экологии</w:t>
      </w:r>
    </w:p>
    <w:p w:rsidR="005C7F39" w:rsidRDefault="003F27E4"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Новосибирской области</w:t>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00607CB0">
        <w:rPr>
          <w:rFonts w:ascii="Times New Roman" w:hAnsi="Times New Roman" w:cs="Times New Roman"/>
          <w:sz w:val="24"/>
          <w:szCs w:val="24"/>
        </w:rPr>
        <w:tab/>
      </w:r>
      <w:r w:rsidRPr="00500923">
        <w:rPr>
          <w:rFonts w:ascii="Times New Roman" w:hAnsi="Times New Roman" w:cs="Times New Roman"/>
          <w:sz w:val="24"/>
          <w:szCs w:val="24"/>
        </w:rPr>
        <w:t>А.П. Гаенко</w:t>
      </w:r>
    </w:p>
    <w:p w:rsidR="00515CF2" w:rsidRDefault="00515CF2" w:rsidP="00B977A3">
      <w:pPr>
        <w:pStyle w:val="ConsPlusNormal"/>
        <w:jc w:val="both"/>
        <w:rPr>
          <w:rFonts w:ascii="Times New Roman" w:hAnsi="Times New Roman" w:cs="Times New Roman"/>
          <w:sz w:val="24"/>
          <w:szCs w:val="24"/>
        </w:rPr>
      </w:pPr>
    </w:p>
    <w:p w:rsidR="00515CF2" w:rsidRDefault="00515CF2" w:rsidP="00B977A3">
      <w:pPr>
        <w:pStyle w:val="ConsPlusNormal"/>
        <w:jc w:val="both"/>
        <w:rPr>
          <w:rFonts w:ascii="Times New Roman" w:hAnsi="Times New Roman" w:cs="Times New Roman"/>
          <w:sz w:val="24"/>
          <w:szCs w:val="24"/>
        </w:rPr>
      </w:pPr>
    </w:p>
    <w:p w:rsidR="00607CB0" w:rsidRDefault="00515CF2" w:rsidP="00B977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w:t>
      </w:r>
      <w:r w:rsidR="00607CB0">
        <w:rPr>
          <w:rFonts w:ascii="Times New Roman" w:hAnsi="Times New Roman" w:cs="Times New Roman"/>
          <w:sz w:val="24"/>
          <w:szCs w:val="24"/>
        </w:rPr>
        <w:t>охраны, защиты</w:t>
      </w:r>
    </w:p>
    <w:p w:rsidR="00607CB0" w:rsidRDefault="00607CB0" w:rsidP="00B977A3">
      <w:pPr>
        <w:pStyle w:val="ConsPlusNormal"/>
        <w:jc w:val="both"/>
        <w:rPr>
          <w:rFonts w:ascii="Times New Roman" w:hAnsi="Times New Roman" w:cs="Times New Roman"/>
          <w:sz w:val="24"/>
          <w:szCs w:val="24"/>
        </w:rPr>
      </w:pPr>
      <w:r>
        <w:rPr>
          <w:rFonts w:ascii="Times New Roman" w:hAnsi="Times New Roman" w:cs="Times New Roman"/>
          <w:sz w:val="24"/>
          <w:szCs w:val="24"/>
        </w:rPr>
        <w:t>и воспроизводства лесов</w:t>
      </w:r>
    </w:p>
    <w:p w:rsidR="00607CB0" w:rsidRPr="00500923" w:rsidRDefault="00607CB0"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министерства природных ресурсов и экологии</w:t>
      </w:r>
    </w:p>
    <w:p w:rsidR="00515CF2" w:rsidRPr="003F27E4" w:rsidRDefault="00607CB0" w:rsidP="00B977A3">
      <w:pPr>
        <w:pStyle w:val="ConsPlusNormal"/>
        <w:jc w:val="both"/>
        <w:rPr>
          <w:rFonts w:ascii="Times New Roman" w:hAnsi="Times New Roman" w:cs="Times New Roman"/>
          <w:sz w:val="24"/>
          <w:szCs w:val="24"/>
        </w:rPr>
      </w:pPr>
      <w:r w:rsidRPr="00500923">
        <w:rPr>
          <w:rFonts w:ascii="Times New Roman" w:hAnsi="Times New Roman" w:cs="Times New Roman"/>
          <w:sz w:val="24"/>
          <w:szCs w:val="24"/>
        </w:rPr>
        <w:t>Новосибирской области</w:t>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sidRPr="00500923">
        <w:rPr>
          <w:rFonts w:ascii="Times New Roman" w:hAnsi="Times New Roman" w:cs="Times New Roman"/>
          <w:sz w:val="24"/>
          <w:szCs w:val="24"/>
        </w:rPr>
        <w:tab/>
      </w:r>
      <w:r>
        <w:rPr>
          <w:rFonts w:ascii="Times New Roman" w:hAnsi="Times New Roman" w:cs="Times New Roman"/>
          <w:sz w:val="24"/>
          <w:szCs w:val="24"/>
        </w:rPr>
        <w:t xml:space="preserve">             А.В. Бугаков</w:t>
      </w:r>
    </w:p>
    <w:sectPr w:rsidR="00515CF2" w:rsidRPr="003F27E4" w:rsidSect="001774D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94" w:rsidRDefault="00EF5F94" w:rsidP="00A86DAA">
      <w:r>
        <w:separator/>
      </w:r>
    </w:p>
  </w:endnote>
  <w:endnote w:type="continuationSeparator" w:id="0">
    <w:p w:rsidR="00EF5F94" w:rsidRDefault="00EF5F94" w:rsidP="00A8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94" w:rsidRDefault="00EF5F94" w:rsidP="00A86DAA">
      <w:r>
        <w:separator/>
      </w:r>
    </w:p>
  </w:footnote>
  <w:footnote w:type="continuationSeparator" w:id="0">
    <w:p w:rsidR="00EF5F94" w:rsidRDefault="00EF5F94" w:rsidP="00A86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73CD"/>
    <w:multiLevelType w:val="hybridMultilevel"/>
    <w:tmpl w:val="47BC6238"/>
    <w:lvl w:ilvl="0" w:tplc="585E9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66"/>
    <w:rsid w:val="000336A8"/>
    <w:rsid w:val="000466E4"/>
    <w:rsid w:val="00081352"/>
    <w:rsid w:val="00095BFB"/>
    <w:rsid w:val="000B293C"/>
    <w:rsid w:val="000C717A"/>
    <w:rsid w:val="00133C3F"/>
    <w:rsid w:val="00151A22"/>
    <w:rsid w:val="001652B1"/>
    <w:rsid w:val="001774DF"/>
    <w:rsid w:val="00191878"/>
    <w:rsid w:val="001D2EC7"/>
    <w:rsid w:val="001D4008"/>
    <w:rsid w:val="001D6B17"/>
    <w:rsid w:val="001F6D5B"/>
    <w:rsid w:val="00223862"/>
    <w:rsid w:val="002661E6"/>
    <w:rsid w:val="002824AF"/>
    <w:rsid w:val="00291580"/>
    <w:rsid w:val="002C2DF8"/>
    <w:rsid w:val="002D6A2A"/>
    <w:rsid w:val="002E52FD"/>
    <w:rsid w:val="002E6204"/>
    <w:rsid w:val="003014B6"/>
    <w:rsid w:val="003034DA"/>
    <w:rsid w:val="00321903"/>
    <w:rsid w:val="00334737"/>
    <w:rsid w:val="00373859"/>
    <w:rsid w:val="003940B1"/>
    <w:rsid w:val="003A1CF4"/>
    <w:rsid w:val="003B497A"/>
    <w:rsid w:val="003B5A44"/>
    <w:rsid w:val="003C4798"/>
    <w:rsid w:val="003C5EF9"/>
    <w:rsid w:val="003E3FCD"/>
    <w:rsid w:val="003F27E4"/>
    <w:rsid w:val="004007E1"/>
    <w:rsid w:val="00401AC5"/>
    <w:rsid w:val="00410EE3"/>
    <w:rsid w:val="00434A05"/>
    <w:rsid w:val="00442B5E"/>
    <w:rsid w:val="00452B51"/>
    <w:rsid w:val="00480B38"/>
    <w:rsid w:val="004A5005"/>
    <w:rsid w:val="004B1B9A"/>
    <w:rsid w:val="004E11BC"/>
    <w:rsid w:val="004E556B"/>
    <w:rsid w:val="004F6593"/>
    <w:rsid w:val="00515CF2"/>
    <w:rsid w:val="00533D3B"/>
    <w:rsid w:val="00542671"/>
    <w:rsid w:val="005843B2"/>
    <w:rsid w:val="005B67AF"/>
    <w:rsid w:val="005C7F39"/>
    <w:rsid w:val="005F37FC"/>
    <w:rsid w:val="00607CB0"/>
    <w:rsid w:val="00616025"/>
    <w:rsid w:val="00645687"/>
    <w:rsid w:val="006C40C8"/>
    <w:rsid w:val="006F210D"/>
    <w:rsid w:val="00705966"/>
    <w:rsid w:val="00710A7A"/>
    <w:rsid w:val="00747272"/>
    <w:rsid w:val="00747398"/>
    <w:rsid w:val="00757A14"/>
    <w:rsid w:val="00766EFA"/>
    <w:rsid w:val="00771CD1"/>
    <w:rsid w:val="007B7549"/>
    <w:rsid w:val="00805185"/>
    <w:rsid w:val="00822546"/>
    <w:rsid w:val="00834240"/>
    <w:rsid w:val="0084249C"/>
    <w:rsid w:val="00853A26"/>
    <w:rsid w:val="008828BE"/>
    <w:rsid w:val="00887870"/>
    <w:rsid w:val="008934E1"/>
    <w:rsid w:val="008A480D"/>
    <w:rsid w:val="008A552B"/>
    <w:rsid w:val="00901940"/>
    <w:rsid w:val="00927BAE"/>
    <w:rsid w:val="00957E56"/>
    <w:rsid w:val="009620FE"/>
    <w:rsid w:val="00963375"/>
    <w:rsid w:val="00992D48"/>
    <w:rsid w:val="009A6331"/>
    <w:rsid w:val="009D77B1"/>
    <w:rsid w:val="009E6B23"/>
    <w:rsid w:val="009F3013"/>
    <w:rsid w:val="009F4A1B"/>
    <w:rsid w:val="00A0222E"/>
    <w:rsid w:val="00A04311"/>
    <w:rsid w:val="00A06626"/>
    <w:rsid w:val="00A225DA"/>
    <w:rsid w:val="00A2319D"/>
    <w:rsid w:val="00A25E46"/>
    <w:rsid w:val="00A26983"/>
    <w:rsid w:val="00A32130"/>
    <w:rsid w:val="00A84C72"/>
    <w:rsid w:val="00A86DAA"/>
    <w:rsid w:val="00AC322E"/>
    <w:rsid w:val="00AD73C3"/>
    <w:rsid w:val="00AE7957"/>
    <w:rsid w:val="00B10384"/>
    <w:rsid w:val="00B1501C"/>
    <w:rsid w:val="00B31821"/>
    <w:rsid w:val="00B57125"/>
    <w:rsid w:val="00B77E3E"/>
    <w:rsid w:val="00B81EE5"/>
    <w:rsid w:val="00B82C4B"/>
    <w:rsid w:val="00B977A3"/>
    <w:rsid w:val="00BA54FE"/>
    <w:rsid w:val="00BB4845"/>
    <w:rsid w:val="00BC2A52"/>
    <w:rsid w:val="00C4041B"/>
    <w:rsid w:val="00C461C5"/>
    <w:rsid w:val="00C90A6F"/>
    <w:rsid w:val="00CB413A"/>
    <w:rsid w:val="00CC2A2F"/>
    <w:rsid w:val="00D52704"/>
    <w:rsid w:val="00D5568F"/>
    <w:rsid w:val="00D708F3"/>
    <w:rsid w:val="00D8282F"/>
    <w:rsid w:val="00D95A02"/>
    <w:rsid w:val="00DA7801"/>
    <w:rsid w:val="00DB1CC4"/>
    <w:rsid w:val="00DB68B5"/>
    <w:rsid w:val="00DC7392"/>
    <w:rsid w:val="00DD7914"/>
    <w:rsid w:val="00DE1EC4"/>
    <w:rsid w:val="00DE3F57"/>
    <w:rsid w:val="00E16FCB"/>
    <w:rsid w:val="00E22BAE"/>
    <w:rsid w:val="00E24B9C"/>
    <w:rsid w:val="00E27CFC"/>
    <w:rsid w:val="00E73506"/>
    <w:rsid w:val="00E84F9B"/>
    <w:rsid w:val="00E9401C"/>
    <w:rsid w:val="00EE23D3"/>
    <w:rsid w:val="00EF1B03"/>
    <w:rsid w:val="00EF5F94"/>
    <w:rsid w:val="00F53EBA"/>
    <w:rsid w:val="00F6384E"/>
    <w:rsid w:val="00F77B9A"/>
    <w:rsid w:val="00F823AB"/>
    <w:rsid w:val="00F85E30"/>
    <w:rsid w:val="00FA08BF"/>
    <w:rsid w:val="00FA21AC"/>
    <w:rsid w:val="00FB5267"/>
    <w:rsid w:val="00FF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35B37"/>
  <w15:docId w15:val="{091DEEF2-5788-4519-A2A4-79FD5025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272"/>
    <w:pPr>
      <w:spacing w:after="0" w:line="240" w:lineRule="auto"/>
    </w:pPr>
    <w:rPr>
      <w:rFonts w:ascii="Times New Roman" w:eastAsia="Times New Roman" w:hAnsi="Times New Roman" w:cs="Times New Roman"/>
      <w:sz w:val="24"/>
      <w:szCs w:val="24"/>
      <w:lang w:eastAsia="ru-RU"/>
    </w:rPr>
  </w:style>
  <w:style w:type="paragraph" w:styleId="3">
    <w:name w:val="heading 3"/>
    <w:aliases w:val=" Знак,Знак"/>
    <w:basedOn w:val="a"/>
    <w:next w:val="a"/>
    <w:link w:val="30"/>
    <w:uiPriority w:val="9"/>
    <w:qFormat/>
    <w:rsid w:val="00F85E30"/>
    <w:pPr>
      <w:keepNext/>
      <w:spacing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7272"/>
    <w:rPr>
      <w:color w:val="0000FF"/>
      <w:u w:val="single"/>
    </w:rPr>
  </w:style>
  <w:style w:type="paragraph" w:styleId="a4">
    <w:name w:val="List Paragraph"/>
    <w:basedOn w:val="a"/>
    <w:uiPriority w:val="34"/>
    <w:qFormat/>
    <w:rsid w:val="00747272"/>
    <w:pPr>
      <w:ind w:left="720"/>
      <w:contextualSpacing/>
    </w:pPr>
  </w:style>
  <w:style w:type="paragraph" w:styleId="a5">
    <w:name w:val="Balloon Text"/>
    <w:basedOn w:val="a"/>
    <w:link w:val="a6"/>
    <w:uiPriority w:val="99"/>
    <w:semiHidden/>
    <w:unhideWhenUsed/>
    <w:rsid w:val="00E73506"/>
    <w:rPr>
      <w:rFonts w:ascii="Segoe UI" w:hAnsi="Segoe UI" w:cs="Segoe UI"/>
      <w:sz w:val="18"/>
      <w:szCs w:val="18"/>
    </w:rPr>
  </w:style>
  <w:style w:type="character" w:customStyle="1" w:styleId="a6">
    <w:name w:val="Текст выноски Знак"/>
    <w:basedOn w:val="a0"/>
    <w:link w:val="a5"/>
    <w:uiPriority w:val="99"/>
    <w:semiHidden/>
    <w:rsid w:val="00E73506"/>
    <w:rPr>
      <w:rFonts w:ascii="Segoe UI" w:eastAsia="Times New Roman" w:hAnsi="Segoe UI" w:cs="Segoe UI"/>
      <w:sz w:val="18"/>
      <w:szCs w:val="18"/>
      <w:lang w:eastAsia="ru-RU"/>
    </w:rPr>
  </w:style>
  <w:style w:type="paragraph" w:customStyle="1" w:styleId="ConsPlusNormal">
    <w:name w:val="ConsPlusNormal"/>
    <w:qFormat/>
    <w:rsid w:val="00291580"/>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A86DAA"/>
    <w:pPr>
      <w:tabs>
        <w:tab w:val="center" w:pos="4677"/>
        <w:tab w:val="right" w:pos="9355"/>
      </w:tabs>
    </w:pPr>
  </w:style>
  <w:style w:type="character" w:customStyle="1" w:styleId="a8">
    <w:name w:val="Верхний колонтитул Знак"/>
    <w:basedOn w:val="a0"/>
    <w:link w:val="a7"/>
    <w:uiPriority w:val="99"/>
    <w:rsid w:val="00A86D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86DAA"/>
    <w:pPr>
      <w:tabs>
        <w:tab w:val="center" w:pos="4677"/>
        <w:tab w:val="right" w:pos="9355"/>
      </w:tabs>
    </w:pPr>
  </w:style>
  <w:style w:type="character" w:customStyle="1" w:styleId="aa">
    <w:name w:val="Нижний колонтитул Знак"/>
    <w:basedOn w:val="a0"/>
    <w:link w:val="a9"/>
    <w:uiPriority w:val="99"/>
    <w:rsid w:val="00A86DAA"/>
    <w:rPr>
      <w:rFonts w:ascii="Times New Roman" w:eastAsia="Times New Roman" w:hAnsi="Times New Roman" w:cs="Times New Roman"/>
      <w:sz w:val="24"/>
      <w:szCs w:val="24"/>
      <w:lang w:eastAsia="ru-RU"/>
    </w:rPr>
  </w:style>
  <w:style w:type="character" w:customStyle="1" w:styleId="30">
    <w:name w:val="Заголовок 3 Знак"/>
    <w:aliases w:val=" Знак Знак,Знак Знак"/>
    <w:basedOn w:val="a0"/>
    <w:link w:val="3"/>
    <w:uiPriority w:val="9"/>
    <w:rsid w:val="00F85E30"/>
    <w:rPr>
      <w:rFonts w:ascii="Times New Roman" w:eastAsia="Times New Roman" w:hAnsi="Times New Roman" w:cs="Times New Roman"/>
      <w:b/>
      <w:bCs/>
      <w:sz w:val="24"/>
      <w:szCs w:val="24"/>
      <w:lang w:eastAsia="ru-RU"/>
    </w:rPr>
  </w:style>
  <w:style w:type="paragraph" w:customStyle="1" w:styleId="ConsNormal">
    <w:name w:val="ConsNormal"/>
    <w:uiPriority w:val="99"/>
    <w:rsid w:val="00EE23D3"/>
    <w:pPr>
      <w:widowControl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88635">
      <w:bodyDiv w:val="1"/>
      <w:marLeft w:val="0"/>
      <w:marRight w:val="0"/>
      <w:marTop w:val="0"/>
      <w:marBottom w:val="0"/>
      <w:divBdr>
        <w:top w:val="none" w:sz="0" w:space="0" w:color="auto"/>
        <w:left w:val="none" w:sz="0" w:space="0" w:color="auto"/>
        <w:bottom w:val="none" w:sz="0" w:space="0" w:color="auto"/>
        <w:right w:val="none" w:sz="0" w:space="0" w:color="auto"/>
      </w:divBdr>
    </w:div>
    <w:div w:id="18206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65D7-4BAE-4012-A815-3E0AA23B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Куруленко Валерий Анатольевич</dc:creator>
  <cp:keywords/>
  <dc:description/>
  <cp:lastModifiedBy>Глухих Петр Григорьевич</cp:lastModifiedBy>
  <cp:revision>31</cp:revision>
  <cp:lastPrinted>2022-05-19T10:27:00Z</cp:lastPrinted>
  <dcterms:created xsi:type="dcterms:W3CDTF">2022-02-11T07:46:00Z</dcterms:created>
  <dcterms:modified xsi:type="dcterms:W3CDTF">2022-07-26T05:26:00Z</dcterms:modified>
</cp:coreProperties>
</file>