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E0" w:rsidRDefault="00AA2D12">
      <w:pPr>
        <w:widowControl/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8"/>
        </w:rPr>
        <mc:AlternateContent>
          <mc:Choice Requires="wpg">
            <w:drawing>
              <wp:inline distT="0" distB="0" distL="0" distR="0">
                <wp:extent cx="548640" cy="65532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864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pt;height:51.6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</w:p>
    <w:p w:rsidR="004334E0" w:rsidRDefault="004334E0">
      <w:pPr>
        <w:widowControl/>
        <w:jc w:val="center"/>
        <w:outlineLvl w:val="0"/>
        <w:rPr>
          <w:sz w:val="24"/>
          <w:szCs w:val="24"/>
        </w:rPr>
      </w:pPr>
    </w:p>
    <w:p w:rsidR="004334E0" w:rsidRDefault="00AA2D12">
      <w:pPr>
        <w:pStyle w:val="afe"/>
        <w:spacing w:line="240" w:lineRule="auto"/>
      </w:pPr>
      <w:r>
        <w:t xml:space="preserve">МИНИСТЕРСТВО ЭКОНОМИЧЕСКОГО РАЗВИТИЯ </w:t>
      </w:r>
    </w:p>
    <w:p w:rsidR="004334E0" w:rsidRDefault="00AA2D12">
      <w:pPr>
        <w:pStyle w:val="afe"/>
        <w:spacing w:line="240" w:lineRule="auto"/>
      </w:pPr>
      <w:r>
        <w:t>НОВОСИБИРСКОЙ ОБЛАСТИ</w:t>
      </w:r>
    </w:p>
    <w:p w:rsidR="004334E0" w:rsidRDefault="004334E0">
      <w:pPr>
        <w:widowControl/>
        <w:jc w:val="center"/>
        <w:outlineLvl w:val="0"/>
        <w:rPr>
          <w:b/>
          <w:sz w:val="36"/>
          <w:szCs w:val="24"/>
        </w:rPr>
      </w:pPr>
    </w:p>
    <w:p w:rsidR="004334E0" w:rsidRDefault="00AA2D12">
      <w:pPr>
        <w:widowControl/>
        <w:jc w:val="center"/>
        <w:outlineLvl w:val="0"/>
        <w:rPr>
          <w:b/>
          <w:sz w:val="36"/>
          <w:szCs w:val="24"/>
        </w:rPr>
      </w:pPr>
      <w:r>
        <w:rPr>
          <w:b/>
          <w:sz w:val="36"/>
          <w:szCs w:val="24"/>
        </w:rPr>
        <w:t>ПРИКАЗ</w:t>
      </w:r>
    </w:p>
    <w:p w:rsidR="004334E0" w:rsidRDefault="004334E0">
      <w:pPr>
        <w:widowControl/>
        <w:jc w:val="center"/>
        <w:outlineLvl w:val="0"/>
        <w:rPr>
          <w:sz w:val="24"/>
          <w:szCs w:val="24"/>
        </w:rPr>
      </w:pPr>
    </w:p>
    <w:tbl>
      <w:tblPr>
        <w:tblStyle w:val="af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4334E0">
        <w:trPr>
          <w:trHeight w:val="114"/>
        </w:trPr>
        <w:tc>
          <w:tcPr>
            <w:tcW w:w="3652" w:type="dxa"/>
          </w:tcPr>
          <w:p w:rsidR="004334E0" w:rsidRDefault="00AA2D12">
            <w:r>
              <w:rPr>
                <w:sz w:val="28"/>
              </w:rPr>
              <w:t>«___»___________20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3 года</w:t>
            </w:r>
          </w:p>
        </w:tc>
        <w:tc>
          <w:tcPr>
            <w:tcW w:w="3379" w:type="dxa"/>
          </w:tcPr>
          <w:p w:rsidR="004334E0" w:rsidRDefault="00433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4334E0" w:rsidRDefault="00AA2D12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4334E0">
        <w:trPr>
          <w:trHeight w:val="114"/>
        </w:trPr>
        <w:tc>
          <w:tcPr>
            <w:tcW w:w="3652" w:type="dxa"/>
          </w:tcPr>
          <w:p w:rsidR="004334E0" w:rsidRDefault="004334E0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4334E0" w:rsidRDefault="00AA2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4334E0" w:rsidRDefault="004334E0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4334E0" w:rsidRDefault="004334E0">
      <w:pPr>
        <w:keepNext/>
        <w:widowControl/>
        <w:tabs>
          <w:tab w:val="left" w:pos="4678"/>
        </w:tabs>
        <w:jc w:val="center"/>
        <w:outlineLvl w:val="0"/>
        <w:rPr>
          <w:b/>
          <w:bCs/>
          <w:sz w:val="28"/>
          <w:szCs w:val="28"/>
        </w:rPr>
      </w:pPr>
    </w:p>
    <w:p w:rsidR="004334E0" w:rsidRDefault="00AA2D12">
      <w:pPr>
        <w:keepNext/>
        <w:widowControl/>
        <w:tabs>
          <w:tab w:val="left" w:pos="4678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</w:rPr>
        <w:t>О внесении изменений в приказ министерства экономического развития Новосибирской области от 02.09.2021 № 116 «Об утверждении Порядка осуществления министерством экономического развития Новосибирской области внутреннего финансового аудита»</w:t>
      </w:r>
    </w:p>
    <w:p w:rsidR="004334E0" w:rsidRDefault="004334E0">
      <w:pPr>
        <w:widowControl/>
        <w:rPr>
          <w:sz w:val="28"/>
          <w:szCs w:val="24"/>
        </w:rPr>
      </w:pPr>
    </w:p>
    <w:p w:rsidR="004334E0" w:rsidRDefault="004334E0">
      <w:pPr>
        <w:widowControl/>
        <w:rPr>
          <w:sz w:val="28"/>
          <w:szCs w:val="24"/>
        </w:rPr>
      </w:pPr>
    </w:p>
    <w:p w:rsidR="004334E0" w:rsidRDefault="00AA2D12">
      <w:pPr>
        <w:tabs>
          <w:tab w:val="left" w:pos="0"/>
        </w:tabs>
        <w:ind w:firstLine="709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 р и к а з ы в а ю:</w:t>
      </w:r>
    </w:p>
    <w:p w:rsidR="004334E0" w:rsidRDefault="00AA2D12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sz w:val="28"/>
        </w:rPr>
        <w:t>приказ министерства экономического развития Новосибирской области от 02.09.2021 № 116 «Об утверждении Порядка осуществления министерством экономического развития Новосибирской области внутреннего финансового аудита»</w:t>
      </w:r>
      <w:r>
        <w:rPr>
          <w:rStyle w:val="10"/>
          <w:color w:val="000000"/>
          <w:sz w:val="28"/>
          <w:szCs w:val="28"/>
        </w:rPr>
        <w:t xml:space="preserve"> (</w:t>
      </w:r>
      <w:r>
        <w:rPr>
          <w:rStyle w:val="docdata"/>
          <w:color w:val="000000"/>
          <w:sz w:val="28"/>
          <w:szCs w:val="28"/>
        </w:rPr>
        <w:t xml:space="preserve">в редакции приказа министерства экономического развития Новосибирской области от </w:t>
      </w:r>
      <w:r w:rsidR="002304E5">
        <w:rPr>
          <w:color w:val="000000"/>
          <w:sz w:val="28"/>
          <w:szCs w:val="28"/>
        </w:rPr>
        <w:t>24.10.2022 № </w:t>
      </w:r>
      <w:r>
        <w:rPr>
          <w:color w:val="000000"/>
          <w:sz w:val="28"/>
          <w:szCs w:val="28"/>
        </w:rPr>
        <w:t xml:space="preserve">154) </w:t>
      </w:r>
      <w:r>
        <w:rPr>
          <w:sz w:val="28"/>
        </w:rPr>
        <w:t>следующие</w:t>
      </w:r>
      <w:r>
        <w:rPr>
          <w:sz w:val="28"/>
          <w:szCs w:val="28"/>
        </w:rPr>
        <w:t xml:space="preserve"> изменения:</w:t>
      </w:r>
    </w:p>
    <w:p w:rsidR="004334E0" w:rsidRDefault="00AA2D12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</w:rPr>
        <w:t xml:space="preserve">Порядке осуществления министерством экономического развития Новосибирской области внутреннего финансового аудита </w:t>
      </w:r>
      <w:r>
        <w:rPr>
          <w:color w:val="000000"/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Порядок)</w:t>
      </w:r>
      <w:r>
        <w:rPr>
          <w:sz w:val="28"/>
        </w:rPr>
        <w:t>:</w:t>
      </w:r>
    </w:p>
    <w:p w:rsidR="004334E0" w:rsidRDefault="00AA2D12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В абзаце первом пункта 9 слова «приказом министерства» заменить словом «министром».</w:t>
      </w:r>
    </w:p>
    <w:p w:rsidR="004334E0" w:rsidRDefault="00AA2D12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В абзаце восьмом пункта 14 слова «приказом министерства» заменить словом «министром».</w:t>
      </w:r>
    </w:p>
    <w:p w:rsidR="004334E0" w:rsidRDefault="00AA2D12">
      <w:pPr>
        <w:tabs>
          <w:tab w:val="left" w:pos="0"/>
        </w:tabs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3. Приложение № 1 к Порядку «План проведения аудиторских мероприятий министерства экономического развития Новосибирской области на 20___ год» изложить в редакции согласно приложению к настоящему приказу.</w:t>
      </w:r>
    </w:p>
    <w:p w:rsidR="004334E0" w:rsidRDefault="004334E0">
      <w:pPr>
        <w:widowControl/>
        <w:ind w:right="-143" w:firstLine="709"/>
        <w:jc w:val="both"/>
        <w:rPr>
          <w:sz w:val="28"/>
        </w:rPr>
      </w:pPr>
    </w:p>
    <w:p w:rsidR="004334E0" w:rsidRDefault="004334E0">
      <w:pPr>
        <w:widowControl/>
        <w:ind w:firstLine="709"/>
        <w:jc w:val="both"/>
        <w:rPr>
          <w:sz w:val="28"/>
        </w:rPr>
      </w:pPr>
    </w:p>
    <w:p w:rsidR="004334E0" w:rsidRDefault="004334E0">
      <w:pPr>
        <w:widowControl/>
        <w:ind w:firstLine="709"/>
        <w:jc w:val="both"/>
        <w:rPr>
          <w:sz w:val="28"/>
        </w:rPr>
      </w:pPr>
    </w:p>
    <w:tbl>
      <w:tblPr>
        <w:tblW w:w="10063" w:type="dxa"/>
        <w:tblLayout w:type="fixed"/>
        <w:tblLook w:val="0000" w:firstRow="0" w:lastRow="0" w:firstColumn="0" w:lastColumn="0" w:noHBand="0" w:noVBand="0"/>
      </w:tblPr>
      <w:tblGrid>
        <w:gridCol w:w="6379"/>
        <w:gridCol w:w="3684"/>
      </w:tblGrid>
      <w:tr w:rsidR="004334E0">
        <w:tc>
          <w:tcPr>
            <w:tcW w:w="6379" w:type="dxa"/>
          </w:tcPr>
          <w:p w:rsidR="004334E0" w:rsidRDefault="00AA2D12">
            <w:pPr>
              <w:widowControl/>
              <w:ind w:left="-108" w:hanging="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Министр</w:t>
            </w:r>
          </w:p>
        </w:tc>
        <w:tc>
          <w:tcPr>
            <w:tcW w:w="3684" w:type="dxa"/>
          </w:tcPr>
          <w:p w:rsidR="004334E0" w:rsidRDefault="00AA2D12">
            <w:pPr>
              <w:widowControl/>
              <w:ind w:right="35"/>
              <w:jc w:val="right"/>
              <w:rPr>
                <w:sz w:val="28"/>
                <w:szCs w:val="24"/>
              </w:rPr>
            </w:pPr>
            <w:bookmarkStart w:id="0" w:name="sign"/>
            <w:bookmarkEnd w:id="0"/>
            <w:r>
              <w:rPr>
                <w:sz w:val="28"/>
                <w:szCs w:val="24"/>
              </w:rPr>
              <w:t>Л.Н. Решетников</w:t>
            </w:r>
          </w:p>
        </w:tc>
      </w:tr>
    </w:tbl>
    <w:p w:rsidR="004334E0" w:rsidRDefault="004334E0">
      <w:pPr>
        <w:widowControl/>
        <w:jc w:val="both"/>
        <w:rPr>
          <w:szCs w:val="24"/>
        </w:rPr>
      </w:pPr>
    </w:p>
    <w:p w:rsidR="004334E0" w:rsidRDefault="004334E0">
      <w:pPr>
        <w:widowControl/>
        <w:jc w:val="both"/>
        <w:rPr>
          <w:szCs w:val="24"/>
        </w:rPr>
      </w:pPr>
    </w:p>
    <w:p w:rsidR="004334E0" w:rsidRDefault="004334E0">
      <w:pPr>
        <w:widowControl/>
        <w:jc w:val="both"/>
        <w:rPr>
          <w:szCs w:val="24"/>
        </w:rPr>
      </w:pPr>
    </w:p>
    <w:p w:rsidR="004334E0" w:rsidRDefault="004334E0">
      <w:pPr>
        <w:widowControl/>
        <w:jc w:val="both"/>
        <w:rPr>
          <w:szCs w:val="24"/>
        </w:rPr>
      </w:pPr>
    </w:p>
    <w:p w:rsidR="004334E0" w:rsidRDefault="004334E0">
      <w:pPr>
        <w:widowControl/>
        <w:jc w:val="both"/>
      </w:pPr>
    </w:p>
    <w:p w:rsidR="004334E0" w:rsidRDefault="004334E0">
      <w:pPr>
        <w:widowControl/>
        <w:jc w:val="both"/>
      </w:pPr>
    </w:p>
    <w:p w:rsidR="004334E0" w:rsidRDefault="004334E0">
      <w:pPr>
        <w:widowControl/>
        <w:jc w:val="both"/>
        <w:rPr>
          <w:szCs w:val="24"/>
        </w:rPr>
      </w:pPr>
    </w:p>
    <w:p w:rsidR="004334E0" w:rsidRDefault="004334E0">
      <w:pPr>
        <w:widowControl/>
        <w:jc w:val="both"/>
        <w:rPr>
          <w:szCs w:val="24"/>
        </w:rPr>
      </w:pPr>
    </w:p>
    <w:p w:rsidR="004334E0" w:rsidRDefault="00AA2D12">
      <w:pPr>
        <w:widowControl/>
        <w:jc w:val="both"/>
        <w:rPr>
          <w:szCs w:val="24"/>
        </w:rPr>
      </w:pPr>
      <w:r>
        <w:rPr>
          <w:szCs w:val="24"/>
        </w:rPr>
        <w:t>М.И. Кадникова</w:t>
      </w:r>
    </w:p>
    <w:p w:rsidR="004334E0" w:rsidRDefault="00AA2D12">
      <w:pPr>
        <w:rPr>
          <w:bCs/>
          <w:sz w:val="28"/>
          <w:szCs w:val="28"/>
        </w:rPr>
      </w:pPr>
      <w:r>
        <w:rPr>
          <w:szCs w:val="24"/>
        </w:rPr>
        <w:t>238 67 05</w:t>
      </w:r>
      <w:r>
        <w:rPr>
          <w:bCs/>
          <w:sz w:val="28"/>
          <w:szCs w:val="28"/>
        </w:rPr>
        <w:br w:type="page" w:clear="all"/>
      </w:r>
    </w:p>
    <w:tbl>
      <w:tblPr>
        <w:tblW w:w="0" w:type="auto"/>
        <w:tblCellSpacing w:w="0" w:type="dxa"/>
        <w:tblInd w:w="5382" w:type="dxa"/>
        <w:tblLook w:val="04A0" w:firstRow="1" w:lastRow="0" w:firstColumn="1" w:lastColumn="0" w:noHBand="0" w:noVBand="1"/>
      </w:tblPr>
      <w:tblGrid>
        <w:gridCol w:w="4536"/>
      </w:tblGrid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lastRenderedPageBreak/>
              <w:t>ПРИЛОЖЕНИЕ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к приказу министерства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экономического развития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Новосибирской области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ind w:left="-249" w:right="-531" w:hanging="142"/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от ___________ № ______</w:t>
            </w:r>
          </w:p>
        </w:tc>
      </w:tr>
    </w:tbl>
    <w:p w:rsidR="006A6FE9" w:rsidRPr="006A6FE9" w:rsidRDefault="006A6FE9" w:rsidP="006A6FE9">
      <w:pPr>
        <w:widowControl/>
        <w:jc w:val="center"/>
        <w:rPr>
          <w:sz w:val="24"/>
          <w:szCs w:val="24"/>
        </w:rPr>
      </w:pPr>
      <w:r w:rsidRPr="006A6FE9">
        <w:rPr>
          <w:color w:val="000000"/>
          <w:sz w:val="24"/>
          <w:szCs w:val="24"/>
        </w:rPr>
        <w:t> </w:t>
      </w:r>
    </w:p>
    <w:p w:rsidR="006A6FE9" w:rsidRPr="006A6FE9" w:rsidRDefault="006A6FE9" w:rsidP="006A6FE9">
      <w:pPr>
        <w:widowControl/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5382" w:type="dxa"/>
        <w:tblLook w:val="04A0" w:firstRow="1" w:lastRow="0" w:firstColumn="1" w:lastColumn="0" w:noHBand="0" w:noVBand="1"/>
      </w:tblPr>
      <w:tblGrid>
        <w:gridCol w:w="4536"/>
      </w:tblGrid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ind w:right="-256"/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«Приложение № 1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к Порядку осуществления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министерством экономического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развития Новосибирской области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внутреннего финансового аудита</w:t>
            </w:r>
          </w:p>
        </w:tc>
      </w:tr>
    </w:tbl>
    <w:p w:rsidR="006A6FE9" w:rsidRPr="006A6FE9" w:rsidRDefault="006A6FE9" w:rsidP="006A6FE9">
      <w:pPr>
        <w:widowControl/>
        <w:tabs>
          <w:tab w:val="left" w:pos="7741"/>
        </w:tabs>
        <w:jc w:val="right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7741"/>
        </w:tabs>
        <w:jc w:val="right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5382" w:type="dxa"/>
        <w:tblLook w:val="04A0" w:firstRow="1" w:lastRow="0" w:firstColumn="1" w:lastColumn="0" w:noHBand="0" w:noVBand="1"/>
      </w:tblPr>
      <w:tblGrid>
        <w:gridCol w:w="4536"/>
      </w:tblGrid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Министр экономического развития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Новосибирской области</w:t>
            </w:r>
          </w:p>
        </w:tc>
      </w:tr>
      <w:tr w:rsidR="006A6FE9" w:rsidRPr="006A6FE9" w:rsidTr="006A6FE9">
        <w:trPr>
          <w:trHeight w:val="230"/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___________    _____________</w:t>
            </w:r>
          </w:p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4"/>
                <w:szCs w:val="24"/>
              </w:rPr>
              <w:t>(подпись)                       (ФИО)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FE9" w:rsidRPr="006A6FE9" w:rsidRDefault="006A6FE9" w:rsidP="006A6FE9">
            <w:pPr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«_____»_________20____ г.</w:t>
            </w:r>
          </w:p>
        </w:tc>
      </w:tr>
    </w:tbl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b/>
          <w:bCs/>
          <w:color w:val="000000"/>
          <w:sz w:val="28"/>
          <w:szCs w:val="28"/>
        </w:rPr>
        <w:t>План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b/>
          <w:bCs/>
          <w:color w:val="000000"/>
          <w:sz w:val="28"/>
          <w:szCs w:val="28"/>
        </w:rPr>
        <w:t>проведения аудиторских мероприятий министерства экономического развития Новосибирской области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b/>
          <w:bCs/>
          <w:color w:val="000000"/>
          <w:sz w:val="28"/>
          <w:szCs w:val="28"/>
        </w:rPr>
        <w:t>на 20____ год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4916"/>
        <w:gridCol w:w="4382"/>
      </w:tblGrid>
      <w:tr w:rsidR="006A6FE9" w:rsidRPr="006A6FE9" w:rsidTr="006A6FE9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№</w:t>
            </w:r>
          </w:p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 xml:space="preserve">Аудиторское мероприятие </w:t>
            </w:r>
          </w:p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(тема аудиторского мероприятия)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 xml:space="preserve">Дата (месяц) окончания </w:t>
            </w:r>
          </w:p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аудиторского мероприятия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color w:val="000000"/>
                <w:sz w:val="28"/>
                <w:szCs w:val="28"/>
              </w:rPr>
              <w:t>3</w:t>
            </w:r>
          </w:p>
        </w:tc>
      </w:tr>
      <w:tr w:rsidR="006A6FE9" w:rsidRPr="006A6FE9" w:rsidTr="006A6FE9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sz w:val="24"/>
                <w:szCs w:val="24"/>
              </w:rPr>
              <w:t> 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E9" w:rsidRPr="006A6FE9" w:rsidRDefault="006A6FE9" w:rsidP="006A6FE9">
            <w:pPr>
              <w:widowControl/>
              <w:tabs>
                <w:tab w:val="left" w:pos="1990"/>
              </w:tabs>
              <w:jc w:val="center"/>
              <w:rPr>
                <w:sz w:val="24"/>
                <w:szCs w:val="24"/>
              </w:rPr>
            </w:pPr>
            <w:r w:rsidRPr="006A6FE9">
              <w:rPr>
                <w:sz w:val="24"/>
                <w:szCs w:val="24"/>
              </w:rPr>
              <w:t> </w:t>
            </w:r>
          </w:p>
        </w:tc>
      </w:tr>
    </w:tbl>
    <w:p w:rsidR="006A6FE9" w:rsidRPr="006A6FE9" w:rsidRDefault="006A6FE9" w:rsidP="006A6FE9">
      <w:pPr>
        <w:widowControl/>
        <w:tabs>
          <w:tab w:val="left" w:pos="1990"/>
        </w:tabs>
        <w:ind w:right="-1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1990"/>
        </w:tabs>
        <w:rPr>
          <w:sz w:val="24"/>
          <w:szCs w:val="24"/>
        </w:rPr>
      </w:pPr>
      <w:r w:rsidRPr="006A6FE9">
        <w:rPr>
          <w:color w:val="000000"/>
          <w:sz w:val="28"/>
          <w:szCs w:val="28"/>
        </w:rPr>
        <w:t>Субъект внутреннего</w:t>
      </w:r>
    </w:p>
    <w:p w:rsidR="006A6FE9" w:rsidRPr="006A6FE9" w:rsidRDefault="006A6FE9" w:rsidP="006A6FE9">
      <w:pPr>
        <w:widowControl/>
        <w:tabs>
          <w:tab w:val="left" w:pos="1990"/>
        </w:tabs>
        <w:rPr>
          <w:sz w:val="24"/>
          <w:szCs w:val="24"/>
        </w:rPr>
      </w:pPr>
      <w:r w:rsidRPr="006A6FE9">
        <w:rPr>
          <w:color w:val="000000"/>
          <w:sz w:val="28"/>
          <w:szCs w:val="28"/>
        </w:rPr>
        <w:t>финансового аудита:</w:t>
      </w:r>
    </w:p>
    <w:p w:rsidR="006A6FE9" w:rsidRPr="006A6FE9" w:rsidRDefault="006A6FE9" w:rsidP="006A6FE9">
      <w:pPr>
        <w:widowControl/>
        <w:tabs>
          <w:tab w:val="left" w:pos="1990"/>
        </w:tabs>
        <w:rPr>
          <w:sz w:val="24"/>
          <w:szCs w:val="24"/>
        </w:rPr>
      </w:pPr>
      <w:r w:rsidRPr="006A6FE9">
        <w:rPr>
          <w:color w:val="000000"/>
          <w:sz w:val="28"/>
          <w:szCs w:val="28"/>
        </w:rPr>
        <w:t>______________________ ______________________ _________________________</w:t>
      </w:r>
    </w:p>
    <w:p w:rsidR="006A6FE9" w:rsidRPr="006A6FE9" w:rsidRDefault="006A6FE9" w:rsidP="006A6FE9">
      <w:pPr>
        <w:widowControl/>
        <w:tabs>
          <w:tab w:val="left" w:pos="1990"/>
        </w:tabs>
        <w:jc w:val="both"/>
        <w:rPr>
          <w:sz w:val="24"/>
          <w:szCs w:val="24"/>
        </w:rPr>
      </w:pPr>
      <w:r w:rsidRPr="006A6FE9">
        <w:rPr>
          <w:color w:val="000000"/>
          <w:sz w:val="24"/>
          <w:szCs w:val="24"/>
        </w:rPr>
        <w:t>                   (должность)                           (подпись)                            (ФИО (отчество – при наличии))</w:t>
      </w:r>
    </w:p>
    <w:p w:rsidR="006A6FE9" w:rsidRPr="006A6FE9" w:rsidRDefault="006A6FE9" w:rsidP="006A6FE9">
      <w:pPr>
        <w:widowControl/>
        <w:tabs>
          <w:tab w:val="left" w:pos="1990"/>
        </w:tabs>
        <w:rPr>
          <w:sz w:val="24"/>
          <w:szCs w:val="24"/>
        </w:rPr>
      </w:pPr>
      <w:r w:rsidRPr="006A6FE9">
        <w:rPr>
          <w:color w:val="000000"/>
          <w:sz w:val="28"/>
          <w:szCs w:val="28"/>
        </w:rPr>
        <w:t>«___» ___________ 20__ г.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sz w:val="24"/>
          <w:szCs w:val="24"/>
        </w:rPr>
        <w:t> </w:t>
      </w:r>
    </w:p>
    <w:p w:rsidR="006A6FE9" w:rsidRPr="006A6FE9" w:rsidRDefault="006A6FE9" w:rsidP="006A6FE9">
      <w:pPr>
        <w:widowControl/>
        <w:tabs>
          <w:tab w:val="left" w:pos="1990"/>
        </w:tabs>
        <w:jc w:val="center"/>
        <w:rPr>
          <w:sz w:val="24"/>
          <w:szCs w:val="24"/>
        </w:rPr>
      </w:pPr>
      <w:r w:rsidRPr="006A6FE9">
        <w:rPr>
          <w:color w:val="000000"/>
          <w:sz w:val="28"/>
          <w:szCs w:val="28"/>
        </w:rPr>
        <w:t>_________».</w:t>
      </w:r>
    </w:p>
    <w:p w:rsidR="004334E0" w:rsidRDefault="004334E0">
      <w:pPr>
        <w:widowControl/>
        <w:jc w:val="both"/>
        <w:rPr>
          <w:sz w:val="28"/>
          <w:szCs w:val="28"/>
          <w:lang w:val="en-US"/>
        </w:rPr>
      </w:pPr>
      <w:bookmarkStart w:id="1" w:name="_GoBack"/>
      <w:bookmarkEnd w:id="1"/>
    </w:p>
    <w:sectPr w:rsidR="004334E0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F6" w:rsidRDefault="00902CF6">
      <w:r>
        <w:separator/>
      </w:r>
    </w:p>
  </w:endnote>
  <w:endnote w:type="continuationSeparator" w:id="0">
    <w:p w:rsidR="00902CF6" w:rsidRDefault="0090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F6" w:rsidRDefault="00902CF6">
      <w:r>
        <w:separator/>
      </w:r>
    </w:p>
  </w:footnote>
  <w:footnote w:type="continuationSeparator" w:id="0">
    <w:p w:rsidR="00902CF6" w:rsidRDefault="0090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84FAB"/>
    <w:multiLevelType w:val="multilevel"/>
    <w:tmpl w:val="1624E8E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38" w:hanging="468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  <w:i/>
      </w:rPr>
    </w:lvl>
  </w:abstractNum>
  <w:abstractNum w:abstractNumId="1" w15:restartNumberingAfterBreak="0">
    <w:nsid w:val="3E5B6187"/>
    <w:multiLevelType w:val="hybridMultilevel"/>
    <w:tmpl w:val="65B2FA70"/>
    <w:lvl w:ilvl="0" w:tplc="3F0C0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C1342">
      <w:start w:val="1"/>
      <w:numFmt w:val="lowerLetter"/>
      <w:lvlText w:val="%2."/>
      <w:lvlJc w:val="left"/>
      <w:pPr>
        <w:ind w:left="1440" w:hanging="360"/>
      </w:pPr>
    </w:lvl>
    <w:lvl w:ilvl="2" w:tplc="52ECA96E">
      <w:start w:val="1"/>
      <w:numFmt w:val="lowerRoman"/>
      <w:lvlText w:val="%3."/>
      <w:lvlJc w:val="right"/>
      <w:pPr>
        <w:ind w:left="2160" w:hanging="180"/>
      </w:pPr>
    </w:lvl>
    <w:lvl w:ilvl="3" w:tplc="5164F182">
      <w:start w:val="1"/>
      <w:numFmt w:val="decimal"/>
      <w:lvlText w:val="%4."/>
      <w:lvlJc w:val="left"/>
      <w:pPr>
        <w:ind w:left="2880" w:hanging="360"/>
      </w:pPr>
    </w:lvl>
    <w:lvl w:ilvl="4" w:tplc="B9DEEB5A">
      <w:start w:val="1"/>
      <w:numFmt w:val="lowerLetter"/>
      <w:lvlText w:val="%5."/>
      <w:lvlJc w:val="left"/>
      <w:pPr>
        <w:ind w:left="3600" w:hanging="360"/>
      </w:pPr>
    </w:lvl>
    <w:lvl w:ilvl="5" w:tplc="5D367A4C">
      <w:start w:val="1"/>
      <w:numFmt w:val="lowerRoman"/>
      <w:lvlText w:val="%6."/>
      <w:lvlJc w:val="right"/>
      <w:pPr>
        <w:ind w:left="4320" w:hanging="180"/>
      </w:pPr>
    </w:lvl>
    <w:lvl w:ilvl="6" w:tplc="35C8B596">
      <w:start w:val="1"/>
      <w:numFmt w:val="decimal"/>
      <w:lvlText w:val="%7."/>
      <w:lvlJc w:val="left"/>
      <w:pPr>
        <w:ind w:left="5040" w:hanging="360"/>
      </w:pPr>
    </w:lvl>
    <w:lvl w:ilvl="7" w:tplc="BEB8299A">
      <w:start w:val="1"/>
      <w:numFmt w:val="lowerLetter"/>
      <w:lvlText w:val="%8."/>
      <w:lvlJc w:val="left"/>
      <w:pPr>
        <w:ind w:left="5760" w:hanging="360"/>
      </w:pPr>
    </w:lvl>
    <w:lvl w:ilvl="8" w:tplc="4F7A52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A116E"/>
    <w:multiLevelType w:val="hybridMultilevel"/>
    <w:tmpl w:val="AF747794"/>
    <w:lvl w:ilvl="0" w:tplc="0BFAB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CEE44EA">
      <w:start w:val="1"/>
      <w:numFmt w:val="lowerLetter"/>
      <w:lvlText w:val="%2."/>
      <w:lvlJc w:val="left"/>
      <w:pPr>
        <w:ind w:left="2073" w:hanging="360"/>
      </w:pPr>
    </w:lvl>
    <w:lvl w:ilvl="2" w:tplc="42E0E67E">
      <w:start w:val="1"/>
      <w:numFmt w:val="lowerRoman"/>
      <w:lvlText w:val="%3."/>
      <w:lvlJc w:val="right"/>
      <w:pPr>
        <w:ind w:left="2793" w:hanging="180"/>
      </w:pPr>
    </w:lvl>
    <w:lvl w:ilvl="3" w:tplc="2562A1C6">
      <w:start w:val="1"/>
      <w:numFmt w:val="decimal"/>
      <w:lvlText w:val="%4."/>
      <w:lvlJc w:val="left"/>
      <w:pPr>
        <w:ind w:left="3513" w:hanging="360"/>
      </w:pPr>
    </w:lvl>
    <w:lvl w:ilvl="4" w:tplc="D83E5C22">
      <w:start w:val="1"/>
      <w:numFmt w:val="lowerLetter"/>
      <w:lvlText w:val="%5."/>
      <w:lvlJc w:val="left"/>
      <w:pPr>
        <w:ind w:left="4233" w:hanging="360"/>
      </w:pPr>
    </w:lvl>
    <w:lvl w:ilvl="5" w:tplc="EEC48C7C">
      <w:start w:val="1"/>
      <w:numFmt w:val="lowerRoman"/>
      <w:lvlText w:val="%6."/>
      <w:lvlJc w:val="right"/>
      <w:pPr>
        <w:ind w:left="4953" w:hanging="180"/>
      </w:pPr>
    </w:lvl>
    <w:lvl w:ilvl="6" w:tplc="029C7EA2">
      <w:start w:val="1"/>
      <w:numFmt w:val="decimal"/>
      <w:lvlText w:val="%7."/>
      <w:lvlJc w:val="left"/>
      <w:pPr>
        <w:ind w:left="5673" w:hanging="360"/>
      </w:pPr>
    </w:lvl>
    <w:lvl w:ilvl="7" w:tplc="84785936">
      <w:start w:val="1"/>
      <w:numFmt w:val="lowerLetter"/>
      <w:lvlText w:val="%8."/>
      <w:lvlJc w:val="left"/>
      <w:pPr>
        <w:ind w:left="6393" w:hanging="360"/>
      </w:pPr>
    </w:lvl>
    <w:lvl w:ilvl="8" w:tplc="CD1070C0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E221A7"/>
    <w:multiLevelType w:val="hybridMultilevel"/>
    <w:tmpl w:val="6FE049DA"/>
    <w:lvl w:ilvl="0" w:tplc="97E00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0230A">
      <w:start w:val="1"/>
      <w:numFmt w:val="lowerLetter"/>
      <w:lvlText w:val="%2."/>
      <w:lvlJc w:val="left"/>
      <w:pPr>
        <w:ind w:left="1440" w:hanging="360"/>
      </w:pPr>
    </w:lvl>
    <w:lvl w:ilvl="2" w:tplc="B0B23008">
      <w:start w:val="1"/>
      <w:numFmt w:val="lowerRoman"/>
      <w:lvlText w:val="%3."/>
      <w:lvlJc w:val="right"/>
      <w:pPr>
        <w:ind w:left="2160" w:hanging="180"/>
      </w:pPr>
    </w:lvl>
    <w:lvl w:ilvl="3" w:tplc="FC061326">
      <w:start w:val="1"/>
      <w:numFmt w:val="decimal"/>
      <w:lvlText w:val="%4."/>
      <w:lvlJc w:val="left"/>
      <w:pPr>
        <w:ind w:left="2880" w:hanging="360"/>
      </w:pPr>
    </w:lvl>
    <w:lvl w:ilvl="4" w:tplc="EF564BC0">
      <w:start w:val="1"/>
      <w:numFmt w:val="lowerLetter"/>
      <w:lvlText w:val="%5."/>
      <w:lvlJc w:val="left"/>
      <w:pPr>
        <w:ind w:left="3600" w:hanging="360"/>
      </w:pPr>
    </w:lvl>
    <w:lvl w:ilvl="5" w:tplc="69A68E46">
      <w:start w:val="1"/>
      <w:numFmt w:val="lowerRoman"/>
      <w:lvlText w:val="%6."/>
      <w:lvlJc w:val="right"/>
      <w:pPr>
        <w:ind w:left="4320" w:hanging="180"/>
      </w:pPr>
    </w:lvl>
    <w:lvl w:ilvl="6" w:tplc="BF6AEB1E">
      <w:start w:val="1"/>
      <w:numFmt w:val="decimal"/>
      <w:lvlText w:val="%7."/>
      <w:lvlJc w:val="left"/>
      <w:pPr>
        <w:ind w:left="5040" w:hanging="360"/>
      </w:pPr>
    </w:lvl>
    <w:lvl w:ilvl="7" w:tplc="9EEEA506">
      <w:start w:val="1"/>
      <w:numFmt w:val="lowerLetter"/>
      <w:lvlText w:val="%8."/>
      <w:lvlJc w:val="left"/>
      <w:pPr>
        <w:ind w:left="5760" w:hanging="360"/>
      </w:pPr>
    </w:lvl>
    <w:lvl w:ilvl="8" w:tplc="62B2D7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44B17"/>
    <w:multiLevelType w:val="hybridMultilevel"/>
    <w:tmpl w:val="07489030"/>
    <w:lvl w:ilvl="0" w:tplc="EB8E60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BC20DC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66238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9FAF95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4CC7CE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ECA246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0E80DB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672BAA6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9B6776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E0"/>
    <w:rsid w:val="002304E5"/>
    <w:rsid w:val="00246656"/>
    <w:rsid w:val="004334E0"/>
    <w:rsid w:val="006A6FE9"/>
    <w:rsid w:val="00902CF6"/>
    <w:rsid w:val="00A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28800-C65F-4635-8D4E-D4F59685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spacing w:line="24" w:lineRule="atLeast"/>
      <w:outlineLvl w:val="0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Стиль1"/>
    <w:basedOn w:val="a"/>
    <w:pPr>
      <w:widowControl/>
      <w:spacing w:line="360" w:lineRule="auto"/>
      <w:ind w:firstLine="567"/>
      <w:jc w:val="both"/>
    </w:pPr>
    <w:rPr>
      <w:sz w:val="24"/>
    </w:rPr>
  </w:style>
  <w:style w:type="paragraph" w:styleId="af4">
    <w:name w:val="Balloon Text"/>
    <w:basedOn w:val="a"/>
    <w:link w:val="af5"/>
    <w:uiPriority w:val="99"/>
    <w:semiHidden/>
    <w:unhideWhenUsed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Pr>
      <w:rFonts w:cs="Times New Roman"/>
      <w:sz w:val="16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er"/>
    <w:basedOn w:val="a"/>
    <w:link w:val="af9"/>
    <w:unhideWhenUsed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rPr>
      <w:rFonts w:ascii="Calibri" w:eastAsia="Calibri" w:hAnsi="Calibri" w:cs="Times New Roman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styleId="afe">
    <w:name w:val="Body Text"/>
    <w:basedOn w:val="a"/>
    <w:link w:val="aff"/>
    <w:pPr>
      <w:widowControl/>
      <w:spacing w:line="360" w:lineRule="auto"/>
      <w:jc w:val="center"/>
    </w:pPr>
    <w:rPr>
      <w:b/>
      <w:bCs/>
      <w:sz w:val="28"/>
      <w:szCs w:val="28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0">
    <w:name w:val="annotation text"/>
    <w:basedOn w:val="a"/>
    <w:link w:val="aff1"/>
    <w:uiPriority w:val="99"/>
    <w:semiHidden/>
    <w:unhideWhenUsed/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ocdata">
    <w:name w:val="docdata"/>
    <w:basedOn w:val="a0"/>
  </w:style>
  <w:style w:type="paragraph" w:styleId="aff4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4">
    <w:name w:val="1504"/>
    <w:basedOn w:val="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709A-96F5-4337-9DBB-B870E042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1925</Characters>
  <Application>Microsoft Office Word</Application>
  <DocSecurity>0</DocSecurity>
  <Lines>16</Lines>
  <Paragraphs>4</Paragraphs>
  <ScaleCrop>false</ScaleCrop>
  <Company>PNO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Яровая Юлия Николаевна</dc:creator>
  <cp:keywords/>
  <dc:description/>
  <cp:lastModifiedBy>Кадникова Марина Ивановна</cp:lastModifiedBy>
  <cp:revision>15</cp:revision>
  <dcterms:created xsi:type="dcterms:W3CDTF">2023-11-22T07:14:00Z</dcterms:created>
  <dcterms:modified xsi:type="dcterms:W3CDTF">2023-11-23T05:38:00Z</dcterms:modified>
</cp:coreProperties>
</file>