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0A0" w:firstRow="1" w:lastRow="0" w:firstColumn="1" w:lastColumn="0" w:noHBand="0" w:noVBand="0"/>
      </w:tblPr>
      <w:tblGrid>
        <w:gridCol w:w="1356"/>
        <w:gridCol w:w="6312"/>
        <w:gridCol w:w="540"/>
        <w:gridCol w:w="1260"/>
      </w:tblGrid>
      <w:tr w:rsidR="00FB2B91" w:rsidRPr="00FB2B91" w:rsidTr="005C7137">
        <w:trPr>
          <w:trHeight w:val="2698"/>
        </w:trPr>
        <w:tc>
          <w:tcPr>
            <w:tcW w:w="9468" w:type="dxa"/>
            <w:gridSpan w:val="4"/>
          </w:tcPr>
          <w:p w:rsidR="00FB2B91" w:rsidRPr="00FB2B91" w:rsidRDefault="00FB2B91" w:rsidP="00FB2B91">
            <w:pPr>
              <w:spacing w:after="0" w:line="240" w:lineRule="auto"/>
              <w:jc w:val="center"/>
              <w:rPr>
                <w:rFonts w:ascii="Times New Roman" w:eastAsia="Calibri" w:hAnsi="Times New Roman" w:cs="Times New Roman"/>
                <w:sz w:val="28"/>
                <w:szCs w:val="28"/>
              </w:rPr>
            </w:pPr>
            <w:r w:rsidRPr="00FB2B91">
              <w:rPr>
                <w:rFonts w:ascii="Times New Roman" w:eastAsia="Calibri" w:hAnsi="Times New Roman" w:cs="Times New Roman"/>
                <w:noProof/>
                <w:sz w:val="28"/>
                <w:szCs w:val="28"/>
                <w:lang w:eastAsia="ru-RU"/>
              </w:rPr>
              <w:drawing>
                <wp:inline distT="0" distB="0" distL="0" distR="0">
                  <wp:extent cx="533400" cy="647700"/>
                  <wp:effectExtent l="0" t="0" r="0"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FB2B91" w:rsidRPr="00FB2B91" w:rsidRDefault="00FB2B91" w:rsidP="00FB2B91">
            <w:pPr>
              <w:spacing w:after="0" w:line="240" w:lineRule="auto"/>
              <w:jc w:val="center"/>
              <w:rPr>
                <w:rFonts w:ascii="Times New Roman" w:eastAsia="Calibri" w:hAnsi="Times New Roman" w:cs="Times New Roman"/>
                <w:sz w:val="28"/>
                <w:szCs w:val="28"/>
              </w:rPr>
            </w:pPr>
          </w:p>
          <w:p w:rsidR="00FB2B91" w:rsidRPr="00FB2B91" w:rsidRDefault="00FB2B91" w:rsidP="00FB2B91">
            <w:pPr>
              <w:spacing w:after="0" w:line="240" w:lineRule="auto"/>
              <w:jc w:val="center"/>
              <w:rPr>
                <w:rFonts w:ascii="Times New Roman" w:eastAsia="Calibri" w:hAnsi="Times New Roman" w:cs="Times New Roman"/>
                <w:b/>
                <w:sz w:val="28"/>
                <w:szCs w:val="28"/>
              </w:rPr>
            </w:pPr>
            <w:r w:rsidRPr="00FB2B91">
              <w:rPr>
                <w:rFonts w:ascii="Times New Roman" w:eastAsia="Calibri" w:hAnsi="Times New Roman" w:cs="Times New Roman"/>
                <w:b/>
                <w:sz w:val="28"/>
                <w:szCs w:val="28"/>
              </w:rPr>
              <w:t>МИНИСТЕРСТВО ТРУДА И СОЦИАЛЬНОГО РАЗВИТИЯ</w:t>
            </w:r>
          </w:p>
          <w:p w:rsidR="00FB2B91" w:rsidRPr="00FB2B91" w:rsidRDefault="00FB2B91" w:rsidP="00FB2B91">
            <w:pPr>
              <w:spacing w:after="0" w:line="240" w:lineRule="auto"/>
              <w:jc w:val="center"/>
              <w:rPr>
                <w:rFonts w:ascii="Times New Roman" w:eastAsia="Calibri" w:hAnsi="Times New Roman" w:cs="Times New Roman"/>
                <w:b/>
                <w:sz w:val="28"/>
                <w:szCs w:val="28"/>
              </w:rPr>
            </w:pPr>
            <w:r w:rsidRPr="00FB2B91">
              <w:rPr>
                <w:rFonts w:ascii="Times New Roman" w:eastAsia="Calibri" w:hAnsi="Times New Roman" w:cs="Times New Roman"/>
                <w:b/>
                <w:sz w:val="28"/>
                <w:szCs w:val="28"/>
              </w:rPr>
              <w:t>НОВОСИБИРСКОЙ ОБЛАСТИ</w:t>
            </w:r>
          </w:p>
          <w:p w:rsidR="00FB2B91" w:rsidRPr="00FB2B91" w:rsidRDefault="00FB2B91" w:rsidP="00FB2B91">
            <w:pPr>
              <w:spacing w:after="0" w:line="240" w:lineRule="auto"/>
              <w:jc w:val="center"/>
              <w:rPr>
                <w:rFonts w:ascii="Times New Roman" w:eastAsia="Calibri" w:hAnsi="Times New Roman" w:cs="Times New Roman"/>
                <w:b/>
                <w:sz w:val="16"/>
                <w:szCs w:val="16"/>
              </w:rPr>
            </w:pPr>
          </w:p>
          <w:p w:rsidR="00FB2B91" w:rsidRPr="00FB2B91" w:rsidRDefault="00FB2B91" w:rsidP="00FB2B91">
            <w:pPr>
              <w:spacing w:after="0" w:line="240" w:lineRule="auto"/>
              <w:jc w:val="center"/>
              <w:rPr>
                <w:rFonts w:ascii="Times New Roman" w:eastAsia="Calibri" w:hAnsi="Times New Roman" w:cs="Times New Roman"/>
                <w:b/>
                <w:sz w:val="28"/>
                <w:szCs w:val="28"/>
              </w:rPr>
            </w:pPr>
            <w:r w:rsidRPr="00FB2B91">
              <w:rPr>
                <w:rFonts w:ascii="Times New Roman" w:eastAsia="Calibri" w:hAnsi="Times New Roman" w:cs="Times New Roman"/>
                <w:b/>
                <w:sz w:val="28"/>
                <w:szCs w:val="28"/>
              </w:rPr>
              <w:t>ПРИКАЗ</w:t>
            </w:r>
          </w:p>
          <w:p w:rsidR="00FB2B91" w:rsidRPr="00FB2B91" w:rsidRDefault="00FB2B91" w:rsidP="00FB2B91">
            <w:pPr>
              <w:spacing w:after="0" w:line="240" w:lineRule="auto"/>
              <w:jc w:val="center"/>
              <w:rPr>
                <w:rFonts w:ascii="Times New Roman" w:eastAsia="Calibri" w:hAnsi="Times New Roman" w:cs="Times New Roman"/>
                <w:sz w:val="20"/>
              </w:rPr>
            </w:pPr>
          </w:p>
        </w:tc>
      </w:tr>
      <w:tr w:rsidR="00FB2B91" w:rsidRPr="00FB2B91" w:rsidTr="005C7137">
        <w:tc>
          <w:tcPr>
            <w:tcW w:w="1356" w:type="dxa"/>
            <w:tcBorders>
              <w:bottom w:val="single" w:sz="4" w:space="0" w:color="auto"/>
            </w:tcBorders>
          </w:tcPr>
          <w:p w:rsidR="00FB2B91" w:rsidRPr="00FB2B91" w:rsidRDefault="00FB2B91" w:rsidP="00FB2B91">
            <w:pPr>
              <w:spacing w:after="0" w:line="240" w:lineRule="auto"/>
              <w:jc w:val="both"/>
              <w:rPr>
                <w:rFonts w:ascii="Times New Roman" w:eastAsia="Calibri" w:hAnsi="Times New Roman" w:cs="Times New Roman"/>
                <w:sz w:val="28"/>
                <w:szCs w:val="28"/>
              </w:rPr>
            </w:pPr>
          </w:p>
        </w:tc>
        <w:tc>
          <w:tcPr>
            <w:tcW w:w="6312" w:type="dxa"/>
          </w:tcPr>
          <w:p w:rsidR="00FB2B91" w:rsidRPr="00FB2B91" w:rsidRDefault="00FB2B91" w:rsidP="00FB2B91">
            <w:pPr>
              <w:spacing w:after="0" w:line="240" w:lineRule="auto"/>
              <w:jc w:val="both"/>
              <w:rPr>
                <w:rFonts w:ascii="Times New Roman" w:eastAsia="Calibri" w:hAnsi="Times New Roman" w:cs="Times New Roman"/>
                <w:sz w:val="28"/>
                <w:szCs w:val="28"/>
              </w:rPr>
            </w:pPr>
          </w:p>
        </w:tc>
        <w:tc>
          <w:tcPr>
            <w:tcW w:w="540" w:type="dxa"/>
          </w:tcPr>
          <w:p w:rsidR="00FB2B91" w:rsidRPr="00FB2B91" w:rsidRDefault="00FB2B91" w:rsidP="00FB2B91">
            <w:pPr>
              <w:spacing w:after="0" w:line="240" w:lineRule="auto"/>
              <w:jc w:val="both"/>
              <w:rPr>
                <w:rFonts w:ascii="Times New Roman" w:eastAsia="Calibri" w:hAnsi="Times New Roman" w:cs="Times New Roman"/>
                <w:sz w:val="28"/>
                <w:szCs w:val="28"/>
              </w:rPr>
            </w:pPr>
            <w:r w:rsidRPr="00FB2B91">
              <w:rPr>
                <w:rFonts w:ascii="Times New Roman" w:eastAsia="Calibri" w:hAnsi="Times New Roman" w:cs="Times New Roman"/>
                <w:sz w:val="28"/>
                <w:szCs w:val="28"/>
              </w:rPr>
              <w:t>№</w:t>
            </w:r>
          </w:p>
        </w:tc>
        <w:tc>
          <w:tcPr>
            <w:tcW w:w="1260" w:type="dxa"/>
            <w:tcBorders>
              <w:bottom w:val="single" w:sz="4" w:space="0" w:color="auto"/>
            </w:tcBorders>
          </w:tcPr>
          <w:p w:rsidR="00FB2B91" w:rsidRPr="00FB2B91" w:rsidRDefault="00FB2B91" w:rsidP="00FB2B91">
            <w:pPr>
              <w:spacing w:after="0" w:line="240" w:lineRule="auto"/>
              <w:jc w:val="both"/>
              <w:rPr>
                <w:rFonts w:ascii="Times New Roman" w:eastAsia="Calibri" w:hAnsi="Times New Roman" w:cs="Times New Roman"/>
                <w:sz w:val="28"/>
                <w:szCs w:val="28"/>
              </w:rPr>
            </w:pPr>
          </w:p>
        </w:tc>
      </w:tr>
      <w:tr w:rsidR="00FB2B91" w:rsidRPr="00FB2B91" w:rsidTr="005C7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rsidR="00FB2B91" w:rsidRPr="00FB2B91" w:rsidRDefault="00FB2B91" w:rsidP="00FB2B91">
            <w:pPr>
              <w:spacing w:after="0" w:line="240" w:lineRule="auto"/>
              <w:jc w:val="center"/>
              <w:rPr>
                <w:rFonts w:ascii="Times New Roman" w:eastAsia="Calibri" w:hAnsi="Times New Roman" w:cs="Times New Roman"/>
                <w:sz w:val="28"/>
                <w:szCs w:val="28"/>
              </w:rPr>
            </w:pPr>
          </w:p>
          <w:p w:rsidR="00FB2B91" w:rsidRPr="00FB2B91" w:rsidRDefault="00FB2B91" w:rsidP="00FB2B91">
            <w:pPr>
              <w:spacing w:after="0" w:line="240" w:lineRule="auto"/>
              <w:jc w:val="center"/>
              <w:rPr>
                <w:rFonts w:ascii="Times New Roman" w:eastAsia="Calibri" w:hAnsi="Times New Roman" w:cs="Times New Roman"/>
                <w:sz w:val="28"/>
                <w:szCs w:val="28"/>
              </w:rPr>
            </w:pPr>
            <w:r w:rsidRPr="00FB2B91">
              <w:rPr>
                <w:rFonts w:ascii="Times New Roman" w:eastAsia="Calibri" w:hAnsi="Times New Roman" w:cs="Times New Roman"/>
                <w:sz w:val="28"/>
                <w:szCs w:val="28"/>
              </w:rPr>
              <w:t>Новосибирск</w:t>
            </w:r>
          </w:p>
        </w:tc>
      </w:tr>
    </w:tbl>
    <w:p w:rsidR="00FB2B91" w:rsidRPr="00FB2B91" w:rsidRDefault="00FB2B91" w:rsidP="00FB2B91">
      <w:pPr>
        <w:pStyle w:val="ConsPlusNormal"/>
        <w:ind w:firstLine="709"/>
        <w:jc w:val="both"/>
        <w:rPr>
          <w:rFonts w:ascii="Times New Roman" w:hAnsi="Times New Roman" w:cs="Times New Roman"/>
          <w:sz w:val="28"/>
          <w:szCs w:val="28"/>
        </w:rPr>
      </w:pPr>
    </w:p>
    <w:p w:rsidR="00FB2B91" w:rsidRPr="00FB2B91" w:rsidRDefault="00FB2B91" w:rsidP="00FB2B91">
      <w:pPr>
        <w:pStyle w:val="ConsPlusNormal"/>
        <w:jc w:val="center"/>
        <w:rPr>
          <w:rFonts w:ascii="Times New Roman" w:hAnsi="Times New Roman" w:cs="Times New Roman"/>
          <w:sz w:val="28"/>
          <w:szCs w:val="28"/>
        </w:rPr>
      </w:pPr>
      <w:r w:rsidRPr="00FB2B91">
        <w:rPr>
          <w:rFonts w:ascii="Times New Roman" w:hAnsi="Times New Roman" w:cs="Times New Roman"/>
          <w:sz w:val="28"/>
          <w:szCs w:val="28"/>
        </w:rPr>
        <w:t>О создании рабочей группы</w:t>
      </w:r>
    </w:p>
    <w:p w:rsidR="00FB2B91" w:rsidRPr="00FB2B91" w:rsidRDefault="00FB2B91" w:rsidP="00FB2B91">
      <w:pPr>
        <w:pStyle w:val="ConsPlusNormal"/>
        <w:ind w:firstLine="709"/>
        <w:jc w:val="both"/>
        <w:rPr>
          <w:rFonts w:ascii="Times New Roman" w:hAnsi="Times New Roman" w:cs="Times New Roman"/>
          <w:sz w:val="28"/>
          <w:szCs w:val="28"/>
        </w:rPr>
      </w:pPr>
    </w:p>
    <w:p w:rsidR="00FB2B91" w:rsidRPr="00FB2B91" w:rsidRDefault="00FB2B91" w:rsidP="00FB2B91">
      <w:pPr>
        <w:pStyle w:val="ConsPlusNormal"/>
        <w:ind w:firstLine="709"/>
        <w:jc w:val="both"/>
        <w:rPr>
          <w:rFonts w:ascii="Times New Roman" w:hAnsi="Times New Roman" w:cs="Times New Roman"/>
          <w:sz w:val="28"/>
          <w:szCs w:val="28"/>
        </w:rPr>
      </w:pPr>
    </w:p>
    <w:p w:rsidR="00FB2B91" w:rsidRDefault="00FB2B91" w:rsidP="00FB2B91">
      <w:pPr>
        <w:autoSpaceDE w:val="0"/>
        <w:autoSpaceDN w:val="0"/>
        <w:adjustRightInd w:val="0"/>
        <w:spacing w:after="0" w:line="240" w:lineRule="auto"/>
        <w:ind w:firstLine="709"/>
        <w:jc w:val="both"/>
        <w:rPr>
          <w:rFonts w:ascii="Times New Roman" w:hAnsi="Times New Roman" w:cs="Times New Roman"/>
          <w:sz w:val="28"/>
          <w:szCs w:val="28"/>
        </w:rPr>
      </w:pPr>
      <w:r w:rsidRPr="008E3574">
        <w:rPr>
          <w:rFonts w:ascii="Times New Roman" w:hAnsi="Times New Roman" w:cs="Times New Roman"/>
          <w:sz w:val="28"/>
          <w:szCs w:val="28"/>
        </w:rPr>
        <w:t xml:space="preserve">В </w:t>
      </w:r>
      <w:r w:rsidR="009079AF">
        <w:rPr>
          <w:rFonts w:ascii="Times New Roman" w:hAnsi="Times New Roman" w:cs="Times New Roman"/>
          <w:sz w:val="28"/>
          <w:szCs w:val="28"/>
        </w:rPr>
        <w:t>целях реализации</w:t>
      </w:r>
      <w:r w:rsidRPr="008E3574">
        <w:rPr>
          <w:rFonts w:ascii="Times New Roman" w:hAnsi="Times New Roman" w:cs="Times New Roman"/>
          <w:sz w:val="28"/>
          <w:szCs w:val="28"/>
        </w:rPr>
        <w:t xml:space="preserve"> плана мероприятий («дорожн</w:t>
      </w:r>
      <w:r w:rsidR="00836CB0" w:rsidRPr="008E3574">
        <w:rPr>
          <w:rFonts w:ascii="Times New Roman" w:hAnsi="Times New Roman" w:cs="Times New Roman"/>
          <w:sz w:val="28"/>
          <w:szCs w:val="28"/>
        </w:rPr>
        <w:t>ой</w:t>
      </w:r>
      <w:r w:rsidRPr="008E3574">
        <w:rPr>
          <w:rFonts w:ascii="Times New Roman" w:hAnsi="Times New Roman" w:cs="Times New Roman"/>
          <w:sz w:val="28"/>
          <w:szCs w:val="28"/>
        </w:rPr>
        <w:t xml:space="preserve"> карт</w:t>
      </w:r>
      <w:r w:rsidR="00836CB0" w:rsidRPr="008E3574">
        <w:rPr>
          <w:rFonts w:ascii="Times New Roman" w:hAnsi="Times New Roman" w:cs="Times New Roman"/>
          <w:sz w:val="28"/>
          <w:szCs w:val="28"/>
        </w:rPr>
        <w:t>ы</w:t>
      </w:r>
      <w:r w:rsidRPr="008E3574">
        <w:rPr>
          <w:rFonts w:ascii="Times New Roman" w:hAnsi="Times New Roman" w:cs="Times New Roman"/>
          <w:sz w:val="28"/>
          <w:szCs w:val="28"/>
        </w:rPr>
        <w:t>») по развитию в Новосибирской области стационарозамещающих технологий социального обслуживания граждан, страдающих психи</w:t>
      </w:r>
      <w:r w:rsidR="00836CB0" w:rsidRPr="008E3574">
        <w:rPr>
          <w:rFonts w:ascii="Times New Roman" w:hAnsi="Times New Roman" w:cs="Times New Roman"/>
          <w:sz w:val="28"/>
          <w:szCs w:val="28"/>
        </w:rPr>
        <w:t>ческими расстройствами, на 2021 - </w:t>
      </w:r>
      <w:r w:rsidRPr="008E3574">
        <w:rPr>
          <w:rFonts w:ascii="Times New Roman" w:hAnsi="Times New Roman" w:cs="Times New Roman"/>
          <w:sz w:val="28"/>
          <w:szCs w:val="28"/>
        </w:rPr>
        <w:t xml:space="preserve">2024 годы, утвержденного приказом </w:t>
      </w:r>
      <w:r w:rsidR="009079AF">
        <w:rPr>
          <w:rFonts w:ascii="Times New Roman" w:hAnsi="Times New Roman" w:cs="Times New Roman"/>
          <w:sz w:val="28"/>
          <w:szCs w:val="28"/>
        </w:rPr>
        <w:t>министерства труда и социального развития</w:t>
      </w:r>
      <w:r w:rsidRPr="008E3574">
        <w:rPr>
          <w:rFonts w:ascii="Times New Roman" w:hAnsi="Times New Roman" w:cs="Times New Roman"/>
          <w:sz w:val="28"/>
          <w:szCs w:val="28"/>
        </w:rPr>
        <w:t xml:space="preserve"> Новосибирской области, </w:t>
      </w:r>
      <w:r w:rsidR="009079AF">
        <w:rPr>
          <w:rFonts w:ascii="Times New Roman" w:hAnsi="Times New Roman" w:cs="Times New Roman"/>
          <w:sz w:val="28"/>
          <w:szCs w:val="28"/>
        </w:rPr>
        <w:t>министерства здравоохранения</w:t>
      </w:r>
      <w:r w:rsidRPr="008E3574">
        <w:rPr>
          <w:rFonts w:ascii="Times New Roman" w:hAnsi="Times New Roman" w:cs="Times New Roman"/>
          <w:sz w:val="28"/>
          <w:szCs w:val="28"/>
        </w:rPr>
        <w:t xml:space="preserve"> Новосибирской области, </w:t>
      </w:r>
      <w:r w:rsidR="009079AF">
        <w:rPr>
          <w:rFonts w:ascii="Times New Roman" w:hAnsi="Times New Roman" w:cs="Times New Roman"/>
          <w:sz w:val="28"/>
          <w:szCs w:val="28"/>
        </w:rPr>
        <w:t>министерства образования</w:t>
      </w:r>
      <w:r w:rsidRPr="008E3574">
        <w:rPr>
          <w:rFonts w:ascii="Times New Roman" w:hAnsi="Times New Roman" w:cs="Times New Roman"/>
          <w:sz w:val="28"/>
          <w:szCs w:val="28"/>
        </w:rPr>
        <w:t xml:space="preserve"> Новосибирской области, </w:t>
      </w:r>
      <w:r w:rsidR="009079AF">
        <w:rPr>
          <w:rFonts w:ascii="Times New Roman" w:hAnsi="Times New Roman" w:cs="Times New Roman"/>
          <w:sz w:val="28"/>
          <w:szCs w:val="28"/>
        </w:rPr>
        <w:t xml:space="preserve">министерства цифрового развития и связи </w:t>
      </w:r>
      <w:r w:rsidRPr="008E3574">
        <w:rPr>
          <w:rFonts w:ascii="Times New Roman" w:hAnsi="Times New Roman" w:cs="Times New Roman"/>
          <w:sz w:val="28"/>
          <w:szCs w:val="28"/>
        </w:rPr>
        <w:t xml:space="preserve">Новосибирской области от 03.02.2021 </w:t>
      </w:r>
      <w:r w:rsidR="00D80B8B" w:rsidRPr="008E3574">
        <w:rPr>
          <w:rFonts w:ascii="Times New Roman" w:hAnsi="Times New Roman" w:cs="Times New Roman"/>
          <w:sz w:val="28"/>
          <w:szCs w:val="28"/>
        </w:rPr>
        <w:t>№ </w:t>
      </w:r>
      <w:r w:rsidRPr="008E3574">
        <w:rPr>
          <w:rFonts w:ascii="Times New Roman" w:hAnsi="Times New Roman" w:cs="Times New Roman"/>
          <w:sz w:val="28"/>
          <w:szCs w:val="28"/>
        </w:rPr>
        <w:t>70 «Об утверждении плана мероприятий («дорожной карты») по развитию в Новосибирской области стационарозамещающих технологий социального обслуживания граждан, страдающих психическими расстройствами, на 2021 - 2024 годы»</w:t>
      </w:r>
    </w:p>
    <w:p w:rsidR="009079AF" w:rsidRPr="008E3574" w:rsidRDefault="009079AF" w:rsidP="00FB2B9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B2B91" w:rsidRPr="008E3574" w:rsidRDefault="00FB2B91" w:rsidP="00FB2B91">
      <w:pPr>
        <w:autoSpaceDE w:val="0"/>
        <w:autoSpaceDN w:val="0"/>
        <w:adjustRightInd w:val="0"/>
        <w:spacing w:after="0" w:line="240" w:lineRule="auto"/>
        <w:jc w:val="both"/>
        <w:rPr>
          <w:rFonts w:ascii="Times New Roman" w:eastAsia="Calibri" w:hAnsi="Times New Roman" w:cs="Times New Roman"/>
          <w:b/>
          <w:sz w:val="28"/>
          <w:szCs w:val="28"/>
        </w:rPr>
      </w:pPr>
      <w:r w:rsidRPr="008E3574">
        <w:rPr>
          <w:rFonts w:ascii="Times New Roman" w:eastAsia="Calibri" w:hAnsi="Times New Roman" w:cs="Times New Roman"/>
          <w:b/>
          <w:sz w:val="28"/>
          <w:szCs w:val="28"/>
        </w:rPr>
        <w:t>ПРИКАЗЫВАЮ:</w:t>
      </w:r>
    </w:p>
    <w:p w:rsidR="00FB2B91" w:rsidRPr="008E3574" w:rsidRDefault="00FB2B91" w:rsidP="00FB2B9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B2B91" w:rsidRPr="008E3574" w:rsidRDefault="00FB2B91" w:rsidP="00D80B8B">
      <w:pPr>
        <w:pStyle w:val="ConsPlusNormal"/>
        <w:ind w:firstLine="709"/>
        <w:jc w:val="both"/>
        <w:rPr>
          <w:rFonts w:ascii="Times New Roman" w:hAnsi="Times New Roman" w:cs="Times New Roman"/>
          <w:sz w:val="28"/>
          <w:szCs w:val="28"/>
        </w:rPr>
      </w:pPr>
      <w:r w:rsidRPr="008E3574">
        <w:rPr>
          <w:rFonts w:ascii="Times New Roman" w:hAnsi="Times New Roman" w:cs="Times New Roman"/>
          <w:sz w:val="28"/>
          <w:szCs w:val="28"/>
        </w:rPr>
        <w:t xml:space="preserve">1. Создать рабочую группу по </w:t>
      </w:r>
      <w:r w:rsidR="00D80B8B" w:rsidRPr="008E3574">
        <w:rPr>
          <w:rFonts w:ascii="Times New Roman" w:hAnsi="Times New Roman" w:cs="Times New Roman"/>
          <w:sz w:val="28"/>
          <w:szCs w:val="28"/>
        </w:rPr>
        <w:t xml:space="preserve">выработке предложений </w:t>
      </w:r>
      <w:r w:rsidR="009C3622">
        <w:rPr>
          <w:rFonts w:ascii="Times New Roman" w:hAnsi="Times New Roman" w:cs="Times New Roman"/>
          <w:sz w:val="28"/>
          <w:szCs w:val="28"/>
        </w:rPr>
        <w:t>по</w:t>
      </w:r>
      <w:r w:rsidR="009079AF">
        <w:rPr>
          <w:rFonts w:ascii="Times New Roman" w:hAnsi="Times New Roman" w:cs="Times New Roman"/>
          <w:sz w:val="28"/>
          <w:szCs w:val="28"/>
        </w:rPr>
        <w:t xml:space="preserve"> создани</w:t>
      </w:r>
      <w:r w:rsidR="009C3622">
        <w:rPr>
          <w:rFonts w:ascii="Times New Roman" w:hAnsi="Times New Roman" w:cs="Times New Roman"/>
          <w:sz w:val="28"/>
          <w:szCs w:val="28"/>
        </w:rPr>
        <w:t>ю</w:t>
      </w:r>
      <w:r w:rsidR="009079AF">
        <w:rPr>
          <w:rFonts w:ascii="Times New Roman" w:hAnsi="Times New Roman" w:cs="Times New Roman"/>
          <w:sz w:val="28"/>
          <w:szCs w:val="28"/>
        </w:rPr>
        <w:t xml:space="preserve"> </w:t>
      </w:r>
      <w:r w:rsidR="00D80B8B" w:rsidRPr="008E3574">
        <w:rPr>
          <w:rFonts w:ascii="Times New Roman" w:hAnsi="Times New Roman" w:cs="Times New Roman"/>
          <w:sz w:val="28"/>
          <w:szCs w:val="28"/>
        </w:rPr>
        <w:t xml:space="preserve">условий для </w:t>
      </w:r>
      <w:r w:rsidR="004827BC">
        <w:rPr>
          <w:rFonts w:ascii="Times New Roman" w:hAnsi="Times New Roman" w:cs="Times New Roman"/>
          <w:sz w:val="28"/>
          <w:szCs w:val="28"/>
        </w:rPr>
        <w:t xml:space="preserve">организации </w:t>
      </w:r>
      <w:r w:rsidR="00D80B8B" w:rsidRPr="008E3574">
        <w:rPr>
          <w:rFonts w:ascii="Times New Roman" w:hAnsi="Times New Roman" w:cs="Times New Roman"/>
          <w:sz w:val="28"/>
          <w:szCs w:val="28"/>
        </w:rPr>
        <w:t xml:space="preserve">самостоятельного </w:t>
      </w:r>
      <w:r w:rsidR="009079AF">
        <w:rPr>
          <w:rFonts w:ascii="Times New Roman" w:hAnsi="Times New Roman" w:cs="Times New Roman"/>
          <w:sz w:val="28"/>
          <w:szCs w:val="28"/>
        </w:rPr>
        <w:t>проживания</w:t>
      </w:r>
      <w:r w:rsidR="00287D3A">
        <w:rPr>
          <w:rFonts w:ascii="Times New Roman" w:hAnsi="Times New Roman" w:cs="Times New Roman"/>
          <w:sz w:val="28"/>
          <w:szCs w:val="28"/>
        </w:rPr>
        <w:t xml:space="preserve"> инвалидов</w:t>
      </w:r>
      <w:r w:rsidR="009079AF">
        <w:rPr>
          <w:rFonts w:ascii="Times New Roman" w:hAnsi="Times New Roman" w:cs="Times New Roman"/>
          <w:sz w:val="28"/>
          <w:szCs w:val="28"/>
        </w:rPr>
        <w:t>, в том числе малыми группами, с сопровождением</w:t>
      </w:r>
      <w:r w:rsidR="00287D3A">
        <w:rPr>
          <w:rFonts w:ascii="Times New Roman" w:hAnsi="Times New Roman" w:cs="Times New Roman"/>
          <w:sz w:val="28"/>
          <w:szCs w:val="28"/>
        </w:rPr>
        <w:t xml:space="preserve"> в отдельном жилом пространстве</w:t>
      </w:r>
      <w:r w:rsidR="009079AF">
        <w:rPr>
          <w:rFonts w:ascii="Times New Roman" w:hAnsi="Times New Roman" w:cs="Times New Roman"/>
          <w:sz w:val="28"/>
          <w:szCs w:val="28"/>
        </w:rPr>
        <w:t xml:space="preserve"> (далее –</w:t>
      </w:r>
      <w:r w:rsidRPr="008E3574">
        <w:rPr>
          <w:rFonts w:ascii="Times New Roman" w:hAnsi="Times New Roman" w:cs="Times New Roman"/>
          <w:sz w:val="28"/>
          <w:szCs w:val="28"/>
        </w:rPr>
        <w:t xml:space="preserve"> рабочая группа).</w:t>
      </w:r>
    </w:p>
    <w:p w:rsidR="008E71E6" w:rsidRDefault="00FB2B91" w:rsidP="00D80B8B">
      <w:pPr>
        <w:pStyle w:val="ConsPlusNormal"/>
        <w:ind w:firstLine="709"/>
        <w:jc w:val="both"/>
        <w:rPr>
          <w:rFonts w:ascii="Times New Roman" w:hAnsi="Times New Roman" w:cs="Times New Roman"/>
          <w:sz w:val="28"/>
          <w:szCs w:val="28"/>
        </w:rPr>
      </w:pPr>
      <w:r w:rsidRPr="008E3574">
        <w:rPr>
          <w:rFonts w:ascii="Times New Roman" w:hAnsi="Times New Roman" w:cs="Times New Roman"/>
          <w:sz w:val="28"/>
          <w:szCs w:val="28"/>
        </w:rPr>
        <w:t>2. Утвердить</w:t>
      </w:r>
      <w:r w:rsidR="00AB0612">
        <w:rPr>
          <w:rFonts w:ascii="Times New Roman" w:hAnsi="Times New Roman" w:cs="Times New Roman"/>
          <w:sz w:val="28"/>
          <w:szCs w:val="28"/>
        </w:rPr>
        <w:t xml:space="preserve"> прилагаемые</w:t>
      </w:r>
      <w:r w:rsidR="008E71E6">
        <w:rPr>
          <w:rFonts w:ascii="Times New Roman" w:hAnsi="Times New Roman" w:cs="Times New Roman"/>
          <w:sz w:val="28"/>
          <w:szCs w:val="28"/>
        </w:rPr>
        <w:t>:</w:t>
      </w:r>
    </w:p>
    <w:p w:rsidR="008E71E6" w:rsidRDefault="009079AF" w:rsidP="008E7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A7683">
        <w:rPr>
          <w:rFonts w:ascii="Times New Roman" w:hAnsi="Times New Roman" w:cs="Times New Roman"/>
          <w:sz w:val="28"/>
          <w:szCs w:val="28"/>
        </w:rPr>
        <w:t> </w:t>
      </w:r>
      <w:r w:rsidR="00193A84">
        <w:rPr>
          <w:rFonts w:ascii="Times New Roman" w:hAnsi="Times New Roman" w:cs="Times New Roman"/>
          <w:sz w:val="28"/>
          <w:szCs w:val="28"/>
        </w:rPr>
        <w:t>п</w:t>
      </w:r>
      <w:r w:rsidR="00FB2B91" w:rsidRPr="008E3574">
        <w:rPr>
          <w:rFonts w:ascii="Times New Roman" w:hAnsi="Times New Roman" w:cs="Times New Roman"/>
          <w:sz w:val="28"/>
          <w:szCs w:val="28"/>
        </w:rPr>
        <w:t xml:space="preserve">оложение </w:t>
      </w:r>
      <w:r w:rsidR="00672F3D" w:rsidRPr="008E3574">
        <w:rPr>
          <w:rFonts w:ascii="Times New Roman" w:hAnsi="Times New Roman" w:cs="Times New Roman"/>
          <w:sz w:val="28"/>
          <w:szCs w:val="28"/>
        </w:rPr>
        <w:t xml:space="preserve">о </w:t>
      </w:r>
      <w:r w:rsidR="00FB2B91" w:rsidRPr="008E3574">
        <w:rPr>
          <w:rFonts w:ascii="Times New Roman" w:hAnsi="Times New Roman" w:cs="Times New Roman"/>
          <w:sz w:val="28"/>
          <w:szCs w:val="28"/>
        </w:rPr>
        <w:t>рабочей группе</w:t>
      </w:r>
      <w:r w:rsidR="00DB39D1">
        <w:rPr>
          <w:rFonts w:ascii="Times New Roman" w:hAnsi="Times New Roman" w:cs="Times New Roman"/>
          <w:sz w:val="28"/>
          <w:szCs w:val="28"/>
        </w:rPr>
        <w:t>;</w:t>
      </w:r>
    </w:p>
    <w:p w:rsidR="00FB2B91" w:rsidRPr="008E3574" w:rsidRDefault="009079AF" w:rsidP="008E7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D75A1" w:rsidRPr="008E3574">
        <w:rPr>
          <w:rFonts w:ascii="Times New Roman" w:hAnsi="Times New Roman" w:cs="Times New Roman"/>
          <w:sz w:val="28"/>
          <w:szCs w:val="28"/>
        </w:rPr>
        <w:t> </w:t>
      </w:r>
      <w:r w:rsidR="00193A84">
        <w:rPr>
          <w:rFonts w:ascii="Times New Roman" w:hAnsi="Times New Roman" w:cs="Times New Roman"/>
          <w:sz w:val="28"/>
          <w:szCs w:val="28"/>
        </w:rPr>
        <w:t>с</w:t>
      </w:r>
      <w:r w:rsidR="00FB2B91" w:rsidRPr="008E3574">
        <w:rPr>
          <w:rFonts w:ascii="Times New Roman" w:hAnsi="Times New Roman" w:cs="Times New Roman"/>
          <w:sz w:val="28"/>
          <w:szCs w:val="28"/>
        </w:rPr>
        <w:t>остав рабочей группы</w:t>
      </w:r>
      <w:r w:rsidR="001A7683">
        <w:rPr>
          <w:rFonts w:ascii="Times New Roman" w:hAnsi="Times New Roman" w:cs="Times New Roman"/>
          <w:sz w:val="28"/>
          <w:szCs w:val="28"/>
        </w:rPr>
        <w:t>.</w:t>
      </w:r>
    </w:p>
    <w:p w:rsidR="009079AF" w:rsidRDefault="009079AF" w:rsidP="00D80B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93A84">
        <w:rPr>
          <w:rFonts w:ascii="Times New Roman" w:hAnsi="Times New Roman" w:cs="Times New Roman"/>
          <w:sz w:val="28"/>
          <w:szCs w:val="28"/>
        </w:rPr>
        <w:t>. </w:t>
      </w:r>
      <w:r w:rsidR="00AB0612">
        <w:rPr>
          <w:rFonts w:ascii="Times New Roman" w:hAnsi="Times New Roman" w:cs="Times New Roman"/>
          <w:sz w:val="28"/>
          <w:szCs w:val="28"/>
        </w:rPr>
        <w:t>Рабочей группе</w:t>
      </w:r>
      <w:bookmarkStart w:id="0" w:name="_GoBack"/>
      <w:bookmarkEnd w:id="0"/>
      <w:r w:rsidR="00FB2B91" w:rsidRPr="008E3574">
        <w:rPr>
          <w:rFonts w:ascii="Times New Roman" w:hAnsi="Times New Roman" w:cs="Times New Roman"/>
          <w:sz w:val="28"/>
          <w:szCs w:val="28"/>
        </w:rPr>
        <w:t xml:space="preserve"> до </w:t>
      </w:r>
      <w:r w:rsidR="008E71E6">
        <w:rPr>
          <w:rFonts w:ascii="Times New Roman" w:hAnsi="Times New Roman" w:cs="Times New Roman"/>
          <w:sz w:val="28"/>
          <w:szCs w:val="28"/>
        </w:rPr>
        <w:t>14.05.2021</w:t>
      </w:r>
      <w:r>
        <w:rPr>
          <w:rFonts w:ascii="Times New Roman" w:hAnsi="Times New Roman" w:cs="Times New Roman"/>
          <w:sz w:val="28"/>
          <w:szCs w:val="28"/>
        </w:rPr>
        <w:t xml:space="preserve"> утвердить</w:t>
      </w:r>
      <w:r w:rsidR="00FB2B91" w:rsidRPr="008E3574">
        <w:rPr>
          <w:rFonts w:ascii="Times New Roman" w:hAnsi="Times New Roman" w:cs="Times New Roman"/>
          <w:sz w:val="28"/>
          <w:szCs w:val="28"/>
        </w:rPr>
        <w:t xml:space="preserve"> </w:t>
      </w:r>
      <w:r w:rsidR="00D80B8B" w:rsidRPr="008E3574">
        <w:rPr>
          <w:rFonts w:ascii="Times New Roman" w:hAnsi="Times New Roman" w:cs="Times New Roman"/>
          <w:sz w:val="28"/>
          <w:szCs w:val="28"/>
        </w:rPr>
        <w:t xml:space="preserve">план мероприятий </w:t>
      </w:r>
      <w:r w:rsidR="00287D3A" w:rsidRPr="00287D3A">
        <w:rPr>
          <w:rFonts w:ascii="Times New Roman" w:hAnsi="Times New Roman" w:cs="Times New Roman"/>
          <w:sz w:val="28"/>
          <w:szCs w:val="28"/>
        </w:rPr>
        <w:t>по выработке предложений по созданию условий для организации самостоятельного проживания инвалидов, в том числе малыми группами, с сопровождением в отдельном жилом пространстве</w:t>
      </w:r>
      <w:r w:rsidR="00DA559E">
        <w:rPr>
          <w:rFonts w:ascii="Times New Roman" w:hAnsi="Times New Roman" w:cs="Times New Roman"/>
          <w:sz w:val="28"/>
          <w:szCs w:val="28"/>
        </w:rPr>
        <w:t>.</w:t>
      </w:r>
    </w:p>
    <w:p w:rsidR="00FB2B91" w:rsidRDefault="004827BC" w:rsidP="00A33E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B2B91" w:rsidRPr="008E3574">
        <w:rPr>
          <w:rFonts w:ascii="Times New Roman" w:hAnsi="Times New Roman" w:cs="Times New Roman"/>
          <w:sz w:val="28"/>
          <w:szCs w:val="28"/>
        </w:rPr>
        <w:t>. Контроль за исполнением настоящего приказа оставляю за собой.</w:t>
      </w:r>
    </w:p>
    <w:p w:rsidR="009079AF" w:rsidRDefault="009079AF" w:rsidP="00FB2B91">
      <w:pPr>
        <w:pStyle w:val="ConsPlusNormal"/>
        <w:jc w:val="both"/>
        <w:rPr>
          <w:rFonts w:ascii="Times New Roman" w:hAnsi="Times New Roman" w:cs="Times New Roman"/>
          <w:sz w:val="28"/>
          <w:szCs w:val="28"/>
        </w:rPr>
      </w:pPr>
    </w:p>
    <w:p w:rsidR="00A33E19" w:rsidRDefault="00A33E19" w:rsidP="00FB2B91">
      <w:pPr>
        <w:pStyle w:val="ConsPlusNormal"/>
        <w:jc w:val="both"/>
        <w:rPr>
          <w:rFonts w:ascii="Times New Roman" w:hAnsi="Times New Roman" w:cs="Times New Roman"/>
          <w:sz w:val="28"/>
          <w:szCs w:val="28"/>
        </w:rPr>
      </w:pPr>
    </w:p>
    <w:p w:rsidR="00A33E19" w:rsidRPr="008E3574" w:rsidRDefault="00A33E19" w:rsidP="00FB2B91">
      <w:pPr>
        <w:pStyle w:val="ConsPlusNormal"/>
        <w:jc w:val="both"/>
        <w:rPr>
          <w:rFonts w:ascii="Times New Roman" w:hAnsi="Times New Roman" w:cs="Times New Roman"/>
          <w:sz w:val="28"/>
          <w:szCs w:val="28"/>
        </w:rPr>
      </w:pPr>
    </w:p>
    <w:p w:rsidR="0080683A" w:rsidRDefault="00FB2B91" w:rsidP="00D80B8B">
      <w:pPr>
        <w:pStyle w:val="ConsPlusNormal"/>
        <w:jc w:val="both"/>
        <w:rPr>
          <w:rFonts w:ascii="Times New Roman" w:hAnsi="Times New Roman" w:cs="Times New Roman"/>
          <w:sz w:val="28"/>
          <w:szCs w:val="28"/>
        </w:rPr>
        <w:sectPr w:rsidR="0080683A" w:rsidSect="00825704">
          <w:pgSz w:w="11906" w:h="16838"/>
          <w:pgMar w:top="567" w:right="567" w:bottom="567" w:left="1418" w:header="709" w:footer="403" w:gutter="0"/>
          <w:pgNumType w:start="2"/>
          <w:cols w:space="708"/>
          <w:titlePg/>
          <w:docGrid w:linePitch="360"/>
        </w:sectPr>
      </w:pPr>
      <w:r w:rsidRPr="008E3574">
        <w:rPr>
          <w:rFonts w:ascii="Times New Roman" w:hAnsi="Times New Roman" w:cs="Times New Roman"/>
          <w:sz w:val="28"/>
          <w:szCs w:val="28"/>
        </w:rPr>
        <w:t xml:space="preserve">Министр                                                                                                  </w:t>
      </w:r>
      <w:r w:rsidR="00D80B8B" w:rsidRPr="008E3574">
        <w:rPr>
          <w:rFonts w:ascii="Times New Roman" w:hAnsi="Times New Roman" w:cs="Times New Roman"/>
          <w:sz w:val="28"/>
          <w:szCs w:val="28"/>
        </w:rPr>
        <w:t xml:space="preserve"> </w:t>
      </w:r>
      <w:r w:rsidR="009079AF">
        <w:rPr>
          <w:rFonts w:ascii="Times New Roman" w:hAnsi="Times New Roman" w:cs="Times New Roman"/>
          <w:sz w:val="28"/>
          <w:szCs w:val="28"/>
        </w:rPr>
        <w:t xml:space="preserve">    </w:t>
      </w:r>
      <w:r w:rsidR="00D80B8B" w:rsidRPr="008E3574">
        <w:rPr>
          <w:rFonts w:ascii="Times New Roman" w:hAnsi="Times New Roman" w:cs="Times New Roman"/>
          <w:sz w:val="28"/>
          <w:szCs w:val="28"/>
        </w:rPr>
        <w:t xml:space="preserve">   </w:t>
      </w:r>
      <w:r w:rsidR="00282A1F">
        <w:rPr>
          <w:rFonts w:ascii="Times New Roman" w:hAnsi="Times New Roman" w:cs="Times New Roman"/>
          <w:sz w:val="28"/>
          <w:szCs w:val="28"/>
        </w:rPr>
        <w:t xml:space="preserve">   Я.А. Фролов</w:t>
      </w:r>
    </w:p>
    <w:tbl>
      <w:tblPr>
        <w:tblW w:w="10279" w:type="dxa"/>
        <w:tblLook w:val="01E0" w:firstRow="1" w:lastRow="1" w:firstColumn="1" w:lastColumn="1" w:noHBand="0" w:noVBand="0"/>
      </w:tblPr>
      <w:tblGrid>
        <w:gridCol w:w="4361"/>
        <w:gridCol w:w="5918"/>
      </w:tblGrid>
      <w:tr w:rsidR="00282A1F" w:rsidRPr="00282A1F" w:rsidTr="00891045">
        <w:tc>
          <w:tcPr>
            <w:tcW w:w="4361" w:type="dxa"/>
          </w:tcPr>
          <w:p w:rsidR="00282A1F" w:rsidRPr="00282A1F" w:rsidRDefault="00282A1F" w:rsidP="00282A1F">
            <w:pPr>
              <w:spacing w:after="0" w:line="240" w:lineRule="auto"/>
              <w:jc w:val="center"/>
              <w:rPr>
                <w:rFonts w:ascii="Times New Roman" w:eastAsia="Calibri" w:hAnsi="Times New Roman" w:cs="Times New Roman"/>
                <w:sz w:val="28"/>
                <w:szCs w:val="28"/>
              </w:rPr>
            </w:pPr>
          </w:p>
        </w:tc>
        <w:tc>
          <w:tcPr>
            <w:tcW w:w="5918" w:type="dxa"/>
          </w:tcPr>
          <w:p w:rsidR="00282A1F" w:rsidRPr="00282A1F" w:rsidRDefault="00282A1F" w:rsidP="00282A1F">
            <w:pPr>
              <w:snapToGrid w:val="0"/>
              <w:spacing w:after="0" w:line="240" w:lineRule="auto"/>
              <w:ind w:left="131" w:hanging="25"/>
              <w:jc w:val="center"/>
              <w:rPr>
                <w:rFonts w:ascii="Times New Roman" w:eastAsia="Calibri" w:hAnsi="Times New Roman" w:cs="Times New Roman"/>
                <w:sz w:val="28"/>
                <w:szCs w:val="28"/>
              </w:rPr>
            </w:pPr>
            <w:r w:rsidRPr="00282A1F">
              <w:rPr>
                <w:rFonts w:ascii="Times New Roman" w:eastAsia="Calibri" w:hAnsi="Times New Roman" w:cs="Times New Roman"/>
                <w:sz w:val="28"/>
                <w:szCs w:val="28"/>
              </w:rPr>
              <w:t>У</w:t>
            </w:r>
            <w:r w:rsidR="001A7683">
              <w:rPr>
                <w:rFonts w:ascii="Times New Roman" w:eastAsia="Calibri" w:hAnsi="Times New Roman" w:cs="Times New Roman"/>
                <w:sz w:val="28"/>
                <w:szCs w:val="28"/>
              </w:rPr>
              <w:t>ТВЕРЖДЕНО</w:t>
            </w:r>
          </w:p>
          <w:p w:rsidR="00282A1F" w:rsidRPr="00282A1F" w:rsidRDefault="00282A1F" w:rsidP="00282A1F">
            <w:pPr>
              <w:spacing w:after="0" w:line="240" w:lineRule="auto"/>
              <w:ind w:left="131" w:hanging="25"/>
              <w:jc w:val="center"/>
              <w:rPr>
                <w:rFonts w:ascii="Times New Roman" w:eastAsia="Calibri" w:hAnsi="Times New Roman" w:cs="Times New Roman"/>
                <w:sz w:val="28"/>
                <w:szCs w:val="28"/>
              </w:rPr>
            </w:pPr>
            <w:r w:rsidRPr="00282A1F">
              <w:rPr>
                <w:rFonts w:ascii="Times New Roman" w:eastAsia="Calibri" w:hAnsi="Times New Roman" w:cs="Times New Roman"/>
                <w:sz w:val="28"/>
                <w:szCs w:val="28"/>
              </w:rPr>
              <w:t>приказом министерства труда и</w:t>
            </w:r>
          </w:p>
          <w:p w:rsidR="00282A1F" w:rsidRPr="00282A1F" w:rsidRDefault="00282A1F" w:rsidP="00282A1F">
            <w:pPr>
              <w:spacing w:after="0" w:line="240" w:lineRule="auto"/>
              <w:ind w:left="131" w:hanging="25"/>
              <w:jc w:val="center"/>
              <w:rPr>
                <w:rFonts w:ascii="Times New Roman" w:eastAsia="Calibri" w:hAnsi="Times New Roman" w:cs="Times New Roman"/>
                <w:sz w:val="28"/>
                <w:szCs w:val="28"/>
              </w:rPr>
            </w:pPr>
            <w:r w:rsidRPr="00282A1F">
              <w:rPr>
                <w:rFonts w:ascii="Times New Roman" w:eastAsia="Calibri" w:hAnsi="Times New Roman" w:cs="Times New Roman"/>
                <w:sz w:val="28"/>
                <w:szCs w:val="28"/>
              </w:rPr>
              <w:t>социального развития</w:t>
            </w:r>
          </w:p>
          <w:p w:rsidR="00282A1F" w:rsidRPr="00282A1F" w:rsidRDefault="00282A1F" w:rsidP="00282A1F">
            <w:pPr>
              <w:spacing w:after="0" w:line="240" w:lineRule="auto"/>
              <w:ind w:left="131" w:hanging="25"/>
              <w:jc w:val="center"/>
              <w:rPr>
                <w:rFonts w:ascii="Times New Roman" w:eastAsia="Calibri" w:hAnsi="Times New Roman" w:cs="Times New Roman"/>
                <w:sz w:val="28"/>
                <w:szCs w:val="28"/>
              </w:rPr>
            </w:pPr>
            <w:r w:rsidRPr="00282A1F">
              <w:rPr>
                <w:rFonts w:ascii="Times New Roman" w:eastAsia="Calibri" w:hAnsi="Times New Roman" w:cs="Times New Roman"/>
                <w:sz w:val="28"/>
                <w:szCs w:val="28"/>
              </w:rPr>
              <w:t>Новосибирской области</w:t>
            </w:r>
          </w:p>
          <w:p w:rsidR="00282A1F" w:rsidRPr="00282A1F" w:rsidRDefault="00282A1F" w:rsidP="00282A1F">
            <w:pPr>
              <w:autoSpaceDE w:val="0"/>
              <w:autoSpaceDN w:val="0"/>
              <w:spacing w:after="0" w:line="240" w:lineRule="auto"/>
              <w:jc w:val="center"/>
              <w:rPr>
                <w:rFonts w:ascii="Times New Roman" w:eastAsia="Calibri" w:hAnsi="Times New Roman" w:cs="Times New Roman"/>
                <w:sz w:val="28"/>
                <w:szCs w:val="28"/>
              </w:rPr>
            </w:pPr>
            <w:r w:rsidRPr="00282A1F">
              <w:rPr>
                <w:rFonts w:ascii="Times New Roman" w:eastAsia="Calibri" w:hAnsi="Times New Roman" w:cs="Times New Roman"/>
                <w:sz w:val="28"/>
                <w:szCs w:val="28"/>
              </w:rPr>
              <w:t>от «____» _________________ г. № _____</w:t>
            </w:r>
          </w:p>
        </w:tc>
      </w:tr>
    </w:tbl>
    <w:p w:rsidR="00282A1F" w:rsidRPr="00282A1F" w:rsidRDefault="00282A1F" w:rsidP="00282A1F">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282A1F" w:rsidRPr="00282A1F" w:rsidRDefault="00282A1F" w:rsidP="00282A1F">
      <w:pPr>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282A1F" w:rsidRPr="00282A1F" w:rsidRDefault="00282A1F" w:rsidP="00282A1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82A1F">
        <w:rPr>
          <w:rFonts w:ascii="Times New Roman" w:eastAsia="Times New Roman" w:hAnsi="Times New Roman" w:cs="Times New Roman"/>
          <w:b/>
          <w:sz w:val="28"/>
          <w:szCs w:val="28"/>
          <w:lang w:eastAsia="ru-RU"/>
        </w:rPr>
        <w:t>ПОЛОЖЕНИЕ</w:t>
      </w:r>
    </w:p>
    <w:p w:rsidR="00282A1F" w:rsidRDefault="00282A1F" w:rsidP="00282A1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82A1F">
        <w:rPr>
          <w:rFonts w:ascii="Times New Roman" w:eastAsia="Times New Roman" w:hAnsi="Times New Roman" w:cs="Times New Roman"/>
          <w:b/>
          <w:sz w:val="28"/>
          <w:szCs w:val="28"/>
          <w:lang w:eastAsia="ru-RU"/>
        </w:rPr>
        <w:t xml:space="preserve">о рабочей группе </w:t>
      </w:r>
      <w:r w:rsidR="00287D3A" w:rsidRPr="00287D3A">
        <w:rPr>
          <w:rFonts w:ascii="Times New Roman" w:eastAsia="Times New Roman" w:hAnsi="Times New Roman" w:cs="Times New Roman"/>
          <w:b/>
          <w:sz w:val="28"/>
          <w:szCs w:val="28"/>
          <w:lang w:eastAsia="ru-RU"/>
        </w:rPr>
        <w:t>по выработке предложений по созданию условий для организации самостоятельного проживания инвалидов, в том числе малыми группами, с сопровождением в отдельном жилом пространстве</w:t>
      </w:r>
    </w:p>
    <w:p w:rsidR="001A7683" w:rsidRPr="00282A1F" w:rsidRDefault="001A7683" w:rsidP="00282A1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(далее - Положение)</w:t>
      </w:r>
    </w:p>
    <w:p w:rsidR="00282A1F" w:rsidRPr="00282A1F" w:rsidRDefault="00282A1F" w:rsidP="00282A1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282A1F" w:rsidRPr="00282A1F" w:rsidRDefault="00282A1F" w:rsidP="00282A1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82A1F">
        <w:rPr>
          <w:rFonts w:ascii="Times New Roman" w:eastAsia="Times New Roman" w:hAnsi="Times New Roman" w:cs="Times New Roman"/>
          <w:b/>
          <w:sz w:val="28"/>
          <w:szCs w:val="28"/>
          <w:lang w:eastAsia="ru-RU"/>
        </w:rPr>
        <w:t>I. Общие положения</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 xml:space="preserve">1. Рабочая группа </w:t>
      </w:r>
      <w:r w:rsidR="00287D3A" w:rsidRPr="00287D3A">
        <w:rPr>
          <w:rFonts w:ascii="Times New Roman" w:eastAsia="Times New Roman" w:hAnsi="Times New Roman" w:cs="Times New Roman"/>
          <w:sz w:val="28"/>
          <w:szCs w:val="28"/>
          <w:lang w:eastAsia="ru-RU"/>
        </w:rPr>
        <w:t>по выработке предложений по созданию условий для организации самостоятельного проживания инвалидов, в том числе малыми группами, с сопровождением в отдельном жилом пространстве</w:t>
      </w:r>
      <w:r w:rsidRPr="00282A1F">
        <w:rPr>
          <w:rFonts w:ascii="Times New Roman" w:eastAsia="Times New Roman" w:hAnsi="Times New Roman" w:cs="Times New Roman"/>
          <w:sz w:val="28"/>
          <w:szCs w:val="28"/>
          <w:lang w:eastAsia="ru-RU"/>
        </w:rPr>
        <w:t xml:space="preserve"> (далее – рабочая группа) является совещательным органом, образованным при министерстве труда и социального развития Новосибирской области (далее - министерство) с участием представителей социально ориентированных общественных организаций, действующих на территории Новосибирской области.</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2. Деятельность рабочей группы основывается на принципах эффективного взаимодействия, открытости, инициативности, свободного обсуждения и коллегиальности в принятии решений по вопросам, находящимся в ведении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3. В своей деятельности рабочая группа руководствуется нормативными правовыми актами Российской Федерации, нормативными правовыми актами Новосибирской области и настоящим Положением.</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82A1F" w:rsidRPr="00282A1F" w:rsidRDefault="00282A1F" w:rsidP="00282A1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82A1F">
        <w:rPr>
          <w:rFonts w:ascii="Times New Roman" w:eastAsia="Times New Roman" w:hAnsi="Times New Roman" w:cs="Times New Roman"/>
          <w:b/>
          <w:sz w:val="28"/>
          <w:szCs w:val="28"/>
          <w:lang w:eastAsia="ru-RU"/>
        </w:rPr>
        <w:t>II. Основные задачи, функции и права рабочей группы</w:t>
      </w:r>
    </w:p>
    <w:p w:rsidR="00282A1F" w:rsidRPr="00282A1F" w:rsidRDefault="00282A1F" w:rsidP="00282A1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4. Основными задачами деятельности рабочей группы являются разработка предложений и рекомендаций по вопросам:</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выработки единой терминологии при организации подготовки инвалидов к самостоятельной жизнедеятельности и организации сопровождаемого проживания;</w:t>
      </w:r>
    </w:p>
    <w:p w:rsid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 xml:space="preserve">определения форм и моделей сопровождаемого проживания инвалидов; </w:t>
      </w:r>
    </w:p>
    <w:p w:rsidR="00287D3A" w:rsidRPr="00282A1F" w:rsidRDefault="00DD484E"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D484E">
        <w:rPr>
          <w:rFonts w:ascii="Times New Roman" w:eastAsia="Times New Roman" w:hAnsi="Times New Roman" w:cs="Times New Roman"/>
          <w:sz w:val="28"/>
          <w:szCs w:val="28"/>
          <w:lang w:eastAsia="ru-RU"/>
        </w:rPr>
        <w:t>онкретизаци</w:t>
      </w:r>
      <w:r>
        <w:rPr>
          <w:rFonts w:ascii="Times New Roman" w:eastAsia="Times New Roman" w:hAnsi="Times New Roman" w:cs="Times New Roman"/>
          <w:sz w:val="28"/>
          <w:szCs w:val="28"/>
          <w:lang w:eastAsia="ru-RU"/>
        </w:rPr>
        <w:t>и</w:t>
      </w:r>
      <w:r w:rsidRPr="00DD484E">
        <w:rPr>
          <w:rFonts w:ascii="Times New Roman" w:eastAsia="Times New Roman" w:hAnsi="Times New Roman" w:cs="Times New Roman"/>
          <w:sz w:val="28"/>
          <w:szCs w:val="28"/>
          <w:lang w:eastAsia="ru-RU"/>
        </w:rPr>
        <w:t xml:space="preserve"> категории ли</w:t>
      </w:r>
      <w:r>
        <w:rPr>
          <w:rFonts w:ascii="Times New Roman" w:eastAsia="Times New Roman" w:hAnsi="Times New Roman" w:cs="Times New Roman"/>
          <w:sz w:val="28"/>
          <w:szCs w:val="28"/>
          <w:lang w:eastAsia="ru-RU"/>
        </w:rPr>
        <w:t>ц</w:t>
      </w:r>
      <w:r w:rsidRPr="00DD484E">
        <w:rPr>
          <w:rFonts w:ascii="Times New Roman" w:eastAsia="Times New Roman" w:hAnsi="Times New Roman" w:cs="Times New Roman"/>
          <w:sz w:val="28"/>
          <w:szCs w:val="28"/>
          <w:lang w:eastAsia="ru-RU"/>
        </w:rPr>
        <w:t xml:space="preserve"> с инвалидностью,</w:t>
      </w:r>
      <w:r>
        <w:rPr>
          <w:rFonts w:ascii="Times New Roman" w:eastAsia="Times New Roman" w:hAnsi="Times New Roman" w:cs="Times New Roman"/>
          <w:sz w:val="28"/>
          <w:szCs w:val="28"/>
          <w:lang w:eastAsia="ru-RU"/>
        </w:rPr>
        <w:t xml:space="preserve"> в том числе страдающих психическими расстройствами,</w:t>
      </w:r>
      <w:r w:rsidRPr="00DD484E">
        <w:rPr>
          <w:rFonts w:ascii="Times New Roman" w:eastAsia="Times New Roman" w:hAnsi="Times New Roman" w:cs="Times New Roman"/>
          <w:sz w:val="28"/>
          <w:szCs w:val="28"/>
          <w:lang w:eastAsia="ru-RU"/>
        </w:rPr>
        <w:t xml:space="preserve"> которые будут включаться в процесс самостоятельного проживания</w:t>
      </w:r>
      <w:r>
        <w:rPr>
          <w:rFonts w:ascii="Times New Roman" w:eastAsia="Times New Roman" w:hAnsi="Times New Roman" w:cs="Times New Roman"/>
          <w:sz w:val="28"/>
          <w:szCs w:val="28"/>
          <w:lang w:eastAsia="ru-RU"/>
        </w:rPr>
        <w:t xml:space="preserve"> с сопровождением;</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формирования предложений по совершенствованию правового регулирования в сфере деятельности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5. При выполнении возложенных на нее задач рабочая группа имеет право:</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 xml:space="preserve">1) взаимодействовать с территориальными органами федеральных органов исполнительной власти, областными исполнительными органами государственной </w:t>
      </w:r>
      <w:r w:rsidRPr="00282A1F">
        <w:rPr>
          <w:rFonts w:ascii="Times New Roman" w:eastAsia="Times New Roman" w:hAnsi="Times New Roman" w:cs="Times New Roman"/>
          <w:sz w:val="28"/>
          <w:szCs w:val="28"/>
          <w:lang w:eastAsia="ru-RU"/>
        </w:rPr>
        <w:lastRenderedPageBreak/>
        <w:t>власти Новосибирской области, органами местного самоуправления муниципальных образований Новосибирской области и с организациями по вопросам, отнесенным к задачам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2) привлекать к работе рабочей группы представителей территориальных органов федеральных органов исполнительной власти,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 организации по вопросам, отнесенным к задачам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3) запрашивать у территориальных органов федеральных органов исполнительной власти,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 организаций информационные и иные материалы по вопросам, отнесенным к задачам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82A1F" w:rsidRPr="00282A1F" w:rsidRDefault="00282A1F" w:rsidP="00282A1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82A1F">
        <w:rPr>
          <w:rFonts w:ascii="Times New Roman" w:eastAsia="Times New Roman" w:hAnsi="Times New Roman" w:cs="Times New Roman"/>
          <w:b/>
          <w:sz w:val="28"/>
          <w:szCs w:val="28"/>
          <w:lang w:eastAsia="ru-RU"/>
        </w:rPr>
        <w:t>III. Организация работы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6. Положение о рабочей группе и ее состав утверждаются приказом министерства.</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7. Возглавляет рабочую группу, руководит ее работой, утверждает повестку заседания и проводит заседание рабочей группы руководитель рабочей группы, а в его отсутствие – заместитель руководителя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8. Секретарем рабочей группы является сотрудник министерства.</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Секретарь рабочей группы осуществляет организационное обеспечение деятельности рабочей группы, подготовительную работу по проведению заседания рабочей группы, не позднее трех дней до заседания рабочей группы по электронной почте направляет ее членам уведомление о дате проведения очередного заседания и материалы к заседанию рабочей группы, ведет протокол заседания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9. Члены рабочей группы осуществляют свою деятельность на безвозмездной основе.</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10. Деятельность рабочей группы осуществляется путем проведения заседаний рабочей группы в очной форме. Заседание рабочей группы проводится по мере необходимости, но не реже одного раза в квартал.</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 xml:space="preserve">Заседание рабочей группы считается правомочным, если на нем присутствует более половины членов рабочей группы. </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11. В случае если член рабочей группы не может принять личное участие в заседании, он имеет право направить свое мнение по рассматриваемым вопросам в письменной форме на имя руководителя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12. Решения рабочей группы принимаются большинством голосов от числа присутствующих. В случае равенства голосов решающим является голос руководителя рабочей группы.</w:t>
      </w:r>
    </w:p>
    <w:p w:rsidR="00282A1F" w:rsidRPr="00282A1F" w:rsidRDefault="00282A1F" w:rsidP="00282A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82A1F">
        <w:rPr>
          <w:rFonts w:ascii="Times New Roman" w:eastAsia="Times New Roman" w:hAnsi="Times New Roman" w:cs="Times New Roman"/>
          <w:sz w:val="28"/>
          <w:szCs w:val="28"/>
          <w:lang w:eastAsia="ru-RU"/>
        </w:rPr>
        <w:t>13. Решения рабочей группы носят рекомендательный характер и оформляются протоколом, который подписывается руководителем рабочей группы.</w:t>
      </w:r>
    </w:p>
    <w:p w:rsidR="00774DAA" w:rsidRDefault="00001E6C" w:rsidP="00001E6C">
      <w:pPr>
        <w:tabs>
          <w:tab w:val="left" w:pos="5954"/>
          <w:tab w:val="left" w:pos="6096"/>
        </w:tabs>
        <w:snapToGrid w:val="0"/>
        <w:spacing w:after="0" w:line="240" w:lineRule="auto"/>
        <w:ind w:left="4395"/>
        <w:rPr>
          <w:rFonts w:ascii="Times New Roman" w:eastAsia="Calibri" w:hAnsi="Times New Roman" w:cs="Times New Roman"/>
          <w:sz w:val="28"/>
          <w:szCs w:val="28"/>
        </w:rPr>
      </w:pPr>
      <w:r>
        <w:rPr>
          <w:rFonts w:ascii="Times New Roman" w:eastAsia="Calibri" w:hAnsi="Times New Roman" w:cs="Times New Roman"/>
          <w:sz w:val="28"/>
          <w:szCs w:val="28"/>
        </w:rPr>
        <w:t>_________</w:t>
      </w:r>
    </w:p>
    <w:p w:rsidR="00774DAA" w:rsidRDefault="00774DAA" w:rsidP="00A33E19">
      <w:pPr>
        <w:tabs>
          <w:tab w:val="left" w:pos="5954"/>
          <w:tab w:val="left" w:pos="6096"/>
        </w:tabs>
        <w:snapToGrid w:val="0"/>
        <w:spacing w:after="0" w:line="240" w:lineRule="auto"/>
        <w:rPr>
          <w:rFonts w:ascii="Times New Roman" w:eastAsia="Calibri" w:hAnsi="Times New Roman" w:cs="Times New Roman"/>
          <w:sz w:val="28"/>
          <w:szCs w:val="28"/>
        </w:rPr>
      </w:pPr>
    </w:p>
    <w:p w:rsidR="00774DAA" w:rsidRDefault="00774DAA" w:rsidP="00A33E19">
      <w:pPr>
        <w:tabs>
          <w:tab w:val="left" w:pos="5954"/>
          <w:tab w:val="left" w:pos="6096"/>
        </w:tabs>
        <w:snapToGrid w:val="0"/>
        <w:spacing w:after="0" w:line="240" w:lineRule="auto"/>
        <w:rPr>
          <w:rFonts w:ascii="Times New Roman" w:eastAsia="Calibri" w:hAnsi="Times New Roman" w:cs="Times New Roman"/>
          <w:sz w:val="28"/>
          <w:szCs w:val="28"/>
        </w:rPr>
        <w:sectPr w:rsidR="00774DAA" w:rsidSect="006E7411">
          <w:headerReference w:type="default" r:id="rId8"/>
          <w:headerReference w:type="first" r:id="rId9"/>
          <w:footerReference w:type="first" r:id="rId10"/>
          <w:pgSz w:w="11906" w:h="16838"/>
          <w:pgMar w:top="567" w:right="567" w:bottom="567" w:left="1418" w:header="709" w:footer="709" w:gutter="0"/>
          <w:pgNumType w:start="1"/>
          <w:cols w:space="708"/>
          <w:titlePg/>
          <w:docGrid w:linePitch="360"/>
        </w:sectPr>
      </w:pPr>
    </w:p>
    <w:p w:rsidR="00EB08B4" w:rsidRPr="00EB08B4" w:rsidRDefault="00EB08B4" w:rsidP="00EB08B4">
      <w:pPr>
        <w:snapToGrid w:val="0"/>
        <w:spacing w:after="0" w:line="240" w:lineRule="auto"/>
        <w:ind w:left="4820" w:firstLine="709"/>
        <w:jc w:val="center"/>
        <w:rPr>
          <w:rFonts w:ascii="Times New Roman" w:eastAsia="Calibri" w:hAnsi="Times New Roman" w:cs="Times New Roman"/>
          <w:sz w:val="28"/>
          <w:szCs w:val="28"/>
        </w:rPr>
      </w:pPr>
      <w:r w:rsidRPr="00EB08B4">
        <w:rPr>
          <w:rFonts w:ascii="Times New Roman" w:eastAsia="Calibri" w:hAnsi="Times New Roman" w:cs="Times New Roman"/>
          <w:sz w:val="28"/>
          <w:szCs w:val="28"/>
        </w:rPr>
        <w:lastRenderedPageBreak/>
        <w:t>У</w:t>
      </w:r>
      <w:r w:rsidR="00287D3A">
        <w:rPr>
          <w:rFonts w:ascii="Times New Roman" w:eastAsia="Calibri" w:hAnsi="Times New Roman" w:cs="Times New Roman"/>
          <w:sz w:val="28"/>
          <w:szCs w:val="28"/>
        </w:rPr>
        <w:t>ТВЕРЖДЕН</w:t>
      </w:r>
    </w:p>
    <w:p w:rsidR="00EB08B4" w:rsidRPr="00EB08B4" w:rsidRDefault="00EB08B4" w:rsidP="00EB08B4">
      <w:pPr>
        <w:snapToGrid w:val="0"/>
        <w:spacing w:after="0" w:line="240" w:lineRule="auto"/>
        <w:ind w:left="5529"/>
        <w:jc w:val="center"/>
        <w:rPr>
          <w:rFonts w:ascii="Times New Roman" w:eastAsia="Calibri" w:hAnsi="Times New Roman" w:cs="Times New Roman"/>
          <w:sz w:val="28"/>
          <w:szCs w:val="28"/>
        </w:rPr>
      </w:pPr>
      <w:r w:rsidRPr="00EB08B4">
        <w:rPr>
          <w:rFonts w:ascii="Times New Roman" w:eastAsia="Calibri" w:hAnsi="Times New Roman" w:cs="Times New Roman"/>
          <w:sz w:val="28"/>
          <w:szCs w:val="28"/>
        </w:rPr>
        <w:t>приказом министерства труда и социального развития Новосибирской области</w:t>
      </w:r>
    </w:p>
    <w:p w:rsidR="00EB08B4" w:rsidRPr="00EB08B4" w:rsidRDefault="00EB08B4" w:rsidP="00EB08B4">
      <w:pPr>
        <w:widowControl w:val="0"/>
        <w:autoSpaceDE w:val="0"/>
        <w:autoSpaceDN w:val="0"/>
        <w:spacing w:after="0" w:line="240" w:lineRule="auto"/>
        <w:ind w:left="4536"/>
        <w:jc w:val="center"/>
        <w:rPr>
          <w:rFonts w:ascii="Times New Roman" w:eastAsia="Times New Roman" w:hAnsi="Times New Roman" w:cs="Times New Roman"/>
          <w:sz w:val="28"/>
          <w:szCs w:val="28"/>
          <w:lang w:eastAsia="ru-RU"/>
        </w:rPr>
      </w:pPr>
      <w:r w:rsidRPr="00EB08B4">
        <w:rPr>
          <w:rFonts w:ascii="Times New Roman" w:eastAsia="Calibri" w:hAnsi="Times New Roman" w:cs="Times New Roman"/>
          <w:sz w:val="28"/>
          <w:szCs w:val="28"/>
          <w:lang w:eastAsia="ru-RU"/>
        </w:rPr>
        <w:t>от «____» _________________ г. № _____</w:t>
      </w:r>
    </w:p>
    <w:p w:rsidR="00EB08B4" w:rsidRPr="00EB08B4" w:rsidRDefault="00EB08B4" w:rsidP="00EB08B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90"/>
      <w:bookmarkEnd w:id="1"/>
    </w:p>
    <w:p w:rsidR="00EB08B4" w:rsidRPr="00EB08B4" w:rsidRDefault="00EB08B4" w:rsidP="00EB08B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21470" w:rsidRDefault="00EB08B4" w:rsidP="00EB08B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B08B4">
        <w:rPr>
          <w:rFonts w:ascii="Times New Roman" w:eastAsia="Times New Roman" w:hAnsi="Times New Roman" w:cs="Times New Roman"/>
          <w:b/>
          <w:sz w:val="28"/>
          <w:szCs w:val="28"/>
          <w:lang w:eastAsia="ru-RU"/>
        </w:rPr>
        <w:t xml:space="preserve">СОСТАВ </w:t>
      </w:r>
    </w:p>
    <w:p w:rsidR="00EB08B4" w:rsidRPr="00EB08B4" w:rsidRDefault="00DD484E" w:rsidP="00F2147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рабочей группы</w:t>
      </w:r>
      <w:r w:rsidR="00F21470">
        <w:rPr>
          <w:rFonts w:ascii="Times New Roman" w:eastAsia="Times New Roman" w:hAnsi="Times New Roman" w:cs="Times New Roman"/>
          <w:b/>
          <w:sz w:val="28"/>
          <w:szCs w:val="28"/>
          <w:lang w:eastAsia="ru-RU"/>
        </w:rPr>
        <w:t xml:space="preserve"> </w:t>
      </w:r>
      <w:r w:rsidR="00EB08B4" w:rsidRPr="00EB08B4">
        <w:rPr>
          <w:rFonts w:ascii="Times New Roman" w:eastAsia="Times New Roman" w:hAnsi="Times New Roman" w:cs="Times New Roman"/>
          <w:b/>
          <w:sz w:val="28"/>
          <w:szCs w:val="28"/>
          <w:lang w:eastAsia="ru-RU"/>
        </w:rPr>
        <w:t>по выработке предложений по созданию условий для организации самостоятельного проживания</w:t>
      </w:r>
      <w:r w:rsidR="00135A03">
        <w:rPr>
          <w:rFonts w:ascii="Times New Roman" w:eastAsia="Times New Roman" w:hAnsi="Times New Roman" w:cs="Times New Roman"/>
          <w:b/>
          <w:sz w:val="28"/>
          <w:szCs w:val="28"/>
          <w:lang w:eastAsia="ru-RU"/>
        </w:rPr>
        <w:t xml:space="preserve"> инвалидов, в том числе малыми группами,</w:t>
      </w:r>
      <w:r w:rsidR="00EB08B4" w:rsidRPr="00EB08B4">
        <w:rPr>
          <w:rFonts w:ascii="Times New Roman" w:eastAsia="Times New Roman" w:hAnsi="Times New Roman" w:cs="Times New Roman"/>
          <w:b/>
          <w:sz w:val="28"/>
          <w:szCs w:val="28"/>
          <w:lang w:eastAsia="ru-RU"/>
        </w:rPr>
        <w:t xml:space="preserve"> с сопровождением в отдельном жилом пространстве </w:t>
      </w:r>
    </w:p>
    <w:p w:rsidR="00EB08B4" w:rsidRPr="00EB08B4" w:rsidRDefault="00EB08B4" w:rsidP="00EB08B4">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49"/>
        <w:gridCol w:w="351"/>
        <w:gridCol w:w="6535"/>
      </w:tblGrid>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Шалыгина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Лада Станиславовна</w:t>
            </w: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заместитель министра труда и социального развития Новосибирской области, руководитель рабочей группы;</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Кузьмина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Наталья Леонидовна</w:t>
            </w: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jc w:val="both"/>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начальник управления семейной политики министерства труда и социального развития Новосибирской области, заместитель руководителя рабочей группы;</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Никитенко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Ольга Александровна</w:t>
            </w: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jc w:val="both"/>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 секретарь рабочей группы;</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proofErr w:type="spellStart"/>
            <w:r w:rsidRPr="00EB08B4">
              <w:rPr>
                <w:rFonts w:ascii="Times New Roman" w:hAnsi="Times New Roman" w:cs="Times New Roman"/>
                <w:sz w:val="27"/>
                <w:szCs w:val="27"/>
              </w:rPr>
              <w:t>Андрюхина</w:t>
            </w:r>
            <w:proofErr w:type="spellEnd"/>
            <w:r w:rsidRPr="00EB08B4">
              <w:rPr>
                <w:rFonts w:ascii="Times New Roman" w:hAnsi="Times New Roman" w:cs="Times New Roman"/>
                <w:sz w:val="27"/>
                <w:szCs w:val="27"/>
              </w:rPr>
              <w:t xml:space="preserve">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Мария Викторовна</w:t>
            </w:r>
          </w:p>
          <w:p w:rsidR="00287D3A" w:rsidRPr="00EB08B4" w:rsidRDefault="00287D3A" w:rsidP="00EB08B4">
            <w:pPr>
              <w:rPr>
                <w:rFonts w:ascii="Times New Roman" w:hAnsi="Times New Roman" w:cs="Times New Roman"/>
                <w:sz w:val="27"/>
                <w:szCs w:val="27"/>
              </w:rPr>
            </w:pPr>
          </w:p>
          <w:p w:rsidR="00287D3A" w:rsidRPr="00EB08B4" w:rsidRDefault="00287D3A" w:rsidP="00EB08B4">
            <w:pPr>
              <w:rPr>
                <w:rFonts w:ascii="Times New Roman" w:hAnsi="Times New Roman" w:cs="Times New Roman"/>
                <w:sz w:val="27"/>
                <w:szCs w:val="27"/>
              </w:rPr>
            </w:pPr>
          </w:p>
        </w:tc>
        <w:tc>
          <w:tcPr>
            <w:tcW w:w="351"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директор Автономной некоммерческой организации Центр помощи и социальной адаптации инвалидов «Взрослые дети» (по согласованию);</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Караваева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Евгения Викторовна</w:t>
            </w: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jc w:val="both"/>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консультант отдела опеки и попечительства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Карташова</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Олеся Николаевна</w:t>
            </w:r>
          </w:p>
          <w:p w:rsidR="00287D3A" w:rsidRPr="00EB08B4" w:rsidRDefault="00287D3A" w:rsidP="00EB08B4">
            <w:pPr>
              <w:rPr>
                <w:rFonts w:ascii="Times New Roman" w:hAnsi="Times New Roman" w:cs="Times New Roman"/>
                <w:sz w:val="27"/>
                <w:szCs w:val="27"/>
              </w:rPr>
            </w:pP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начальник отдела по социальному обслуживанию населения управления социальной поддержки населения мэрии города Новосибирска;</w:t>
            </w:r>
          </w:p>
          <w:p w:rsidR="00A85AF9" w:rsidRPr="00EB08B4" w:rsidRDefault="00A85AF9"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Кравченко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Юлия Владимировна</w:t>
            </w:r>
          </w:p>
        </w:tc>
        <w:tc>
          <w:tcPr>
            <w:tcW w:w="351"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jc w:val="both"/>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начальник управления организации социального обслуживания и реабилитации инвалидов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3032" w:type="dxa"/>
            <w:gridSpan w:val="2"/>
          </w:tcPr>
          <w:p w:rsidR="00287D3A" w:rsidRPr="00EB08B4" w:rsidRDefault="00287D3A" w:rsidP="00EB08B4">
            <w:pPr>
              <w:rPr>
                <w:rFonts w:ascii="Times New Roman" w:hAnsi="Times New Roman" w:cs="Times New Roman"/>
                <w:sz w:val="27"/>
                <w:szCs w:val="27"/>
              </w:rPr>
            </w:pPr>
            <w:proofErr w:type="spellStart"/>
            <w:r w:rsidRPr="00EB08B4">
              <w:rPr>
                <w:rFonts w:ascii="Times New Roman" w:hAnsi="Times New Roman" w:cs="Times New Roman"/>
                <w:sz w:val="27"/>
                <w:szCs w:val="27"/>
              </w:rPr>
              <w:t>Литуненко</w:t>
            </w:r>
            <w:proofErr w:type="spellEnd"/>
            <w:r w:rsidRPr="00EB08B4">
              <w:rPr>
                <w:rFonts w:ascii="Times New Roman" w:hAnsi="Times New Roman" w:cs="Times New Roman"/>
                <w:sz w:val="27"/>
                <w:szCs w:val="27"/>
              </w:rPr>
              <w:t xml:space="preserve">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Елена Ивановна</w:t>
            </w:r>
          </w:p>
        </w:tc>
        <w:tc>
          <w:tcPr>
            <w:tcW w:w="351"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директор Городской общественной организации Центр адаптации детей-инвалидов и инвалидов с детства с церебральным параличом «ЦАДИ» (по согласованию);</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tcPr>
          <w:p w:rsidR="00287D3A" w:rsidRPr="00EB08B4" w:rsidRDefault="00287D3A" w:rsidP="00EB08B4">
            <w:pPr>
              <w:rPr>
                <w:rFonts w:ascii="Times New Roman" w:hAnsi="Times New Roman" w:cs="Times New Roman"/>
                <w:sz w:val="27"/>
                <w:szCs w:val="27"/>
              </w:rPr>
            </w:pPr>
            <w:proofErr w:type="spellStart"/>
            <w:r w:rsidRPr="00EB08B4">
              <w:rPr>
                <w:rFonts w:ascii="Times New Roman" w:hAnsi="Times New Roman" w:cs="Times New Roman"/>
                <w:sz w:val="27"/>
                <w:szCs w:val="27"/>
              </w:rPr>
              <w:lastRenderedPageBreak/>
              <w:t>Милаев</w:t>
            </w:r>
            <w:proofErr w:type="spellEnd"/>
            <w:r w:rsidRPr="00EB08B4">
              <w:rPr>
                <w:rFonts w:ascii="Times New Roman" w:hAnsi="Times New Roman" w:cs="Times New Roman"/>
                <w:sz w:val="27"/>
                <w:szCs w:val="27"/>
              </w:rPr>
              <w:t xml:space="preserve">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Игорь Александрович</w:t>
            </w:r>
          </w:p>
        </w:tc>
        <w:tc>
          <w:tcPr>
            <w:tcW w:w="400" w:type="dxa"/>
            <w:gridSpan w:val="2"/>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Default="00287D3A" w:rsidP="001A7683">
            <w:pPr>
              <w:jc w:val="both"/>
              <w:rPr>
                <w:rFonts w:ascii="Times New Roman" w:hAnsi="Times New Roman" w:cs="Times New Roman"/>
                <w:sz w:val="27"/>
                <w:szCs w:val="27"/>
              </w:rPr>
            </w:pPr>
            <w:r w:rsidRPr="00EB08B4">
              <w:rPr>
                <w:rFonts w:ascii="Times New Roman" w:hAnsi="Times New Roman" w:cs="Times New Roman"/>
                <w:sz w:val="27"/>
                <w:szCs w:val="27"/>
              </w:rPr>
              <w:t>директор государственного автономного стационарного учреждения социального обслуживания Новосибирской области «Ояшинский детский дом-интернат для умственно отсталых детей»;</w:t>
            </w:r>
          </w:p>
          <w:p w:rsidR="001A7683" w:rsidRPr="00EB08B4" w:rsidRDefault="001A7683" w:rsidP="001A7683">
            <w:pPr>
              <w:jc w:val="both"/>
              <w:rPr>
                <w:rFonts w:ascii="Times New Roman" w:hAnsi="Times New Roman" w:cs="Times New Roman"/>
                <w:sz w:val="27"/>
                <w:szCs w:val="27"/>
              </w:rPr>
            </w:pPr>
          </w:p>
        </w:tc>
      </w:tr>
      <w:tr w:rsidR="00287D3A" w:rsidRPr="00EB08B4" w:rsidTr="00825704">
        <w:tc>
          <w:tcPr>
            <w:tcW w:w="2983"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Нарубина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Ева Владимировна</w:t>
            </w:r>
          </w:p>
        </w:tc>
        <w:tc>
          <w:tcPr>
            <w:tcW w:w="400" w:type="dxa"/>
            <w:gridSpan w:val="2"/>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rPr>
                <w:rFonts w:ascii="Times New Roman" w:hAnsi="Times New Roman" w:cs="Times New Roman"/>
                <w:sz w:val="27"/>
                <w:szCs w:val="27"/>
              </w:rPr>
            </w:pP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начальник правового управления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shd w:val="clear" w:color="auto" w:fill="auto"/>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Никулин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Игорь Владимирович</w:t>
            </w:r>
          </w:p>
        </w:tc>
        <w:tc>
          <w:tcPr>
            <w:tcW w:w="400" w:type="dxa"/>
            <w:gridSpan w:val="2"/>
            <w:shd w:val="clear" w:color="auto" w:fill="auto"/>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rPr>
                <w:rFonts w:ascii="Times New Roman" w:hAnsi="Times New Roman" w:cs="Times New Roman"/>
                <w:sz w:val="27"/>
                <w:szCs w:val="27"/>
              </w:rPr>
            </w:pPr>
          </w:p>
        </w:tc>
        <w:tc>
          <w:tcPr>
            <w:tcW w:w="6535" w:type="dxa"/>
            <w:shd w:val="clear" w:color="auto" w:fill="auto"/>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заместитель начальника управления – начальник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shd w:val="clear" w:color="auto" w:fill="auto"/>
          </w:tcPr>
          <w:p w:rsidR="00287D3A" w:rsidRPr="00EB08B4" w:rsidRDefault="00287D3A" w:rsidP="00EB08B4">
            <w:pPr>
              <w:rPr>
                <w:rFonts w:ascii="Times New Roman" w:hAnsi="Times New Roman" w:cs="Times New Roman"/>
                <w:sz w:val="27"/>
                <w:szCs w:val="27"/>
              </w:rPr>
            </w:pPr>
            <w:proofErr w:type="spellStart"/>
            <w:r w:rsidRPr="00EB08B4">
              <w:rPr>
                <w:rFonts w:ascii="Times New Roman" w:hAnsi="Times New Roman" w:cs="Times New Roman"/>
                <w:sz w:val="27"/>
                <w:szCs w:val="27"/>
              </w:rPr>
              <w:t>Раратюк</w:t>
            </w:r>
            <w:proofErr w:type="spellEnd"/>
            <w:r w:rsidRPr="00EB08B4">
              <w:rPr>
                <w:rFonts w:ascii="Times New Roman" w:hAnsi="Times New Roman" w:cs="Times New Roman"/>
                <w:sz w:val="27"/>
                <w:szCs w:val="27"/>
              </w:rPr>
              <w:t xml:space="preserve">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Ирина Владимировна</w:t>
            </w:r>
          </w:p>
        </w:tc>
        <w:tc>
          <w:tcPr>
            <w:tcW w:w="400" w:type="dxa"/>
            <w:gridSpan w:val="2"/>
            <w:shd w:val="clear" w:color="auto" w:fill="auto"/>
          </w:tcPr>
          <w:p w:rsidR="00287D3A" w:rsidRPr="00EB08B4" w:rsidRDefault="00287D3A" w:rsidP="00EB08B4">
            <w:pPr>
              <w:rPr>
                <w:rFonts w:ascii="Times New Roman" w:hAnsi="Times New Roman" w:cs="Times New Roman"/>
                <w:sz w:val="27"/>
                <w:szCs w:val="27"/>
                <w:lang w:val="en-US"/>
              </w:rPr>
            </w:pPr>
            <w:r w:rsidRPr="00EB08B4">
              <w:rPr>
                <w:rFonts w:ascii="Times New Roman" w:hAnsi="Times New Roman" w:cs="Times New Roman"/>
                <w:sz w:val="27"/>
                <w:szCs w:val="27"/>
                <w:lang w:val="en-US"/>
              </w:rPr>
              <w:t>–</w:t>
            </w:r>
          </w:p>
          <w:p w:rsidR="00287D3A" w:rsidRPr="00EB08B4" w:rsidRDefault="00287D3A" w:rsidP="00EB08B4">
            <w:pPr>
              <w:rPr>
                <w:rFonts w:ascii="Times New Roman" w:hAnsi="Times New Roman" w:cs="Times New Roman"/>
                <w:sz w:val="27"/>
                <w:szCs w:val="27"/>
                <w:lang w:val="en-US"/>
              </w:rPr>
            </w:pPr>
          </w:p>
        </w:tc>
        <w:tc>
          <w:tcPr>
            <w:tcW w:w="6535" w:type="dxa"/>
            <w:shd w:val="clear" w:color="auto" w:fill="auto"/>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начальник отдела по делам семьи управления семейной политики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shd w:val="clear" w:color="auto" w:fill="auto"/>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Савченко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Татьяна Александровна </w:t>
            </w:r>
          </w:p>
        </w:tc>
        <w:tc>
          <w:tcPr>
            <w:tcW w:w="400" w:type="dxa"/>
            <w:gridSpan w:val="2"/>
            <w:shd w:val="clear" w:color="auto" w:fill="auto"/>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w:t>
            </w:r>
          </w:p>
          <w:p w:rsidR="00287D3A" w:rsidRPr="00EB08B4" w:rsidRDefault="00287D3A" w:rsidP="00EB08B4">
            <w:pPr>
              <w:rPr>
                <w:rFonts w:ascii="Times New Roman" w:hAnsi="Times New Roman" w:cs="Times New Roman"/>
                <w:sz w:val="27"/>
                <w:szCs w:val="27"/>
              </w:rPr>
            </w:pPr>
          </w:p>
        </w:tc>
        <w:tc>
          <w:tcPr>
            <w:tcW w:w="6535" w:type="dxa"/>
            <w:shd w:val="clear" w:color="auto" w:fill="auto"/>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заместитель начальника управления – начальник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Тарасенко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Владимир Николаевич</w:t>
            </w:r>
          </w:p>
        </w:tc>
        <w:tc>
          <w:tcPr>
            <w:tcW w:w="400" w:type="dxa"/>
            <w:gridSpan w:val="2"/>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 xml:space="preserve">директор государственного автономного учреждения стационарного социального обслуживания Новосибирской области «Успенский психоневрологический интернат»; </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tcPr>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Федорова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 xml:space="preserve">Ирина Александровна </w:t>
            </w:r>
          </w:p>
          <w:p w:rsidR="00287D3A" w:rsidRPr="00EB08B4" w:rsidRDefault="00287D3A" w:rsidP="00EB08B4">
            <w:pPr>
              <w:rPr>
                <w:rFonts w:ascii="Times New Roman" w:hAnsi="Times New Roman" w:cs="Times New Roman"/>
                <w:sz w:val="27"/>
                <w:szCs w:val="27"/>
              </w:rPr>
            </w:pPr>
          </w:p>
        </w:tc>
        <w:tc>
          <w:tcPr>
            <w:tcW w:w="400" w:type="dxa"/>
            <w:gridSpan w:val="2"/>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председатель Новосибирской межрегиональной общественной организации инвалидов «Ассоциация «ИНТЕГРАЦИЯ» Общероссийской общественной организации инвалидов – Российского союза инвалидов, председатель Комиссии Общественной палаты Новосибирской области по социальной политике, здравоохранению и трудовым отношениям (по согласованию);</w:t>
            </w:r>
          </w:p>
          <w:p w:rsidR="00287D3A" w:rsidRPr="00EB08B4" w:rsidRDefault="00287D3A" w:rsidP="00EB08B4">
            <w:pPr>
              <w:jc w:val="both"/>
              <w:rPr>
                <w:rFonts w:ascii="Times New Roman" w:hAnsi="Times New Roman" w:cs="Times New Roman"/>
                <w:sz w:val="27"/>
                <w:szCs w:val="27"/>
              </w:rPr>
            </w:pPr>
          </w:p>
        </w:tc>
      </w:tr>
      <w:tr w:rsidR="00287D3A" w:rsidRPr="00EB08B4" w:rsidTr="00825704">
        <w:tc>
          <w:tcPr>
            <w:tcW w:w="2983" w:type="dxa"/>
          </w:tcPr>
          <w:p w:rsidR="00287D3A" w:rsidRPr="00EB08B4" w:rsidRDefault="00287D3A" w:rsidP="00EB08B4">
            <w:pPr>
              <w:rPr>
                <w:rFonts w:ascii="Times New Roman" w:hAnsi="Times New Roman" w:cs="Times New Roman"/>
                <w:sz w:val="27"/>
                <w:szCs w:val="27"/>
              </w:rPr>
            </w:pPr>
            <w:proofErr w:type="spellStart"/>
            <w:r w:rsidRPr="00EB08B4">
              <w:rPr>
                <w:rFonts w:ascii="Times New Roman" w:hAnsi="Times New Roman" w:cs="Times New Roman"/>
                <w:sz w:val="27"/>
                <w:szCs w:val="27"/>
              </w:rPr>
              <w:t>Фрилинг</w:t>
            </w:r>
            <w:proofErr w:type="spellEnd"/>
            <w:r w:rsidRPr="00EB08B4">
              <w:rPr>
                <w:rFonts w:ascii="Times New Roman" w:hAnsi="Times New Roman" w:cs="Times New Roman"/>
                <w:sz w:val="27"/>
                <w:szCs w:val="27"/>
              </w:rPr>
              <w:t xml:space="preserve"> </w:t>
            </w:r>
          </w:p>
          <w:p w:rsidR="00287D3A" w:rsidRPr="00EB08B4" w:rsidRDefault="00287D3A" w:rsidP="00EB08B4">
            <w:pPr>
              <w:rPr>
                <w:rFonts w:ascii="Times New Roman" w:hAnsi="Times New Roman" w:cs="Times New Roman"/>
                <w:sz w:val="27"/>
                <w:szCs w:val="27"/>
              </w:rPr>
            </w:pPr>
            <w:r w:rsidRPr="00EB08B4">
              <w:rPr>
                <w:rFonts w:ascii="Times New Roman" w:hAnsi="Times New Roman" w:cs="Times New Roman"/>
                <w:sz w:val="27"/>
                <w:szCs w:val="27"/>
              </w:rPr>
              <w:t>Татьяна Геннадьевна</w:t>
            </w:r>
          </w:p>
        </w:tc>
        <w:tc>
          <w:tcPr>
            <w:tcW w:w="400" w:type="dxa"/>
            <w:gridSpan w:val="2"/>
          </w:tcPr>
          <w:p w:rsidR="00287D3A" w:rsidRPr="00EB08B4" w:rsidRDefault="00287D3A" w:rsidP="00EB08B4">
            <w:pPr>
              <w:jc w:val="both"/>
              <w:rPr>
                <w:rFonts w:ascii="Times New Roman" w:hAnsi="Times New Roman" w:cs="Times New Roman"/>
                <w:sz w:val="27"/>
                <w:szCs w:val="27"/>
              </w:rPr>
            </w:pPr>
            <w:r w:rsidRPr="00EB08B4">
              <w:rPr>
                <w:rFonts w:ascii="Times New Roman" w:hAnsi="Times New Roman" w:cs="Times New Roman"/>
                <w:sz w:val="27"/>
                <w:szCs w:val="27"/>
              </w:rPr>
              <w:t>–</w:t>
            </w:r>
          </w:p>
        </w:tc>
        <w:tc>
          <w:tcPr>
            <w:tcW w:w="6535" w:type="dxa"/>
          </w:tcPr>
          <w:p w:rsidR="00287D3A" w:rsidRPr="00EB08B4" w:rsidRDefault="00287D3A" w:rsidP="001A7683">
            <w:pPr>
              <w:jc w:val="both"/>
              <w:rPr>
                <w:rFonts w:ascii="Times New Roman" w:hAnsi="Times New Roman" w:cs="Times New Roman"/>
                <w:sz w:val="27"/>
                <w:szCs w:val="27"/>
              </w:rPr>
            </w:pPr>
            <w:r w:rsidRPr="00EB08B4">
              <w:rPr>
                <w:rFonts w:ascii="Times New Roman" w:hAnsi="Times New Roman" w:cs="Times New Roman"/>
                <w:sz w:val="27"/>
                <w:szCs w:val="27"/>
              </w:rPr>
              <w:t>директор государственного бюджетного учреждения Новосибирской области «Центр помощи детям, оставшимся без попечения родителей «Рассвет».</w:t>
            </w:r>
          </w:p>
        </w:tc>
      </w:tr>
    </w:tbl>
    <w:p w:rsidR="00EB08B4" w:rsidRPr="00EB08B4" w:rsidRDefault="00EB08B4" w:rsidP="00EB08B4">
      <w:pPr>
        <w:widowControl w:val="0"/>
        <w:autoSpaceDE w:val="0"/>
        <w:autoSpaceDN w:val="0"/>
        <w:spacing w:after="0" w:line="240" w:lineRule="auto"/>
        <w:rPr>
          <w:rFonts w:ascii="Times New Roman" w:eastAsia="Times New Roman" w:hAnsi="Times New Roman" w:cs="Times New Roman"/>
          <w:sz w:val="27"/>
          <w:szCs w:val="27"/>
          <w:lang w:eastAsia="ru-RU"/>
        </w:rPr>
      </w:pPr>
    </w:p>
    <w:p w:rsidR="006E7411" w:rsidRPr="00135A03" w:rsidRDefault="00001E6C" w:rsidP="00135A03">
      <w:pPr>
        <w:widowControl w:val="0"/>
        <w:tabs>
          <w:tab w:val="left" w:pos="3261"/>
          <w:tab w:val="left" w:pos="6096"/>
        </w:tabs>
        <w:autoSpaceDE w:val="0"/>
        <w:autoSpaceDN w:val="0"/>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_________</w:t>
      </w:r>
    </w:p>
    <w:sectPr w:rsidR="006E7411" w:rsidRPr="00135A03" w:rsidSect="006E7411">
      <w:headerReference w:type="default" r:id="rId11"/>
      <w:footerReference w:type="default" r:id="rId12"/>
      <w:headerReference w:type="first" r:id="rId13"/>
      <w:pgSz w:w="11906" w:h="16838"/>
      <w:pgMar w:top="567"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E5" w:rsidRDefault="00C945E5" w:rsidP="0080683A">
      <w:pPr>
        <w:spacing w:after="0" w:line="240" w:lineRule="auto"/>
      </w:pPr>
      <w:r>
        <w:separator/>
      </w:r>
    </w:p>
  </w:endnote>
  <w:endnote w:type="continuationSeparator" w:id="0">
    <w:p w:rsidR="00C945E5" w:rsidRDefault="00C945E5" w:rsidP="0080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FD" w:rsidRDefault="006F05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11" w:rsidRDefault="006E74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E5" w:rsidRDefault="00C945E5" w:rsidP="0080683A">
      <w:pPr>
        <w:spacing w:after="0" w:line="240" w:lineRule="auto"/>
      </w:pPr>
      <w:r>
        <w:separator/>
      </w:r>
    </w:p>
  </w:footnote>
  <w:footnote w:type="continuationSeparator" w:id="0">
    <w:p w:rsidR="00C945E5" w:rsidRDefault="00C945E5" w:rsidP="00806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1F" w:rsidRPr="00282A1F" w:rsidRDefault="00282A1F" w:rsidP="00282A1F">
    <w:pPr>
      <w:pStyle w:val="a6"/>
      <w:jc w:val="center"/>
      <w:rPr>
        <w:rFonts w:ascii="Times New Roman" w:hAnsi="Times New Roman" w:cs="Times New Roman"/>
        <w:sz w:val="20"/>
        <w:szCs w:val="20"/>
      </w:rPr>
    </w:pPr>
    <w:r w:rsidRPr="00282A1F">
      <w:rPr>
        <w:rFonts w:ascii="Times New Roman" w:hAnsi="Times New Roman" w:cs="Times New Roman"/>
        <w:sz w:val="20"/>
        <w:szCs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11" w:rsidRDefault="006E741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096200"/>
      <w:docPartObj>
        <w:docPartGallery w:val="Page Numbers (Top of Page)"/>
        <w:docPartUnique/>
      </w:docPartObj>
    </w:sdtPr>
    <w:sdtEndPr/>
    <w:sdtContent>
      <w:p w:rsidR="006E7411" w:rsidRDefault="006E7411">
        <w:pPr>
          <w:pStyle w:val="a6"/>
          <w:jc w:val="center"/>
        </w:pPr>
        <w:r>
          <w:fldChar w:fldCharType="begin"/>
        </w:r>
        <w:r>
          <w:instrText>PAGE   \* MERGEFORMAT</w:instrText>
        </w:r>
        <w:r>
          <w:fldChar w:fldCharType="separate"/>
        </w:r>
        <w:r w:rsidR="00AB0612">
          <w:rPr>
            <w:noProof/>
          </w:rPr>
          <w:t>2</w:t>
        </w:r>
        <w:r>
          <w:fldChar w:fldCharType="end"/>
        </w:r>
      </w:p>
    </w:sdtContent>
  </w:sdt>
  <w:p w:rsidR="006E7411" w:rsidRPr="00282A1F" w:rsidRDefault="006E7411" w:rsidP="00282A1F">
    <w:pPr>
      <w:pStyle w:val="a6"/>
      <w:jc w:val="center"/>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11" w:rsidRPr="006E7411" w:rsidRDefault="006E7411" w:rsidP="006E741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91"/>
    <w:rsid w:val="00000A90"/>
    <w:rsid w:val="00001E6C"/>
    <w:rsid w:val="00004480"/>
    <w:rsid w:val="000417A8"/>
    <w:rsid w:val="0004775C"/>
    <w:rsid w:val="00052078"/>
    <w:rsid w:val="000D11CA"/>
    <w:rsid w:val="00135A03"/>
    <w:rsid w:val="00141ACF"/>
    <w:rsid w:val="00193A84"/>
    <w:rsid w:val="001A7683"/>
    <w:rsid w:val="00282A1F"/>
    <w:rsid w:val="00287D3A"/>
    <w:rsid w:val="002C5745"/>
    <w:rsid w:val="002C7823"/>
    <w:rsid w:val="003554A0"/>
    <w:rsid w:val="003B7ED7"/>
    <w:rsid w:val="003D491B"/>
    <w:rsid w:val="003E2204"/>
    <w:rsid w:val="003E453E"/>
    <w:rsid w:val="003E4B48"/>
    <w:rsid w:val="004304ED"/>
    <w:rsid w:val="00477390"/>
    <w:rsid w:val="004827BC"/>
    <w:rsid w:val="004E515B"/>
    <w:rsid w:val="005666A5"/>
    <w:rsid w:val="005B3208"/>
    <w:rsid w:val="005D75A1"/>
    <w:rsid w:val="00613509"/>
    <w:rsid w:val="00626FAA"/>
    <w:rsid w:val="00672F3D"/>
    <w:rsid w:val="006E7411"/>
    <w:rsid w:val="006F05FD"/>
    <w:rsid w:val="006F1383"/>
    <w:rsid w:val="00774DAA"/>
    <w:rsid w:val="0080683A"/>
    <w:rsid w:val="00825704"/>
    <w:rsid w:val="00836CB0"/>
    <w:rsid w:val="008875A5"/>
    <w:rsid w:val="008D28EE"/>
    <w:rsid w:val="008E3574"/>
    <w:rsid w:val="008E71E6"/>
    <w:rsid w:val="009079AF"/>
    <w:rsid w:val="009B6A07"/>
    <w:rsid w:val="009C3622"/>
    <w:rsid w:val="009D67C8"/>
    <w:rsid w:val="00A33E19"/>
    <w:rsid w:val="00A85AF9"/>
    <w:rsid w:val="00AB0612"/>
    <w:rsid w:val="00AC3166"/>
    <w:rsid w:val="00AD231D"/>
    <w:rsid w:val="00B56186"/>
    <w:rsid w:val="00C945E5"/>
    <w:rsid w:val="00CF201C"/>
    <w:rsid w:val="00D2679C"/>
    <w:rsid w:val="00D34BE2"/>
    <w:rsid w:val="00D45BE8"/>
    <w:rsid w:val="00D76584"/>
    <w:rsid w:val="00D80B8B"/>
    <w:rsid w:val="00DA559E"/>
    <w:rsid w:val="00DB39D1"/>
    <w:rsid w:val="00DD484E"/>
    <w:rsid w:val="00E23B58"/>
    <w:rsid w:val="00E45787"/>
    <w:rsid w:val="00EB08B4"/>
    <w:rsid w:val="00ED136E"/>
    <w:rsid w:val="00EE7026"/>
    <w:rsid w:val="00F21470"/>
    <w:rsid w:val="00FB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505860-5733-4B8A-8E9B-75C02607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2B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2B9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D75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75A1"/>
    <w:rPr>
      <w:rFonts w:ascii="Segoe UI" w:hAnsi="Segoe UI" w:cs="Segoe UI"/>
      <w:sz w:val="18"/>
      <w:szCs w:val="18"/>
    </w:rPr>
  </w:style>
  <w:style w:type="table" w:styleId="a5">
    <w:name w:val="Table Grid"/>
    <w:basedOn w:val="a1"/>
    <w:uiPriority w:val="39"/>
    <w:rsid w:val="0062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68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683A"/>
  </w:style>
  <w:style w:type="paragraph" w:styleId="a8">
    <w:name w:val="footer"/>
    <w:basedOn w:val="a"/>
    <w:link w:val="a9"/>
    <w:uiPriority w:val="99"/>
    <w:unhideWhenUsed/>
    <w:rsid w:val="008068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683A"/>
  </w:style>
  <w:style w:type="table" w:customStyle="1" w:styleId="1">
    <w:name w:val="Сетка таблицы1"/>
    <w:basedOn w:val="a1"/>
    <w:next w:val="a5"/>
    <w:uiPriority w:val="39"/>
    <w:rsid w:val="00A3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EB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3A0D-C9C3-4C1C-8F89-D3A99346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Татьяна Александровна</dc:creator>
  <cp:keywords/>
  <dc:description/>
  <cp:lastModifiedBy>Никитенко Ольга Александровна</cp:lastModifiedBy>
  <cp:revision>43</cp:revision>
  <cp:lastPrinted>2021-04-07T05:19:00Z</cp:lastPrinted>
  <dcterms:created xsi:type="dcterms:W3CDTF">2021-03-31T10:05:00Z</dcterms:created>
  <dcterms:modified xsi:type="dcterms:W3CDTF">2021-04-07T05:19:00Z</dcterms:modified>
</cp:coreProperties>
</file>