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826" w:rsidRPr="00DD5F87" w:rsidRDefault="00121826" w:rsidP="00121826">
      <w:pPr>
        <w:spacing w:after="0" w:line="240" w:lineRule="auto"/>
        <w:jc w:val="center"/>
        <w:rPr>
          <w:rFonts w:ascii="Times New Roman" w:hAnsi="Times New Roman"/>
          <w:sz w:val="28"/>
          <w:szCs w:val="28"/>
        </w:rPr>
      </w:pPr>
      <w:bookmarkStart w:id="0" w:name="_Toc126996678"/>
      <w:r w:rsidRPr="00DD5F87">
        <w:rPr>
          <w:noProof/>
          <w:sz w:val="20"/>
          <w:szCs w:val="20"/>
          <w:lang w:eastAsia="ru-RU"/>
        </w:rPr>
        <w:drawing>
          <wp:inline distT="0" distB="0" distL="0" distR="0" wp14:anchorId="717AAFF9" wp14:editId="0ABDE550">
            <wp:extent cx="552450" cy="647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noFill/>
                    <a:ln>
                      <a:noFill/>
                    </a:ln>
                  </pic:spPr>
                </pic:pic>
              </a:graphicData>
            </a:graphic>
          </wp:inline>
        </w:drawing>
      </w:r>
    </w:p>
    <w:p w:rsidR="00121826" w:rsidRPr="00DD5F87" w:rsidRDefault="00121826" w:rsidP="00121826">
      <w:pPr>
        <w:spacing w:after="0" w:line="240" w:lineRule="auto"/>
        <w:jc w:val="center"/>
        <w:rPr>
          <w:rFonts w:ascii="Times New Roman" w:hAnsi="Times New Roman"/>
          <w:sz w:val="28"/>
          <w:szCs w:val="28"/>
        </w:rPr>
      </w:pPr>
    </w:p>
    <w:p w:rsidR="00121826" w:rsidRPr="00DD5F87" w:rsidRDefault="00121826" w:rsidP="00121826">
      <w:pPr>
        <w:pStyle w:val="a3"/>
        <w:jc w:val="center"/>
        <w:rPr>
          <w:rFonts w:ascii="Times New Roman" w:hAnsi="Times New Roman"/>
          <w:b/>
          <w:sz w:val="28"/>
          <w:szCs w:val="28"/>
        </w:rPr>
      </w:pPr>
      <w:r w:rsidRPr="00DD5F87">
        <w:rPr>
          <w:rFonts w:ascii="Times New Roman" w:hAnsi="Times New Roman"/>
          <w:b/>
          <w:sz w:val="28"/>
          <w:szCs w:val="28"/>
        </w:rPr>
        <w:t>МИНИСТЕРСТВО ТРУДА И СОЦИАЛЬНОГО РАЗВИТИЯ НОВОСИБИРСКОЙ ОБЛАСТИ</w:t>
      </w:r>
      <w:bookmarkEnd w:id="0"/>
    </w:p>
    <w:p w:rsidR="00121826" w:rsidRPr="00DD5F87" w:rsidRDefault="00121826" w:rsidP="00121826">
      <w:pPr>
        <w:spacing w:after="0" w:line="240" w:lineRule="auto"/>
        <w:jc w:val="center"/>
        <w:rPr>
          <w:rFonts w:ascii="Times New Roman" w:hAnsi="Times New Roman"/>
          <w:bCs/>
          <w:sz w:val="28"/>
          <w:szCs w:val="28"/>
        </w:rPr>
      </w:pPr>
    </w:p>
    <w:p w:rsidR="00121826" w:rsidRPr="00DD5F87" w:rsidRDefault="00121826" w:rsidP="00121826">
      <w:pPr>
        <w:pStyle w:val="a3"/>
        <w:jc w:val="center"/>
        <w:rPr>
          <w:rFonts w:ascii="Times New Roman" w:hAnsi="Times New Roman"/>
          <w:b/>
          <w:sz w:val="28"/>
          <w:szCs w:val="28"/>
        </w:rPr>
      </w:pPr>
      <w:bookmarkStart w:id="1" w:name="_Toc126996679"/>
      <w:r w:rsidRPr="00DD5F87">
        <w:rPr>
          <w:rFonts w:ascii="Times New Roman" w:hAnsi="Times New Roman"/>
          <w:b/>
          <w:sz w:val="28"/>
          <w:szCs w:val="28"/>
        </w:rPr>
        <w:t>ПОЯСНИТЕЛЬНАЯ ЗАПИСКА</w:t>
      </w:r>
      <w:bookmarkEnd w:id="1"/>
    </w:p>
    <w:p w:rsidR="00121826" w:rsidRPr="00DD5F87" w:rsidRDefault="00121826" w:rsidP="00121826">
      <w:pPr>
        <w:pStyle w:val="a5"/>
        <w:jc w:val="center"/>
        <w:rPr>
          <w:b/>
          <w:sz w:val="28"/>
          <w:szCs w:val="28"/>
        </w:rPr>
      </w:pPr>
      <w:r w:rsidRPr="00DD5F87">
        <w:rPr>
          <w:b/>
          <w:sz w:val="28"/>
          <w:szCs w:val="28"/>
        </w:rPr>
        <w:t>к проекту постановления Правительства Новосибирской области</w:t>
      </w:r>
    </w:p>
    <w:p w:rsidR="00121826" w:rsidRPr="00DD5F87" w:rsidRDefault="00121826" w:rsidP="00121826">
      <w:pPr>
        <w:pStyle w:val="ConsPlusTitle"/>
        <w:jc w:val="center"/>
        <w:rPr>
          <w:rFonts w:ascii="Times New Roman" w:hAnsi="Times New Roman" w:cs="Times New Roman"/>
          <w:sz w:val="28"/>
          <w:szCs w:val="28"/>
        </w:rPr>
      </w:pPr>
      <w:r w:rsidRPr="00DD5F87">
        <w:rPr>
          <w:rFonts w:ascii="Times New Roman" w:hAnsi="Times New Roman" w:cs="Times New Roman"/>
          <w:sz w:val="28"/>
          <w:szCs w:val="28"/>
        </w:rPr>
        <w:t>«</w:t>
      </w:r>
      <w:r w:rsidR="00053A25" w:rsidRPr="00DD5F87">
        <w:rPr>
          <w:rFonts w:ascii="Times New Roman" w:hAnsi="Times New Roman" w:cs="Times New Roman"/>
          <w:sz w:val="28"/>
          <w:szCs w:val="28"/>
        </w:rPr>
        <w:t>О внесении изменений в постановление Правительства Новосибирской области от 24.03.2021 №</w:t>
      </w:r>
      <w:r w:rsidR="009A0331" w:rsidRPr="00DD5F87">
        <w:rPr>
          <w:rFonts w:ascii="Times New Roman" w:hAnsi="Times New Roman" w:cs="Times New Roman"/>
          <w:sz w:val="28"/>
          <w:szCs w:val="28"/>
        </w:rPr>
        <w:t> </w:t>
      </w:r>
      <w:r w:rsidR="00053A25" w:rsidRPr="00DD5F87">
        <w:rPr>
          <w:rFonts w:ascii="Times New Roman" w:hAnsi="Times New Roman" w:cs="Times New Roman"/>
          <w:sz w:val="28"/>
          <w:szCs w:val="28"/>
        </w:rPr>
        <w:t>86-п</w:t>
      </w:r>
      <w:r w:rsidR="00F5462A" w:rsidRPr="00DD5F87">
        <w:rPr>
          <w:rFonts w:ascii="Times New Roman" w:hAnsi="Times New Roman" w:cs="Times New Roman"/>
          <w:sz w:val="28"/>
          <w:szCs w:val="28"/>
        </w:rPr>
        <w:t>»</w:t>
      </w:r>
    </w:p>
    <w:p w:rsidR="00121826" w:rsidRPr="00DD5F87" w:rsidRDefault="00121826" w:rsidP="00121826">
      <w:pPr>
        <w:pStyle w:val="ConsPlusTitle"/>
        <w:jc w:val="center"/>
        <w:rPr>
          <w:rFonts w:ascii="Times New Roman" w:hAnsi="Times New Roman" w:cs="Times New Roman"/>
          <w:b w:val="0"/>
          <w:sz w:val="28"/>
          <w:szCs w:val="28"/>
        </w:rPr>
      </w:pPr>
    </w:p>
    <w:p w:rsidR="00140A5C" w:rsidRPr="00DD5F87" w:rsidRDefault="00140A5C" w:rsidP="00140A5C">
      <w:pPr>
        <w:pStyle w:val="a5"/>
        <w:ind w:firstLine="709"/>
        <w:rPr>
          <w:sz w:val="28"/>
          <w:szCs w:val="28"/>
        </w:rPr>
      </w:pPr>
      <w:r w:rsidRPr="00DD5F87">
        <w:rPr>
          <w:sz w:val="28"/>
          <w:szCs w:val="28"/>
        </w:rPr>
        <w:t>Настоящим проектом постановления Правительства Новосибирской области «О внесении изменений в постановление Правительства Новосибирской области от</w:t>
      </w:r>
      <w:r w:rsidR="00445D88" w:rsidRPr="00DD5F87">
        <w:rPr>
          <w:sz w:val="28"/>
          <w:szCs w:val="28"/>
        </w:rPr>
        <w:t> </w:t>
      </w:r>
      <w:r w:rsidRPr="00DD5F87">
        <w:rPr>
          <w:sz w:val="28"/>
          <w:szCs w:val="28"/>
        </w:rPr>
        <w:t xml:space="preserve">24.03.2021 № 86-п» (далее – проект постановления) вносятся </w:t>
      </w:r>
      <w:r w:rsidR="00070689" w:rsidRPr="00DD5F87">
        <w:rPr>
          <w:sz w:val="28"/>
          <w:szCs w:val="28"/>
        </w:rPr>
        <w:t xml:space="preserve">следующие </w:t>
      </w:r>
      <w:r w:rsidRPr="00DD5F87">
        <w:rPr>
          <w:sz w:val="28"/>
          <w:szCs w:val="28"/>
        </w:rPr>
        <w:t>изменения в</w:t>
      </w:r>
      <w:r w:rsidR="007611ED" w:rsidRPr="00DD5F87">
        <w:rPr>
          <w:sz w:val="28"/>
          <w:szCs w:val="28"/>
        </w:rPr>
        <w:t xml:space="preserve"> </w:t>
      </w:r>
      <w:r w:rsidRPr="00DD5F87">
        <w:rPr>
          <w:sz w:val="28"/>
          <w:szCs w:val="28"/>
        </w:rPr>
        <w:t>постановление Правительства Новосибирской области от 24.03.2021 №</w:t>
      </w:r>
      <w:r w:rsidR="00E53EA2" w:rsidRPr="00DD5F87">
        <w:rPr>
          <w:sz w:val="28"/>
          <w:szCs w:val="28"/>
        </w:rPr>
        <w:t> </w:t>
      </w:r>
      <w:r w:rsidRPr="00DD5F87">
        <w:rPr>
          <w:sz w:val="28"/>
          <w:szCs w:val="28"/>
        </w:rPr>
        <w:t>86-п «Об утверждении региональной программы Новосибирской области «Снижение доли населения с денежными доходами ниже величины прожиточного минимума в Новосибирской области на период до 2030 года»</w:t>
      </w:r>
      <w:r w:rsidR="00A80EBF" w:rsidRPr="00DD5F87">
        <w:rPr>
          <w:sz w:val="28"/>
          <w:szCs w:val="28"/>
        </w:rPr>
        <w:t xml:space="preserve"> (далее – региональная программа)</w:t>
      </w:r>
      <w:r w:rsidR="00070689" w:rsidRPr="00DD5F87">
        <w:rPr>
          <w:sz w:val="28"/>
          <w:szCs w:val="28"/>
        </w:rPr>
        <w:t>:</w:t>
      </w:r>
    </w:p>
    <w:p w:rsidR="007E65CC" w:rsidRPr="00DD5F87" w:rsidRDefault="00882996" w:rsidP="007E65CC">
      <w:pPr>
        <w:pStyle w:val="a5"/>
        <w:ind w:firstLine="709"/>
        <w:rPr>
          <w:sz w:val="28"/>
          <w:szCs w:val="28"/>
        </w:rPr>
      </w:pPr>
      <w:r w:rsidRPr="00DD5F87">
        <w:rPr>
          <w:sz w:val="28"/>
          <w:szCs w:val="28"/>
        </w:rPr>
        <w:t>1</w:t>
      </w:r>
      <w:r w:rsidR="008510DB" w:rsidRPr="00DD5F87">
        <w:rPr>
          <w:sz w:val="28"/>
          <w:szCs w:val="28"/>
        </w:rPr>
        <w:t xml:space="preserve">. В </w:t>
      </w:r>
      <w:r w:rsidR="00F5462A" w:rsidRPr="00DD5F87">
        <w:rPr>
          <w:sz w:val="28"/>
          <w:szCs w:val="28"/>
        </w:rPr>
        <w:t>п</w:t>
      </w:r>
      <w:r w:rsidR="006B2CA6" w:rsidRPr="00DD5F87">
        <w:rPr>
          <w:sz w:val="28"/>
          <w:szCs w:val="28"/>
        </w:rPr>
        <w:t>риложени</w:t>
      </w:r>
      <w:r w:rsidR="00A80EBF" w:rsidRPr="00DD5F87">
        <w:rPr>
          <w:sz w:val="28"/>
          <w:szCs w:val="28"/>
        </w:rPr>
        <w:t>и</w:t>
      </w:r>
      <w:r w:rsidR="006B2CA6" w:rsidRPr="00DD5F87">
        <w:rPr>
          <w:sz w:val="28"/>
          <w:szCs w:val="28"/>
        </w:rPr>
        <w:t xml:space="preserve"> № 1 </w:t>
      </w:r>
      <w:r w:rsidR="007E65CC" w:rsidRPr="00DD5F87">
        <w:rPr>
          <w:sz w:val="28"/>
          <w:szCs w:val="28"/>
        </w:rPr>
        <w:t xml:space="preserve">к </w:t>
      </w:r>
      <w:r w:rsidR="0064672C" w:rsidRPr="00DD5F87">
        <w:rPr>
          <w:sz w:val="28"/>
          <w:szCs w:val="28"/>
        </w:rPr>
        <w:t>региональной программе</w:t>
      </w:r>
      <w:r w:rsidR="007E65CC" w:rsidRPr="00DD5F87">
        <w:rPr>
          <w:sz w:val="28"/>
          <w:szCs w:val="28"/>
        </w:rPr>
        <w:t>:</w:t>
      </w:r>
    </w:p>
    <w:p w:rsidR="00B12F12" w:rsidRPr="00DD5F87" w:rsidRDefault="00F961F5" w:rsidP="006B2CA6">
      <w:pPr>
        <w:pStyle w:val="a5"/>
        <w:ind w:firstLine="709"/>
        <w:rPr>
          <w:sz w:val="28"/>
          <w:szCs w:val="28"/>
        </w:rPr>
      </w:pPr>
      <w:r w:rsidRPr="00DD5F87">
        <w:rPr>
          <w:sz w:val="28"/>
          <w:szCs w:val="28"/>
        </w:rPr>
        <w:t>1</w:t>
      </w:r>
      <w:r w:rsidR="006B2CA6" w:rsidRPr="00DD5F87">
        <w:rPr>
          <w:sz w:val="28"/>
          <w:szCs w:val="28"/>
        </w:rPr>
        <w:t>) </w:t>
      </w:r>
      <w:r w:rsidR="00ED47C0" w:rsidRPr="00DD5F87">
        <w:rPr>
          <w:sz w:val="28"/>
          <w:szCs w:val="28"/>
        </w:rPr>
        <w:t>в соответствии с опубликованными данными Федеральной службы государственной статистики</w:t>
      </w:r>
      <w:r w:rsidR="00FC556F">
        <w:rPr>
          <w:sz w:val="28"/>
          <w:szCs w:val="28"/>
        </w:rPr>
        <w:t xml:space="preserve"> (далее – Росстат) </w:t>
      </w:r>
      <w:r w:rsidR="006B2CA6" w:rsidRPr="00DD5F87">
        <w:rPr>
          <w:sz w:val="28"/>
          <w:szCs w:val="28"/>
        </w:rPr>
        <w:t>изменены фактические</w:t>
      </w:r>
      <w:r w:rsidR="004B0123" w:rsidRPr="00DD5F87">
        <w:rPr>
          <w:sz w:val="28"/>
          <w:szCs w:val="28"/>
        </w:rPr>
        <w:t xml:space="preserve"> </w:t>
      </w:r>
      <w:r w:rsidR="006B2CA6" w:rsidRPr="00DD5F87">
        <w:rPr>
          <w:sz w:val="28"/>
          <w:szCs w:val="28"/>
        </w:rPr>
        <w:t>значения</w:t>
      </w:r>
      <w:r w:rsidR="006D2BD9" w:rsidRPr="00DD5F87">
        <w:rPr>
          <w:sz w:val="28"/>
          <w:szCs w:val="28"/>
        </w:rPr>
        <w:t xml:space="preserve"> </w:t>
      </w:r>
      <w:r w:rsidR="00080ED9" w:rsidRPr="00DD5F87">
        <w:rPr>
          <w:sz w:val="28"/>
          <w:szCs w:val="28"/>
        </w:rPr>
        <w:t>целевых индикаторов:</w:t>
      </w:r>
    </w:p>
    <w:p w:rsidR="00ED47C0" w:rsidRPr="00DD5F87" w:rsidRDefault="00ED47C0" w:rsidP="006F2D8F">
      <w:pPr>
        <w:pStyle w:val="a5"/>
        <w:ind w:firstLine="709"/>
        <w:rPr>
          <w:sz w:val="28"/>
          <w:szCs w:val="28"/>
        </w:rPr>
      </w:pPr>
      <w:r w:rsidRPr="00DD5F87">
        <w:rPr>
          <w:sz w:val="28"/>
          <w:szCs w:val="28"/>
        </w:rPr>
        <w:t>за 2017 год – целевого индикатора 3;</w:t>
      </w:r>
    </w:p>
    <w:p w:rsidR="006F2D8F" w:rsidRPr="00DD5F87" w:rsidRDefault="006F2D8F" w:rsidP="006F2D8F">
      <w:pPr>
        <w:pStyle w:val="a5"/>
        <w:ind w:firstLine="709"/>
        <w:rPr>
          <w:sz w:val="28"/>
          <w:szCs w:val="28"/>
        </w:rPr>
      </w:pPr>
      <w:r w:rsidRPr="00DD5F87">
        <w:rPr>
          <w:sz w:val="28"/>
          <w:szCs w:val="28"/>
        </w:rPr>
        <w:t>за 2018-2021 годы – </w:t>
      </w:r>
      <w:r w:rsidR="00ED47C0" w:rsidRPr="00DD5F87">
        <w:rPr>
          <w:sz w:val="28"/>
          <w:szCs w:val="28"/>
        </w:rPr>
        <w:t xml:space="preserve">целевых индикаторов </w:t>
      </w:r>
      <w:r w:rsidRPr="00DD5F87">
        <w:rPr>
          <w:sz w:val="28"/>
          <w:szCs w:val="28"/>
        </w:rPr>
        <w:t>2</w:t>
      </w:r>
      <w:r w:rsidR="00ED47C0" w:rsidRPr="00DD5F87">
        <w:rPr>
          <w:sz w:val="28"/>
          <w:szCs w:val="28"/>
        </w:rPr>
        <w:t>,</w:t>
      </w:r>
      <w:r w:rsidRPr="00DD5F87">
        <w:rPr>
          <w:sz w:val="28"/>
          <w:szCs w:val="28"/>
        </w:rPr>
        <w:t xml:space="preserve"> 3;</w:t>
      </w:r>
    </w:p>
    <w:p w:rsidR="006F2D8F" w:rsidRPr="00DD5F87" w:rsidRDefault="006F2D8F" w:rsidP="006F2D8F">
      <w:pPr>
        <w:pStyle w:val="a5"/>
        <w:ind w:firstLine="709"/>
        <w:rPr>
          <w:sz w:val="28"/>
          <w:szCs w:val="28"/>
        </w:rPr>
      </w:pPr>
      <w:r w:rsidRPr="00DD5F87">
        <w:rPr>
          <w:sz w:val="28"/>
          <w:szCs w:val="28"/>
        </w:rPr>
        <w:t>за</w:t>
      </w:r>
      <w:r w:rsidRPr="00DD5F87">
        <w:rPr>
          <w:sz w:val="28"/>
          <w:szCs w:val="28"/>
          <w:lang w:val="en-US"/>
        </w:rPr>
        <w:t> </w:t>
      </w:r>
      <w:r w:rsidRPr="00DD5F87">
        <w:rPr>
          <w:sz w:val="28"/>
          <w:szCs w:val="28"/>
        </w:rPr>
        <w:t>2021 год – </w:t>
      </w:r>
      <w:r w:rsidR="00ED47C0" w:rsidRPr="00DD5F87">
        <w:rPr>
          <w:sz w:val="28"/>
          <w:szCs w:val="28"/>
        </w:rPr>
        <w:t xml:space="preserve">целевых индикаторов </w:t>
      </w:r>
      <w:r w:rsidRPr="00DD5F87">
        <w:rPr>
          <w:sz w:val="28"/>
          <w:szCs w:val="28"/>
        </w:rPr>
        <w:t xml:space="preserve">1, 4, </w:t>
      </w:r>
      <w:r w:rsidR="00ED47C0" w:rsidRPr="00DD5F87">
        <w:rPr>
          <w:sz w:val="28"/>
          <w:szCs w:val="28"/>
        </w:rPr>
        <w:t>6-</w:t>
      </w:r>
      <w:r w:rsidRPr="00DD5F87">
        <w:rPr>
          <w:sz w:val="28"/>
          <w:szCs w:val="28"/>
        </w:rPr>
        <w:t>8;</w:t>
      </w:r>
    </w:p>
    <w:p w:rsidR="006F2D8F" w:rsidRPr="00DD5F87" w:rsidRDefault="006F2D8F" w:rsidP="006F2D8F">
      <w:pPr>
        <w:pStyle w:val="a5"/>
        <w:ind w:firstLine="709"/>
        <w:rPr>
          <w:sz w:val="28"/>
          <w:szCs w:val="28"/>
        </w:rPr>
      </w:pPr>
      <w:r w:rsidRPr="00DD5F87">
        <w:rPr>
          <w:sz w:val="28"/>
          <w:szCs w:val="28"/>
        </w:rPr>
        <w:t>за</w:t>
      </w:r>
      <w:r w:rsidR="00D84EA9" w:rsidRPr="00DD5F87">
        <w:rPr>
          <w:sz w:val="28"/>
          <w:szCs w:val="28"/>
        </w:rPr>
        <w:t> </w:t>
      </w:r>
      <w:r w:rsidRPr="00DD5F87">
        <w:rPr>
          <w:sz w:val="28"/>
          <w:szCs w:val="28"/>
        </w:rPr>
        <w:t>2022 годы – </w:t>
      </w:r>
      <w:r w:rsidR="00D84EA9" w:rsidRPr="00DD5F87">
        <w:rPr>
          <w:sz w:val="28"/>
          <w:szCs w:val="28"/>
        </w:rPr>
        <w:t>целевых индикаторов 5-</w:t>
      </w:r>
      <w:r w:rsidRPr="00DD5F87">
        <w:rPr>
          <w:sz w:val="28"/>
          <w:szCs w:val="28"/>
        </w:rPr>
        <w:t>7;</w:t>
      </w:r>
    </w:p>
    <w:p w:rsidR="00547BBA" w:rsidRPr="00DD5F87" w:rsidRDefault="00F961F5" w:rsidP="006D2BD9">
      <w:pPr>
        <w:pStyle w:val="a5"/>
        <w:ind w:firstLine="709"/>
        <w:rPr>
          <w:sz w:val="28"/>
          <w:szCs w:val="28"/>
        </w:rPr>
      </w:pPr>
      <w:r w:rsidRPr="00DD5F87">
        <w:rPr>
          <w:sz w:val="28"/>
          <w:szCs w:val="28"/>
        </w:rPr>
        <w:t>2</w:t>
      </w:r>
      <w:r w:rsidR="006D2BD9" w:rsidRPr="00DD5F87">
        <w:rPr>
          <w:sz w:val="28"/>
          <w:szCs w:val="28"/>
        </w:rPr>
        <w:t xml:space="preserve">) с учетом </w:t>
      </w:r>
      <w:r w:rsidR="00FC556F">
        <w:rPr>
          <w:sz w:val="28"/>
          <w:szCs w:val="28"/>
        </w:rPr>
        <w:t>опубликованных данных Росстата</w:t>
      </w:r>
      <w:r w:rsidR="006D2BD9" w:rsidRPr="00DD5F87">
        <w:rPr>
          <w:sz w:val="28"/>
          <w:szCs w:val="28"/>
        </w:rPr>
        <w:t xml:space="preserve"> </w:t>
      </w:r>
      <w:r w:rsidR="00A80EBF" w:rsidRPr="00DD5F87">
        <w:rPr>
          <w:sz w:val="28"/>
          <w:szCs w:val="28"/>
        </w:rPr>
        <w:t>изменены</w:t>
      </w:r>
      <w:r w:rsidR="006D2BD9" w:rsidRPr="00DD5F87">
        <w:rPr>
          <w:sz w:val="28"/>
          <w:szCs w:val="28"/>
        </w:rPr>
        <w:t xml:space="preserve"> значения</w:t>
      </w:r>
      <w:r w:rsidR="00547BBA" w:rsidRPr="00DD5F87">
        <w:rPr>
          <w:sz w:val="28"/>
          <w:szCs w:val="28"/>
        </w:rPr>
        <w:t xml:space="preserve"> </w:t>
      </w:r>
      <w:r w:rsidR="006D2BD9" w:rsidRPr="00DD5F87">
        <w:rPr>
          <w:sz w:val="28"/>
          <w:szCs w:val="28"/>
        </w:rPr>
        <w:t>целев</w:t>
      </w:r>
      <w:r w:rsidR="00547BBA" w:rsidRPr="00DD5F87">
        <w:rPr>
          <w:sz w:val="28"/>
          <w:szCs w:val="28"/>
        </w:rPr>
        <w:t>ых</w:t>
      </w:r>
      <w:r w:rsidR="006D2BD9" w:rsidRPr="00DD5F87">
        <w:rPr>
          <w:sz w:val="28"/>
          <w:szCs w:val="28"/>
        </w:rPr>
        <w:t xml:space="preserve"> индикатор</w:t>
      </w:r>
      <w:r w:rsidR="00547BBA" w:rsidRPr="00DD5F87">
        <w:rPr>
          <w:sz w:val="28"/>
          <w:szCs w:val="28"/>
        </w:rPr>
        <w:t>ов:</w:t>
      </w:r>
    </w:p>
    <w:p w:rsidR="00D84EA9" w:rsidRPr="00DD5F87" w:rsidRDefault="00D84EA9" w:rsidP="006D2BD9">
      <w:pPr>
        <w:pStyle w:val="a5"/>
        <w:ind w:firstLine="709"/>
        <w:rPr>
          <w:sz w:val="28"/>
          <w:szCs w:val="28"/>
        </w:rPr>
      </w:pPr>
      <w:r w:rsidRPr="00DD5F87">
        <w:rPr>
          <w:sz w:val="28"/>
          <w:szCs w:val="28"/>
        </w:rPr>
        <w:t>за 2022-2030 годы год – </w:t>
      </w:r>
      <w:r w:rsidR="002D0DD8" w:rsidRPr="00DD5F87">
        <w:rPr>
          <w:sz w:val="28"/>
          <w:szCs w:val="28"/>
        </w:rPr>
        <w:t xml:space="preserve">целевых индикаторов </w:t>
      </w:r>
      <w:r w:rsidRPr="00DD5F87">
        <w:rPr>
          <w:sz w:val="28"/>
          <w:szCs w:val="28"/>
        </w:rPr>
        <w:t>2-4;</w:t>
      </w:r>
    </w:p>
    <w:p w:rsidR="00B9461C" w:rsidRPr="00DD5F87" w:rsidRDefault="00A80EBF" w:rsidP="006D2BD9">
      <w:pPr>
        <w:pStyle w:val="a5"/>
        <w:ind w:firstLine="709"/>
        <w:rPr>
          <w:sz w:val="28"/>
          <w:szCs w:val="28"/>
        </w:rPr>
      </w:pPr>
      <w:r w:rsidRPr="00DD5F87">
        <w:rPr>
          <w:sz w:val="28"/>
          <w:szCs w:val="28"/>
        </w:rPr>
        <w:t>за 202</w:t>
      </w:r>
      <w:r w:rsidR="00D84EA9" w:rsidRPr="00DD5F87">
        <w:rPr>
          <w:sz w:val="28"/>
          <w:szCs w:val="28"/>
        </w:rPr>
        <w:t>3</w:t>
      </w:r>
      <w:r w:rsidRPr="00DD5F87">
        <w:rPr>
          <w:sz w:val="28"/>
          <w:szCs w:val="28"/>
        </w:rPr>
        <w:t>-2030 годы – </w:t>
      </w:r>
      <w:r w:rsidR="002D0DD8" w:rsidRPr="00DD5F87">
        <w:rPr>
          <w:sz w:val="28"/>
          <w:szCs w:val="28"/>
        </w:rPr>
        <w:t xml:space="preserve">целевого индикатора </w:t>
      </w:r>
      <w:r w:rsidR="00D84EA9" w:rsidRPr="00DD5F87">
        <w:rPr>
          <w:sz w:val="28"/>
          <w:szCs w:val="28"/>
        </w:rPr>
        <w:t>8</w:t>
      </w:r>
      <w:r w:rsidR="00B9461C" w:rsidRPr="00DD5F87">
        <w:rPr>
          <w:sz w:val="28"/>
          <w:szCs w:val="28"/>
        </w:rPr>
        <w:t>;</w:t>
      </w:r>
    </w:p>
    <w:p w:rsidR="00EB6434" w:rsidRPr="00DD5F87" w:rsidRDefault="00DD5F87" w:rsidP="006B2CA6">
      <w:pPr>
        <w:pStyle w:val="a5"/>
        <w:ind w:firstLine="709"/>
        <w:rPr>
          <w:sz w:val="28"/>
          <w:szCs w:val="28"/>
        </w:rPr>
      </w:pPr>
      <w:r w:rsidRPr="00DD5F87">
        <w:rPr>
          <w:sz w:val="28"/>
          <w:szCs w:val="28"/>
        </w:rPr>
        <w:t>3</w:t>
      </w:r>
      <w:r w:rsidR="00C3022A" w:rsidRPr="00DD5F87">
        <w:rPr>
          <w:sz w:val="28"/>
          <w:szCs w:val="28"/>
        </w:rPr>
        <w:t>)</w:t>
      </w:r>
      <w:r w:rsidR="00C3022A" w:rsidRPr="00DD5F87">
        <w:rPr>
          <w:sz w:val="28"/>
          <w:szCs w:val="28"/>
          <w:lang w:val="en-US"/>
        </w:rPr>
        <w:t> </w:t>
      </w:r>
      <w:r w:rsidR="00B542F9" w:rsidRPr="00DD5F87">
        <w:rPr>
          <w:sz w:val="28"/>
          <w:szCs w:val="28"/>
        </w:rPr>
        <w:t xml:space="preserve">для оценки эффективности реализации предоставления мер социальной поддержки </w:t>
      </w:r>
      <w:r w:rsidR="00C3022A" w:rsidRPr="00DD5F87">
        <w:rPr>
          <w:sz w:val="28"/>
          <w:szCs w:val="28"/>
        </w:rPr>
        <w:t xml:space="preserve">введен целевой индикатор 11 и динамика </w:t>
      </w:r>
      <w:r w:rsidR="002D0DD8" w:rsidRPr="00DD5F87">
        <w:rPr>
          <w:sz w:val="28"/>
          <w:szCs w:val="28"/>
        </w:rPr>
        <w:t xml:space="preserve">его </w:t>
      </w:r>
      <w:r w:rsidR="00B542F9" w:rsidRPr="00DD5F87">
        <w:rPr>
          <w:sz w:val="28"/>
          <w:szCs w:val="28"/>
        </w:rPr>
        <w:t xml:space="preserve">значений </w:t>
      </w:r>
      <w:r w:rsidR="00C3022A" w:rsidRPr="00DD5F87">
        <w:rPr>
          <w:sz w:val="28"/>
          <w:szCs w:val="28"/>
        </w:rPr>
        <w:t>за</w:t>
      </w:r>
      <w:r w:rsidR="00B542F9" w:rsidRPr="00DD5F87">
        <w:rPr>
          <w:sz w:val="28"/>
          <w:szCs w:val="28"/>
        </w:rPr>
        <w:t> </w:t>
      </w:r>
      <w:r w:rsidR="00C3022A" w:rsidRPr="00DD5F87">
        <w:rPr>
          <w:sz w:val="28"/>
          <w:szCs w:val="28"/>
        </w:rPr>
        <w:t>2023-2030 годы.</w:t>
      </w:r>
    </w:p>
    <w:p w:rsidR="007E65CC" w:rsidRPr="00DD5F87" w:rsidRDefault="00FB5D60" w:rsidP="007E65CC">
      <w:pPr>
        <w:pStyle w:val="a5"/>
        <w:ind w:firstLine="709"/>
        <w:rPr>
          <w:sz w:val="28"/>
          <w:szCs w:val="28"/>
        </w:rPr>
      </w:pPr>
      <w:r w:rsidRPr="00DD5F87">
        <w:rPr>
          <w:sz w:val="28"/>
          <w:szCs w:val="28"/>
        </w:rPr>
        <w:t xml:space="preserve">С учетом вышеуказанных изменений </w:t>
      </w:r>
      <w:r w:rsidR="00574046" w:rsidRPr="00DD5F87">
        <w:rPr>
          <w:sz w:val="28"/>
          <w:szCs w:val="28"/>
        </w:rPr>
        <w:t>п</w:t>
      </w:r>
      <w:r w:rsidR="007E65CC" w:rsidRPr="00DD5F87">
        <w:rPr>
          <w:sz w:val="28"/>
          <w:szCs w:val="28"/>
        </w:rPr>
        <w:t>риложение № 1 к региональной программе «Цели и целевые индикаторы региональной программы Новосибирской области «Снижение доли населения с денежными доходами ниже величины прожиточного минимума в Новосибирской области на период до 2030 года» изложен</w:t>
      </w:r>
      <w:r w:rsidR="00785E6B" w:rsidRPr="00DD5F87">
        <w:rPr>
          <w:sz w:val="28"/>
          <w:szCs w:val="28"/>
        </w:rPr>
        <w:t>о</w:t>
      </w:r>
      <w:r w:rsidR="005429C1" w:rsidRPr="00DD5F87">
        <w:rPr>
          <w:sz w:val="28"/>
          <w:szCs w:val="28"/>
        </w:rPr>
        <w:t xml:space="preserve"> в </w:t>
      </w:r>
      <w:r w:rsidR="007E65CC" w:rsidRPr="00DD5F87">
        <w:rPr>
          <w:sz w:val="28"/>
          <w:szCs w:val="28"/>
        </w:rPr>
        <w:t>новой редакции.</w:t>
      </w:r>
    </w:p>
    <w:p w:rsidR="007E65CC" w:rsidRPr="00DD5F87" w:rsidRDefault="004C2D86" w:rsidP="00AE012B">
      <w:pPr>
        <w:pStyle w:val="a5"/>
        <w:ind w:firstLine="709"/>
        <w:rPr>
          <w:sz w:val="28"/>
          <w:szCs w:val="28"/>
        </w:rPr>
      </w:pPr>
      <w:r w:rsidRPr="00DD5F87">
        <w:rPr>
          <w:sz w:val="28"/>
          <w:szCs w:val="28"/>
        </w:rPr>
        <w:t>2</w:t>
      </w:r>
      <w:r w:rsidR="00B0113F" w:rsidRPr="00DD5F87">
        <w:rPr>
          <w:sz w:val="28"/>
          <w:szCs w:val="28"/>
        </w:rPr>
        <w:t>. </w:t>
      </w:r>
      <w:r w:rsidR="005429C1" w:rsidRPr="00DD5F87">
        <w:rPr>
          <w:sz w:val="28"/>
          <w:szCs w:val="28"/>
        </w:rPr>
        <w:t>В п</w:t>
      </w:r>
      <w:r w:rsidR="007E65CC" w:rsidRPr="00DD5F87">
        <w:rPr>
          <w:sz w:val="28"/>
          <w:szCs w:val="28"/>
        </w:rPr>
        <w:t>риложени</w:t>
      </w:r>
      <w:r w:rsidR="005429C1" w:rsidRPr="00DD5F87">
        <w:rPr>
          <w:sz w:val="28"/>
          <w:szCs w:val="28"/>
        </w:rPr>
        <w:t>и</w:t>
      </w:r>
      <w:r w:rsidR="007E65CC" w:rsidRPr="00DD5F87">
        <w:rPr>
          <w:sz w:val="28"/>
          <w:szCs w:val="28"/>
        </w:rPr>
        <w:t xml:space="preserve"> № 2 к </w:t>
      </w:r>
      <w:r w:rsidR="0064672C" w:rsidRPr="00DD5F87">
        <w:rPr>
          <w:sz w:val="28"/>
          <w:szCs w:val="28"/>
        </w:rPr>
        <w:t>региональной программе</w:t>
      </w:r>
      <w:r w:rsidR="007E65CC" w:rsidRPr="00DD5F87">
        <w:rPr>
          <w:sz w:val="28"/>
          <w:szCs w:val="28"/>
        </w:rPr>
        <w:t>:</w:t>
      </w:r>
    </w:p>
    <w:p w:rsidR="00493098" w:rsidRDefault="00DD3B06" w:rsidP="00C901E4">
      <w:pPr>
        <w:pStyle w:val="ad"/>
        <w:widowControl w:val="0"/>
        <w:ind w:left="0"/>
        <w:rPr>
          <w:rFonts w:ascii="Times New Roman" w:eastAsia="Times New Roman" w:hAnsi="Times New Roman"/>
          <w:sz w:val="28"/>
          <w:szCs w:val="28"/>
          <w:lang w:eastAsia="ru-RU"/>
        </w:rPr>
      </w:pPr>
      <w:r w:rsidRPr="00DD5F87">
        <w:rPr>
          <w:rFonts w:ascii="Times New Roman" w:eastAsia="Times New Roman" w:hAnsi="Times New Roman"/>
          <w:sz w:val="28"/>
          <w:szCs w:val="28"/>
          <w:lang w:eastAsia="ru-RU"/>
        </w:rPr>
        <w:t>1</w:t>
      </w:r>
      <w:r w:rsidR="00A74196" w:rsidRPr="00DD5F87">
        <w:rPr>
          <w:rFonts w:ascii="Times New Roman" w:eastAsia="Times New Roman" w:hAnsi="Times New Roman"/>
          <w:sz w:val="28"/>
          <w:szCs w:val="28"/>
          <w:lang w:eastAsia="ru-RU"/>
        </w:rPr>
        <w:t xml:space="preserve">) в </w:t>
      </w:r>
      <w:r w:rsidR="00A9001E" w:rsidRPr="00DD5F87">
        <w:rPr>
          <w:rFonts w:ascii="Times New Roman" w:eastAsia="Times New Roman" w:hAnsi="Times New Roman"/>
          <w:sz w:val="28"/>
          <w:szCs w:val="28"/>
          <w:lang w:eastAsia="ru-RU"/>
        </w:rPr>
        <w:t>соответствии с частью 4 статьи 1 Федеральн</w:t>
      </w:r>
      <w:r w:rsidR="00C901E4" w:rsidRPr="00DD5F87">
        <w:rPr>
          <w:rFonts w:ascii="Times New Roman" w:eastAsia="Times New Roman" w:hAnsi="Times New Roman"/>
          <w:sz w:val="28"/>
          <w:szCs w:val="28"/>
          <w:lang w:eastAsia="ru-RU"/>
        </w:rPr>
        <w:t>ого</w:t>
      </w:r>
      <w:r w:rsidR="00A9001E" w:rsidRPr="00DD5F87">
        <w:rPr>
          <w:rFonts w:ascii="Times New Roman" w:eastAsia="Times New Roman" w:hAnsi="Times New Roman"/>
          <w:sz w:val="28"/>
          <w:szCs w:val="28"/>
          <w:lang w:eastAsia="ru-RU"/>
        </w:rPr>
        <w:t xml:space="preserve"> закон</w:t>
      </w:r>
      <w:r w:rsidR="00C901E4" w:rsidRPr="00DD5F87">
        <w:rPr>
          <w:rFonts w:ascii="Times New Roman" w:eastAsia="Times New Roman" w:hAnsi="Times New Roman"/>
          <w:sz w:val="28"/>
          <w:szCs w:val="28"/>
          <w:lang w:eastAsia="ru-RU"/>
        </w:rPr>
        <w:t>а</w:t>
      </w:r>
      <w:r w:rsidR="00A9001E" w:rsidRPr="00DD5F87">
        <w:rPr>
          <w:rFonts w:ascii="Times New Roman" w:eastAsia="Times New Roman" w:hAnsi="Times New Roman"/>
          <w:sz w:val="28"/>
          <w:szCs w:val="28"/>
          <w:lang w:eastAsia="ru-RU"/>
        </w:rPr>
        <w:t xml:space="preserve"> от 28.12.2017 №</w:t>
      </w:r>
      <w:r w:rsidR="00C901E4" w:rsidRPr="00DD5F87">
        <w:rPr>
          <w:rFonts w:ascii="Times New Roman" w:eastAsia="Times New Roman" w:hAnsi="Times New Roman"/>
          <w:sz w:val="28"/>
          <w:szCs w:val="28"/>
          <w:lang w:eastAsia="ru-RU"/>
        </w:rPr>
        <w:t> </w:t>
      </w:r>
      <w:r w:rsidR="00A9001E" w:rsidRPr="00DD5F87">
        <w:rPr>
          <w:rFonts w:ascii="Times New Roman" w:eastAsia="Times New Roman" w:hAnsi="Times New Roman"/>
          <w:sz w:val="28"/>
          <w:szCs w:val="28"/>
          <w:lang w:eastAsia="ru-RU"/>
        </w:rPr>
        <w:t>418-ФЗ «О ежемесячных выплатах семьям, имеющим детей»</w:t>
      </w:r>
      <w:r w:rsidR="00C901E4" w:rsidRPr="00DD5F87">
        <w:rPr>
          <w:rFonts w:ascii="Times New Roman" w:eastAsia="Times New Roman" w:hAnsi="Times New Roman"/>
          <w:sz w:val="28"/>
          <w:szCs w:val="28"/>
          <w:lang w:eastAsia="ru-RU"/>
        </w:rPr>
        <w:t xml:space="preserve"> полномочия по осуществлению ежемесячной выплаты в связи с рождением (усыновлением) первого ребенка (поддержка семьи и детей) переданы </w:t>
      </w:r>
      <w:r w:rsidRPr="00DD5F87">
        <w:rPr>
          <w:rFonts w:ascii="Times New Roman" w:eastAsia="Times New Roman" w:hAnsi="Times New Roman"/>
          <w:sz w:val="28"/>
          <w:szCs w:val="28"/>
          <w:lang w:eastAsia="ru-RU"/>
        </w:rPr>
        <w:t xml:space="preserve">в </w:t>
      </w:r>
      <w:r w:rsidR="00C901E4" w:rsidRPr="00DD5F87">
        <w:rPr>
          <w:rFonts w:ascii="Times New Roman" w:eastAsia="Times New Roman" w:hAnsi="Times New Roman"/>
          <w:sz w:val="28"/>
          <w:szCs w:val="28"/>
          <w:lang w:eastAsia="ru-RU"/>
        </w:rPr>
        <w:t>территориальны</w:t>
      </w:r>
      <w:r w:rsidR="004D4AE4" w:rsidRPr="00DD5F87">
        <w:rPr>
          <w:rFonts w:ascii="Times New Roman" w:eastAsia="Times New Roman" w:hAnsi="Times New Roman"/>
          <w:sz w:val="28"/>
          <w:szCs w:val="28"/>
          <w:lang w:eastAsia="ru-RU"/>
        </w:rPr>
        <w:t>е</w:t>
      </w:r>
      <w:r w:rsidR="00C901E4" w:rsidRPr="00DD5F87">
        <w:rPr>
          <w:rFonts w:ascii="Times New Roman" w:eastAsia="Times New Roman" w:hAnsi="Times New Roman"/>
          <w:sz w:val="28"/>
          <w:szCs w:val="28"/>
          <w:lang w:eastAsia="ru-RU"/>
        </w:rPr>
        <w:t xml:space="preserve"> орган</w:t>
      </w:r>
      <w:r w:rsidR="004D4AE4" w:rsidRPr="00DD5F87">
        <w:rPr>
          <w:rFonts w:ascii="Times New Roman" w:eastAsia="Times New Roman" w:hAnsi="Times New Roman"/>
          <w:sz w:val="28"/>
          <w:szCs w:val="28"/>
          <w:lang w:eastAsia="ru-RU"/>
        </w:rPr>
        <w:t xml:space="preserve">ы </w:t>
      </w:r>
      <w:r w:rsidR="00C901E4" w:rsidRPr="00DD5F87">
        <w:rPr>
          <w:rFonts w:ascii="Times New Roman" w:eastAsia="Times New Roman" w:hAnsi="Times New Roman"/>
          <w:sz w:val="28"/>
          <w:szCs w:val="28"/>
          <w:lang w:eastAsia="ru-RU"/>
        </w:rPr>
        <w:lastRenderedPageBreak/>
        <w:t>Фонд</w:t>
      </w:r>
      <w:r w:rsidR="004D4AE4" w:rsidRPr="00DD5F87">
        <w:rPr>
          <w:rFonts w:ascii="Times New Roman" w:eastAsia="Times New Roman" w:hAnsi="Times New Roman"/>
          <w:sz w:val="28"/>
          <w:szCs w:val="28"/>
          <w:lang w:eastAsia="ru-RU"/>
        </w:rPr>
        <w:t>а</w:t>
      </w:r>
      <w:r w:rsidR="00C901E4" w:rsidRPr="00DD5F87">
        <w:rPr>
          <w:rFonts w:ascii="Times New Roman" w:eastAsia="Times New Roman" w:hAnsi="Times New Roman"/>
          <w:sz w:val="28"/>
          <w:szCs w:val="28"/>
          <w:lang w:eastAsia="ru-RU"/>
        </w:rPr>
        <w:t xml:space="preserve"> пенсионного и социального страхования Российской Федерации</w:t>
      </w:r>
      <w:r w:rsidR="00493098" w:rsidRPr="00493098">
        <w:rPr>
          <w:rFonts w:ascii="Times New Roman" w:eastAsia="Times New Roman" w:hAnsi="Times New Roman"/>
          <w:sz w:val="28"/>
          <w:szCs w:val="28"/>
          <w:lang w:eastAsia="ru-RU"/>
        </w:rPr>
        <w:t>:</w:t>
      </w:r>
    </w:p>
    <w:p w:rsidR="00C901E4" w:rsidRPr="00493098" w:rsidRDefault="004D4AE4" w:rsidP="00C901E4">
      <w:pPr>
        <w:pStyle w:val="ad"/>
        <w:widowControl w:val="0"/>
        <w:ind w:left="0"/>
        <w:rPr>
          <w:rFonts w:ascii="Times New Roman" w:hAnsi="Times New Roman"/>
          <w:sz w:val="28"/>
          <w:szCs w:val="28"/>
        </w:rPr>
      </w:pPr>
      <w:r w:rsidRPr="00DD5F87">
        <w:rPr>
          <w:rFonts w:ascii="Times New Roman" w:eastAsia="Times New Roman" w:hAnsi="Times New Roman"/>
          <w:sz w:val="28"/>
          <w:szCs w:val="28"/>
          <w:lang w:eastAsia="ru-RU"/>
        </w:rPr>
        <w:t>м</w:t>
      </w:r>
      <w:r w:rsidR="00C901E4" w:rsidRPr="00DD5F87">
        <w:rPr>
          <w:rFonts w:ascii="Times New Roman" w:eastAsia="Times New Roman" w:hAnsi="Times New Roman"/>
          <w:sz w:val="28"/>
          <w:szCs w:val="28"/>
          <w:lang w:eastAsia="ru-RU"/>
        </w:rPr>
        <w:t>ероприятие 2.4</w:t>
      </w:r>
      <w:r w:rsidR="00C901E4" w:rsidRPr="00DD5F87">
        <w:rPr>
          <w:rFonts w:ascii="Times New Roman" w:hAnsi="Times New Roman"/>
          <w:sz w:val="28"/>
          <w:szCs w:val="28"/>
        </w:rPr>
        <w:t xml:space="preserve"> исключ</w:t>
      </w:r>
      <w:r w:rsidRPr="00DD5F87">
        <w:rPr>
          <w:rFonts w:ascii="Times New Roman" w:hAnsi="Times New Roman"/>
          <w:sz w:val="28"/>
          <w:szCs w:val="28"/>
        </w:rPr>
        <w:t>ено</w:t>
      </w:r>
      <w:r w:rsidR="00C901E4" w:rsidRPr="00DD5F87">
        <w:rPr>
          <w:rFonts w:ascii="Times New Roman" w:hAnsi="Times New Roman"/>
          <w:sz w:val="28"/>
          <w:szCs w:val="28"/>
        </w:rPr>
        <w:t xml:space="preserve"> из Плана мер</w:t>
      </w:r>
      <w:r w:rsidR="00493098">
        <w:rPr>
          <w:rFonts w:ascii="Times New Roman" w:hAnsi="Times New Roman"/>
          <w:sz w:val="28"/>
          <w:szCs w:val="28"/>
        </w:rPr>
        <w:t>оприятий региональной программы</w:t>
      </w:r>
      <w:r w:rsidR="00493098" w:rsidRPr="00493098">
        <w:rPr>
          <w:rFonts w:ascii="Times New Roman" w:hAnsi="Times New Roman"/>
          <w:sz w:val="28"/>
          <w:szCs w:val="28"/>
        </w:rPr>
        <w:t>;</w:t>
      </w:r>
    </w:p>
    <w:p w:rsidR="001F120A" w:rsidRPr="00DD5F87" w:rsidRDefault="00D24416" w:rsidP="00AE012B">
      <w:pPr>
        <w:pStyle w:val="a5"/>
        <w:ind w:firstLine="709"/>
        <w:rPr>
          <w:sz w:val="28"/>
          <w:szCs w:val="28"/>
        </w:rPr>
      </w:pPr>
      <w:r w:rsidRPr="00DD5F87">
        <w:rPr>
          <w:sz w:val="28"/>
          <w:szCs w:val="28"/>
        </w:rPr>
        <w:t>2) в</w:t>
      </w:r>
      <w:r w:rsidR="00DE453F" w:rsidRPr="00DD5F87">
        <w:rPr>
          <w:sz w:val="28"/>
          <w:szCs w:val="28"/>
        </w:rPr>
        <w:t xml:space="preserve"> соответствии с постановлением Правительства Новосибирской области от 27.12.2022 №</w:t>
      </w:r>
      <w:r w:rsidR="005304E1">
        <w:rPr>
          <w:sz w:val="28"/>
          <w:szCs w:val="28"/>
        </w:rPr>
        <w:t> </w:t>
      </w:r>
      <w:r w:rsidR="00DE453F" w:rsidRPr="00DD5F87">
        <w:rPr>
          <w:sz w:val="28"/>
          <w:szCs w:val="28"/>
        </w:rPr>
        <w:t>621-п «О внесении изменений в постановление Правительства Новосибирской области от 23.04.2013 №</w:t>
      </w:r>
      <w:r w:rsidR="001F120A" w:rsidRPr="00DD5F87">
        <w:rPr>
          <w:sz w:val="28"/>
          <w:szCs w:val="28"/>
        </w:rPr>
        <w:t> </w:t>
      </w:r>
      <w:r w:rsidR="00DE453F" w:rsidRPr="00DD5F87">
        <w:rPr>
          <w:sz w:val="28"/>
          <w:szCs w:val="28"/>
        </w:rPr>
        <w:t>177-п»</w:t>
      </w:r>
      <w:r w:rsidR="001F120A" w:rsidRPr="00DD5F87">
        <w:rPr>
          <w:sz w:val="28"/>
          <w:szCs w:val="28"/>
        </w:rPr>
        <w:t>:</w:t>
      </w:r>
    </w:p>
    <w:p w:rsidR="00DE453F" w:rsidRPr="00DD5F87" w:rsidRDefault="005304E1" w:rsidP="00AE012B">
      <w:pPr>
        <w:pStyle w:val="a5"/>
        <w:ind w:firstLine="709"/>
        <w:rPr>
          <w:sz w:val="28"/>
          <w:szCs w:val="28"/>
        </w:rPr>
      </w:pPr>
      <w:r>
        <w:rPr>
          <w:sz w:val="28"/>
          <w:szCs w:val="28"/>
        </w:rPr>
        <w:t>а) </w:t>
      </w:r>
      <w:r w:rsidR="00DE453F" w:rsidRPr="00DD5F87">
        <w:rPr>
          <w:sz w:val="28"/>
          <w:szCs w:val="28"/>
        </w:rPr>
        <w:t xml:space="preserve">в графе 1 </w:t>
      </w:r>
      <w:r w:rsidR="00654A06" w:rsidRPr="00DD5F87">
        <w:rPr>
          <w:sz w:val="28"/>
          <w:szCs w:val="28"/>
        </w:rPr>
        <w:t>на</w:t>
      </w:r>
      <w:r w:rsidR="00DE453F" w:rsidRPr="00DD5F87">
        <w:rPr>
          <w:sz w:val="28"/>
          <w:szCs w:val="28"/>
        </w:rPr>
        <w:t>именовани</w:t>
      </w:r>
      <w:r w:rsidR="00654A06" w:rsidRPr="00DD5F87">
        <w:rPr>
          <w:sz w:val="28"/>
          <w:szCs w:val="28"/>
        </w:rPr>
        <w:t>е</w:t>
      </w:r>
      <w:r w:rsidR="00DE453F" w:rsidRPr="00DD5F87">
        <w:rPr>
          <w:sz w:val="28"/>
          <w:szCs w:val="28"/>
        </w:rPr>
        <w:t xml:space="preserve"> мероприяти</w:t>
      </w:r>
      <w:r w:rsidR="00450031" w:rsidRPr="00DD5F87">
        <w:rPr>
          <w:sz w:val="28"/>
          <w:szCs w:val="28"/>
        </w:rPr>
        <w:t>я</w:t>
      </w:r>
      <w:r w:rsidR="00DE453F" w:rsidRPr="00DD5F87">
        <w:rPr>
          <w:sz w:val="28"/>
          <w:szCs w:val="28"/>
        </w:rPr>
        <w:t xml:space="preserve"> 1.9 </w:t>
      </w:r>
      <w:r w:rsidR="00654A06" w:rsidRPr="00DD5F87">
        <w:rPr>
          <w:sz w:val="28"/>
          <w:szCs w:val="28"/>
        </w:rPr>
        <w:t>изложено</w:t>
      </w:r>
      <w:r w:rsidR="00DE453F" w:rsidRPr="00DD5F87">
        <w:rPr>
          <w:sz w:val="28"/>
          <w:szCs w:val="28"/>
        </w:rPr>
        <w:t xml:space="preserve"> в новой редакции;</w:t>
      </w:r>
    </w:p>
    <w:p w:rsidR="001F120A" w:rsidRPr="00DD5F87" w:rsidRDefault="005304E1" w:rsidP="00AE012B">
      <w:pPr>
        <w:pStyle w:val="a5"/>
        <w:ind w:firstLine="709"/>
        <w:rPr>
          <w:sz w:val="28"/>
          <w:szCs w:val="28"/>
        </w:rPr>
      </w:pPr>
      <w:r>
        <w:rPr>
          <w:sz w:val="28"/>
          <w:szCs w:val="28"/>
        </w:rPr>
        <w:t>б) </w:t>
      </w:r>
      <w:r w:rsidR="001F120A" w:rsidRPr="00DD5F87">
        <w:rPr>
          <w:sz w:val="28"/>
          <w:szCs w:val="28"/>
        </w:rPr>
        <w:t xml:space="preserve">в графе 4 ожидаемый результат реализации мероприятия </w:t>
      </w:r>
      <w:r w:rsidR="00FC556F">
        <w:rPr>
          <w:sz w:val="28"/>
          <w:szCs w:val="28"/>
        </w:rPr>
        <w:t xml:space="preserve">1.9 </w:t>
      </w:r>
      <w:r w:rsidR="001F120A" w:rsidRPr="00DD5F87">
        <w:rPr>
          <w:sz w:val="28"/>
          <w:szCs w:val="28"/>
        </w:rPr>
        <w:t>изложен в</w:t>
      </w:r>
      <w:r w:rsidR="00FC556F">
        <w:rPr>
          <w:sz w:val="28"/>
          <w:szCs w:val="28"/>
        </w:rPr>
        <w:t> </w:t>
      </w:r>
      <w:r w:rsidR="001F120A" w:rsidRPr="00DD5F87">
        <w:rPr>
          <w:sz w:val="28"/>
          <w:szCs w:val="28"/>
        </w:rPr>
        <w:t>новой редакции;</w:t>
      </w:r>
    </w:p>
    <w:p w:rsidR="008C44AA" w:rsidRPr="00DD5F87" w:rsidRDefault="00D24416" w:rsidP="00D553B2">
      <w:pPr>
        <w:pStyle w:val="ad"/>
        <w:widowControl w:val="0"/>
        <w:ind w:left="0"/>
        <w:rPr>
          <w:rFonts w:ascii="Times New Roman" w:hAnsi="Times New Roman"/>
          <w:sz w:val="28"/>
          <w:szCs w:val="28"/>
        </w:rPr>
      </w:pPr>
      <w:r w:rsidRPr="00DD5F87">
        <w:rPr>
          <w:rFonts w:ascii="Times New Roman" w:hAnsi="Times New Roman"/>
          <w:sz w:val="28"/>
          <w:szCs w:val="28"/>
        </w:rPr>
        <w:t>3</w:t>
      </w:r>
      <w:r w:rsidR="00D553B2" w:rsidRPr="00DD5F87">
        <w:rPr>
          <w:rFonts w:ascii="Times New Roman" w:hAnsi="Times New Roman"/>
          <w:sz w:val="28"/>
          <w:szCs w:val="28"/>
        </w:rPr>
        <w:t>) </w:t>
      </w:r>
      <w:r w:rsidR="00096E5D" w:rsidRPr="00DD5F87">
        <w:rPr>
          <w:rFonts w:ascii="Times New Roman" w:hAnsi="Times New Roman"/>
          <w:sz w:val="28"/>
          <w:szCs w:val="28"/>
        </w:rPr>
        <w:t>в соответствии с государственной программой Новосибирской области «Социальная поддержка в Новосибирской области», утвержденной постановлением Правительства Новосибирской области от 17.11.2021 №</w:t>
      </w:r>
      <w:r w:rsidR="00D05FBA" w:rsidRPr="00DD5F87">
        <w:rPr>
          <w:rFonts w:ascii="Times New Roman" w:hAnsi="Times New Roman"/>
          <w:sz w:val="28"/>
          <w:szCs w:val="28"/>
        </w:rPr>
        <w:t> </w:t>
      </w:r>
      <w:r w:rsidR="00096E5D" w:rsidRPr="00DD5F87">
        <w:rPr>
          <w:rFonts w:ascii="Times New Roman" w:hAnsi="Times New Roman"/>
          <w:sz w:val="28"/>
          <w:szCs w:val="28"/>
        </w:rPr>
        <w:t>462-п</w:t>
      </w:r>
      <w:r w:rsidR="008C44AA" w:rsidRPr="00DD5F87">
        <w:rPr>
          <w:rFonts w:ascii="Times New Roman" w:hAnsi="Times New Roman"/>
          <w:sz w:val="28"/>
          <w:szCs w:val="28"/>
        </w:rPr>
        <w:t>:</w:t>
      </w:r>
    </w:p>
    <w:p w:rsidR="00DD5F87" w:rsidRPr="00DD5F87" w:rsidRDefault="005304E1" w:rsidP="00DD5F87">
      <w:pPr>
        <w:pStyle w:val="a5"/>
        <w:ind w:firstLine="709"/>
        <w:rPr>
          <w:sz w:val="28"/>
          <w:szCs w:val="28"/>
        </w:rPr>
      </w:pPr>
      <w:r>
        <w:rPr>
          <w:sz w:val="28"/>
          <w:szCs w:val="28"/>
        </w:rPr>
        <w:t>а) </w:t>
      </w:r>
      <w:r w:rsidR="00DD5F87" w:rsidRPr="00DD5F87">
        <w:rPr>
          <w:sz w:val="28"/>
          <w:szCs w:val="28"/>
        </w:rPr>
        <w:t>в графе 1 наименование мероприятия 2.29 изложено в новой редакции;</w:t>
      </w:r>
    </w:p>
    <w:p w:rsidR="000070C5" w:rsidRPr="00DD5F87" w:rsidRDefault="005304E1" w:rsidP="00D553B2">
      <w:pPr>
        <w:pStyle w:val="ad"/>
        <w:widowControl w:val="0"/>
        <w:ind w:left="0"/>
        <w:rPr>
          <w:rFonts w:ascii="Times New Roman" w:hAnsi="Times New Roman"/>
          <w:sz w:val="28"/>
          <w:szCs w:val="28"/>
        </w:rPr>
      </w:pPr>
      <w:r>
        <w:rPr>
          <w:rFonts w:ascii="Times New Roman" w:hAnsi="Times New Roman"/>
          <w:sz w:val="28"/>
          <w:szCs w:val="28"/>
        </w:rPr>
        <w:t>б) </w:t>
      </w:r>
      <w:r w:rsidR="00096E5D" w:rsidRPr="00DD5F87">
        <w:rPr>
          <w:rFonts w:ascii="Times New Roman" w:hAnsi="Times New Roman"/>
          <w:sz w:val="28"/>
          <w:szCs w:val="28"/>
        </w:rPr>
        <w:t xml:space="preserve">в графе 4 </w:t>
      </w:r>
      <w:r w:rsidR="00547BBA" w:rsidRPr="00DD5F87">
        <w:rPr>
          <w:rFonts w:ascii="Times New Roman" w:hAnsi="Times New Roman"/>
          <w:sz w:val="28"/>
          <w:szCs w:val="28"/>
        </w:rPr>
        <w:t>изменен</w:t>
      </w:r>
      <w:r w:rsidR="00096E5D" w:rsidRPr="00DD5F87">
        <w:rPr>
          <w:rFonts w:ascii="Times New Roman" w:hAnsi="Times New Roman"/>
          <w:sz w:val="28"/>
          <w:szCs w:val="28"/>
        </w:rPr>
        <w:t xml:space="preserve"> </w:t>
      </w:r>
      <w:r w:rsidR="00D24416" w:rsidRPr="00DD5F87">
        <w:rPr>
          <w:rFonts w:ascii="Times New Roman" w:hAnsi="Times New Roman"/>
          <w:sz w:val="28"/>
          <w:szCs w:val="28"/>
        </w:rPr>
        <w:t xml:space="preserve">количественный показатель </w:t>
      </w:r>
      <w:r w:rsidR="00404EB1" w:rsidRPr="00DD5F87">
        <w:rPr>
          <w:rFonts w:ascii="Times New Roman" w:hAnsi="Times New Roman"/>
          <w:sz w:val="28"/>
          <w:szCs w:val="28"/>
        </w:rPr>
        <w:t>ожидаем</w:t>
      </w:r>
      <w:r w:rsidR="00D24416" w:rsidRPr="00DD5F87">
        <w:rPr>
          <w:rFonts w:ascii="Times New Roman" w:hAnsi="Times New Roman"/>
          <w:sz w:val="28"/>
          <w:szCs w:val="28"/>
        </w:rPr>
        <w:t>ого</w:t>
      </w:r>
      <w:r w:rsidR="00404EB1" w:rsidRPr="00DD5F87">
        <w:rPr>
          <w:rFonts w:ascii="Times New Roman" w:hAnsi="Times New Roman"/>
          <w:sz w:val="28"/>
          <w:szCs w:val="28"/>
        </w:rPr>
        <w:t xml:space="preserve"> результат</w:t>
      </w:r>
      <w:r w:rsidR="00D24416" w:rsidRPr="00DD5F87">
        <w:rPr>
          <w:rFonts w:ascii="Times New Roman" w:hAnsi="Times New Roman"/>
          <w:sz w:val="28"/>
          <w:szCs w:val="28"/>
        </w:rPr>
        <w:t>а</w:t>
      </w:r>
      <w:r w:rsidR="00404EB1" w:rsidRPr="00DD5F87">
        <w:rPr>
          <w:rFonts w:ascii="Times New Roman" w:hAnsi="Times New Roman"/>
          <w:sz w:val="28"/>
          <w:szCs w:val="28"/>
        </w:rPr>
        <w:t xml:space="preserve"> реализации</w:t>
      </w:r>
      <w:r w:rsidR="00096E5D" w:rsidRPr="00DD5F87">
        <w:rPr>
          <w:rFonts w:ascii="Times New Roman" w:hAnsi="Times New Roman"/>
          <w:sz w:val="28"/>
          <w:szCs w:val="28"/>
        </w:rPr>
        <w:t xml:space="preserve"> мероприятий</w:t>
      </w:r>
      <w:r w:rsidR="00404EB1" w:rsidRPr="00DD5F87">
        <w:rPr>
          <w:rFonts w:ascii="Times New Roman" w:hAnsi="Times New Roman"/>
          <w:sz w:val="28"/>
          <w:szCs w:val="28"/>
        </w:rPr>
        <w:t xml:space="preserve">: </w:t>
      </w:r>
      <w:r w:rsidR="003E765D" w:rsidRPr="00DD5F87">
        <w:rPr>
          <w:rFonts w:ascii="Times New Roman" w:hAnsi="Times New Roman"/>
          <w:sz w:val="28"/>
          <w:szCs w:val="28"/>
        </w:rPr>
        <w:t>2.2</w:t>
      </w:r>
      <w:r w:rsidR="000070C5" w:rsidRPr="00DD5F87">
        <w:rPr>
          <w:rFonts w:ascii="Times New Roman" w:hAnsi="Times New Roman"/>
          <w:sz w:val="28"/>
          <w:szCs w:val="28"/>
        </w:rPr>
        <w:t>,</w:t>
      </w:r>
      <w:r w:rsidR="003E765D" w:rsidRPr="00DD5F87">
        <w:rPr>
          <w:rFonts w:ascii="Times New Roman" w:hAnsi="Times New Roman"/>
          <w:sz w:val="28"/>
          <w:szCs w:val="28"/>
        </w:rPr>
        <w:t xml:space="preserve"> </w:t>
      </w:r>
      <w:r w:rsidR="00096E5D" w:rsidRPr="00DD5F87">
        <w:rPr>
          <w:rFonts w:ascii="Times New Roman" w:hAnsi="Times New Roman"/>
          <w:sz w:val="28"/>
          <w:szCs w:val="28"/>
        </w:rPr>
        <w:t>2.3, 2.7</w:t>
      </w:r>
      <w:r w:rsidR="00F45F6B" w:rsidRPr="00DD5F87">
        <w:rPr>
          <w:rFonts w:ascii="Times New Roman" w:hAnsi="Times New Roman"/>
          <w:sz w:val="28"/>
          <w:szCs w:val="28"/>
        </w:rPr>
        <w:t>-</w:t>
      </w:r>
      <w:r w:rsidR="000070C5" w:rsidRPr="00DD5F87">
        <w:rPr>
          <w:rFonts w:ascii="Times New Roman" w:hAnsi="Times New Roman"/>
          <w:sz w:val="28"/>
          <w:szCs w:val="28"/>
        </w:rPr>
        <w:t>2.9, 2.11</w:t>
      </w:r>
      <w:r w:rsidR="00F45F6B" w:rsidRPr="00DD5F87">
        <w:rPr>
          <w:rFonts w:ascii="Times New Roman" w:hAnsi="Times New Roman"/>
          <w:sz w:val="28"/>
          <w:szCs w:val="28"/>
        </w:rPr>
        <w:t>-</w:t>
      </w:r>
      <w:r w:rsidR="000070C5" w:rsidRPr="00DD5F87">
        <w:rPr>
          <w:rFonts w:ascii="Times New Roman" w:hAnsi="Times New Roman"/>
          <w:sz w:val="28"/>
          <w:szCs w:val="28"/>
        </w:rPr>
        <w:t>2.14,</w:t>
      </w:r>
      <w:r w:rsidR="00F45F6B" w:rsidRPr="00DD5F87">
        <w:rPr>
          <w:rFonts w:ascii="Times New Roman" w:hAnsi="Times New Roman"/>
          <w:sz w:val="28"/>
          <w:szCs w:val="28"/>
        </w:rPr>
        <w:t xml:space="preserve"> 2.18, 2.19, 2.22, 2.24, 2.33-2.35;</w:t>
      </w:r>
    </w:p>
    <w:p w:rsidR="00493098" w:rsidRDefault="00DD5F87" w:rsidP="00B12F12">
      <w:pPr>
        <w:pStyle w:val="a5"/>
        <w:ind w:firstLine="709"/>
        <w:rPr>
          <w:sz w:val="28"/>
          <w:szCs w:val="28"/>
        </w:rPr>
      </w:pPr>
      <w:r w:rsidRPr="00DD5F87">
        <w:rPr>
          <w:sz w:val="28"/>
          <w:szCs w:val="28"/>
        </w:rPr>
        <w:t>4</w:t>
      </w:r>
      <w:r w:rsidR="00B85F22" w:rsidRPr="00DD5F87">
        <w:rPr>
          <w:sz w:val="28"/>
          <w:szCs w:val="28"/>
        </w:rPr>
        <w:t>) </w:t>
      </w:r>
      <w:r w:rsidR="00493098">
        <w:rPr>
          <w:sz w:val="28"/>
          <w:szCs w:val="28"/>
        </w:rPr>
        <w:t>в соответствии со сводной бюджетной росписью на 2022 год и Законом Новосибирской области от 23.12.2022 № 307-ОЗ «Об областном бюджете Новосибирской области на 2023 год и плановый период 2024 и 2025 годов»</w:t>
      </w:r>
      <w:r w:rsidR="00493098" w:rsidRPr="00493098">
        <w:rPr>
          <w:sz w:val="28"/>
          <w:szCs w:val="28"/>
        </w:rPr>
        <w:t>:</w:t>
      </w:r>
    </w:p>
    <w:p w:rsidR="00B12F12" w:rsidRPr="00DD5F87" w:rsidRDefault="00B12F12" w:rsidP="00B12F12">
      <w:pPr>
        <w:pStyle w:val="a5"/>
        <w:ind w:firstLine="709"/>
        <w:rPr>
          <w:sz w:val="28"/>
          <w:szCs w:val="28"/>
        </w:rPr>
      </w:pPr>
      <w:r w:rsidRPr="00DD5F87">
        <w:rPr>
          <w:sz w:val="28"/>
          <w:szCs w:val="28"/>
        </w:rPr>
        <w:t xml:space="preserve">в графах </w:t>
      </w:r>
      <w:r w:rsidR="00DD5F87" w:rsidRPr="00DD5F87">
        <w:rPr>
          <w:sz w:val="28"/>
          <w:szCs w:val="28"/>
        </w:rPr>
        <w:t>7</w:t>
      </w:r>
      <w:r w:rsidRPr="00DD5F87">
        <w:rPr>
          <w:sz w:val="28"/>
          <w:szCs w:val="28"/>
        </w:rPr>
        <w:t xml:space="preserve">-15 </w:t>
      </w:r>
      <w:r w:rsidR="00547BBA" w:rsidRPr="00DD5F87">
        <w:rPr>
          <w:sz w:val="28"/>
          <w:szCs w:val="28"/>
        </w:rPr>
        <w:t>изменены</w:t>
      </w:r>
      <w:r w:rsidRPr="00DD5F87">
        <w:rPr>
          <w:sz w:val="28"/>
          <w:szCs w:val="28"/>
        </w:rPr>
        <w:t xml:space="preserve"> объемы расходов на выполнение Плана мероприятий региональной программы</w:t>
      </w:r>
      <w:r w:rsidR="00E7388E" w:rsidRPr="00DD5F87">
        <w:rPr>
          <w:sz w:val="28"/>
          <w:szCs w:val="28"/>
        </w:rPr>
        <w:t xml:space="preserve"> по годам и источникам финансирования</w:t>
      </w:r>
      <w:r w:rsidR="00DD5F87" w:rsidRPr="00DD5F87">
        <w:rPr>
          <w:sz w:val="28"/>
          <w:szCs w:val="28"/>
        </w:rPr>
        <w:t>.</w:t>
      </w:r>
    </w:p>
    <w:p w:rsidR="0015379E" w:rsidRPr="00DD5F87" w:rsidRDefault="0015379E" w:rsidP="0015379E">
      <w:pPr>
        <w:pStyle w:val="a5"/>
        <w:ind w:firstLine="709"/>
        <w:rPr>
          <w:sz w:val="28"/>
          <w:szCs w:val="28"/>
        </w:rPr>
      </w:pPr>
      <w:r w:rsidRPr="00DD5F87">
        <w:rPr>
          <w:sz w:val="28"/>
          <w:szCs w:val="28"/>
        </w:rPr>
        <w:t xml:space="preserve">С учетом вышеуказанных изменений </w:t>
      </w:r>
      <w:r w:rsidR="007E65CC" w:rsidRPr="00DD5F87">
        <w:rPr>
          <w:sz w:val="28"/>
          <w:szCs w:val="28"/>
        </w:rPr>
        <w:t>приложени</w:t>
      </w:r>
      <w:r w:rsidR="00807961" w:rsidRPr="00DD5F87">
        <w:rPr>
          <w:sz w:val="28"/>
          <w:szCs w:val="28"/>
        </w:rPr>
        <w:t>е</w:t>
      </w:r>
      <w:r w:rsidR="007E65CC" w:rsidRPr="00DD5F87">
        <w:rPr>
          <w:sz w:val="28"/>
          <w:szCs w:val="28"/>
        </w:rPr>
        <w:t xml:space="preserve"> № 2 к региональной программе «План мероприятий региональной программы Новосибирской области «Снижение доли населения с денежными доходами ниже величины прожиточного минимума в Новосибирской области на период до 2030 года» </w:t>
      </w:r>
      <w:r w:rsidRPr="00DD5F87">
        <w:rPr>
          <w:sz w:val="28"/>
          <w:szCs w:val="28"/>
        </w:rPr>
        <w:t>изложен</w:t>
      </w:r>
      <w:r w:rsidR="00807961" w:rsidRPr="00DD5F87">
        <w:rPr>
          <w:sz w:val="28"/>
          <w:szCs w:val="28"/>
        </w:rPr>
        <w:t>о</w:t>
      </w:r>
      <w:r w:rsidRPr="00DD5F87">
        <w:rPr>
          <w:sz w:val="28"/>
          <w:szCs w:val="28"/>
        </w:rPr>
        <w:t xml:space="preserve"> в новой редакции.</w:t>
      </w:r>
    </w:p>
    <w:p w:rsidR="00647551" w:rsidRPr="00DD5F87" w:rsidRDefault="005304E1" w:rsidP="007E65CC">
      <w:pPr>
        <w:pStyle w:val="a5"/>
        <w:ind w:firstLine="709"/>
        <w:rPr>
          <w:sz w:val="28"/>
          <w:szCs w:val="28"/>
        </w:rPr>
      </w:pPr>
      <w:r>
        <w:rPr>
          <w:sz w:val="28"/>
          <w:szCs w:val="28"/>
        </w:rPr>
        <w:t>3</w:t>
      </w:r>
      <w:r w:rsidR="00A062E0" w:rsidRPr="00DD5F87">
        <w:rPr>
          <w:sz w:val="28"/>
          <w:szCs w:val="28"/>
        </w:rPr>
        <w:t>. </w:t>
      </w:r>
      <w:r w:rsidR="0070338D" w:rsidRPr="00DD5F87">
        <w:rPr>
          <w:sz w:val="28"/>
          <w:szCs w:val="28"/>
        </w:rPr>
        <w:t>П</w:t>
      </w:r>
      <w:r w:rsidR="00A062E0" w:rsidRPr="00DD5F87">
        <w:rPr>
          <w:sz w:val="28"/>
          <w:szCs w:val="28"/>
        </w:rPr>
        <w:t>риложени</w:t>
      </w:r>
      <w:r w:rsidR="0070338D" w:rsidRPr="00DD5F87">
        <w:rPr>
          <w:sz w:val="28"/>
          <w:szCs w:val="28"/>
        </w:rPr>
        <w:t>е</w:t>
      </w:r>
      <w:r w:rsidR="00686B97" w:rsidRPr="00DD5F87">
        <w:rPr>
          <w:sz w:val="28"/>
          <w:szCs w:val="28"/>
        </w:rPr>
        <w:t xml:space="preserve"> №</w:t>
      </w:r>
      <w:r w:rsidR="00D96E70" w:rsidRPr="00DD5F87">
        <w:rPr>
          <w:sz w:val="28"/>
          <w:szCs w:val="28"/>
        </w:rPr>
        <w:t> </w:t>
      </w:r>
      <w:r w:rsidR="00686B97" w:rsidRPr="00DD5F87">
        <w:rPr>
          <w:sz w:val="28"/>
          <w:szCs w:val="28"/>
        </w:rPr>
        <w:t xml:space="preserve">3 к </w:t>
      </w:r>
      <w:r w:rsidR="00330EA8" w:rsidRPr="00DD5F87">
        <w:rPr>
          <w:sz w:val="28"/>
          <w:szCs w:val="28"/>
        </w:rPr>
        <w:t>региональной программе</w:t>
      </w:r>
      <w:r w:rsidR="00647551" w:rsidRPr="00DD5F87">
        <w:rPr>
          <w:sz w:val="28"/>
          <w:szCs w:val="28"/>
        </w:rPr>
        <w:t>:</w:t>
      </w:r>
    </w:p>
    <w:p w:rsidR="007E65CC" w:rsidRPr="00DD5F87" w:rsidRDefault="007E65CC" w:rsidP="007E65CC">
      <w:pPr>
        <w:pStyle w:val="a5"/>
        <w:ind w:firstLine="709"/>
        <w:rPr>
          <w:sz w:val="28"/>
          <w:szCs w:val="28"/>
        </w:rPr>
      </w:pPr>
      <w:r w:rsidRPr="00DD5F87">
        <w:rPr>
          <w:sz w:val="28"/>
          <w:szCs w:val="28"/>
        </w:rPr>
        <w:t>с учетом изменения объем</w:t>
      </w:r>
      <w:r w:rsidR="0070338D" w:rsidRPr="00DD5F87">
        <w:rPr>
          <w:sz w:val="28"/>
          <w:szCs w:val="28"/>
        </w:rPr>
        <w:t>ов</w:t>
      </w:r>
      <w:r w:rsidRPr="00DD5F87">
        <w:rPr>
          <w:sz w:val="28"/>
          <w:szCs w:val="28"/>
        </w:rPr>
        <w:t xml:space="preserve"> расходов на выполнение </w:t>
      </w:r>
      <w:r w:rsidR="00493098">
        <w:rPr>
          <w:sz w:val="28"/>
          <w:szCs w:val="28"/>
        </w:rPr>
        <w:t>П</w:t>
      </w:r>
      <w:r w:rsidRPr="00DD5F87">
        <w:rPr>
          <w:sz w:val="28"/>
          <w:szCs w:val="28"/>
        </w:rPr>
        <w:t>лана мероприятий региональной программы по годам и источникам финансирования приложение № 3 к региональной программе «Сводные финансовые затраты региональной программы Новосибирской области «Снижение доли населения с денежными доходами ниже величины прожиточного минимума в Новосибирской области на</w:t>
      </w:r>
      <w:r w:rsidR="002673CA" w:rsidRPr="00DD5F87">
        <w:rPr>
          <w:sz w:val="28"/>
          <w:szCs w:val="28"/>
        </w:rPr>
        <w:t> </w:t>
      </w:r>
      <w:r w:rsidRPr="00DD5F87">
        <w:rPr>
          <w:sz w:val="28"/>
          <w:szCs w:val="28"/>
        </w:rPr>
        <w:t>период до 2030 года» изложено в новой редакции.</w:t>
      </w:r>
    </w:p>
    <w:p w:rsidR="006B30F8" w:rsidRPr="009C01CE" w:rsidRDefault="006B30F8" w:rsidP="006B30F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C01CE">
        <w:rPr>
          <w:rFonts w:ascii="Times New Roman" w:hAnsi="Times New Roman"/>
          <w:sz w:val="28"/>
          <w:szCs w:val="28"/>
          <w:lang w:eastAsia="ru-RU"/>
        </w:rPr>
        <w:t>Принятие проекта постановления не потребует внесения изменений, признания утратившими силу иных нормативных правовых актов Новосибирской области.</w:t>
      </w:r>
    </w:p>
    <w:p w:rsidR="003E2B6D" w:rsidRDefault="003E2B6D" w:rsidP="003E2B6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9C01CE">
        <w:rPr>
          <w:rFonts w:ascii="Times New Roman" w:hAnsi="Times New Roman"/>
          <w:sz w:val="28"/>
          <w:szCs w:val="28"/>
          <w:lang w:eastAsia="ru-RU"/>
        </w:rPr>
        <w:t xml:space="preserve">Проект постановления не подлежит оценке регулирующего воздействия, поскольку не устанавливает новые, не изменяет и не отменяет ранее предусмотренные нормативными правовыми актами Новосибирской области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не устанавливает новые, не изменяет и не отменяет ранее предусмотренные нормативными правовыми актами обязанности и запреты для субъектов предпринимательской и </w:t>
      </w:r>
      <w:r w:rsidRPr="009C01CE">
        <w:rPr>
          <w:rFonts w:ascii="Times New Roman" w:hAnsi="Times New Roman"/>
          <w:sz w:val="28"/>
          <w:szCs w:val="28"/>
          <w:lang w:eastAsia="ru-RU"/>
        </w:rPr>
        <w:lastRenderedPageBreak/>
        <w:t>инвестиционной деятельности, не устанавливает, не изменяет и не отменяет ответственность за нарушение нормативных правовых актов, затрагивающих вопросы осуществления предпринимательской и иной экономической деятельности.</w:t>
      </w:r>
      <w:bookmarkStart w:id="2" w:name="_GoBack"/>
      <w:bookmarkEnd w:id="2"/>
    </w:p>
    <w:p w:rsidR="008D0E64" w:rsidRPr="00DD5F87" w:rsidRDefault="008D0E64" w:rsidP="00121826">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676BD9" w:rsidRPr="00DD5F87" w:rsidRDefault="00676BD9" w:rsidP="00121826">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4C2D86" w:rsidRPr="00DD5F87" w:rsidRDefault="004C2D86" w:rsidP="00121826">
      <w:pPr>
        <w:widowControl w:val="0"/>
        <w:autoSpaceDE w:val="0"/>
        <w:autoSpaceDN w:val="0"/>
        <w:adjustRightInd w:val="0"/>
        <w:spacing w:after="0" w:line="240" w:lineRule="auto"/>
        <w:ind w:firstLine="709"/>
        <w:jc w:val="both"/>
        <w:rPr>
          <w:rFonts w:ascii="Times New Roman" w:hAnsi="Times New Roman"/>
          <w:sz w:val="28"/>
          <w:szCs w:val="28"/>
          <w:lang w:eastAsia="ru-RU"/>
        </w:rPr>
      </w:pPr>
    </w:p>
    <w:tbl>
      <w:tblPr>
        <w:tblW w:w="10188" w:type="dxa"/>
        <w:tblLayout w:type="fixed"/>
        <w:tblLook w:val="0000" w:firstRow="0" w:lastRow="0" w:firstColumn="0" w:lastColumn="0" w:noHBand="0" w:noVBand="0"/>
      </w:tblPr>
      <w:tblGrid>
        <w:gridCol w:w="6108"/>
        <w:gridCol w:w="4080"/>
      </w:tblGrid>
      <w:tr w:rsidR="00121826" w:rsidRPr="00DD5F87" w:rsidTr="004E4D6A">
        <w:trPr>
          <w:trHeight w:val="236"/>
        </w:trPr>
        <w:tc>
          <w:tcPr>
            <w:tcW w:w="6108" w:type="dxa"/>
          </w:tcPr>
          <w:p w:rsidR="00121826" w:rsidRPr="00DD5F87" w:rsidRDefault="006E1E4F" w:rsidP="006E1E4F">
            <w:pPr>
              <w:spacing w:after="0" w:line="240" w:lineRule="auto"/>
              <w:rPr>
                <w:rFonts w:ascii="Times New Roman" w:hAnsi="Times New Roman"/>
                <w:sz w:val="28"/>
                <w:szCs w:val="28"/>
              </w:rPr>
            </w:pPr>
            <w:r w:rsidRPr="00DD5F87">
              <w:rPr>
                <w:rFonts w:ascii="Times New Roman" w:hAnsi="Times New Roman"/>
                <w:sz w:val="28"/>
                <w:szCs w:val="28"/>
              </w:rPr>
              <w:t>М</w:t>
            </w:r>
            <w:r w:rsidR="007F5713" w:rsidRPr="00DD5F87">
              <w:rPr>
                <w:rFonts w:ascii="Times New Roman" w:hAnsi="Times New Roman"/>
                <w:sz w:val="28"/>
                <w:szCs w:val="28"/>
              </w:rPr>
              <w:t>инистр</w:t>
            </w:r>
          </w:p>
        </w:tc>
        <w:tc>
          <w:tcPr>
            <w:tcW w:w="4080" w:type="dxa"/>
          </w:tcPr>
          <w:p w:rsidR="00121826" w:rsidRPr="00DD5F87" w:rsidRDefault="004E0E10" w:rsidP="004E4D6A">
            <w:pPr>
              <w:spacing w:after="0" w:line="240" w:lineRule="auto"/>
              <w:jc w:val="right"/>
              <w:rPr>
                <w:rFonts w:ascii="Times New Roman" w:hAnsi="Times New Roman"/>
                <w:sz w:val="28"/>
                <w:szCs w:val="28"/>
              </w:rPr>
            </w:pPr>
            <w:r w:rsidRPr="00DD5F87">
              <w:rPr>
                <w:rFonts w:ascii="Times New Roman" w:hAnsi="Times New Roman"/>
                <w:sz w:val="28"/>
                <w:szCs w:val="28"/>
              </w:rPr>
              <w:t>Е.В. Бахарева</w:t>
            </w:r>
          </w:p>
        </w:tc>
      </w:tr>
    </w:tbl>
    <w:p w:rsidR="003D7A9C" w:rsidRDefault="003D7A9C"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7007F8" w:rsidRDefault="007007F8" w:rsidP="004A4C94">
      <w:pPr>
        <w:autoSpaceDE w:val="0"/>
        <w:autoSpaceDN w:val="0"/>
        <w:adjustRightInd w:val="0"/>
        <w:spacing w:after="0" w:line="240" w:lineRule="auto"/>
        <w:jc w:val="both"/>
        <w:rPr>
          <w:rFonts w:ascii="Times New Roman" w:hAnsi="Times New Roman"/>
          <w:sz w:val="20"/>
          <w:szCs w:val="20"/>
        </w:rPr>
      </w:pPr>
    </w:p>
    <w:p w:rsidR="00FC556F" w:rsidRPr="00DD5F87" w:rsidRDefault="00FC556F" w:rsidP="004A4C94">
      <w:pPr>
        <w:autoSpaceDE w:val="0"/>
        <w:autoSpaceDN w:val="0"/>
        <w:adjustRightInd w:val="0"/>
        <w:spacing w:after="0" w:line="240" w:lineRule="auto"/>
        <w:jc w:val="both"/>
        <w:rPr>
          <w:rFonts w:ascii="Times New Roman" w:hAnsi="Times New Roman"/>
          <w:sz w:val="20"/>
          <w:szCs w:val="20"/>
        </w:rPr>
      </w:pPr>
    </w:p>
    <w:p w:rsidR="00F23DF4" w:rsidRPr="00DD5F87" w:rsidRDefault="00F23DF4" w:rsidP="004A4C94">
      <w:pPr>
        <w:autoSpaceDE w:val="0"/>
        <w:autoSpaceDN w:val="0"/>
        <w:adjustRightInd w:val="0"/>
        <w:spacing w:after="0" w:line="240" w:lineRule="auto"/>
        <w:jc w:val="both"/>
        <w:rPr>
          <w:rFonts w:ascii="Times New Roman" w:hAnsi="Times New Roman"/>
          <w:sz w:val="20"/>
          <w:szCs w:val="20"/>
        </w:rPr>
      </w:pPr>
      <w:r w:rsidRPr="00DD5F87">
        <w:rPr>
          <w:rFonts w:ascii="Times New Roman" w:hAnsi="Times New Roman"/>
          <w:sz w:val="20"/>
          <w:szCs w:val="20"/>
        </w:rPr>
        <w:t>В.А. Измайлова</w:t>
      </w:r>
    </w:p>
    <w:p w:rsidR="00F23DF4" w:rsidRPr="00F23DF4" w:rsidRDefault="00F23DF4" w:rsidP="004A4C94">
      <w:pPr>
        <w:autoSpaceDE w:val="0"/>
        <w:autoSpaceDN w:val="0"/>
        <w:adjustRightInd w:val="0"/>
        <w:spacing w:after="0" w:line="240" w:lineRule="auto"/>
        <w:jc w:val="both"/>
        <w:rPr>
          <w:rFonts w:ascii="Times New Roman" w:hAnsi="Times New Roman"/>
          <w:sz w:val="20"/>
          <w:szCs w:val="20"/>
        </w:rPr>
      </w:pPr>
      <w:r w:rsidRPr="00DD5F87">
        <w:rPr>
          <w:rFonts w:ascii="Times New Roman" w:hAnsi="Times New Roman"/>
          <w:sz w:val="20"/>
          <w:szCs w:val="20"/>
        </w:rPr>
        <w:t>238 77 07</w:t>
      </w:r>
    </w:p>
    <w:sectPr w:rsidR="00F23DF4" w:rsidRPr="00F23DF4" w:rsidSect="006B30F8">
      <w:headerReference w:type="default" r:id="rId8"/>
      <w:pgSz w:w="11906" w:h="16838" w:code="9"/>
      <w:pgMar w:top="1134" w:right="567" w:bottom="1134" w:left="1418"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9C5" w:rsidRDefault="00CD29C5" w:rsidP="00D4329C">
      <w:pPr>
        <w:spacing w:after="0" w:line="240" w:lineRule="auto"/>
      </w:pPr>
      <w:r>
        <w:separator/>
      </w:r>
    </w:p>
  </w:endnote>
  <w:endnote w:type="continuationSeparator" w:id="0">
    <w:p w:rsidR="00CD29C5" w:rsidRDefault="00CD29C5" w:rsidP="00D43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9C5" w:rsidRDefault="00CD29C5" w:rsidP="00D4329C">
      <w:pPr>
        <w:spacing w:after="0" w:line="240" w:lineRule="auto"/>
      </w:pPr>
      <w:r>
        <w:separator/>
      </w:r>
    </w:p>
  </w:footnote>
  <w:footnote w:type="continuationSeparator" w:id="0">
    <w:p w:rsidR="00CD29C5" w:rsidRDefault="00CD29C5" w:rsidP="00D43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890683"/>
      <w:docPartObj>
        <w:docPartGallery w:val="Page Numbers (Top of Page)"/>
        <w:docPartUnique/>
      </w:docPartObj>
    </w:sdtPr>
    <w:sdtEndPr>
      <w:rPr>
        <w:rFonts w:ascii="Times New Roman" w:hAnsi="Times New Roman"/>
        <w:sz w:val="20"/>
        <w:szCs w:val="20"/>
      </w:rPr>
    </w:sdtEndPr>
    <w:sdtContent>
      <w:p w:rsidR="00230949" w:rsidRPr="00FE2CA0" w:rsidRDefault="00230949" w:rsidP="00FE2CA0">
        <w:pPr>
          <w:pStyle w:val="a9"/>
          <w:jc w:val="center"/>
          <w:rPr>
            <w:rFonts w:ascii="Times New Roman" w:hAnsi="Times New Roman"/>
            <w:sz w:val="20"/>
            <w:szCs w:val="20"/>
          </w:rPr>
        </w:pPr>
        <w:r w:rsidRPr="00230949">
          <w:rPr>
            <w:rFonts w:ascii="Times New Roman" w:hAnsi="Times New Roman"/>
            <w:sz w:val="20"/>
            <w:szCs w:val="20"/>
          </w:rPr>
          <w:fldChar w:fldCharType="begin"/>
        </w:r>
        <w:r w:rsidRPr="00230949">
          <w:rPr>
            <w:rFonts w:ascii="Times New Roman" w:hAnsi="Times New Roman"/>
            <w:sz w:val="20"/>
            <w:szCs w:val="20"/>
          </w:rPr>
          <w:instrText>PAGE   \* MERGEFORMAT</w:instrText>
        </w:r>
        <w:r w:rsidRPr="00230949">
          <w:rPr>
            <w:rFonts w:ascii="Times New Roman" w:hAnsi="Times New Roman"/>
            <w:sz w:val="20"/>
            <w:szCs w:val="20"/>
          </w:rPr>
          <w:fldChar w:fldCharType="separate"/>
        </w:r>
        <w:r w:rsidR="009C01CE">
          <w:rPr>
            <w:rFonts w:ascii="Times New Roman" w:hAnsi="Times New Roman"/>
            <w:noProof/>
            <w:sz w:val="20"/>
            <w:szCs w:val="20"/>
          </w:rPr>
          <w:t>3</w:t>
        </w:r>
        <w:r w:rsidRPr="00230949">
          <w:rPr>
            <w:rFonts w:ascii="Times New Roman" w:hAnsi="Times New Roman"/>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826"/>
    <w:rsid w:val="000000FC"/>
    <w:rsid w:val="00002CBC"/>
    <w:rsid w:val="000070C5"/>
    <w:rsid w:val="0001426A"/>
    <w:rsid w:val="000256A4"/>
    <w:rsid w:val="00034C16"/>
    <w:rsid w:val="000445D7"/>
    <w:rsid w:val="0004533C"/>
    <w:rsid w:val="00046354"/>
    <w:rsid w:val="00047C59"/>
    <w:rsid w:val="00053A25"/>
    <w:rsid w:val="00062243"/>
    <w:rsid w:val="00062C2B"/>
    <w:rsid w:val="00067912"/>
    <w:rsid w:val="00070689"/>
    <w:rsid w:val="00080ED9"/>
    <w:rsid w:val="000848C0"/>
    <w:rsid w:val="00090336"/>
    <w:rsid w:val="00091F5A"/>
    <w:rsid w:val="00095933"/>
    <w:rsid w:val="00096E5D"/>
    <w:rsid w:val="000C2149"/>
    <w:rsid w:val="000C30EB"/>
    <w:rsid w:val="000C5575"/>
    <w:rsid w:val="000C5F7F"/>
    <w:rsid w:val="000D0375"/>
    <w:rsid w:val="000D18E8"/>
    <w:rsid w:val="000D1E65"/>
    <w:rsid w:val="000D32EB"/>
    <w:rsid w:val="000D50B0"/>
    <w:rsid w:val="000F1D3F"/>
    <w:rsid w:val="000F2684"/>
    <w:rsid w:val="000F3D1A"/>
    <w:rsid w:val="00112ED4"/>
    <w:rsid w:val="00121826"/>
    <w:rsid w:val="00124FE6"/>
    <w:rsid w:val="00127A46"/>
    <w:rsid w:val="00132402"/>
    <w:rsid w:val="00134755"/>
    <w:rsid w:val="00140A5C"/>
    <w:rsid w:val="0015379E"/>
    <w:rsid w:val="00154074"/>
    <w:rsid w:val="001554E9"/>
    <w:rsid w:val="00161867"/>
    <w:rsid w:val="001627B2"/>
    <w:rsid w:val="00183FAA"/>
    <w:rsid w:val="0018629C"/>
    <w:rsid w:val="0019441C"/>
    <w:rsid w:val="001A0DC4"/>
    <w:rsid w:val="001C1794"/>
    <w:rsid w:val="001C2B25"/>
    <w:rsid w:val="001C77CA"/>
    <w:rsid w:val="001D5B97"/>
    <w:rsid w:val="001D6108"/>
    <w:rsid w:val="001E35C5"/>
    <w:rsid w:val="001F120A"/>
    <w:rsid w:val="001F2FF7"/>
    <w:rsid w:val="001F7C83"/>
    <w:rsid w:val="002030DC"/>
    <w:rsid w:val="0021040A"/>
    <w:rsid w:val="0022399F"/>
    <w:rsid w:val="00224E28"/>
    <w:rsid w:val="00230949"/>
    <w:rsid w:val="00257A13"/>
    <w:rsid w:val="00263DB7"/>
    <w:rsid w:val="00266187"/>
    <w:rsid w:val="002673CA"/>
    <w:rsid w:val="002723CD"/>
    <w:rsid w:val="00290F57"/>
    <w:rsid w:val="002919B3"/>
    <w:rsid w:val="002967FC"/>
    <w:rsid w:val="002A5DD6"/>
    <w:rsid w:val="002B1279"/>
    <w:rsid w:val="002B7AF7"/>
    <w:rsid w:val="002C60CA"/>
    <w:rsid w:val="002D0A21"/>
    <w:rsid w:val="002D0DD8"/>
    <w:rsid w:val="002D7510"/>
    <w:rsid w:val="002F5211"/>
    <w:rsid w:val="00304852"/>
    <w:rsid w:val="00325226"/>
    <w:rsid w:val="0032740F"/>
    <w:rsid w:val="00330EA8"/>
    <w:rsid w:val="00333C21"/>
    <w:rsid w:val="00337716"/>
    <w:rsid w:val="00343040"/>
    <w:rsid w:val="00343C5B"/>
    <w:rsid w:val="00346482"/>
    <w:rsid w:val="003566AE"/>
    <w:rsid w:val="00367150"/>
    <w:rsid w:val="00367FC9"/>
    <w:rsid w:val="003748EA"/>
    <w:rsid w:val="00392028"/>
    <w:rsid w:val="00396FB1"/>
    <w:rsid w:val="003A1F9A"/>
    <w:rsid w:val="003B232D"/>
    <w:rsid w:val="003D7A9C"/>
    <w:rsid w:val="003E2B6D"/>
    <w:rsid w:val="003E3C50"/>
    <w:rsid w:val="003E765D"/>
    <w:rsid w:val="003F3910"/>
    <w:rsid w:val="004044C7"/>
    <w:rsid w:val="00404EB1"/>
    <w:rsid w:val="00405123"/>
    <w:rsid w:val="00406C88"/>
    <w:rsid w:val="004114FF"/>
    <w:rsid w:val="004132C0"/>
    <w:rsid w:val="00422F70"/>
    <w:rsid w:val="00445D88"/>
    <w:rsid w:val="00450031"/>
    <w:rsid w:val="00460CA6"/>
    <w:rsid w:val="00465108"/>
    <w:rsid w:val="00476215"/>
    <w:rsid w:val="00477234"/>
    <w:rsid w:val="004818FC"/>
    <w:rsid w:val="00493098"/>
    <w:rsid w:val="004A4C94"/>
    <w:rsid w:val="004B0123"/>
    <w:rsid w:val="004B0904"/>
    <w:rsid w:val="004B17F6"/>
    <w:rsid w:val="004B679E"/>
    <w:rsid w:val="004B73CC"/>
    <w:rsid w:val="004C2D86"/>
    <w:rsid w:val="004D4AE4"/>
    <w:rsid w:val="004D4DB2"/>
    <w:rsid w:val="004E0E10"/>
    <w:rsid w:val="004E63D8"/>
    <w:rsid w:val="00501DE2"/>
    <w:rsid w:val="00507A9C"/>
    <w:rsid w:val="00511CD6"/>
    <w:rsid w:val="00517546"/>
    <w:rsid w:val="005304E1"/>
    <w:rsid w:val="00537C1D"/>
    <w:rsid w:val="005429C1"/>
    <w:rsid w:val="00547BBA"/>
    <w:rsid w:val="00553234"/>
    <w:rsid w:val="00556BC8"/>
    <w:rsid w:val="00566C48"/>
    <w:rsid w:val="00567981"/>
    <w:rsid w:val="005724B2"/>
    <w:rsid w:val="00572C68"/>
    <w:rsid w:val="00574046"/>
    <w:rsid w:val="00594E47"/>
    <w:rsid w:val="00597B7A"/>
    <w:rsid w:val="005B2FCF"/>
    <w:rsid w:val="005C0859"/>
    <w:rsid w:val="005C24A3"/>
    <w:rsid w:val="005D090A"/>
    <w:rsid w:val="006045A0"/>
    <w:rsid w:val="0060515D"/>
    <w:rsid w:val="00614F03"/>
    <w:rsid w:val="00615610"/>
    <w:rsid w:val="006167C6"/>
    <w:rsid w:val="0062033A"/>
    <w:rsid w:val="0064672C"/>
    <w:rsid w:val="00647551"/>
    <w:rsid w:val="0065062F"/>
    <w:rsid w:val="00654A06"/>
    <w:rsid w:val="006556EE"/>
    <w:rsid w:val="006562C5"/>
    <w:rsid w:val="0066218A"/>
    <w:rsid w:val="00676BD9"/>
    <w:rsid w:val="00686B97"/>
    <w:rsid w:val="006A4332"/>
    <w:rsid w:val="006B2CA6"/>
    <w:rsid w:val="006B30F8"/>
    <w:rsid w:val="006B502C"/>
    <w:rsid w:val="006C4AB3"/>
    <w:rsid w:val="006D2BD9"/>
    <w:rsid w:val="006D5F91"/>
    <w:rsid w:val="006D6875"/>
    <w:rsid w:val="006E0DCD"/>
    <w:rsid w:val="006E1E4F"/>
    <w:rsid w:val="006E6286"/>
    <w:rsid w:val="006F2D8F"/>
    <w:rsid w:val="006F4D09"/>
    <w:rsid w:val="006F55C9"/>
    <w:rsid w:val="006F5875"/>
    <w:rsid w:val="0070009C"/>
    <w:rsid w:val="007007F8"/>
    <w:rsid w:val="0070338D"/>
    <w:rsid w:val="007138A1"/>
    <w:rsid w:val="00714889"/>
    <w:rsid w:val="0074403E"/>
    <w:rsid w:val="0075673E"/>
    <w:rsid w:val="00756F24"/>
    <w:rsid w:val="007576AB"/>
    <w:rsid w:val="007611ED"/>
    <w:rsid w:val="007670C8"/>
    <w:rsid w:val="00772F83"/>
    <w:rsid w:val="00785E6B"/>
    <w:rsid w:val="007967D0"/>
    <w:rsid w:val="0079748C"/>
    <w:rsid w:val="007A3A6A"/>
    <w:rsid w:val="007A5522"/>
    <w:rsid w:val="007B102C"/>
    <w:rsid w:val="007C07E0"/>
    <w:rsid w:val="007E1B45"/>
    <w:rsid w:val="007E65CC"/>
    <w:rsid w:val="007F5713"/>
    <w:rsid w:val="00803FC7"/>
    <w:rsid w:val="00807961"/>
    <w:rsid w:val="00822126"/>
    <w:rsid w:val="0084236B"/>
    <w:rsid w:val="008510DB"/>
    <w:rsid w:val="0086720D"/>
    <w:rsid w:val="00882847"/>
    <w:rsid w:val="00882996"/>
    <w:rsid w:val="008848A9"/>
    <w:rsid w:val="008B4F91"/>
    <w:rsid w:val="008C200E"/>
    <w:rsid w:val="008C44AA"/>
    <w:rsid w:val="008C5FE5"/>
    <w:rsid w:val="008D0E64"/>
    <w:rsid w:val="008D357D"/>
    <w:rsid w:val="008F4ADB"/>
    <w:rsid w:val="00901E0F"/>
    <w:rsid w:val="00916C02"/>
    <w:rsid w:val="00917E9D"/>
    <w:rsid w:val="009222CF"/>
    <w:rsid w:val="0092247C"/>
    <w:rsid w:val="00943B6F"/>
    <w:rsid w:val="00944720"/>
    <w:rsid w:val="00972997"/>
    <w:rsid w:val="009836CD"/>
    <w:rsid w:val="00986E39"/>
    <w:rsid w:val="009A0331"/>
    <w:rsid w:val="009A5671"/>
    <w:rsid w:val="009C01CE"/>
    <w:rsid w:val="009C1573"/>
    <w:rsid w:val="009C329C"/>
    <w:rsid w:val="009D18E4"/>
    <w:rsid w:val="009D2B52"/>
    <w:rsid w:val="009D55DB"/>
    <w:rsid w:val="009E36B7"/>
    <w:rsid w:val="009E4877"/>
    <w:rsid w:val="009E792C"/>
    <w:rsid w:val="00A062E0"/>
    <w:rsid w:val="00A070B5"/>
    <w:rsid w:val="00A07C3B"/>
    <w:rsid w:val="00A10CE4"/>
    <w:rsid w:val="00A13205"/>
    <w:rsid w:val="00A30F69"/>
    <w:rsid w:val="00A43C83"/>
    <w:rsid w:val="00A53F24"/>
    <w:rsid w:val="00A54B74"/>
    <w:rsid w:val="00A56B22"/>
    <w:rsid w:val="00A61B54"/>
    <w:rsid w:val="00A7390E"/>
    <w:rsid w:val="00A74196"/>
    <w:rsid w:val="00A8002B"/>
    <w:rsid w:val="00A80EBF"/>
    <w:rsid w:val="00A84525"/>
    <w:rsid w:val="00A9001E"/>
    <w:rsid w:val="00A973CC"/>
    <w:rsid w:val="00AA3B9D"/>
    <w:rsid w:val="00AC23C3"/>
    <w:rsid w:val="00AC23CF"/>
    <w:rsid w:val="00AC2433"/>
    <w:rsid w:val="00AC75D1"/>
    <w:rsid w:val="00AE012B"/>
    <w:rsid w:val="00AF53BA"/>
    <w:rsid w:val="00B0113F"/>
    <w:rsid w:val="00B04BC0"/>
    <w:rsid w:val="00B068DF"/>
    <w:rsid w:val="00B12F12"/>
    <w:rsid w:val="00B13690"/>
    <w:rsid w:val="00B15BAF"/>
    <w:rsid w:val="00B205CD"/>
    <w:rsid w:val="00B26579"/>
    <w:rsid w:val="00B33585"/>
    <w:rsid w:val="00B4008C"/>
    <w:rsid w:val="00B43489"/>
    <w:rsid w:val="00B45B1D"/>
    <w:rsid w:val="00B50062"/>
    <w:rsid w:val="00B542F9"/>
    <w:rsid w:val="00B73621"/>
    <w:rsid w:val="00B73D38"/>
    <w:rsid w:val="00B75258"/>
    <w:rsid w:val="00B762FC"/>
    <w:rsid w:val="00B859A0"/>
    <w:rsid w:val="00B85F22"/>
    <w:rsid w:val="00B9461C"/>
    <w:rsid w:val="00B9759F"/>
    <w:rsid w:val="00BA7394"/>
    <w:rsid w:val="00BB0E36"/>
    <w:rsid w:val="00BB6740"/>
    <w:rsid w:val="00BC6FA2"/>
    <w:rsid w:val="00BD5319"/>
    <w:rsid w:val="00BD5465"/>
    <w:rsid w:val="00BD668F"/>
    <w:rsid w:val="00BD6CC7"/>
    <w:rsid w:val="00BE3CFE"/>
    <w:rsid w:val="00BE450E"/>
    <w:rsid w:val="00BF577A"/>
    <w:rsid w:val="00BF7ECC"/>
    <w:rsid w:val="00C13390"/>
    <w:rsid w:val="00C2704F"/>
    <w:rsid w:val="00C3022A"/>
    <w:rsid w:val="00C317B5"/>
    <w:rsid w:val="00C33AAA"/>
    <w:rsid w:val="00C33C65"/>
    <w:rsid w:val="00C51FD8"/>
    <w:rsid w:val="00C55758"/>
    <w:rsid w:val="00C660E9"/>
    <w:rsid w:val="00C66DF5"/>
    <w:rsid w:val="00C67366"/>
    <w:rsid w:val="00C676E0"/>
    <w:rsid w:val="00C72C05"/>
    <w:rsid w:val="00C80566"/>
    <w:rsid w:val="00C901E4"/>
    <w:rsid w:val="00CA24C8"/>
    <w:rsid w:val="00CB55B5"/>
    <w:rsid w:val="00CD29C5"/>
    <w:rsid w:val="00CF5152"/>
    <w:rsid w:val="00D0399D"/>
    <w:rsid w:val="00D05FBA"/>
    <w:rsid w:val="00D1111D"/>
    <w:rsid w:val="00D17791"/>
    <w:rsid w:val="00D22669"/>
    <w:rsid w:val="00D23F1B"/>
    <w:rsid w:val="00D24416"/>
    <w:rsid w:val="00D41BA5"/>
    <w:rsid w:val="00D4329C"/>
    <w:rsid w:val="00D53ABD"/>
    <w:rsid w:val="00D54DA1"/>
    <w:rsid w:val="00D553B2"/>
    <w:rsid w:val="00D56ACE"/>
    <w:rsid w:val="00D71468"/>
    <w:rsid w:val="00D75947"/>
    <w:rsid w:val="00D8476A"/>
    <w:rsid w:val="00D84EA9"/>
    <w:rsid w:val="00D940B7"/>
    <w:rsid w:val="00D96E70"/>
    <w:rsid w:val="00D979C6"/>
    <w:rsid w:val="00DB28D1"/>
    <w:rsid w:val="00DD3B06"/>
    <w:rsid w:val="00DD48D2"/>
    <w:rsid w:val="00DD5F87"/>
    <w:rsid w:val="00DD78D6"/>
    <w:rsid w:val="00DE1F02"/>
    <w:rsid w:val="00DE453F"/>
    <w:rsid w:val="00DF26CF"/>
    <w:rsid w:val="00E1350E"/>
    <w:rsid w:val="00E16CF3"/>
    <w:rsid w:val="00E27F84"/>
    <w:rsid w:val="00E527ED"/>
    <w:rsid w:val="00E53EA2"/>
    <w:rsid w:val="00E61808"/>
    <w:rsid w:val="00E61C22"/>
    <w:rsid w:val="00E63E3C"/>
    <w:rsid w:val="00E72532"/>
    <w:rsid w:val="00E7388E"/>
    <w:rsid w:val="00E82BC7"/>
    <w:rsid w:val="00E84830"/>
    <w:rsid w:val="00EB0A1D"/>
    <w:rsid w:val="00EB1AE2"/>
    <w:rsid w:val="00EB50D2"/>
    <w:rsid w:val="00EB5BF7"/>
    <w:rsid w:val="00EB6319"/>
    <w:rsid w:val="00EB6434"/>
    <w:rsid w:val="00EB6D24"/>
    <w:rsid w:val="00EC0D06"/>
    <w:rsid w:val="00EC3174"/>
    <w:rsid w:val="00EC37C1"/>
    <w:rsid w:val="00EC3958"/>
    <w:rsid w:val="00ED0604"/>
    <w:rsid w:val="00ED0665"/>
    <w:rsid w:val="00ED2DF7"/>
    <w:rsid w:val="00ED47C0"/>
    <w:rsid w:val="00EE33C9"/>
    <w:rsid w:val="00EE3689"/>
    <w:rsid w:val="00EE5912"/>
    <w:rsid w:val="00EF3FC9"/>
    <w:rsid w:val="00F045BC"/>
    <w:rsid w:val="00F05476"/>
    <w:rsid w:val="00F114A5"/>
    <w:rsid w:val="00F17777"/>
    <w:rsid w:val="00F23DF4"/>
    <w:rsid w:val="00F27287"/>
    <w:rsid w:val="00F35DB3"/>
    <w:rsid w:val="00F365F1"/>
    <w:rsid w:val="00F45E0B"/>
    <w:rsid w:val="00F45F6B"/>
    <w:rsid w:val="00F5243C"/>
    <w:rsid w:val="00F5462A"/>
    <w:rsid w:val="00F73474"/>
    <w:rsid w:val="00F75B5C"/>
    <w:rsid w:val="00F75FE9"/>
    <w:rsid w:val="00F961F5"/>
    <w:rsid w:val="00FA07CD"/>
    <w:rsid w:val="00FA0CEA"/>
    <w:rsid w:val="00FB0261"/>
    <w:rsid w:val="00FB49F3"/>
    <w:rsid w:val="00FB4EDE"/>
    <w:rsid w:val="00FB5095"/>
    <w:rsid w:val="00FB5D60"/>
    <w:rsid w:val="00FB63EB"/>
    <w:rsid w:val="00FC0A75"/>
    <w:rsid w:val="00FC2965"/>
    <w:rsid w:val="00FC556F"/>
    <w:rsid w:val="00FD0BD9"/>
    <w:rsid w:val="00FE0F0C"/>
    <w:rsid w:val="00FE1359"/>
    <w:rsid w:val="00FE2223"/>
    <w:rsid w:val="00FE2CA0"/>
    <w:rsid w:val="00FE54C6"/>
    <w:rsid w:val="00FF1DB8"/>
    <w:rsid w:val="00FF4AA4"/>
    <w:rsid w:val="00FF6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8C53B-D50F-41D8-AE55-7E1B3501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82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121826"/>
    <w:pPr>
      <w:widowControl w:val="0"/>
      <w:autoSpaceDE w:val="0"/>
      <w:autoSpaceDN w:val="0"/>
      <w:spacing w:after="0" w:line="240" w:lineRule="auto"/>
    </w:pPr>
    <w:rPr>
      <w:rFonts w:ascii="Calibri" w:eastAsia="Times New Roman" w:hAnsi="Calibri" w:cs="Calibri"/>
      <w:b/>
      <w:szCs w:val="20"/>
      <w:lang w:eastAsia="ru-RU"/>
    </w:rPr>
  </w:style>
  <w:style w:type="paragraph" w:styleId="a3">
    <w:name w:val="No Spacing"/>
    <w:aliases w:val="Без интервала Стандарт"/>
    <w:link w:val="a4"/>
    <w:uiPriority w:val="1"/>
    <w:qFormat/>
    <w:rsid w:val="00121826"/>
    <w:pPr>
      <w:spacing w:after="0" w:line="240" w:lineRule="auto"/>
    </w:pPr>
    <w:rPr>
      <w:rFonts w:ascii="Calibri" w:eastAsia="Calibri" w:hAnsi="Calibri" w:cs="Times New Roman"/>
    </w:rPr>
  </w:style>
  <w:style w:type="character" w:customStyle="1" w:styleId="a4">
    <w:name w:val="Без интервала Знак"/>
    <w:aliases w:val="Без интервала Стандарт Знак"/>
    <w:link w:val="a3"/>
    <w:uiPriority w:val="1"/>
    <w:rsid w:val="00121826"/>
    <w:rPr>
      <w:rFonts w:ascii="Calibri" w:eastAsia="Calibri" w:hAnsi="Calibri" w:cs="Times New Roman"/>
    </w:rPr>
  </w:style>
  <w:style w:type="paragraph" w:styleId="a5">
    <w:name w:val="Body Text"/>
    <w:basedOn w:val="a"/>
    <w:link w:val="a6"/>
    <w:rsid w:val="00121826"/>
    <w:pPr>
      <w:spacing w:after="0" w:line="240" w:lineRule="auto"/>
      <w:jc w:val="both"/>
    </w:pPr>
    <w:rPr>
      <w:rFonts w:ascii="Times New Roman" w:eastAsia="Times New Roman" w:hAnsi="Times New Roman"/>
      <w:sz w:val="24"/>
      <w:szCs w:val="24"/>
      <w:lang w:eastAsia="ru-RU"/>
    </w:rPr>
  </w:style>
  <w:style w:type="character" w:customStyle="1" w:styleId="a6">
    <w:name w:val="Основной текст Знак"/>
    <w:basedOn w:val="a0"/>
    <w:link w:val="a5"/>
    <w:rsid w:val="00121826"/>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23F1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23F1B"/>
    <w:rPr>
      <w:rFonts w:ascii="Segoe UI" w:eastAsia="Calibri" w:hAnsi="Segoe UI" w:cs="Segoe UI"/>
      <w:sz w:val="18"/>
      <w:szCs w:val="18"/>
    </w:rPr>
  </w:style>
  <w:style w:type="paragraph" w:styleId="a9">
    <w:name w:val="header"/>
    <w:basedOn w:val="a"/>
    <w:link w:val="aa"/>
    <w:uiPriority w:val="99"/>
    <w:unhideWhenUsed/>
    <w:rsid w:val="00D4329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4329C"/>
    <w:rPr>
      <w:rFonts w:ascii="Calibri" w:eastAsia="Calibri" w:hAnsi="Calibri" w:cs="Times New Roman"/>
    </w:rPr>
  </w:style>
  <w:style w:type="paragraph" w:styleId="ab">
    <w:name w:val="footer"/>
    <w:basedOn w:val="a"/>
    <w:link w:val="ac"/>
    <w:uiPriority w:val="99"/>
    <w:unhideWhenUsed/>
    <w:rsid w:val="00D4329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4329C"/>
    <w:rPr>
      <w:rFonts w:ascii="Calibri" w:eastAsia="Calibri" w:hAnsi="Calibri" w:cs="Times New Roman"/>
    </w:rPr>
  </w:style>
  <w:style w:type="paragraph" w:styleId="ad">
    <w:name w:val="List Paragraph"/>
    <w:aliases w:val="ПАРАГРАФ,Абзац списка11"/>
    <w:basedOn w:val="a"/>
    <w:link w:val="ae"/>
    <w:uiPriority w:val="34"/>
    <w:qFormat/>
    <w:rsid w:val="00E1350E"/>
    <w:pPr>
      <w:spacing w:after="0" w:line="240" w:lineRule="auto"/>
      <w:ind w:left="720" w:firstLine="709"/>
      <w:contextualSpacing/>
      <w:jc w:val="both"/>
    </w:pPr>
  </w:style>
  <w:style w:type="character" w:customStyle="1" w:styleId="ae">
    <w:name w:val="Абзац списка Знак"/>
    <w:aliases w:val="ПАРАГРАФ Знак,Абзац списка11 Знак"/>
    <w:link w:val="ad"/>
    <w:uiPriority w:val="34"/>
    <w:locked/>
    <w:rsid w:val="00E1350E"/>
    <w:rPr>
      <w:rFonts w:ascii="Calibri" w:eastAsia="Calibri" w:hAnsi="Calibri" w:cs="Times New Roman"/>
    </w:rPr>
  </w:style>
  <w:style w:type="character" w:customStyle="1" w:styleId="212pt">
    <w:name w:val="Основной текст (2) + 12 pt"/>
    <w:rsid w:val="00B3358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singlespace1">
    <w:name w:val="single space1"/>
    <w:basedOn w:val="a"/>
    <w:next w:val="af"/>
    <w:link w:val="af0"/>
    <w:unhideWhenUsed/>
    <w:rsid w:val="000C30EB"/>
    <w:pPr>
      <w:spacing w:after="0" w:line="240" w:lineRule="auto"/>
    </w:pPr>
    <w:rPr>
      <w:sz w:val="20"/>
      <w:szCs w:val="20"/>
      <w:lang w:eastAsia="ru-RU"/>
    </w:rPr>
  </w:style>
  <w:style w:type="character" w:customStyle="1" w:styleId="af0">
    <w:name w:val="Текст сноски Знак"/>
    <w:aliases w:val=" Знак Знак Знак1, Знак Знак Знак Знак Знак Знак, Знак Знак Знак Знак1, Знак Знак Знак Знак Знак Знак Знак Знак Знак, Знак Знак Знак Знак Знак Знак Знак Знак1, Знак Знак Знак Знак Знак1,single space Знак"/>
    <w:link w:val="singlespace1"/>
    <w:rsid w:val="000C30EB"/>
    <w:rPr>
      <w:rFonts w:ascii="Calibri" w:eastAsia="Calibri" w:hAnsi="Calibri" w:cs="Times New Roman"/>
      <w:sz w:val="20"/>
      <w:szCs w:val="20"/>
      <w:lang w:eastAsia="ru-RU"/>
    </w:rPr>
  </w:style>
  <w:style w:type="paragraph" w:styleId="af">
    <w:name w:val="footnote text"/>
    <w:basedOn w:val="a"/>
    <w:link w:val="1"/>
    <w:uiPriority w:val="99"/>
    <w:semiHidden/>
    <w:unhideWhenUsed/>
    <w:rsid w:val="000C30EB"/>
    <w:pPr>
      <w:spacing w:after="0" w:line="240" w:lineRule="auto"/>
    </w:pPr>
    <w:rPr>
      <w:sz w:val="20"/>
      <w:szCs w:val="20"/>
    </w:rPr>
  </w:style>
  <w:style w:type="character" w:customStyle="1" w:styleId="1">
    <w:name w:val="Текст сноски Знак1"/>
    <w:basedOn w:val="a0"/>
    <w:link w:val="af"/>
    <w:uiPriority w:val="99"/>
    <w:semiHidden/>
    <w:rsid w:val="000C30EB"/>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620167">
      <w:bodyDiv w:val="1"/>
      <w:marLeft w:val="0"/>
      <w:marRight w:val="0"/>
      <w:marTop w:val="0"/>
      <w:marBottom w:val="0"/>
      <w:divBdr>
        <w:top w:val="none" w:sz="0" w:space="0" w:color="auto"/>
        <w:left w:val="none" w:sz="0" w:space="0" w:color="auto"/>
        <w:bottom w:val="none" w:sz="0" w:space="0" w:color="auto"/>
        <w:right w:val="none" w:sz="0" w:space="0" w:color="auto"/>
      </w:divBdr>
    </w:div>
    <w:div w:id="154482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6B324-2F9C-4927-972D-5C6D9339F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788</Words>
  <Characters>4494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Измайлова Вероника Алексеевна</dc:creator>
  <cp:keywords/>
  <dc:description/>
  <cp:lastModifiedBy>Измайлова Вероника Алексеевна</cp:lastModifiedBy>
  <cp:revision>13</cp:revision>
  <cp:lastPrinted>2023-02-20T04:53:00Z</cp:lastPrinted>
  <dcterms:created xsi:type="dcterms:W3CDTF">2023-02-20T03:47:00Z</dcterms:created>
  <dcterms:modified xsi:type="dcterms:W3CDTF">2023-03-03T05:16:00Z</dcterms:modified>
</cp:coreProperties>
</file>