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Pr="006E1BFB" w:rsidRDefault="00510DA4" w:rsidP="008160AF">
      <w:pPr>
        <w:spacing w:after="0" w:line="240" w:lineRule="auto"/>
        <w:jc w:val="right"/>
      </w:pPr>
      <w:r w:rsidRPr="006E1BFB">
        <w:t>Утвержден</w:t>
      </w:r>
    </w:p>
    <w:p w:rsidR="00510DA4" w:rsidRPr="006E1BFB" w:rsidRDefault="00510DA4" w:rsidP="008160AF">
      <w:pPr>
        <w:spacing w:after="0" w:line="240" w:lineRule="auto"/>
        <w:jc w:val="right"/>
      </w:pPr>
      <w:r w:rsidRPr="006E1BFB">
        <w:t>постановлением Правительства</w:t>
      </w:r>
    </w:p>
    <w:p w:rsidR="00510DA4" w:rsidRPr="006E1BFB" w:rsidRDefault="00510DA4" w:rsidP="008160AF">
      <w:pPr>
        <w:spacing w:after="0" w:line="240" w:lineRule="auto"/>
        <w:jc w:val="right"/>
      </w:pPr>
      <w:r w:rsidRPr="006E1BFB">
        <w:t>Новосибирской области</w:t>
      </w:r>
    </w:p>
    <w:p w:rsidR="00510DA4" w:rsidRPr="006E1BFB" w:rsidRDefault="00510DA4" w:rsidP="008160AF">
      <w:pPr>
        <w:spacing w:after="0" w:line="240" w:lineRule="auto"/>
        <w:jc w:val="right"/>
      </w:pPr>
    </w:p>
    <w:p w:rsidR="00510DA4" w:rsidRPr="006E1BFB" w:rsidRDefault="00510DA4" w:rsidP="008160AF">
      <w:pPr>
        <w:pStyle w:val="ConsPlusTitle"/>
        <w:jc w:val="center"/>
        <w:outlineLvl w:val="1"/>
      </w:pPr>
      <w:r w:rsidRPr="006E1BFB">
        <w:t>П</w:t>
      </w:r>
      <w:r w:rsidR="00E3151B">
        <w:t>ОЛОЖЕНИЕ</w:t>
      </w:r>
    </w:p>
    <w:p w:rsidR="00E3151B" w:rsidRPr="00E3151B" w:rsidRDefault="00E3151B" w:rsidP="008160AF">
      <w:pPr>
        <w:pStyle w:val="ConsPlusTitle"/>
        <w:jc w:val="center"/>
        <w:rPr>
          <w:szCs w:val="28"/>
        </w:rPr>
      </w:pPr>
      <w:r w:rsidRPr="00E3151B">
        <w:rPr>
          <w:szCs w:val="28"/>
        </w:rPr>
        <w:t>об обеспечении проведения</w:t>
      </w:r>
    </w:p>
    <w:p w:rsidR="00E3151B" w:rsidRPr="00E3151B" w:rsidRDefault="00E3151B" w:rsidP="008160AF">
      <w:pPr>
        <w:pStyle w:val="ConsPlusTitle"/>
        <w:jc w:val="center"/>
        <w:rPr>
          <w:szCs w:val="28"/>
        </w:rPr>
      </w:pPr>
      <w:r w:rsidRPr="00E3151B">
        <w:rPr>
          <w:szCs w:val="28"/>
        </w:rPr>
        <w:t>эвакуационных мероприятий при угрозе возникновения или</w:t>
      </w:r>
    </w:p>
    <w:p w:rsidR="00E3151B" w:rsidRPr="00E3151B" w:rsidRDefault="00E3151B" w:rsidP="008160AF">
      <w:pPr>
        <w:pStyle w:val="ConsPlusTitle"/>
        <w:jc w:val="center"/>
        <w:rPr>
          <w:szCs w:val="28"/>
        </w:rPr>
      </w:pPr>
      <w:r w:rsidRPr="00E3151B">
        <w:rPr>
          <w:szCs w:val="28"/>
        </w:rPr>
        <w:t>возникновении чрезвычайных ситуаций регионального</w:t>
      </w:r>
    </w:p>
    <w:p w:rsidR="00E3151B" w:rsidRPr="00E3151B" w:rsidRDefault="00E3151B" w:rsidP="008160AF">
      <w:pPr>
        <w:pStyle w:val="ConsPlusTitle"/>
        <w:jc w:val="center"/>
        <w:rPr>
          <w:szCs w:val="28"/>
        </w:rPr>
      </w:pPr>
      <w:r w:rsidRPr="00E3151B">
        <w:rPr>
          <w:szCs w:val="28"/>
        </w:rPr>
        <w:t xml:space="preserve">и межмуниципального характера </w:t>
      </w:r>
    </w:p>
    <w:p w:rsidR="00494ED3" w:rsidRPr="006E1BFB" w:rsidRDefault="00494ED3" w:rsidP="008160AF">
      <w:pPr>
        <w:pStyle w:val="ConsPlusTitle"/>
        <w:jc w:val="center"/>
        <w:outlineLvl w:val="1"/>
      </w:pPr>
    </w:p>
    <w:p w:rsidR="00510DA4" w:rsidRPr="006E1BFB" w:rsidRDefault="004F03EA" w:rsidP="008160AF">
      <w:pPr>
        <w:pStyle w:val="ConsPlusTitle"/>
        <w:jc w:val="center"/>
        <w:outlineLvl w:val="1"/>
      </w:pPr>
      <w:r w:rsidRPr="006E1BFB">
        <w:rPr>
          <w:lang w:val="en-US"/>
        </w:rPr>
        <w:t>I</w:t>
      </w:r>
      <w:r w:rsidR="00510DA4" w:rsidRPr="006E1BFB">
        <w:t>. Общие положения</w:t>
      </w:r>
    </w:p>
    <w:p w:rsidR="00510DA4" w:rsidRDefault="00510DA4" w:rsidP="008160AF">
      <w:pPr>
        <w:pStyle w:val="ConsPlusNormal"/>
        <w:ind w:firstLine="709"/>
        <w:jc w:val="both"/>
      </w:pPr>
    </w:p>
    <w:p w:rsidR="007170AE" w:rsidRDefault="00E3151B" w:rsidP="008160AF">
      <w:pPr>
        <w:pStyle w:val="ConsPlusNormal"/>
        <w:ind w:firstLine="540"/>
        <w:jc w:val="both"/>
      </w:pPr>
      <w:r>
        <w:t>1.</w:t>
      </w:r>
      <w:r w:rsidR="007170AE">
        <w:t> </w:t>
      </w:r>
      <w:r>
        <w:t xml:space="preserve">Настоящее Положение разработано в соответствии с Федеральным </w:t>
      </w:r>
      <w:r w:rsidR="007170AE">
        <w:t>законом</w:t>
      </w:r>
      <w:r>
        <w:t xml:space="preserve"> от 21.12.1994 </w:t>
      </w:r>
      <w:r w:rsidR="007170AE">
        <w:t>№ </w:t>
      </w:r>
      <w:r>
        <w:t xml:space="preserve">68-ФЗ </w:t>
      </w:r>
      <w:r w:rsidR="007170AE">
        <w:t>«</w:t>
      </w:r>
      <w:r>
        <w:t>О защите населения и территорий от чрезвычайных ситуаций природного и техногенного характера</w:t>
      </w:r>
      <w:r w:rsidR="007170AE">
        <w:t>», постановлением</w:t>
      </w:r>
      <w:r>
        <w:t xml:space="preserve"> Правительства Российской Федерации от 30.12.2003</w:t>
      </w:r>
      <w:r w:rsidR="007170AE">
        <w:t xml:space="preserve"> № </w:t>
      </w:r>
      <w:r>
        <w:t xml:space="preserve">794 </w:t>
      </w:r>
      <w:r w:rsidR="007170AE">
        <w:t>«</w:t>
      </w:r>
      <w:r>
        <w:t>О единой государственной системе предупреждения и ликвидации чрезвычайных ситуаций</w:t>
      </w:r>
      <w:r w:rsidR="007170AE">
        <w:t xml:space="preserve">», </w:t>
      </w:r>
      <w:r w:rsidR="007170AE">
        <w:rPr>
          <w:szCs w:val="28"/>
        </w:rPr>
        <w:t xml:space="preserve">Законом Новосибирской области </w:t>
      </w:r>
      <w:r w:rsidR="007170AE" w:rsidRPr="00D20A9E">
        <w:rPr>
          <w:szCs w:val="28"/>
        </w:rPr>
        <w:t xml:space="preserve">от 13.12.2006 </w:t>
      </w:r>
      <w:r w:rsidR="007170AE">
        <w:rPr>
          <w:szCs w:val="28"/>
        </w:rPr>
        <w:t>№ </w:t>
      </w:r>
      <w:r w:rsidR="007170AE" w:rsidRPr="00D20A9E">
        <w:rPr>
          <w:szCs w:val="28"/>
        </w:rPr>
        <w:t xml:space="preserve">63-ОЗ </w:t>
      </w:r>
      <w:r w:rsidR="007170AE">
        <w:rPr>
          <w:szCs w:val="28"/>
        </w:rPr>
        <w:t>«</w:t>
      </w:r>
      <w:r w:rsidR="007170AE" w:rsidRPr="00D20A9E">
        <w:rPr>
          <w:szCs w:val="28"/>
        </w:rPr>
        <w:t>О защите населения и территории Новосибирской области от чрезвычайных ситуаций межмуниципального и регионального характера</w:t>
      </w:r>
      <w:r w:rsidR="007170AE">
        <w:rPr>
          <w:szCs w:val="28"/>
        </w:rPr>
        <w:t>»</w:t>
      </w:r>
      <w:r>
        <w:t xml:space="preserve"> и определяет порядок организации и проведения эвакуационных мероприятий при угрозе возникновения или возникновении чрезвычайных ситуаций регионального и межмуниципального характера (далее - чрезвычайные ситуации).</w:t>
      </w:r>
    </w:p>
    <w:p w:rsidR="007170AE" w:rsidRDefault="007170AE" w:rsidP="008160AF">
      <w:pPr>
        <w:pStyle w:val="ConsPlusNormal"/>
        <w:ind w:firstLine="540"/>
        <w:jc w:val="both"/>
      </w:pPr>
      <w:r>
        <w:t>2. </w:t>
      </w:r>
      <w:r w:rsidR="00E3151B">
        <w:t>Понятия, используемые в настоящем Положении, применяются в значениях, определенных действующим законодательством.</w:t>
      </w:r>
    </w:p>
    <w:p w:rsidR="008160AF" w:rsidRDefault="00E3151B" w:rsidP="008160AF">
      <w:pPr>
        <w:pStyle w:val="ConsPlusNormal"/>
        <w:ind w:firstLine="540"/>
        <w:jc w:val="both"/>
      </w:pPr>
      <w:r>
        <w:t>3.</w:t>
      </w:r>
      <w:r w:rsidR="007170AE">
        <w:t> </w:t>
      </w:r>
      <w:r>
        <w:t xml:space="preserve">Целью проведения эвакуационных мероприятий является спасение жизни и сохранение здоровья людей, </w:t>
      </w:r>
      <w:r w:rsidR="00F64CAC" w:rsidRPr="00513C01">
        <w:t>сохранение материальных и культурных ценностей,</w:t>
      </w:r>
      <w:r w:rsidR="00F64CAC">
        <w:t xml:space="preserve"> </w:t>
      </w:r>
      <w:r>
        <w:t>снижение размеров материальных потерь в случае возникновения чрезвычайных ситуаций.</w:t>
      </w:r>
    </w:p>
    <w:p w:rsidR="005F3244" w:rsidRDefault="00E3151B" w:rsidP="005F3244">
      <w:pPr>
        <w:pStyle w:val="ConsPlusNormal"/>
        <w:ind w:firstLine="540"/>
        <w:jc w:val="both"/>
      </w:pPr>
      <w:r>
        <w:t>4.</w:t>
      </w:r>
      <w:r w:rsidR="00143DE8">
        <w:t> </w:t>
      </w:r>
      <w:r>
        <w:t xml:space="preserve">Эвакуационные мероприятия организуются и проводятся в соответствии с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143DE8">
        <w:t>Новосибирской</w:t>
      </w:r>
      <w:r>
        <w:t xml:space="preserve"> области.</w:t>
      </w:r>
    </w:p>
    <w:p w:rsidR="00AC0004" w:rsidRDefault="00E3151B" w:rsidP="00AC0004">
      <w:pPr>
        <w:pStyle w:val="ConsPlusNormal"/>
        <w:ind w:firstLine="540"/>
        <w:jc w:val="both"/>
      </w:pPr>
      <w:r>
        <w:t>5.</w:t>
      </w:r>
      <w:r w:rsidR="00143DE8">
        <w:t> </w:t>
      </w:r>
      <w:r>
        <w:t>Проведение эвакуационных мероприятий осуществляется на осно</w:t>
      </w:r>
      <w:r w:rsidR="00AC0004">
        <w:t>в</w:t>
      </w:r>
      <w:r w:rsidR="00726B1F">
        <w:t>е</w:t>
      </w:r>
      <w:r>
        <w:t xml:space="preserve"> плана действий </w:t>
      </w:r>
      <w:r w:rsidR="005F3244">
        <w:rPr>
          <w:szCs w:val="28"/>
        </w:rPr>
        <w:t>по предупреждению и ликвидации чрезвычайных ситуаций на территории Новосибирской области</w:t>
      </w:r>
      <w:r>
        <w:t xml:space="preserve"> (далее - План действий).</w:t>
      </w:r>
    </w:p>
    <w:p w:rsidR="005F3244" w:rsidRDefault="00E3151B" w:rsidP="005F3244">
      <w:pPr>
        <w:pStyle w:val="ConsPlusNormal"/>
        <w:ind w:firstLine="540"/>
        <w:jc w:val="both"/>
      </w:pPr>
      <w:r>
        <w:t>Разработка, согласование и утверждение Плана действий осуществляется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F64CAC" w:rsidRDefault="00E3151B" w:rsidP="00F64CAC">
      <w:pPr>
        <w:pStyle w:val="ConsPlusNormal"/>
        <w:ind w:firstLine="540"/>
        <w:jc w:val="both"/>
      </w:pPr>
      <w:r>
        <w:t>6.</w:t>
      </w:r>
      <w:r w:rsidR="005F3244">
        <w:t> </w:t>
      </w:r>
      <w:r>
        <w:t>Основанием для проведения эвакуационных мероприятий является наличие реальной угрозы жизни и здоровью людей, а также значительных материальных потерь.</w:t>
      </w:r>
    </w:p>
    <w:p w:rsidR="00F64CAC" w:rsidRDefault="00F64CAC" w:rsidP="00F64CAC">
      <w:pPr>
        <w:pStyle w:val="ConsPlusNormal"/>
        <w:ind w:firstLine="540"/>
        <w:jc w:val="both"/>
      </w:pPr>
      <w:r>
        <w:t>Р</w:t>
      </w:r>
      <w:r w:rsidR="00E3151B">
        <w:t>ешение о проведении эвакуационных мероприятий принимает</w:t>
      </w:r>
      <w:r>
        <w:t>ся к</w:t>
      </w:r>
      <w:r w:rsidR="00E3151B">
        <w:t>омисси</w:t>
      </w:r>
      <w:r>
        <w:t>ей</w:t>
      </w:r>
      <w:r w:rsidR="00E3151B">
        <w:t xml:space="preserve"> по предупреждению и ликвидации чрезвычайных ситуаций и обеспечению </w:t>
      </w:r>
      <w:r w:rsidR="00E3151B">
        <w:lastRenderedPageBreak/>
        <w:t xml:space="preserve">пожарной безопасности </w:t>
      </w:r>
      <w:r>
        <w:t xml:space="preserve">Новосибирской </w:t>
      </w:r>
      <w:r w:rsidR="00E3151B">
        <w:t>области.</w:t>
      </w:r>
    </w:p>
    <w:p w:rsidR="008440EF" w:rsidRDefault="00E3151B" w:rsidP="008440EF">
      <w:pPr>
        <w:pStyle w:val="ConsPlusNormal"/>
        <w:ind w:firstLine="540"/>
        <w:jc w:val="both"/>
      </w:pPr>
      <w:r w:rsidRPr="00931A8C">
        <w:t>В случаях, требующих принятия решения об экстренном (безотлагательном) проведении эвакуационных м</w:t>
      </w:r>
      <w:r w:rsidR="003E0415">
        <w:t>ероприятий, решение принимается</w:t>
      </w:r>
      <w:r w:rsidRPr="00931A8C">
        <w:t xml:space="preserve"> </w:t>
      </w:r>
      <w:r w:rsidR="003E0415">
        <w:t xml:space="preserve">должностным </w:t>
      </w:r>
      <w:r w:rsidR="00FB7945" w:rsidRPr="009527A5">
        <w:rPr>
          <w:szCs w:val="28"/>
        </w:rPr>
        <w:t>лиц</w:t>
      </w:r>
      <w:r w:rsidR="003E0415">
        <w:rPr>
          <w:szCs w:val="28"/>
        </w:rPr>
        <w:t>ом</w:t>
      </w:r>
      <w:r w:rsidR="00FB7945" w:rsidRPr="009527A5">
        <w:rPr>
          <w:szCs w:val="28"/>
        </w:rPr>
        <w:t>, уполномоченны</w:t>
      </w:r>
      <w:r w:rsidR="003E0415">
        <w:rPr>
          <w:szCs w:val="28"/>
        </w:rPr>
        <w:t>м</w:t>
      </w:r>
      <w:r w:rsidR="00FB7945" w:rsidRPr="009527A5">
        <w:rPr>
          <w:szCs w:val="28"/>
        </w:rPr>
        <w:t xml:space="preserve"> на принятие незамедлительного решения о проведении эвакуационных мероприятий </w:t>
      </w:r>
      <w:r w:rsidRPr="00931A8C">
        <w:t xml:space="preserve">с последующим незамедлительным информированием </w:t>
      </w:r>
      <w:r w:rsidR="008440EF" w:rsidRPr="00931A8C">
        <w:t>к</w:t>
      </w:r>
      <w:r w:rsidRPr="00931A8C">
        <w:t xml:space="preserve">омиссии по предупреждению и ликвидации чрезвычайных ситуаций и обеспечению пожарной безопасности </w:t>
      </w:r>
      <w:r w:rsidR="008440EF" w:rsidRPr="00931A8C">
        <w:t>Новосибирской</w:t>
      </w:r>
      <w:r w:rsidRPr="00931A8C">
        <w:t xml:space="preserve"> области</w:t>
      </w:r>
      <w:r w:rsidR="00397F55">
        <w:t xml:space="preserve"> (далее – КЧС и ОПБ Новосибирской области)</w:t>
      </w:r>
      <w:r w:rsidRPr="00931A8C">
        <w:t>.</w:t>
      </w:r>
    </w:p>
    <w:p w:rsidR="009B5A57" w:rsidRPr="001E1C6D" w:rsidRDefault="00E3151B" w:rsidP="009B5A57">
      <w:pPr>
        <w:pStyle w:val="ConsPlusNormal"/>
        <w:ind w:firstLine="540"/>
        <w:jc w:val="both"/>
      </w:pPr>
      <w:r>
        <w:t xml:space="preserve">Информирование о проведении экстренной (безотлагательной) эвакуации осуществляется через </w:t>
      </w:r>
      <w:r w:rsidR="00A216E5" w:rsidRPr="00A216E5">
        <w:t>о</w:t>
      </w:r>
      <w:r w:rsidR="0023002D" w:rsidRPr="00A216E5">
        <w:t xml:space="preserve">рган повседневного управления – </w:t>
      </w:r>
      <w:r w:rsidR="00A216E5" w:rsidRPr="00A216E5">
        <w:t>Центр управления в кризисных ситуациях Главного управления МЧС России по Новосибирской области</w:t>
      </w:r>
      <w:r w:rsidR="00A216E5">
        <w:t xml:space="preserve"> (</w:t>
      </w:r>
      <w:r w:rsidR="0023002D" w:rsidRPr="00A216E5">
        <w:t>ЦУКС ГУ МЧС по НСО</w:t>
      </w:r>
      <w:r w:rsidR="00A216E5">
        <w:t>)</w:t>
      </w:r>
      <w:r w:rsidR="001E1C6D">
        <w:t>.</w:t>
      </w:r>
    </w:p>
    <w:p w:rsidR="009B5A57" w:rsidRDefault="00E3151B" w:rsidP="009B5A57">
      <w:pPr>
        <w:pStyle w:val="ConsPlusNormal"/>
        <w:ind w:firstLine="540"/>
        <w:jc w:val="both"/>
      </w:pPr>
      <w:r>
        <w:t>Решением о проведении эвакуационных мероприятий определяются:</w:t>
      </w:r>
    </w:p>
    <w:p w:rsidR="009B5A57" w:rsidRDefault="00EF4F10" w:rsidP="009B5A57">
      <w:pPr>
        <w:pStyle w:val="ConsPlusNormal"/>
        <w:ind w:firstLine="540"/>
        <w:jc w:val="both"/>
      </w:pPr>
      <w:r>
        <w:t>1</w:t>
      </w:r>
      <w:r w:rsidR="00E3151B">
        <w:t>)</w:t>
      </w:r>
      <w:r w:rsidR="009B5A57">
        <w:t> </w:t>
      </w:r>
      <w:r w:rsidR="00E3151B">
        <w:t>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:rsidR="009B5A57" w:rsidRDefault="00EF4F10" w:rsidP="009B5A57">
      <w:pPr>
        <w:pStyle w:val="ConsPlusNormal"/>
        <w:ind w:firstLine="540"/>
        <w:jc w:val="both"/>
      </w:pPr>
      <w:r>
        <w:t>2</w:t>
      </w:r>
      <w:r w:rsidR="00E3151B">
        <w:t>)</w:t>
      </w:r>
      <w:r w:rsidR="009B5A57">
        <w:t> </w:t>
      </w:r>
      <w:r w:rsidR="00E3151B">
        <w:t>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:rsidR="009B5A57" w:rsidRDefault="00EF4F10" w:rsidP="009B5A57">
      <w:pPr>
        <w:pStyle w:val="ConsPlusNormal"/>
        <w:ind w:firstLine="540"/>
        <w:jc w:val="both"/>
      </w:pPr>
      <w:r>
        <w:t>3</w:t>
      </w:r>
      <w:r w:rsidR="00E3151B">
        <w:t>)</w:t>
      </w:r>
      <w:r w:rsidR="009B5A57">
        <w:t> </w:t>
      </w:r>
      <w:r w:rsidR="00E3151B">
        <w:t>перечень транспортных средств, привлекаемых для проведения эвакуационных мероприятий;</w:t>
      </w:r>
    </w:p>
    <w:p w:rsidR="009B5A57" w:rsidRDefault="00EF4F10" w:rsidP="009B5A57">
      <w:pPr>
        <w:pStyle w:val="ConsPlusNormal"/>
        <w:ind w:firstLine="540"/>
        <w:jc w:val="both"/>
      </w:pPr>
      <w:r>
        <w:t>4</w:t>
      </w:r>
      <w:r w:rsidR="00E3151B">
        <w:t>)</w:t>
      </w:r>
      <w:r w:rsidR="009B5A57">
        <w:t> </w:t>
      </w:r>
      <w:r w:rsidR="00E3151B">
        <w:t>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 w:rsidR="00726B1F" w:rsidRDefault="00E3151B" w:rsidP="00726B1F">
      <w:pPr>
        <w:pStyle w:val="ConsPlusNormal"/>
        <w:ind w:firstLine="540"/>
        <w:jc w:val="both"/>
      </w:pPr>
      <w:r>
        <w:t>7.</w:t>
      </w:r>
      <w:r w:rsidR="009B5A57">
        <w:t> </w:t>
      </w:r>
      <w:r>
        <w:t>Подготовка к проведению эвакуационных мероприяти</w:t>
      </w:r>
      <w:r w:rsidR="004E24CD">
        <w:t xml:space="preserve">й </w:t>
      </w:r>
      <w:r w:rsidR="00FB7945">
        <w:t xml:space="preserve">в режиме повышенной готовности и </w:t>
      </w:r>
      <w:r w:rsidR="00496EC8">
        <w:t xml:space="preserve">режиме чрезвычайной ситуации организуется и осуществляется </w:t>
      </w:r>
      <w:r>
        <w:t>на основе Плана действий.</w:t>
      </w:r>
    </w:p>
    <w:p w:rsidR="00513C01" w:rsidRDefault="00E3151B" w:rsidP="00513C01">
      <w:pPr>
        <w:pStyle w:val="ConsPlusNormal"/>
        <w:ind w:firstLine="540"/>
        <w:jc w:val="both"/>
      </w:pPr>
      <w:r>
        <w:t>8.</w:t>
      </w:r>
      <w:r w:rsidR="00726B1F">
        <w:t> </w:t>
      </w:r>
      <w:r>
        <w:t xml:space="preserve">Проведение эвакуационных мероприятий осуществляется силами и средствами исполнительных органов государственной власти </w:t>
      </w:r>
      <w:r w:rsidR="00513C01">
        <w:t>Новосибирской области</w:t>
      </w:r>
      <w:r>
        <w:t>, органов местного самоуправления и организаций, на территории которых сложилась чрезвычайная ситуация.</w:t>
      </w:r>
    </w:p>
    <w:p w:rsidR="00513C01" w:rsidRPr="00175E97" w:rsidRDefault="00E3151B" w:rsidP="00513C01">
      <w:pPr>
        <w:pStyle w:val="ConsPlusNormal"/>
        <w:ind w:firstLine="540"/>
        <w:jc w:val="both"/>
      </w:pPr>
      <w:r w:rsidRPr="00175E97">
        <w:t>К проведению эвакуационных мероприятий могут привлекаться:</w:t>
      </w:r>
    </w:p>
    <w:p w:rsidR="00513C01" w:rsidRDefault="00E3151B" w:rsidP="00513C01">
      <w:pPr>
        <w:pStyle w:val="ConsPlusNormal"/>
        <w:ind w:firstLine="540"/>
        <w:jc w:val="both"/>
      </w:pPr>
      <w:r>
        <w:t>-</w:t>
      </w:r>
      <w:r w:rsidR="00513C01">
        <w:t> </w:t>
      </w:r>
      <w:r>
        <w:t>силы и средства территориальных органов федеральных органов исполнительной власти</w:t>
      </w:r>
      <w:r w:rsidR="00175E97">
        <w:t xml:space="preserve"> </w:t>
      </w:r>
      <w:r>
        <w:t>- по решению руководителей таких органов;</w:t>
      </w:r>
    </w:p>
    <w:p w:rsidR="00513C01" w:rsidRDefault="00E3151B" w:rsidP="00513C01">
      <w:pPr>
        <w:pStyle w:val="ConsPlusNormal"/>
        <w:ind w:firstLine="540"/>
        <w:jc w:val="both"/>
      </w:pPr>
      <w:r>
        <w:t>-</w:t>
      </w:r>
      <w:r w:rsidR="00513C01">
        <w:t> </w:t>
      </w:r>
      <w:r>
        <w:t>силы и средства гражданской обороны - по решению должностного лица, осуществляющего руководство гражданской обороной на соответствующей территории.</w:t>
      </w:r>
    </w:p>
    <w:p w:rsidR="001F1019" w:rsidRPr="00935287" w:rsidRDefault="00E3151B" w:rsidP="001F1019">
      <w:pPr>
        <w:pStyle w:val="ConsPlusNormal"/>
        <w:ind w:firstLine="540"/>
        <w:jc w:val="both"/>
      </w:pPr>
      <w:r>
        <w:t>9.</w:t>
      </w:r>
      <w:r w:rsidR="00513C01">
        <w:t> </w:t>
      </w:r>
      <w:r>
        <w:t xml:space="preserve">Координацию действий сил, выделяемых и привлекаемых к проведению эвакуационных мероприятий, подготовку проектов решений о проведении эвакуационных мероприятий и контроль их исполнения осуществляет </w:t>
      </w:r>
      <w:r w:rsidR="00935287">
        <w:t xml:space="preserve">постоянно действующий </w:t>
      </w:r>
      <w:r w:rsidR="00931A8C" w:rsidRPr="00935287">
        <w:t>оперативный штаб</w:t>
      </w:r>
      <w:r w:rsidRPr="00935287">
        <w:t xml:space="preserve"> </w:t>
      </w:r>
      <w:r w:rsidR="00935287">
        <w:t xml:space="preserve">при комиссии по предупреждению и ликвидации чрезвычайных ситуаций </w:t>
      </w:r>
      <w:r w:rsidR="00221C4A">
        <w:t>и</w:t>
      </w:r>
      <w:r w:rsidR="00935287">
        <w:t xml:space="preserve"> обеспечению пожарной безопасности</w:t>
      </w:r>
      <w:r w:rsidRPr="00935287">
        <w:t xml:space="preserve"> </w:t>
      </w:r>
      <w:r w:rsidR="00931A8C" w:rsidRPr="00935287">
        <w:t>Новосибирской области</w:t>
      </w:r>
      <w:r w:rsidRPr="00935287">
        <w:t>.</w:t>
      </w:r>
    </w:p>
    <w:p w:rsidR="00EF4F10" w:rsidRDefault="001F1019" w:rsidP="00EF4F10">
      <w:pPr>
        <w:pStyle w:val="ConsPlusNormal"/>
        <w:ind w:firstLine="540"/>
        <w:jc w:val="both"/>
      </w:pPr>
      <w:r>
        <w:lastRenderedPageBreak/>
        <w:t>10. </w:t>
      </w:r>
      <w:r w:rsidR="00E3151B">
        <w:t>К основным эвакуационным мероприятиям относятся:</w:t>
      </w:r>
    </w:p>
    <w:p w:rsidR="00EF4F10" w:rsidRDefault="00EF4F10" w:rsidP="00EF4F10">
      <w:pPr>
        <w:pStyle w:val="ConsPlusNormal"/>
        <w:ind w:firstLine="540"/>
        <w:jc w:val="both"/>
      </w:pPr>
      <w:r>
        <w:t>1</w:t>
      </w:r>
      <w:r w:rsidR="00E3151B">
        <w:t>)</w:t>
      </w:r>
      <w:r>
        <w:t> </w:t>
      </w:r>
      <w:r w:rsidR="00E3151B">
        <w:t>при подготовке к проведению эвакуационных мероприятий в режиме повседневной деятельности: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зон возможных чрезвычайных ситуаций;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численности населения, подлежащего эвакуации из зон возможных чрезвычайных ситуаций;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безопасных территорий для размещения населения, подлежащего эвакуации;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пунктов временного размещения для эвакуированного населения;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потребности в силах и средствах для обеспечения проведения эвакуационных мероприятий;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определение сил и средств, выделяемых и привлекаемых для обеспечения проведения эвакуационных мероприятий, планирование их действий и применения соответственно;</w:t>
      </w:r>
    </w:p>
    <w:p w:rsidR="00EF4F10" w:rsidRDefault="00EF4F10" w:rsidP="00EF4F10">
      <w:pPr>
        <w:pStyle w:val="ConsPlusNormal"/>
        <w:ind w:firstLine="540"/>
        <w:jc w:val="both"/>
      </w:pPr>
      <w:r>
        <w:t>2</w:t>
      </w:r>
      <w:r w:rsidR="00E3151B">
        <w:t>)</w:t>
      </w:r>
      <w:r>
        <w:t> </w:t>
      </w:r>
      <w:r w:rsidR="00E3151B">
        <w:t>при подготовке к проведению эвакуационных мероприятий в режиме повышенной готовности: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приведение в готовность органов управления, сил и средств, выделяемых и привлекаемых к проведению эвакуационных мероприятий;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приведение в готовность пунктов временного размещения населения, уточнение порядка их работы;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уточнение численности населения, подлежащего эвакуации;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уточнение сил и средств, выделяемых и привлекаемых для проведения эвакуационных мероприятий;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подготовка к развертыванию пунктов временного размещения населения, подготовка пунктов посадки (высадки) населения;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проверка готовности систем оповещения и связи;</w:t>
      </w:r>
    </w:p>
    <w:p w:rsidR="00EF4F10" w:rsidRDefault="00EF4F10" w:rsidP="00EF4F10">
      <w:pPr>
        <w:pStyle w:val="ConsPlusNormal"/>
        <w:ind w:firstLine="540"/>
        <w:jc w:val="both"/>
      </w:pPr>
      <w:r>
        <w:t>3</w:t>
      </w:r>
      <w:r w:rsidR="00E3151B">
        <w:t>)</w:t>
      </w:r>
      <w:r>
        <w:t> </w:t>
      </w:r>
      <w:r w:rsidR="00E3151B">
        <w:t>при получении распоряжения о начале эвакуации: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оповещение населения, руководителей организаций о начале и порядке проведения эвакуации;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развертывание и приведение в готовность пунктов временного размещения населения;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развертывание и приведение в готовность при необходимости сборных и приемных эвакуационных пунктов;</w:t>
      </w:r>
    </w:p>
    <w:p w:rsidR="00EF4F10" w:rsidRDefault="00EF4F10" w:rsidP="00EF4F10">
      <w:pPr>
        <w:pStyle w:val="ConsPlusNormal"/>
        <w:ind w:firstLine="540"/>
        <w:jc w:val="both"/>
      </w:pPr>
      <w:r>
        <w:t>- </w:t>
      </w:r>
      <w:r w:rsidR="00E3151B">
        <w:t>доставка до пунктов временного размещения и размещение эвакуируемого населения.</w:t>
      </w:r>
    </w:p>
    <w:p w:rsidR="00D72045" w:rsidRDefault="005B758D" w:rsidP="00D72045">
      <w:pPr>
        <w:pStyle w:val="ConsPlusNormal"/>
        <w:ind w:firstLine="540"/>
        <w:jc w:val="both"/>
      </w:pPr>
      <w:r>
        <w:t>12. В</w:t>
      </w:r>
      <w:r w:rsidR="00E3151B">
        <w:t>ременн</w:t>
      </w:r>
      <w:r>
        <w:t>ое</w:t>
      </w:r>
      <w:r w:rsidR="00E3151B">
        <w:t xml:space="preserve"> размещени</w:t>
      </w:r>
      <w:r>
        <w:t>е</w:t>
      </w:r>
      <w:r w:rsidR="00E3151B">
        <w:t xml:space="preserve"> эвакуированного населения</w:t>
      </w:r>
      <w:r>
        <w:t xml:space="preserve"> проводится в </w:t>
      </w:r>
      <w:r w:rsidR="00E3151B">
        <w:t>административны</w:t>
      </w:r>
      <w:r>
        <w:t>х, общественных</w:t>
      </w:r>
      <w:r w:rsidR="00E3151B">
        <w:t xml:space="preserve"> здания</w:t>
      </w:r>
      <w:r>
        <w:t>х</w:t>
      </w:r>
      <w:r w:rsidR="00E3151B">
        <w:t xml:space="preserve"> и сооружения</w:t>
      </w:r>
      <w:r>
        <w:t>х (гостиницах, домах отдыха, кинотеатрах, спортивных сооружениях, общежитиях и т.п.)</w:t>
      </w:r>
      <w:r w:rsidR="00E3151B">
        <w:t>, независимо от формы собственности и ведомственной принадлежности</w:t>
      </w:r>
      <w:r>
        <w:t>, а также мобильном (палаточном) пункте временного размещения населения</w:t>
      </w:r>
      <w:r w:rsidR="00E3151B">
        <w:t>.</w:t>
      </w:r>
      <w:r>
        <w:t xml:space="preserve"> Порядок размещения доводится до всех категорий населения. Регистрация эвакуированного населения проводится непосредственно в местах разме</w:t>
      </w:r>
      <w:r w:rsidR="00D72045">
        <w:t>щ</w:t>
      </w:r>
      <w:r>
        <w:t>ения</w:t>
      </w:r>
      <w:r w:rsidR="00D72045">
        <w:t>.</w:t>
      </w:r>
    </w:p>
    <w:p w:rsidR="00D72045" w:rsidRDefault="00D72045" w:rsidP="00D72045">
      <w:pPr>
        <w:pStyle w:val="ConsPlusNormal"/>
        <w:ind w:firstLine="540"/>
        <w:jc w:val="both"/>
      </w:pPr>
      <w:r>
        <w:t xml:space="preserve">Использование зданий (сооружений) осуществляется на основе договоров (соглашений), заключенных в соответствии с законодательством Российской </w:t>
      </w:r>
      <w:r>
        <w:lastRenderedPageBreak/>
        <w:t>Федерации, либо по решению руководителей организаций, эксплуатирующих здания (сооружения), или их собственника.</w:t>
      </w:r>
    </w:p>
    <w:p w:rsidR="00D72045" w:rsidRPr="00D72045" w:rsidRDefault="00D72045" w:rsidP="00D72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Порядок организации и функционирования мобильного (палаточного) пункта временного размещения населения определяется положением о мобильном (палаточном) пункте временного размещения населения, пострадавшего в чрезвычайных ситуациях межмуниципального и регионального характера, утверждаемым постановлением Правительства Новосибирской области.</w:t>
      </w:r>
    </w:p>
    <w:p w:rsidR="00D72045" w:rsidRPr="00D72045" w:rsidRDefault="00D72045" w:rsidP="00D72045">
      <w:pPr>
        <w:pStyle w:val="ConsPlusNormal"/>
        <w:ind w:firstLine="540"/>
        <w:jc w:val="both"/>
      </w:pPr>
      <w:r>
        <w:rPr>
          <w:szCs w:val="28"/>
        </w:rPr>
        <w:t>Временное размещение эвакуированных культурных и материальных ценностей проводится в местах хранения, обеспеченных надлежащей охраной.</w:t>
      </w:r>
    </w:p>
    <w:p w:rsidR="00E3151B" w:rsidRDefault="00E3151B" w:rsidP="008160AF">
      <w:pPr>
        <w:pStyle w:val="ConsPlusNormal"/>
        <w:ind w:firstLine="540"/>
        <w:jc w:val="both"/>
      </w:pPr>
      <w:r>
        <w:t>13.</w:t>
      </w:r>
      <w:r w:rsidR="00175E97">
        <w:t> </w:t>
      </w:r>
      <w:r>
        <w:t xml:space="preserve">Материально-техническое обеспечение сил, выделяемых и привлекаемых к проведению эвакуационных мероприятий, осуществляется на основе </w:t>
      </w:r>
      <w:r w:rsidRPr="00082E66">
        <w:t>Плана действий.</w:t>
      </w:r>
    </w:p>
    <w:p w:rsidR="00E3151B" w:rsidRDefault="00E3151B" w:rsidP="008160AF">
      <w:pPr>
        <w:pStyle w:val="ConsPlusNormal"/>
        <w:ind w:firstLine="540"/>
        <w:jc w:val="both"/>
      </w:pPr>
      <w:r w:rsidRPr="00221C4A">
        <w:t>14.</w:t>
      </w:r>
      <w:r w:rsidR="00175E97" w:rsidRPr="00221C4A">
        <w:t> </w:t>
      </w:r>
      <w:r w:rsidRPr="00221C4A">
        <w:t xml:space="preserve">Жизнеобеспечение эвакуированного населения осуществляется на основе </w:t>
      </w:r>
      <w:r w:rsidR="00175E97" w:rsidRPr="00221C4A">
        <w:t>Плана действий</w:t>
      </w:r>
      <w:r w:rsidR="00D72045" w:rsidRPr="00221C4A">
        <w:t>.</w:t>
      </w:r>
      <w:bookmarkStart w:id="0" w:name="_GoBack"/>
      <w:bookmarkEnd w:id="0"/>
    </w:p>
    <w:p w:rsidR="00E3151B" w:rsidRDefault="00E3151B" w:rsidP="008160AF">
      <w:pPr>
        <w:pStyle w:val="ConsPlusNormal"/>
        <w:ind w:firstLine="540"/>
        <w:jc w:val="both"/>
      </w:pPr>
      <w:r>
        <w:t>15.</w:t>
      </w:r>
      <w:r w:rsidR="00397F55">
        <w:t> </w:t>
      </w:r>
      <w:r>
        <w:t>Возвращение эвакуированного населения в места постоянного проживания (пребывания)</w:t>
      </w:r>
      <w:r w:rsidR="00D72045">
        <w:t>, культурных и материальных ценностей</w:t>
      </w:r>
      <w:r w:rsidR="00397F55">
        <w:t xml:space="preserve"> из мест временного хранения </w:t>
      </w:r>
      <w:r>
        <w:t>осуществляется по решению К</w:t>
      </w:r>
      <w:r w:rsidR="00397F55">
        <w:t xml:space="preserve">ЧС и ОПБ Новосибирской области. </w:t>
      </w:r>
      <w:r>
        <w:t xml:space="preserve">Решение принимается при устранении обстоятельств, послуживших основанием для принятия решения о проведении эвакуационных мероприятий, по представлению доклада руководителя </w:t>
      </w:r>
      <w:r w:rsidR="00397F55">
        <w:t xml:space="preserve">оперативного </w:t>
      </w:r>
      <w:r>
        <w:t>штаба КЧС и ОПБ</w:t>
      </w:r>
      <w:r w:rsidR="00397F55">
        <w:t xml:space="preserve"> Новосибирской области</w:t>
      </w:r>
      <w:r>
        <w:t>.</w:t>
      </w:r>
    </w:p>
    <w:p w:rsidR="00E3151B" w:rsidRDefault="00E3151B" w:rsidP="008160AF">
      <w:pPr>
        <w:pStyle w:val="ConsPlusNormal"/>
        <w:ind w:firstLine="540"/>
        <w:jc w:val="both"/>
      </w:pPr>
      <w:r>
        <w:t>16.</w:t>
      </w:r>
      <w:r w:rsidR="00397F55">
        <w:t> </w:t>
      </w:r>
      <w:r>
        <w:t>Финансирование расходов, связанных с подготовкой и проведением эвакуационных мероприятий, жизнеобеспечением эвакуированного населения, а также возвращением эвакуированного населения в места постоянного</w:t>
      </w:r>
      <w:r w:rsidR="00397F55">
        <w:t xml:space="preserve"> проживания</w:t>
      </w:r>
      <w:r>
        <w:t xml:space="preserve"> </w:t>
      </w:r>
      <w:r w:rsidR="00397F55">
        <w:t>(</w:t>
      </w:r>
      <w:r>
        <w:t>пребывания</w:t>
      </w:r>
      <w:r w:rsidR="00397F55">
        <w:t>)</w:t>
      </w:r>
      <w:r>
        <w:t>, осуществляется в соответствии с действующим законодательством.</w:t>
      </w:r>
    </w:p>
    <w:p w:rsidR="00E3151B" w:rsidRDefault="00E3151B" w:rsidP="008160AF">
      <w:pPr>
        <w:pStyle w:val="ConsPlusNormal"/>
        <w:ind w:firstLine="708"/>
        <w:jc w:val="both"/>
      </w:pPr>
    </w:p>
    <w:p w:rsidR="00E3151B" w:rsidRDefault="00E3151B" w:rsidP="008160AF">
      <w:pPr>
        <w:pStyle w:val="ConsPlusNormal"/>
        <w:ind w:firstLine="708"/>
        <w:jc w:val="both"/>
      </w:pPr>
    </w:p>
    <w:p w:rsidR="00E3151B" w:rsidRPr="006E1BFB" w:rsidRDefault="00E3151B" w:rsidP="008160AF">
      <w:pPr>
        <w:pStyle w:val="ConsPlusNormal"/>
        <w:ind w:firstLine="708"/>
        <w:jc w:val="center"/>
      </w:pPr>
      <w:r>
        <w:t>________</w:t>
      </w:r>
    </w:p>
    <w:sectPr w:rsidR="00E3151B" w:rsidRPr="006E1BFB" w:rsidSect="007609B7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99" w:rsidRDefault="00B35799" w:rsidP="00560C06">
      <w:pPr>
        <w:spacing w:after="0" w:line="240" w:lineRule="auto"/>
      </w:pPr>
      <w:r>
        <w:separator/>
      </w:r>
    </w:p>
  </w:endnote>
  <w:endnote w:type="continuationSeparator" w:id="0">
    <w:p w:rsidR="00B35799" w:rsidRDefault="00B35799" w:rsidP="0056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99" w:rsidRDefault="00B35799" w:rsidP="00560C06">
      <w:pPr>
        <w:spacing w:after="0" w:line="240" w:lineRule="auto"/>
      </w:pPr>
      <w:r>
        <w:separator/>
      </w:r>
    </w:p>
  </w:footnote>
  <w:footnote w:type="continuationSeparator" w:id="0">
    <w:p w:rsidR="00B35799" w:rsidRDefault="00B35799" w:rsidP="0056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124449"/>
    </w:sdtPr>
    <w:sdtEndPr/>
    <w:sdtContent>
      <w:p w:rsidR="00947840" w:rsidRDefault="00C57F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A4"/>
    <w:rsid w:val="00010507"/>
    <w:rsid w:val="0001455C"/>
    <w:rsid w:val="00015C4A"/>
    <w:rsid w:val="0002046E"/>
    <w:rsid w:val="00027181"/>
    <w:rsid w:val="00082E66"/>
    <w:rsid w:val="00083468"/>
    <w:rsid w:val="000B2EFC"/>
    <w:rsid w:val="000C4AD5"/>
    <w:rsid w:val="000C6C3B"/>
    <w:rsid w:val="000E1002"/>
    <w:rsid w:val="000E5EEC"/>
    <w:rsid w:val="000F3ECC"/>
    <w:rsid w:val="0011434B"/>
    <w:rsid w:val="0012225D"/>
    <w:rsid w:val="001231F4"/>
    <w:rsid w:val="00131E3B"/>
    <w:rsid w:val="00143DE8"/>
    <w:rsid w:val="001548D9"/>
    <w:rsid w:val="001645C7"/>
    <w:rsid w:val="00165DAC"/>
    <w:rsid w:val="001756AB"/>
    <w:rsid w:val="00175E97"/>
    <w:rsid w:val="00184955"/>
    <w:rsid w:val="00193FCF"/>
    <w:rsid w:val="0019677C"/>
    <w:rsid w:val="001C61B8"/>
    <w:rsid w:val="001D08C8"/>
    <w:rsid w:val="001E1C6D"/>
    <w:rsid w:val="001E4A4F"/>
    <w:rsid w:val="001E76DF"/>
    <w:rsid w:val="001F1019"/>
    <w:rsid w:val="001F1D45"/>
    <w:rsid w:val="001F25EB"/>
    <w:rsid w:val="001F3535"/>
    <w:rsid w:val="00206D39"/>
    <w:rsid w:val="00221C4A"/>
    <w:rsid w:val="00227648"/>
    <w:rsid w:val="00227F57"/>
    <w:rsid w:val="0023002D"/>
    <w:rsid w:val="002438E5"/>
    <w:rsid w:val="002557B5"/>
    <w:rsid w:val="002709DF"/>
    <w:rsid w:val="00297EC3"/>
    <w:rsid w:val="002A7B72"/>
    <w:rsid w:val="002B193D"/>
    <w:rsid w:val="002B23D3"/>
    <w:rsid w:val="002B3536"/>
    <w:rsid w:val="00316C28"/>
    <w:rsid w:val="003233DB"/>
    <w:rsid w:val="0033757D"/>
    <w:rsid w:val="00352A67"/>
    <w:rsid w:val="00353ED5"/>
    <w:rsid w:val="00364072"/>
    <w:rsid w:val="00364D07"/>
    <w:rsid w:val="003812FC"/>
    <w:rsid w:val="00382D30"/>
    <w:rsid w:val="00383348"/>
    <w:rsid w:val="003936EC"/>
    <w:rsid w:val="003979E1"/>
    <w:rsid w:val="00397F55"/>
    <w:rsid w:val="003B2A52"/>
    <w:rsid w:val="003B5902"/>
    <w:rsid w:val="003B6429"/>
    <w:rsid w:val="003D14A5"/>
    <w:rsid w:val="003D5130"/>
    <w:rsid w:val="003D641C"/>
    <w:rsid w:val="003E0415"/>
    <w:rsid w:val="003F4DD7"/>
    <w:rsid w:val="003F7958"/>
    <w:rsid w:val="00405887"/>
    <w:rsid w:val="00414B30"/>
    <w:rsid w:val="004201F3"/>
    <w:rsid w:val="00421DC2"/>
    <w:rsid w:val="004309D7"/>
    <w:rsid w:val="00451AB7"/>
    <w:rsid w:val="00483A7F"/>
    <w:rsid w:val="00494ED3"/>
    <w:rsid w:val="00496EC8"/>
    <w:rsid w:val="004A7398"/>
    <w:rsid w:val="004D118C"/>
    <w:rsid w:val="004D24D8"/>
    <w:rsid w:val="004E24CD"/>
    <w:rsid w:val="004F03EA"/>
    <w:rsid w:val="00502C5F"/>
    <w:rsid w:val="00505427"/>
    <w:rsid w:val="00510DA4"/>
    <w:rsid w:val="00513C01"/>
    <w:rsid w:val="005145B3"/>
    <w:rsid w:val="0052664E"/>
    <w:rsid w:val="005466AC"/>
    <w:rsid w:val="00560C06"/>
    <w:rsid w:val="00560CC5"/>
    <w:rsid w:val="005848F8"/>
    <w:rsid w:val="0058688C"/>
    <w:rsid w:val="00597B08"/>
    <w:rsid w:val="005B758D"/>
    <w:rsid w:val="005C0A39"/>
    <w:rsid w:val="005D2F96"/>
    <w:rsid w:val="005F3244"/>
    <w:rsid w:val="006000FB"/>
    <w:rsid w:val="00604DC3"/>
    <w:rsid w:val="00607906"/>
    <w:rsid w:val="006135E8"/>
    <w:rsid w:val="006265C7"/>
    <w:rsid w:val="00626F04"/>
    <w:rsid w:val="0063711E"/>
    <w:rsid w:val="00663B21"/>
    <w:rsid w:val="00663E86"/>
    <w:rsid w:val="0067177F"/>
    <w:rsid w:val="0067506C"/>
    <w:rsid w:val="006802AE"/>
    <w:rsid w:val="00682711"/>
    <w:rsid w:val="00686E75"/>
    <w:rsid w:val="006972DF"/>
    <w:rsid w:val="006A752B"/>
    <w:rsid w:val="006C0230"/>
    <w:rsid w:val="006C364F"/>
    <w:rsid w:val="006D5C34"/>
    <w:rsid w:val="006D73D9"/>
    <w:rsid w:val="006E1BFB"/>
    <w:rsid w:val="006F087E"/>
    <w:rsid w:val="006F441C"/>
    <w:rsid w:val="0070219F"/>
    <w:rsid w:val="0070758A"/>
    <w:rsid w:val="0071021F"/>
    <w:rsid w:val="007170AE"/>
    <w:rsid w:val="00721287"/>
    <w:rsid w:val="00723D59"/>
    <w:rsid w:val="00726B1F"/>
    <w:rsid w:val="007412F0"/>
    <w:rsid w:val="00742889"/>
    <w:rsid w:val="00743803"/>
    <w:rsid w:val="00750C1E"/>
    <w:rsid w:val="007554BE"/>
    <w:rsid w:val="007609B7"/>
    <w:rsid w:val="007859F2"/>
    <w:rsid w:val="007A33EA"/>
    <w:rsid w:val="007B726C"/>
    <w:rsid w:val="007C54E3"/>
    <w:rsid w:val="007D4D5C"/>
    <w:rsid w:val="007D6CCB"/>
    <w:rsid w:val="007E1591"/>
    <w:rsid w:val="007E4206"/>
    <w:rsid w:val="007E64F8"/>
    <w:rsid w:val="007F5755"/>
    <w:rsid w:val="00810F32"/>
    <w:rsid w:val="00813FEE"/>
    <w:rsid w:val="008160AF"/>
    <w:rsid w:val="00834E38"/>
    <w:rsid w:val="008440EF"/>
    <w:rsid w:val="0085310D"/>
    <w:rsid w:val="00863D2F"/>
    <w:rsid w:val="00871798"/>
    <w:rsid w:val="00871AB9"/>
    <w:rsid w:val="00873996"/>
    <w:rsid w:val="0088546D"/>
    <w:rsid w:val="00887C46"/>
    <w:rsid w:val="00892D7D"/>
    <w:rsid w:val="008A1FDC"/>
    <w:rsid w:val="008E77EE"/>
    <w:rsid w:val="008F4CA3"/>
    <w:rsid w:val="009079CB"/>
    <w:rsid w:val="00916E3F"/>
    <w:rsid w:val="009213E3"/>
    <w:rsid w:val="00931A8C"/>
    <w:rsid w:val="00935287"/>
    <w:rsid w:val="009458DD"/>
    <w:rsid w:val="00946862"/>
    <w:rsid w:val="00947840"/>
    <w:rsid w:val="00950EEB"/>
    <w:rsid w:val="009515C5"/>
    <w:rsid w:val="00953F0C"/>
    <w:rsid w:val="00960F91"/>
    <w:rsid w:val="00971C20"/>
    <w:rsid w:val="0097330A"/>
    <w:rsid w:val="00981D33"/>
    <w:rsid w:val="00987932"/>
    <w:rsid w:val="009A28C7"/>
    <w:rsid w:val="009B095D"/>
    <w:rsid w:val="009B5A57"/>
    <w:rsid w:val="009D2DDC"/>
    <w:rsid w:val="009D400A"/>
    <w:rsid w:val="009E0CC0"/>
    <w:rsid w:val="009E5DD2"/>
    <w:rsid w:val="009F6246"/>
    <w:rsid w:val="00A06B28"/>
    <w:rsid w:val="00A133B4"/>
    <w:rsid w:val="00A15DB8"/>
    <w:rsid w:val="00A216E5"/>
    <w:rsid w:val="00A22115"/>
    <w:rsid w:val="00A2526D"/>
    <w:rsid w:val="00A30BD0"/>
    <w:rsid w:val="00A4586E"/>
    <w:rsid w:val="00A57224"/>
    <w:rsid w:val="00A57575"/>
    <w:rsid w:val="00A64272"/>
    <w:rsid w:val="00A76957"/>
    <w:rsid w:val="00A86D0D"/>
    <w:rsid w:val="00A87BDB"/>
    <w:rsid w:val="00A91E5F"/>
    <w:rsid w:val="00AA51C0"/>
    <w:rsid w:val="00AA7CC0"/>
    <w:rsid w:val="00AC0004"/>
    <w:rsid w:val="00AE4478"/>
    <w:rsid w:val="00AF7A90"/>
    <w:rsid w:val="00B0334D"/>
    <w:rsid w:val="00B210D7"/>
    <w:rsid w:val="00B35799"/>
    <w:rsid w:val="00B35FDA"/>
    <w:rsid w:val="00B51D0C"/>
    <w:rsid w:val="00B546CD"/>
    <w:rsid w:val="00B5775D"/>
    <w:rsid w:val="00B578BC"/>
    <w:rsid w:val="00B66505"/>
    <w:rsid w:val="00B66C2E"/>
    <w:rsid w:val="00B70B60"/>
    <w:rsid w:val="00B90735"/>
    <w:rsid w:val="00BA0D26"/>
    <w:rsid w:val="00BA6FE2"/>
    <w:rsid w:val="00BD243F"/>
    <w:rsid w:val="00BD6B56"/>
    <w:rsid w:val="00C025B8"/>
    <w:rsid w:val="00C03840"/>
    <w:rsid w:val="00C13912"/>
    <w:rsid w:val="00C26C68"/>
    <w:rsid w:val="00C271EB"/>
    <w:rsid w:val="00C4792B"/>
    <w:rsid w:val="00C53F24"/>
    <w:rsid w:val="00C55EE8"/>
    <w:rsid w:val="00C55EF8"/>
    <w:rsid w:val="00C57FD0"/>
    <w:rsid w:val="00C62FD9"/>
    <w:rsid w:val="00C647DE"/>
    <w:rsid w:val="00C669C3"/>
    <w:rsid w:val="00C67CA4"/>
    <w:rsid w:val="00C968EB"/>
    <w:rsid w:val="00CD0A5E"/>
    <w:rsid w:val="00CD1929"/>
    <w:rsid w:val="00CD49F6"/>
    <w:rsid w:val="00CE205C"/>
    <w:rsid w:val="00CE6565"/>
    <w:rsid w:val="00CF199E"/>
    <w:rsid w:val="00D00F8C"/>
    <w:rsid w:val="00D07070"/>
    <w:rsid w:val="00D47F7F"/>
    <w:rsid w:val="00D503C0"/>
    <w:rsid w:val="00D5109C"/>
    <w:rsid w:val="00D512F7"/>
    <w:rsid w:val="00D65AF6"/>
    <w:rsid w:val="00D72045"/>
    <w:rsid w:val="00D87F2C"/>
    <w:rsid w:val="00D91225"/>
    <w:rsid w:val="00D917DF"/>
    <w:rsid w:val="00DB0225"/>
    <w:rsid w:val="00DB2A95"/>
    <w:rsid w:val="00DC1146"/>
    <w:rsid w:val="00DE6807"/>
    <w:rsid w:val="00DF2248"/>
    <w:rsid w:val="00DF26BF"/>
    <w:rsid w:val="00E01B8F"/>
    <w:rsid w:val="00E0219E"/>
    <w:rsid w:val="00E17DB7"/>
    <w:rsid w:val="00E22618"/>
    <w:rsid w:val="00E3151B"/>
    <w:rsid w:val="00E3266A"/>
    <w:rsid w:val="00E32845"/>
    <w:rsid w:val="00E45441"/>
    <w:rsid w:val="00E470A1"/>
    <w:rsid w:val="00E61370"/>
    <w:rsid w:val="00E61626"/>
    <w:rsid w:val="00E66878"/>
    <w:rsid w:val="00E7089B"/>
    <w:rsid w:val="00E721F2"/>
    <w:rsid w:val="00E86BBC"/>
    <w:rsid w:val="00EA0A7D"/>
    <w:rsid w:val="00EC1EC2"/>
    <w:rsid w:val="00EC60B9"/>
    <w:rsid w:val="00EC7491"/>
    <w:rsid w:val="00EE33EC"/>
    <w:rsid w:val="00EF1A5C"/>
    <w:rsid w:val="00EF28E2"/>
    <w:rsid w:val="00EF37DD"/>
    <w:rsid w:val="00EF4F10"/>
    <w:rsid w:val="00F352C2"/>
    <w:rsid w:val="00F533DC"/>
    <w:rsid w:val="00F62B5D"/>
    <w:rsid w:val="00F64CAC"/>
    <w:rsid w:val="00F658AB"/>
    <w:rsid w:val="00FA0EE4"/>
    <w:rsid w:val="00FB7945"/>
    <w:rsid w:val="00FC6295"/>
    <w:rsid w:val="00FC7540"/>
    <w:rsid w:val="00FD170B"/>
    <w:rsid w:val="00FD2595"/>
    <w:rsid w:val="00FE13EF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65B19"/>
  <w15:docId w15:val="{A52E1232-A121-4CC4-8130-8E360C91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0D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510D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C06"/>
  </w:style>
  <w:style w:type="paragraph" w:styleId="a5">
    <w:name w:val="footer"/>
    <w:basedOn w:val="a"/>
    <w:link w:val="a6"/>
    <w:uiPriority w:val="99"/>
    <w:unhideWhenUsed/>
    <w:rsid w:val="0056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C06"/>
  </w:style>
  <w:style w:type="character" w:styleId="a7">
    <w:name w:val="annotation reference"/>
    <w:basedOn w:val="a0"/>
    <w:uiPriority w:val="99"/>
    <w:semiHidden/>
    <w:unhideWhenUsed/>
    <w:rsid w:val="00193F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3F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3F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3F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3FC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FC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87932"/>
    <w:pPr>
      <w:spacing w:after="0" w:line="240" w:lineRule="auto"/>
    </w:pPr>
  </w:style>
  <w:style w:type="paragraph" w:customStyle="1" w:styleId="Default">
    <w:name w:val="Default"/>
    <w:rsid w:val="002438E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248E-3D8F-497F-987A-AA4F5A38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Михаил Николаевич</dc:creator>
  <cp:lastModifiedBy>Дударик Ольга Анатольевна</cp:lastModifiedBy>
  <cp:revision>6</cp:revision>
  <cp:lastPrinted>2023-01-20T07:55:00Z</cp:lastPrinted>
  <dcterms:created xsi:type="dcterms:W3CDTF">2023-02-16T08:55:00Z</dcterms:created>
  <dcterms:modified xsi:type="dcterms:W3CDTF">2023-02-17T02:21:00Z</dcterms:modified>
</cp:coreProperties>
</file>