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358" w:rsidRDefault="000E57B5">
      <w:pPr>
        <w:pStyle w:val="af8"/>
        <w:jc w:val="center"/>
      </w:pPr>
      <w:r>
        <w:rPr>
          <w:noProof/>
        </w:rPr>
        <w:drawing>
          <wp:inline distT="0" distB="0" distL="0" distR="0">
            <wp:extent cx="551815" cy="655320"/>
            <wp:effectExtent l="0" t="0" r="635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5181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358" w:rsidRDefault="00820358">
      <w:pPr>
        <w:pStyle w:val="af8"/>
        <w:jc w:val="center"/>
      </w:pPr>
    </w:p>
    <w:p w:rsidR="00820358" w:rsidRDefault="000E57B5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</w:t>
      </w:r>
    </w:p>
    <w:p w:rsidR="00820358" w:rsidRDefault="000E57B5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СТРОИТЕЛЬСТВА</w:t>
      </w:r>
    </w:p>
    <w:p w:rsidR="00820358" w:rsidRDefault="000E57B5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820358" w:rsidRDefault="00820358">
      <w:pPr>
        <w:pStyle w:val="af8"/>
        <w:jc w:val="center"/>
        <w:rPr>
          <w:b/>
          <w:sz w:val="28"/>
          <w:szCs w:val="28"/>
        </w:rPr>
      </w:pPr>
    </w:p>
    <w:p w:rsidR="00820358" w:rsidRDefault="000E57B5">
      <w:pPr>
        <w:pStyle w:val="af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820358" w:rsidRDefault="00820358">
      <w:pPr>
        <w:pStyle w:val="af8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10"/>
        <w:gridCol w:w="4644"/>
      </w:tblGrid>
      <w:tr w:rsidR="00820358">
        <w:tc>
          <w:tcPr>
            <w:tcW w:w="5068" w:type="dxa"/>
          </w:tcPr>
          <w:p w:rsidR="00820358" w:rsidRDefault="000E57B5">
            <w:pPr>
              <w:pStyle w:val="a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</w:t>
            </w:r>
          </w:p>
        </w:tc>
        <w:tc>
          <w:tcPr>
            <w:tcW w:w="5069" w:type="dxa"/>
          </w:tcPr>
          <w:p w:rsidR="00820358" w:rsidRDefault="000E57B5">
            <w:pPr>
              <w:keepNext/>
              <w:keepLines/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___</w:t>
            </w:r>
          </w:p>
        </w:tc>
      </w:tr>
    </w:tbl>
    <w:p w:rsidR="00820358" w:rsidRDefault="00820358">
      <w:pPr>
        <w:pStyle w:val="af8"/>
      </w:pPr>
    </w:p>
    <w:p w:rsidR="00820358" w:rsidRDefault="000E57B5">
      <w:pPr>
        <w:pStyle w:val="af8"/>
        <w:jc w:val="center"/>
        <w:rPr>
          <w:sz w:val="28"/>
          <w:szCs w:val="28"/>
        </w:rPr>
      </w:pPr>
      <w:r>
        <w:rPr>
          <w:sz w:val="28"/>
          <w:szCs w:val="28"/>
        </w:rPr>
        <w:t>г. </w:t>
      </w:r>
      <w:r>
        <w:rPr>
          <w:sz w:val="26"/>
          <w:szCs w:val="26"/>
        </w:rPr>
        <w:t>Новосибирск</w:t>
      </w:r>
    </w:p>
    <w:p w:rsidR="00820358" w:rsidRDefault="00820358">
      <w:pPr>
        <w:pStyle w:val="af8"/>
        <w:jc w:val="center"/>
        <w:rPr>
          <w:sz w:val="28"/>
          <w:szCs w:val="28"/>
        </w:rPr>
      </w:pPr>
    </w:p>
    <w:p w:rsidR="00820358" w:rsidRDefault="000E57B5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приказ министерства строительства</w:t>
      </w:r>
    </w:p>
    <w:p w:rsidR="00820358" w:rsidRDefault="000E57B5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 от 28.12.2021 № 847</w:t>
      </w:r>
    </w:p>
    <w:p w:rsidR="00820358" w:rsidRDefault="00820358">
      <w:pPr>
        <w:pStyle w:val="af8"/>
        <w:jc w:val="center"/>
        <w:rPr>
          <w:sz w:val="28"/>
          <w:szCs w:val="28"/>
        </w:rPr>
      </w:pPr>
    </w:p>
    <w:p w:rsidR="00820358" w:rsidRDefault="000E57B5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 р и 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>к</w:t>
      </w:r>
      <w:proofErr w:type="gramEnd"/>
      <w:r>
        <w:rPr>
          <w:rFonts w:eastAsiaTheme="minorHAnsi"/>
          <w:b/>
          <w:sz w:val="28"/>
          <w:szCs w:val="28"/>
          <w:lang w:eastAsia="en-US"/>
        </w:rPr>
        <w:t> а з ы в а ю:</w:t>
      </w:r>
    </w:p>
    <w:p w:rsidR="00AF6ABB" w:rsidRPr="00AF6ABB" w:rsidRDefault="00AF6ABB" w:rsidP="00AF6AB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6ABB">
        <w:rPr>
          <w:rFonts w:eastAsiaTheme="minorHAnsi"/>
          <w:sz w:val="28"/>
          <w:szCs w:val="28"/>
          <w:lang w:eastAsia="en-US"/>
        </w:rPr>
        <w:t>Внести в приказ министерства строительства Новосибирской области от 28.12.2021 № 847 «О создании комиссии по осуществлению закупок министерства строительства Новосибирской области» следующие изменения:</w:t>
      </w:r>
    </w:p>
    <w:p w:rsidR="00AF6ABB" w:rsidRPr="00AF6ABB" w:rsidRDefault="00AF6ABB" w:rsidP="00AF6AB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6ABB">
        <w:rPr>
          <w:rFonts w:eastAsiaTheme="minorHAnsi"/>
          <w:sz w:val="28"/>
          <w:szCs w:val="28"/>
          <w:lang w:eastAsia="en-US"/>
        </w:rPr>
        <w:t>в составе комиссии по осуществлению закупок министерства строительства Новосибирской области (далее - состав):</w:t>
      </w:r>
    </w:p>
    <w:p w:rsidR="00AF6ABB" w:rsidRPr="00AF6ABB" w:rsidRDefault="00AF6ABB" w:rsidP="00AF6AB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6ABB">
        <w:rPr>
          <w:rFonts w:eastAsiaTheme="minorHAnsi"/>
          <w:sz w:val="28"/>
          <w:szCs w:val="28"/>
          <w:lang w:eastAsia="en-US"/>
        </w:rPr>
        <w:t xml:space="preserve">1. Вывести из состава </w:t>
      </w:r>
      <w:r w:rsidR="00E37067">
        <w:rPr>
          <w:rFonts w:eastAsiaTheme="minorHAnsi"/>
          <w:sz w:val="28"/>
          <w:szCs w:val="28"/>
          <w:lang w:eastAsia="en-US"/>
        </w:rPr>
        <w:t>Колмакова А.В</w:t>
      </w:r>
      <w:r w:rsidRPr="00AF6ABB">
        <w:rPr>
          <w:rFonts w:eastAsiaTheme="minorHAnsi"/>
          <w:sz w:val="28"/>
          <w:szCs w:val="28"/>
          <w:lang w:eastAsia="en-US"/>
        </w:rPr>
        <w:t>.</w:t>
      </w:r>
      <w:r w:rsidR="00086299">
        <w:rPr>
          <w:rFonts w:eastAsiaTheme="minorHAnsi"/>
          <w:sz w:val="28"/>
          <w:szCs w:val="28"/>
          <w:lang w:eastAsia="en-US"/>
        </w:rPr>
        <w:t xml:space="preserve"> –</w:t>
      </w:r>
      <w:r w:rsidR="00416A15">
        <w:rPr>
          <w:rFonts w:eastAsiaTheme="minorHAnsi"/>
          <w:sz w:val="28"/>
          <w:szCs w:val="28"/>
          <w:lang w:eastAsia="en-US"/>
        </w:rPr>
        <w:t xml:space="preserve"> </w:t>
      </w:r>
      <w:r w:rsidR="00E37067">
        <w:rPr>
          <w:rFonts w:eastAsiaTheme="minorHAnsi"/>
          <w:sz w:val="28"/>
          <w:szCs w:val="28"/>
          <w:lang w:eastAsia="en-US"/>
        </w:rPr>
        <w:t>министра</w:t>
      </w:r>
      <w:r w:rsidR="00E37067" w:rsidRPr="00E37067">
        <w:rPr>
          <w:rFonts w:eastAsiaTheme="minorHAnsi"/>
          <w:sz w:val="28"/>
          <w:szCs w:val="28"/>
          <w:lang w:eastAsia="en-US"/>
        </w:rPr>
        <w:t xml:space="preserve"> строительства Нов</w:t>
      </w:r>
      <w:r w:rsidR="00B36144">
        <w:rPr>
          <w:rFonts w:eastAsiaTheme="minorHAnsi"/>
          <w:sz w:val="28"/>
          <w:szCs w:val="28"/>
          <w:lang w:eastAsia="en-US"/>
        </w:rPr>
        <w:t>осибирской области, председателя</w:t>
      </w:r>
      <w:r w:rsidR="00E37067" w:rsidRPr="00E37067">
        <w:rPr>
          <w:rFonts w:eastAsiaTheme="minorHAnsi"/>
          <w:sz w:val="28"/>
          <w:szCs w:val="28"/>
          <w:lang w:eastAsia="en-US"/>
        </w:rPr>
        <w:t xml:space="preserve"> комиссии</w:t>
      </w:r>
      <w:r w:rsidR="00416A15">
        <w:rPr>
          <w:rFonts w:eastAsiaTheme="minorHAnsi"/>
          <w:sz w:val="28"/>
          <w:szCs w:val="28"/>
          <w:lang w:eastAsia="en-US"/>
        </w:rPr>
        <w:t>.</w:t>
      </w:r>
    </w:p>
    <w:p w:rsidR="00820358" w:rsidRDefault="00AF6ABB" w:rsidP="00AF6AB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6ABB">
        <w:rPr>
          <w:rFonts w:eastAsiaTheme="minorHAnsi"/>
          <w:sz w:val="28"/>
          <w:szCs w:val="28"/>
          <w:lang w:eastAsia="en-US"/>
        </w:rPr>
        <w:t xml:space="preserve">2. Ввести в состав </w:t>
      </w:r>
      <w:r w:rsidR="00416A15">
        <w:rPr>
          <w:rFonts w:eastAsiaTheme="minorHAnsi"/>
          <w:sz w:val="28"/>
          <w:szCs w:val="28"/>
          <w:lang w:eastAsia="en-US"/>
        </w:rPr>
        <w:t xml:space="preserve">Тимонова Дмитрия Сергеевича </w:t>
      </w:r>
      <w:r w:rsidRPr="00AF6ABB">
        <w:rPr>
          <w:rFonts w:eastAsiaTheme="minorHAnsi"/>
          <w:sz w:val="28"/>
          <w:szCs w:val="28"/>
          <w:lang w:eastAsia="en-US"/>
        </w:rPr>
        <w:t xml:space="preserve">– </w:t>
      </w:r>
      <w:r w:rsidR="00B36144">
        <w:rPr>
          <w:rFonts w:eastAsiaTheme="minorHAnsi"/>
          <w:sz w:val="28"/>
          <w:szCs w:val="28"/>
          <w:lang w:eastAsia="en-US"/>
        </w:rPr>
        <w:t>исполняющего</w:t>
      </w:r>
      <w:r w:rsidR="00416A15" w:rsidRPr="00416A15">
        <w:rPr>
          <w:rFonts w:eastAsiaTheme="minorHAnsi"/>
          <w:sz w:val="28"/>
          <w:szCs w:val="28"/>
          <w:lang w:eastAsia="en-US"/>
        </w:rPr>
        <w:t xml:space="preserve"> обязанности министра строительства Нов</w:t>
      </w:r>
      <w:r w:rsidR="00B36144">
        <w:rPr>
          <w:rFonts w:eastAsiaTheme="minorHAnsi"/>
          <w:sz w:val="28"/>
          <w:szCs w:val="28"/>
          <w:lang w:eastAsia="en-US"/>
        </w:rPr>
        <w:t>осибирской области, председателя</w:t>
      </w:r>
      <w:r w:rsidR="00416A15" w:rsidRPr="00416A15">
        <w:rPr>
          <w:rFonts w:eastAsiaTheme="minorHAnsi"/>
          <w:sz w:val="28"/>
          <w:szCs w:val="28"/>
          <w:lang w:eastAsia="en-US"/>
        </w:rPr>
        <w:t xml:space="preserve"> комиссии</w:t>
      </w:r>
    </w:p>
    <w:p w:rsidR="00AF6ABB" w:rsidRDefault="00AF6ABB" w:rsidP="00AF6ABB">
      <w:pPr>
        <w:ind w:firstLine="709"/>
        <w:jc w:val="both"/>
        <w:rPr>
          <w:sz w:val="28"/>
          <w:szCs w:val="28"/>
        </w:rPr>
      </w:pPr>
    </w:p>
    <w:p w:rsidR="00820358" w:rsidRDefault="00820358">
      <w:pPr>
        <w:pStyle w:val="af8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820358" w:rsidRDefault="00820358">
      <w:pPr>
        <w:pStyle w:val="af8"/>
        <w:tabs>
          <w:tab w:val="left" w:pos="993"/>
        </w:tabs>
        <w:jc w:val="both"/>
        <w:rPr>
          <w:sz w:val="28"/>
          <w:szCs w:val="28"/>
        </w:rPr>
      </w:pPr>
    </w:p>
    <w:tbl>
      <w:tblPr>
        <w:tblStyle w:val="af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4942"/>
      </w:tblGrid>
      <w:tr w:rsidR="00820358">
        <w:tc>
          <w:tcPr>
            <w:tcW w:w="4677" w:type="dxa"/>
          </w:tcPr>
          <w:p w:rsidR="00820358" w:rsidRDefault="00F02AEC">
            <w:pPr>
              <w:pStyle w:val="af8"/>
              <w:tabs>
                <w:tab w:val="left" w:pos="993"/>
              </w:tabs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</w:t>
            </w:r>
            <w:r w:rsidR="006763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 м</w:t>
            </w:r>
            <w:r w:rsidR="000E57B5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5388" w:type="dxa"/>
          </w:tcPr>
          <w:p w:rsidR="00820358" w:rsidRDefault="00F02AEC">
            <w:pPr>
              <w:pStyle w:val="af8"/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Д.С. Тимонов</w:t>
            </w:r>
          </w:p>
        </w:tc>
      </w:tr>
    </w:tbl>
    <w:p w:rsidR="00820358" w:rsidRDefault="00820358">
      <w:pPr>
        <w:pStyle w:val="af8"/>
        <w:tabs>
          <w:tab w:val="left" w:pos="993"/>
        </w:tabs>
        <w:jc w:val="both"/>
        <w:rPr>
          <w:sz w:val="28"/>
          <w:szCs w:val="28"/>
        </w:rPr>
      </w:pPr>
    </w:p>
    <w:p w:rsidR="00820358" w:rsidRDefault="00820358">
      <w:pPr>
        <w:pStyle w:val="af8"/>
        <w:tabs>
          <w:tab w:val="left" w:pos="993"/>
        </w:tabs>
        <w:jc w:val="both"/>
        <w:rPr>
          <w:sz w:val="28"/>
          <w:szCs w:val="28"/>
        </w:rPr>
      </w:pPr>
    </w:p>
    <w:p w:rsidR="00820358" w:rsidRDefault="00820358">
      <w:pPr>
        <w:pStyle w:val="af8"/>
        <w:tabs>
          <w:tab w:val="left" w:pos="993"/>
        </w:tabs>
        <w:jc w:val="both"/>
        <w:rPr>
          <w:sz w:val="28"/>
          <w:szCs w:val="28"/>
        </w:rPr>
      </w:pPr>
    </w:p>
    <w:p w:rsidR="00820358" w:rsidRDefault="00820358">
      <w:pPr>
        <w:pStyle w:val="af8"/>
        <w:jc w:val="both"/>
        <w:rPr>
          <w:sz w:val="28"/>
          <w:szCs w:val="28"/>
          <w:highlight w:val="yellow"/>
        </w:rPr>
      </w:pPr>
    </w:p>
    <w:p w:rsidR="00820358" w:rsidRDefault="00820358">
      <w:pPr>
        <w:pStyle w:val="af8"/>
        <w:jc w:val="both"/>
        <w:rPr>
          <w:sz w:val="28"/>
          <w:szCs w:val="28"/>
          <w:highlight w:val="yellow"/>
        </w:rPr>
      </w:pPr>
    </w:p>
    <w:p w:rsidR="00820358" w:rsidRDefault="00820358">
      <w:pPr>
        <w:pStyle w:val="af8"/>
        <w:jc w:val="both"/>
        <w:rPr>
          <w:sz w:val="28"/>
          <w:szCs w:val="28"/>
          <w:highlight w:val="yellow"/>
        </w:rPr>
      </w:pPr>
    </w:p>
    <w:p w:rsidR="00820358" w:rsidRDefault="00820358">
      <w:pPr>
        <w:pStyle w:val="af8"/>
        <w:jc w:val="both"/>
        <w:rPr>
          <w:sz w:val="28"/>
          <w:szCs w:val="28"/>
          <w:highlight w:val="yellow"/>
        </w:rPr>
      </w:pPr>
    </w:p>
    <w:p w:rsidR="00820358" w:rsidRDefault="00820358">
      <w:pPr>
        <w:keepNext/>
        <w:keepLines/>
        <w:widowControl w:val="0"/>
        <w:spacing w:after="200" w:line="276" w:lineRule="auto"/>
        <w:rPr>
          <w:highlight w:val="yellow"/>
        </w:rPr>
      </w:pPr>
    </w:p>
    <w:p w:rsidR="00820358" w:rsidRDefault="00820358">
      <w:pPr>
        <w:rPr>
          <w:highlight w:val="yellow"/>
        </w:rPr>
      </w:pPr>
    </w:p>
    <w:p w:rsidR="00820358" w:rsidRDefault="00820358">
      <w:pPr>
        <w:rPr>
          <w:highlight w:val="yellow"/>
        </w:rPr>
      </w:pPr>
    </w:p>
    <w:p w:rsidR="00820358" w:rsidRDefault="00820358">
      <w:pPr>
        <w:rPr>
          <w:highlight w:val="yellow"/>
        </w:rPr>
      </w:pPr>
    </w:p>
    <w:p w:rsidR="00820358" w:rsidRDefault="00820358">
      <w:pPr>
        <w:rPr>
          <w:highlight w:val="yellow"/>
        </w:rPr>
      </w:pPr>
      <w:bookmarkStart w:id="0" w:name="_GoBack"/>
      <w:bookmarkEnd w:id="0"/>
    </w:p>
    <w:sectPr w:rsidR="00820358" w:rsidSect="00AF6ABB">
      <w:headerReference w:type="default" r:id="rId9"/>
      <w:pgSz w:w="11905" w:h="16838"/>
      <w:pgMar w:top="1134" w:right="850" w:bottom="1134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5F9" w:rsidRDefault="00E435F9">
      <w:r>
        <w:separator/>
      </w:r>
    </w:p>
  </w:endnote>
  <w:endnote w:type="continuationSeparator" w:id="0">
    <w:p w:rsidR="00E435F9" w:rsidRDefault="00E4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5F9" w:rsidRDefault="00E435F9">
      <w:r>
        <w:separator/>
      </w:r>
    </w:p>
  </w:footnote>
  <w:footnote w:type="continuationSeparator" w:id="0">
    <w:p w:rsidR="00E435F9" w:rsidRDefault="00E43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0007384"/>
      <w:docPartObj>
        <w:docPartGallery w:val="Page Numbers (Top of Page)"/>
        <w:docPartUnique/>
      </w:docPartObj>
    </w:sdtPr>
    <w:sdtEndPr/>
    <w:sdtContent>
      <w:p w:rsidR="00820358" w:rsidRDefault="00820358">
        <w:pPr>
          <w:pStyle w:val="af4"/>
          <w:jc w:val="center"/>
        </w:pPr>
      </w:p>
      <w:p w:rsidR="00820358" w:rsidRDefault="00E435F9">
        <w:pPr>
          <w:pStyle w:val="af4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25EF5"/>
    <w:multiLevelType w:val="hybridMultilevel"/>
    <w:tmpl w:val="2DF0D03E"/>
    <w:lvl w:ilvl="0" w:tplc="6A8E34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D8E8CD8">
      <w:start w:val="1"/>
      <w:numFmt w:val="lowerLetter"/>
      <w:lvlText w:val="%2."/>
      <w:lvlJc w:val="left"/>
      <w:pPr>
        <w:ind w:left="1647" w:hanging="360"/>
      </w:pPr>
    </w:lvl>
    <w:lvl w:ilvl="2" w:tplc="D90A0D22">
      <w:start w:val="1"/>
      <w:numFmt w:val="lowerRoman"/>
      <w:lvlText w:val="%3."/>
      <w:lvlJc w:val="right"/>
      <w:pPr>
        <w:ind w:left="2367" w:hanging="180"/>
      </w:pPr>
    </w:lvl>
    <w:lvl w:ilvl="3" w:tplc="3ADC65EE">
      <w:start w:val="1"/>
      <w:numFmt w:val="decimal"/>
      <w:lvlText w:val="%4."/>
      <w:lvlJc w:val="left"/>
      <w:pPr>
        <w:ind w:left="3087" w:hanging="360"/>
      </w:pPr>
    </w:lvl>
    <w:lvl w:ilvl="4" w:tplc="EE746414">
      <w:start w:val="1"/>
      <w:numFmt w:val="lowerLetter"/>
      <w:lvlText w:val="%5."/>
      <w:lvlJc w:val="left"/>
      <w:pPr>
        <w:ind w:left="3807" w:hanging="360"/>
      </w:pPr>
    </w:lvl>
    <w:lvl w:ilvl="5" w:tplc="CA62BBE6">
      <w:start w:val="1"/>
      <w:numFmt w:val="lowerRoman"/>
      <w:lvlText w:val="%6."/>
      <w:lvlJc w:val="right"/>
      <w:pPr>
        <w:ind w:left="4527" w:hanging="180"/>
      </w:pPr>
    </w:lvl>
    <w:lvl w:ilvl="6" w:tplc="FDC4E3F2">
      <w:start w:val="1"/>
      <w:numFmt w:val="decimal"/>
      <w:lvlText w:val="%7."/>
      <w:lvlJc w:val="left"/>
      <w:pPr>
        <w:ind w:left="5247" w:hanging="360"/>
      </w:pPr>
    </w:lvl>
    <w:lvl w:ilvl="7" w:tplc="3A3EEA30">
      <w:start w:val="1"/>
      <w:numFmt w:val="lowerLetter"/>
      <w:lvlText w:val="%8."/>
      <w:lvlJc w:val="left"/>
      <w:pPr>
        <w:ind w:left="5967" w:hanging="360"/>
      </w:pPr>
    </w:lvl>
    <w:lvl w:ilvl="8" w:tplc="D41CCCEC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58"/>
    <w:rsid w:val="00022D31"/>
    <w:rsid w:val="00086299"/>
    <w:rsid w:val="000E57B5"/>
    <w:rsid w:val="00416A15"/>
    <w:rsid w:val="0067636A"/>
    <w:rsid w:val="00787F54"/>
    <w:rsid w:val="00820358"/>
    <w:rsid w:val="00AF00D6"/>
    <w:rsid w:val="00AF6ABB"/>
    <w:rsid w:val="00B36144"/>
    <w:rsid w:val="00DA5F68"/>
    <w:rsid w:val="00E37067"/>
    <w:rsid w:val="00E435F9"/>
    <w:rsid w:val="00F02AEC"/>
    <w:rsid w:val="00F5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D4531-D75D-48FE-BDD5-88578C7A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9A48D61-1788-4C4D-970D-AD5EEF4E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Ржанова Жанна Викторовна</dc:creator>
  <cp:lastModifiedBy>Ибрагимов Голибджон Гуфронович ADM</cp:lastModifiedBy>
  <cp:revision>45</cp:revision>
  <cp:lastPrinted>2024-08-22T04:17:00Z</cp:lastPrinted>
  <dcterms:created xsi:type="dcterms:W3CDTF">2024-07-29T10:01:00Z</dcterms:created>
  <dcterms:modified xsi:type="dcterms:W3CDTF">2024-08-22T07:26:00Z</dcterms:modified>
</cp:coreProperties>
</file>