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грантов в форме субсидий на оказание государственной поддержки инвестиционных проектов по созданию модульных некапитальных средств размещения</w:t>
      </w:r>
      <w:r>
        <w:rPr>
          <w:sz w:val="28"/>
          <w:szCs w:val="28"/>
        </w:rPr>
        <w:t xml:space="preserve"> в 2023 и 2024 годах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rFonts w:eastAsia="PT Astra Serif"/>
          <w:sz w:val="28"/>
        </w:rPr>
        <w:t xml:space="preserve">В соответствии со статьей 78 Бюджетного кодекса Российской Федерации, Правилами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</w:t>
      </w:r>
      <w:r>
        <w:rPr>
          <w:rFonts w:eastAsia="PT Astra Serif"/>
          <w:sz w:val="28"/>
        </w:rPr>
        <w:t xml:space="preserve"> по созданию модульных некапитальных средств размещения, приведенных в приложении № 10 к государственной программе Российской Федерации «Развитие туризма», утвержденной постановлением Правительства Российской Федерации от 24.12.2021 № 2439</w:t>
      </w:r>
      <w:r>
        <w:rPr>
          <w:rFonts w:eastAsia="PT Astra Serif"/>
          <w:sz w:val="28"/>
        </w:rPr>
        <w:t xml:space="preserve"> «</w:t>
      </w:r>
      <w:r>
        <w:rPr>
          <w:rFonts w:eastAsia="PT Astra Serif"/>
          <w:sz w:val="28"/>
        </w:rPr>
        <w:t xml:space="preserve">Об утверждении государственной программы Российской Федерации «Развитие туризма</w:t>
      </w:r>
      <w:r>
        <w:rPr>
          <w:rFonts w:eastAsia="PT Astra Serif"/>
          <w:sz w:val="28"/>
        </w:rPr>
        <w:t xml:space="preserve">»</w:t>
      </w:r>
      <w:r>
        <w:rPr>
          <w:rFonts w:eastAsia="PT Astra Serif"/>
          <w:sz w:val="28"/>
        </w:rPr>
        <w:t xml:space="preserve">, </w:t>
      </w:r>
      <w:r>
        <w:rPr>
          <w:rFonts w:eastAsia="PT Astra Serif"/>
          <w:sz w:val="28"/>
        </w:rPr>
        <w:t xml:space="preserve">распоряжениями П</w:t>
      </w:r>
      <w:r>
        <w:rPr>
          <w:rFonts w:eastAsia="PT Astra Serif"/>
          <w:sz w:val="28"/>
        </w:rPr>
        <w:t xml:space="preserve">равительства Российской Федерации от 14.09.2023 № 2480-р, от 14.09.2023 № 2481-р </w:t>
      </w:r>
      <w:r>
        <w:rPr>
          <w:rFonts w:eastAsia="PT Astra Serif"/>
          <w:sz w:val="28"/>
        </w:rPr>
        <w:t xml:space="preserve">в рамках реализации федерального проекта «Развитие туристической инфраструктуры» национального проекта «Туризм и индустрия гостеприимства», государственной программы Новосибирской области «Развитие туризма в Новосибирской области», ут</w:t>
      </w:r>
      <w:r>
        <w:rPr>
          <w:rFonts w:eastAsia="PT Astra Serif"/>
          <w:sz w:val="28"/>
        </w:rPr>
        <w:t xml:space="preserve">вержденной постановлением Правительства Новосибирской области от 30.12.2021 №</w:t>
      </w:r>
      <w:r>
        <w:rPr>
          <w:rFonts w:eastAsia="PT Astra Serif"/>
          <w:sz w:val="28"/>
        </w:rPr>
        <w:t xml:space="preserve"> </w:t>
      </w:r>
      <w:r>
        <w:rPr>
          <w:rFonts w:eastAsia="PT Astra Serif"/>
          <w:sz w:val="28"/>
        </w:rPr>
        <w:t xml:space="preserve">576-п</w:t>
      </w:r>
      <w:r>
        <w:rPr>
          <w:rFonts w:eastAsia="PT Astra Serif"/>
          <w:sz w:val="28"/>
        </w:rPr>
        <w:t xml:space="preserve"> </w:t>
      </w:r>
      <w:r>
        <w:rPr>
          <w:rFonts w:eastAsia="PT Astra Serif"/>
          <w:sz w:val="28"/>
        </w:rPr>
        <w:t xml:space="preserve">«Об утверждении государственной программы Новосибирской области </w:t>
      </w:r>
      <w:r>
        <w:rPr>
          <w:rFonts w:eastAsia="PT Astra Serif"/>
          <w:sz w:val="28"/>
        </w:rPr>
        <w:t xml:space="preserve">«</w:t>
      </w:r>
      <w:r>
        <w:rPr>
          <w:rFonts w:eastAsia="PT Astra Serif"/>
          <w:sz w:val="28"/>
        </w:rPr>
        <w:t xml:space="preserve">Развитие туризма в Новосибирской области»,</w:t>
      </w:r>
      <w:r>
        <w:rPr>
          <w:rFonts w:eastAsia="PT Astra Serif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е т</w:t>
      </w:r>
      <w:r>
        <w:rPr>
          <w:b/>
          <w:color w:val="000000"/>
          <w:sz w:val="28"/>
          <w:szCs w:val="28"/>
        </w:rPr>
        <w:t xml:space="preserve">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</w:rPr>
      </w:pPr>
      <w:r>
        <w:rPr>
          <w:sz w:val="28"/>
        </w:rPr>
        <w:t xml:space="preserve">1. Утвердить </w:t>
      </w:r>
      <w:r>
        <w:rPr>
          <w:sz w:val="28"/>
        </w:rPr>
        <w:t xml:space="preserve">прилагаемый</w:t>
      </w:r>
      <w:r>
        <w:rPr>
          <w:sz w:val="28"/>
        </w:rPr>
        <w:t xml:space="preserve"> Порядок предоставления </w:t>
      </w:r>
      <w:r>
        <w:rPr>
          <w:color w:val="000000"/>
          <w:sz w:val="28"/>
          <w:szCs w:val="28"/>
        </w:rPr>
        <w:t xml:space="preserve">грантов в форме субсидий на оказание государственной поддержки инвестиционн</w:t>
      </w:r>
      <w:r>
        <w:rPr>
          <w:color w:val="000000"/>
          <w:sz w:val="28"/>
          <w:szCs w:val="28"/>
        </w:rPr>
        <w:t xml:space="preserve">ых проектов по созданию модульных некапитальных средств размещения</w:t>
      </w:r>
      <w:r>
        <w:rPr>
          <w:color w:val="000000"/>
          <w:sz w:val="28"/>
          <w:szCs w:val="28"/>
        </w:rPr>
        <w:t xml:space="preserve"> в 2023 и 2024 годах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137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eastAsia="PT Astra Serif"/>
                <w:sz w:val="28"/>
                <w:szCs w:val="28"/>
                <w:highlight w:val="lightGray"/>
              </w:rPr>
            </w:pPr>
            <w:r>
              <w:rPr>
                <w:rFonts w:eastAsia="PT Astra Serif"/>
                <w:sz w:val="28"/>
                <w:szCs w:val="28"/>
                <w:highlight w:val="lightGray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</w:p>
          <w:p>
            <w:pPr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</w:p>
          <w:p>
            <w:pPr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</w:p>
          <w:p>
            <w:pPr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highlight w:val="white"/>
              </w:rPr>
              <w:t xml:space="preserve">Губе</w:t>
            </w:r>
            <w:r>
              <w:rPr>
                <w:rFonts w:eastAsia="PT Astra Serif"/>
                <w:sz w:val="28"/>
                <w:highlight w:val="white"/>
              </w:rPr>
              <w:t xml:space="preserve">рнатор </w:t>
            </w:r>
            <w:r>
              <w:rPr>
                <w:rFonts w:eastAsia="PT Astra Serif"/>
                <w:sz w:val="28"/>
              </w:rPr>
              <w:t xml:space="preserve">Новосибирской области</w:t>
            </w:r>
            <w:r>
              <w:rPr>
                <w:rFonts w:eastAsia="PT Astra Serif"/>
                <w:sz w:val="28"/>
                <w:szCs w:val="28"/>
              </w:rPr>
            </w:r>
            <w:r>
              <w:rPr>
                <w:rFonts w:eastAsia="PT Astra Serif"/>
                <w:sz w:val="28"/>
                <w:szCs w:val="28"/>
              </w:rPr>
            </w:r>
          </w:p>
        </w:tc>
        <w:tc>
          <w:tcPr>
            <w:tcW w:w="5137" w:type="dxa"/>
            <w:textDirection w:val="lrTb"/>
            <w:noWrap w:val="false"/>
          </w:tcPr>
          <w:p>
            <w:pPr>
              <w:jc w:val="right"/>
              <w:rPr>
                <w:rFonts w:eastAsia="PT Astra Serif"/>
                <w:sz w:val="28"/>
                <w:highlight w:val="lightGray"/>
              </w:rPr>
            </w:pP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</w:p>
          <w:p>
            <w:pPr>
              <w:jc w:val="right"/>
              <w:rPr>
                <w:rFonts w:eastAsia="PT Astra Serif"/>
                <w:sz w:val="28"/>
                <w:highlight w:val="lightGray"/>
              </w:rPr>
            </w:pP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  <w:r>
              <w:rPr>
                <w:rFonts w:eastAsia="PT Astra Serif"/>
                <w:sz w:val="28"/>
                <w:highlight w:val="lightGray"/>
              </w:rPr>
            </w:r>
          </w:p>
          <w:p>
            <w:pPr>
              <w:jc w:val="right"/>
              <w:rPr>
                <w:rFonts w:eastAsia="PT Astra Serif"/>
                <w:sz w:val="28"/>
                <w:szCs w:val="28"/>
                <w:highlight w:val="lightGray"/>
              </w:rPr>
            </w:pPr>
            <w:r>
              <w:rPr>
                <w:rFonts w:eastAsia="PT Astra Serif"/>
                <w:sz w:val="28"/>
                <w:highlight w:val="none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  <w:r>
              <w:rPr>
                <w:rFonts w:eastAsia="PT Astra Serif"/>
                <w:sz w:val="28"/>
                <w:szCs w:val="28"/>
                <w:highlight w:val="lightGray"/>
              </w:rPr>
            </w:r>
          </w:p>
          <w:p>
            <w:pPr>
              <w:jc w:val="right"/>
              <w:rPr>
                <w:rFonts w:eastAsia="PT Astra Serif"/>
                <w:sz w:val="28"/>
                <w:szCs w:val="28"/>
                <w:highlight w:val="none"/>
              </w:rPr>
            </w:pPr>
            <w:r>
              <w:rPr>
                <w:rFonts w:eastAsia="PT Astra Serif"/>
                <w:sz w:val="28"/>
              </w:rPr>
              <w:t xml:space="preserve">А.А. Травников</w:t>
            </w:r>
            <w:r>
              <w:rPr>
                <w:rFonts w:eastAsia="PT Astra Serif"/>
                <w:sz w:val="28"/>
                <w:szCs w:val="28"/>
                <w:highlight w:val="none"/>
              </w:rPr>
            </w:r>
            <w:r>
              <w:rPr>
                <w:rFonts w:eastAsia="PT Astra Serif"/>
                <w:sz w:val="28"/>
                <w:szCs w:val="28"/>
                <w:highlight w:val="none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766"/>
        <w:rPr>
          <w:highlight w:val="none"/>
        </w:rPr>
      </w:pPr>
      <w:r>
        <w:rPr>
          <w:szCs w:val="28"/>
        </w:rPr>
        <w:t xml:space="preserve">Л.Н. Решетников</w:t>
      </w:r>
      <w:r>
        <w:rPr>
          <w:szCs w:val="28"/>
        </w:rPr>
        <w:br w:type="textWrapping" w:clear="all"/>
      </w:r>
      <w:r>
        <w:rPr>
          <w:szCs w:val="28"/>
        </w:rPr>
        <w:t xml:space="preserve">238 66 81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first" r:id="rId10"/>
      <w:footnotePr/>
      <w:endnotePr/>
      <w:type w:val="continuous"/>
      <w:pgSz w:w="11907" w:h="16840" w:orient="portrait"/>
      <w:pgMar w:top="1134" w:right="567" w:bottom="1134" w:left="1417" w:header="568" w:footer="872" w:gutter="0"/>
      <w:cols w:num="1" w:sep="0" w:space="720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3-10-24T14:24:06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мы в это распоряжение включены?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5320E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2298" w:hanging="1305"/>
      </w:pPr>
      <w:rPr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25" w:hanging="130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25" w:hanging="130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25" w:hanging="130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2115" w:hanging="139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15" w:hanging="1395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15" w:hanging="1395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15" w:hanging="1395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75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0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</w:style>
  <w:style w:type="paragraph" w:styleId="697">
    <w:name w:val="Heading 1"/>
    <w:basedOn w:val="696"/>
    <w:next w:val="696"/>
    <w:link w:val="745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698">
    <w:name w:val="Heading 2"/>
    <w:basedOn w:val="696"/>
    <w:next w:val="696"/>
    <w:link w:val="746"/>
    <w:pPr>
      <w:jc w:val="center"/>
      <w:keepNext/>
      <w:outlineLvl w:val="1"/>
    </w:pPr>
    <w:rPr>
      <w:sz w:val="28"/>
    </w:rPr>
  </w:style>
  <w:style w:type="paragraph" w:styleId="699">
    <w:name w:val="Heading 3"/>
    <w:basedOn w:val="696"/>
    <w:next w:val="696"/>
    <w:link w:val="747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b/>
      <w:sz w:val="28"/>
    </w:rPr>
  </w:style>
  <w:style w:type="paragraph" w:styleId="700">
    <w:name w:val="Heading 4"/>
    <w:basedOn w:val="696"/>
    <w:next w:val="696"/>
    <w:link w:val="748"/>
    <w:pPr>
      <w:keepNext/>
      <w:spacing w:line="240" w:lineRule="exact"/>
      <w:outlineLvl w:val="3"/>
    </w:pPr>
    <w:rPr>
      <w:sz w:val="28"/>
    </w:rPr>
  </w:style>
  <w:style w:type="paragraph" w:styleId="701">
    <w:name w:val="Heading 5"/>
    <w:basedOn w:val="696"/>
    <w:next w:val="696"/>
    <w:link w:val="749"/>
    <w:pPr>
      <w:keepNext/>
      <w:spacing w:line="240" w:lineRule="exact"/>
      <w:outlineLvl w:val="4"/>
    </w:pPr>
    <w:rPr>
      <w:sz w:val="24"/>
    </w:rPr>
  </w:style>
  <w:style w:type="paragraph" w:styleId="702">
    <w:name w:val="Heading 6"/>
    <w:basedOn w:val="696"/>
    <w:next w:val="696"/>
    <w:link w:val="750"/>
    <w:pPr>
      <w:jc w:val="both"/>
      <w:keepNext/>
      <w:spacing w:before="240" w:line="240" w:lineRule="exact"/>
      <w:outlineLvl w:val="5"/>
    </w:pPr>
    <w:rPr>
      <w:sz w:val="28"/>
    </w:rPr>
  </w:style>
  <w:style w:type="paragraph" w:styleId="703">
    <w:name w:val="Heading 7"/>
    <w:basedOn w:val="696"/>
    <w:next w:val="696"/>
    <w:link w:val="751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704">
    <w:name w:val="Heading 8"/>
    <w:basedOn w:val="696"/>
    <w:next w:val="696"/>
    <w:link w:val="752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705">
    <w:name w:val="Heading 9"/>
    <w:basedOn w:val="696"/>
    <w:next w:val="696"/>
    <w:link w:val="753"/>
    <w:pPr>
      <w:jc w:val="right"/>
      <w:keepNext/>
      <w:outlineLvl w:val="8"/>
    </w:pPr>
    <w:rPr>
      <w:sz w:val="28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706"/>
    <w:uiPriority w:val="99"/>
  </w:style>
  <w:style w:type="character" w:styleId="723" w:customStyle="1">
    <w:name w:val="Caption Char"/>
    <w:uiPriority w:val="99"/>
  </w:style>
  <w:style w:type="table" w:styleId="724">
    <w:name w:val="Plain Table 1"/>
    <w:basedOn w:val="7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7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7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7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5 Dark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7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>
    <w:name w:val="Grid Table 7 Colorful"/>
    <w:basedOn w:val="7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7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7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7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"/>
    <w:basedOn w:val="7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basedOn w:val="7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>
    <w:name w:val="List Table 6 Colorful"/>
    <w:basedOn w:val="7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2">
    <w:name w:val="List Table 7 Colorful"/>
    <w:basedOn w:val="7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696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rPr>
      <w:lang w:eastAsia="zh-CN"/>
    </w:rPr>
  </w:style>
  <w:style w:type="paragraph" w:styleId="756">
    <w:name w:val="Title"/>
    <w:basedOn w:val="696"/>
    <w:next w:val="696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link w:val="756"/>
    <w:uiPriority w:val="10"/>
    <w:rPr>
      <w:sz w:val="48"/>
      <w:szCs w:val="48"/>
    </w:rPr>
  </w:style>
  <w:style w:type="paragraph" w:styleId="758">
    <w:name w:val="Subtitle"/>
    <w:basedOn w:val="696"/>
    <w:next w:val="696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696"/>
    <w:next w:val="696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696"/>
    <w:next w:val="696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696"/>
    <w:link w:val="765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Верхний колонтитул Знак"/>
    <w:link w:val="764"/>
    <w:uiPriority w:val="99"/>
  </w:style>
  <w:style w:type="paragraph" w:styleId="766">
    <w:name w:val="Footer"/>
    <w:basedOn w:val="696"/>
    <w:link w:val="769"/>
    <w:uiPriority w:val="9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696"/>
    <w:next w:val="696"/>
    <w:pPr>
      <w:jc w:val="center"/>
      <w:spacing w:before="240"/>
    </w:pPr>
    <w:rPr>
      <w:smallCaps/>
      <w:spacing w:val="40"/>
      <w:sz w:val="28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uiPriority w:val="99"/>
    <w:unhideWhenUsed/>
    <w:rPr>
      <w:color w:val="0000ff"/>
      <w:u w:val="single"/>
    </w:rPr>
  </w:style>
  <w:style w:type="paragraph" w:styleId="897">
    <w:name w:val="footnote text"/>
    <w:basedOn w:val="696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696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696"/>
    <w:next w:val="696"/>
    <w:uiPriority w:val="39"/>
    <w:unhideWhenUsed/>
    <w:pPr>
      <w:spacing w:after="57"/>
    </w:pPr>
  </w:style>
  <w:style w:type="paragraph" w:styleId="904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905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906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907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908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909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910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911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  <w:rPr>
      <w:lang w:eastAsia="zh-CN"/>
    </w:rPr>
  </w:style>
  <w:style w:type="paragraph" w:styleId="913">
    <w:name w:val="table of figures"/>
    <w:basedOn w:val="696"/>
    <w:next w:val="696"/>
    <w:uiPriority w:val="99"/>
    <w:unhideWhenUsed/>
  </w:style>
  <w:style w:type="character" w:styleId="914">
    <w:name w:val="page number"/>
    <w:basedOn w:val="706"/>
    <w:uiPriority w:val="99"/>
  </w:style>
  <w:style w:type="paragraph" w:styleId="915">
    <w:name w:val="Body Text Indent"/>
    <w:basedOn w:val="696"/>
    <w:pPr>
      <w:ind w:firstLine="720"/>
      <w:jc w:val="both"/>
      <w:spacing w:line="360" w:lineRule="auto"/>
    </w:pPr>
    <w:rPr>
      <w:sz w:val="28"/>
    </w:rPr>
  </w:style>
  <w:style w:type="paragraph" w:styleId="916">
    <w:name w:val="Body Text"/>
    <w:basedOn w:val="696"/>
    <w:pPr>
      <w:jc w:val="both"/>
      <w:spacing w:line="240" w:lineRule="exact"/>
    </w:pPr>
    <w:rPr>
      <w:sz w:val="28"/>
    </w:rPr>
  </w:style>
  <w:style w:type="paragraph" w:styleId="917">
    <w:name w:val="Body Text 2"/>
    <w:basedOn w:val="696"/>
    <w:pPr>
      <w:spacing w:line="240" w:lineRule="exact"/>
    </w:pPr>
    <w:rPr>
      <w:sz w:val="28"/>
      <w:lang w:val="en-US"/>
    </w:rPr>
  </w:style>
  <w:style w:type="paragraph" w:styleId="918">
    <w:name w:val="Document Map"/>
    <w:basedOn w:val="696"/>
    <w:semiHidden/>
    <w:pPr>
      <w:shd w:val="clear" w:color="auto" w:fill="000080"/>
    </w:pPr>
    <w:rPr>
      <w:rFonts w:ascii="Tahoma" w:hAnsi="Tahoma"/>
    </w:rPr>
  </w:style>
  <w:style w:type="paragraph" w:styleId="919">
    <w:name w:val="Balloon Text"/>
    <w:basedOn w:val="696"/>
    <w:semiHidden/>
    <w:rPr>
      <w:rFonts w:ascii="Tahoma" w:hAnsi="Tahoma"/>
      <w:sz w:val="16"/>
      <w:szCs w:val="16"/>
    </w:rPr>
  </w:style>
  <w:style w:type="paragraph" w:styleId="920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21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922" w:customStyle="1">
    <w:name w:val="Hyperlink.0"/>
    <w:rPr>
      <w:rFonts w:ascii="Times New Roman" w:hAnsi="Times New Roman" w:eastAsia="Times New Roman" w:cs="Times New Roman"/>
      <w:sz w:val="28"/>
      <w:szCs w:val="28"/>
    </w:rPr>
  </w:style>
  <w:style w:type="character" w:styleId="923">
    <w:name w:val="Placeholder Text"/>
    <w:basedOn w:val="706"/>
    <w:uiPriority w:val="99"/>
    <w:semiHidden/>
    <w:rPr>
      <w:color w:val="808080"/>
    </w:rPr>
  </w:style>
  <w:style w:type="table" w:styleId="924" w:customStyle="1">
    <w:name w:val="Сетка таблицы1"/>
    <w:basedOn w:val="707"/>
    <w:next w:val="770"/>
    <w:uiPriority w:val="59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nlyoffice.com/commentsDocument" Target="commentsDocument.xml" /><Relationship Id="rId13" Type="http://schemas.onlyoffice.com/commentsExtendedDocument" Target="commentsExtendedDocument.xml" /><Relationship Id="rId14" Type="http://schemas.onlyoffice.com/commentsIdsDocument" Target="commentsIdsDocument.xml" /><Relationship Id="rId1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6AA7-4D24-4C10-96E4-59697C58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127</cp:revision>
  <dcterms:created xsi:type="dcterms:W3CDTF">2023-01-09T09:37:00Z</dcterms:created>
  <dcterms:modified xsi:type="dcterms:W3CDTF">2023-10-27T07:05:05Z</dcterms:modified>
</cp:coreProperties>
</file>