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ook w:val="04A0" w:firstRow="1" w:lastRow="0" w:firstColumn="1" w:lastColumn="0" w:noHBand="0" w:noVBand="1"/>
      </w:tblPr>
      <w:tblGrid>
        <w:gridCol w:w="4932"/>
      </w:tblGrid>
      <w:tr w:rsidR="00E03505" w14:paraId="4BCE2414" w14:textId="77777777">
        <w:trPr>
          <w:jc w:val="right"/>
        </w:trPr>
        <w:tc>
          <w:tcPr>
            <w:tcW w:w="4932" w:type="dxa"/>
            <w:shd w:val="clear" w:color="auto" w:fill="auto"/>
          </w:tcPr>
          <w:p w14:paraId="3E0B1FC2" w14:textId="77777777" w:rsidR="00E03505" w:rsidRDefault="00E03505" w:rsidP="00105B9F">
            <w:pPr>
              <w:spacing w:line="360" w:lineRule="exact"/>
              <w:jc w:val="center"/>
              <w:rPr>
                <w:rFonts w:ascii="Times New Roman" w:eastAsia="Cambria" w:hAnsi="Times New Roman" w:cs="Times New Roman"/>
                <w:b/>
                <w:sz w:val="24"/>
                <w:szCs w:val="24"/>
                <w:lang w:eastAsia="en-US"/>
              </w:rPr>
            </w:pPr>
          </w:p>
        </w:tc>
      </w:tr>
    </w:tbl>
    <w:p w14:paraId="6B1FC599" w14:textId="77777777" w:rsidR="00302835" w:rsidRPr="008D66EB" w:rsidRDefault="00302835" w:rsidP="00302835">
      <w:pPr>
        <w:spacing w:line="240" w:lineRule="auto"/>
        <w:jc w:val="right"/>
        <w:rPr>
          <w:rFonts w:ascii="Times New Roman" w:hAnsi="Times New Roman"/>
          <w:sz w:val="28"/>
          <w:szCs w:val="28"/>
        </w:rPr>
      </w:pPr>
      <w:r w:rsidRPr="008D66EB">
        <w:rPr>
          <w:rFonts w:ascii="Times New Roman" w:hAnsi="Times New Roman"/>
          <w:sz w:val="28"/>
          <w:szCs w:val="28"/>
        </w:rPr>
        <w:t>УТВЕРЖДЕНА</w:t>
      </w:r>
    </w:p>
    <w:p w14:paraId="3CEC6250" w14:textId="77777777" w:rsidR="00302835" w:rsidRPr="008D66EB" w:rsidRDefault="00302835" w:rsidP="00302835">
      <w:pPr>
        <w:spacing w:line="240" w:lineRule="auto"/>
        <w:jc w:val="right"/>
        <w:rPr>
          <w:rFonts w:ascii="Times New Roman" w:hAnsi="Times New Roman"/>
          <w:sz w:val="28"/>
          <w:szCs w:val="28"/>
        </w:rPr>
      </w:pPr>
      <w:r w:rsidRPr="008D66EB">
        <w:rPr>
          <w:rFonts w:ascii="Times New Roman" w:hAnsi="Times New Roman"/>
          <w:sz w:val="28"/>
          <w:szCs w:val="28"/>
        </w:rPr>
        <w:t xml:space="preserve">постановлением Правительства </w:t>
      </w:r>
    </w:p>
    <w:p w14:paraId="538467E9" w14:textId="77777777" w:rsidR="00302835" w:rsidRPr="008D66EB" w:rsidRDefault="00302835" w:rsidP="00302835">
      <w:pPr>
        <w:spacing w:line="240" w:lineRule="auto"/>
        <w:jc w:val="right"/>
        <w:rPr>
          <w:rFonts w:ascii="Times New Roman" w:hAnsi="Times New Roman"/>
          <w:b/>
          <w:sz w:val="28"/>
          <w:szCs w:val="28"/>
        </w:rPr>
      </w:pPr>
      <w:r w:rsidRPr="008D66EB">
        <w:rPr>
          <w:rFonts w:ascii="Times New Roman" w:hAnsi="Times New Roman"/>
          <w:sz w:val="28"/>
          <w:szCs w:val="28"/>
        </w:rPr>
        <w:t>Новосибирской области</w:t>
      </w:r>
    </w:p>
    <w:p w14:paraId="3E4AF280" w14:textId="77777777" w:rsidR="00E03505" w:rsidRDefault="00E03505" w:rsidP="00105B9F">
      <w:pPr>
        <w:spacing w:line="360" w:lineRule="exact"/>
        <w:jc w:val="center"/>
        <w:rPr>
          <w:rFonts w:ascii="Times New Roman" w:hAnsi="Times New Roman" w:cs="Times New Roman"/>
          <w:b/>
          <w:sz w:val="24"/>
          <w:szCs w:val="24"/>
        </w:rPr>
      </w:pPr>
    </w:p>
    <w:p w14:paraId="3702514F" w14:textId="77777777" w:rsidR="00E03505" w:rsidRDefault="00E03505" w:rsidP="00105B9F">
      <w:pPr>
        <w:spacing w:line="360" w:lineRule="exact"/>
        <w:jc w:val="center"/>
        <w:rPr>
          <w:rFonts w:ascii="Times New Roman" w:hAnsi="Times New Roman" w:cs="Times New Roman"/>
          <w:b/>
          <w:sz w:val="24"/>
          <w:szCs w:val="24"/>
        </w:rPr>
      </w:pPr>
    </w:p>
    <w:p w14:paraId="6EF627BA" w14:textId="77777777" w:rsidR="00E03505" w:rsidRDefault="00E03505" w:rsidP="00105B9F">
      <w:pPr>
        <w:spacing w:line="360" w:lineRule="exact"/>
        <w:jc w:val="center"/>
        <w:rPr>
          <w:rFonts w:ascii="Times New Roman" w:hAnsi="Times New Roman" w:cs="Times New Roman"/>
          <w:b/>
          <w:sz w:val="24"/>
          <w:szCs w:val="24"/>
        </w:rPr>
      </w:pPr>
    </w:p>
    <w:p w14:paraId="745EF737" w14:textId="77777777" w:rsidR="00E03505" w:rsidRDefault="00E03505" w:rsidP="00105B9F">
      <w:pPr>
        <w:spacing w:line="360" w:lineRule="exact"/>
        <w:jc w:val="center"/>
        <w:rPr>
          <w:rFonts w:ascii="Times New Roman" w:hAnsi="Times New Roman" w:cs="Times New Roman"/>
          <w:b/>
          <w:sz w:val="24"/>
          <w:szCs w:val="24"/>
        </w:rPr>
      </w:pPr>
    </w:p>
    <w:p w14:paraId="7A3EE181" w14:textId="7FAB4DBE" w:rsidR="00E03505" w:rsidRDefault="005D1A3E" w:rsidP="00105B9F">
      <w:pPr>
        <w:spacing w:line="360" w:lineRule="exact"/>
        <w:jc w:val="center"/>
        <w:rPr>
          <w:rFonts w:ascii="Times New Roman" w:hAnsi="Times New Roman" w:cs="Times New Roman"/>
          <w:b/>
          <w:sz w:val="32"/>
          <w:szCs w:val="32"/>
        </w:rPr>
      </w:pPr>
      <w:r>
        <w:rPr>
          <w:rFonts w:ascii="Times New Roman" w:hAnsi="Times New Roman" w:cs="Times New Roman"/>
          <w:b/>
          <w:sz w:val="32"/>
          <w:szCs w:val="32"/>
        </w:rPr>
        <w:t>Региональная программа</w:t>
      </w:r>
    </w:p>
    <w:p w14:paraId="69D26D6E" w14:textId="77777777" w:rsidR="00302835" w:rsidRDefault="00302835" w:rsidP="00105B9F">
      <w:pPr>
        <w:spacing w:line="360" w:lineRule="exact"/>
        <w:jc w:val="center"/>
        <w:rPr>
          <w:rFonts w:ascii="Times New Roman" w:hAnsi="Times New Roman" w:cs="Times New Roman"/>
          <w:b/>
          <w:sz w:val="32"/>
          <w:szCs w:val="32"/>
        </w:rPr>
      </w:pPr>
    </w:p>
    <w:p w14:paraId="595DFAB0" w14:textId="0DEF2C45" w:rsidR="00E03505" w:rsidRDefault="0041745D" w:rsidP="0041745D">
      <w:pPr>
        <w:spacing w:line="480" w:lineRule="auto"/>
        <w:jc w:val="center"/>
        <w:rPr>
          <w:rFonts w:ascii="Times New Roman" w:hAnsi="Times New Roman" w:cs="Times New Roman"/>
          <w:b/>
          <w:sz w:val="32"/>
          <w:szCs w:val="32"/>
        </w:rPr>
      </w:pPr>
      <w:r>
        <w:rPr>
          <w:rFonts w:ascii="Times New Roman" w:hAnsi="Times New Roman" w:cs="Times New Roman"/>
          <w:b/>
          <w:sz w:val="32"/>
          <w:szCs w:val="32"/>
        </w:rPr>
        <w:t>«</w:t>
      </w:r>
      <w:r w:rsidR="005D1A3E">
        <w:rPr>
          <w:rFonts w:ascii="Times New Roman" w:hAnsi="Times New Roman" w:cs="Times New Roman"/>
          <w:b/>
          <w:sz w:val="32"/>
          <w:szCs w:val="32"/>
        </w:rPr>
        <w:t xml:space="preserve">Борьба с </w:t>
      </w:r>
      <w:r w:rsidR="00F601EB">
        <w:rPr>
          <w:rFonts w:ascii="Times New Roman" w:hAnsi="Times New Roman" w:cs="Times New Roman"/>
          <w:b/>
          <w:sz w:val="32"/>
          <w:szCs w:val="32"/>
        </w:rPr>
        <w:t>сахарным диабетом</w:t>
      </w:r>
      <w:r w:rsidR="00302835">
        <w:rPr>
          <w:rFonts w:ascii="Times New Roman" w:hAnsi="Times New Roman" w:cs="Times New Roman"/>
          <w:b/>
          <w:sz w:val="32"/>
          <w:szCs w:val="32"/>
        </w:rPr>
        <w:t xml:space="preserve"> на 2024-2025 годы</w:t>
      </w:r>
      <w:r>
        <w:rPr>
          <w:rFonts w:ascii="Times New Roman" w:hAnsi="Times New Roman" w:cs="Times New Roman"/>
          <w:b/>
          <w:sz w:val="32"/>
          <w:szCs w:val="32"/>
        </w:rPr>
        <w:t>»</w:t>
      </w:r>
    </w:p>
    <w:p w14:paraId="05671047" w14:textId="2365D632" w:rsidR="00E03505" w:rsidRDefault="005D1A3E" w:rsidP="00105B9F">
      <w:pPr>
        <w:spacing w:line="360" w:lineRule="exact"/>
        <w:jc w:val="center"/>
        <w:rPr>
          <w:rFonts w:ascii="Times New Roman" w:hAnsi="Times New Roman" w:cs="Times New Roman"/>
          <w:b/>
          <w:sz w:val="32"/>
          <w:szCs w:val="32"/>
        </w:rPr>
      </w:pPr>
      <w:r>
        <w:rPr>
          <w:rFonts w:ascii="Times New Roman" w:hAnsi="Times New Roman" w:cs="Times New Roman"/>
          <w:b/>
          <w:sz w:val="32"/>
          <w:szCs w:val="32"/>
        </w:rPr>
        <w:t xml:space="preserve"> </w:t>
      </w:r>
    </w:p>
    <w:p w14:paraId="5DE81B34" w14:textId="77777777" w:rsidR="00E03505" w:rsidRDefault="00E03505" w:rsidP="00105B9F">
      <w:pPr>
        <w:spacing w:line="360" w:lineRule="exact"/>
        <w:jc w:val="center"/>
        <w:rPr>
          <w:rFonts w:ascii="Times New Roman" w:hAnsi="Times New Roman" w:cs="Times New Roman"/>
          <w:b/>
          <w:sz w:val="24"/>
          <w:szCs w:val="24"/>
        </w:rPr>
      </w:pPr>
    </w:p>
    <w:p w14:paraId="2C688890" w14:textId="77777777" w:rsidR="00E03505" w:rsidRDefault="00E03505" w:rsidP="00105B9F">
      <w:pPr>
        <w:spacing w:line="360" w:lineRule="exact"/>
        <w:jc w:val="center"/>
        <w:rPr>
          <w:rFonts w:ascii="Times New Roman" w:hAnsi="Times New Roman" w:cs="Times New Roman"/>
          <w:b/>
          <w:sz w:val="24"/>
          <w:szCs w:val="24"/>
        </w:rPr>
      </w:pPr>
    </w:p>
    <w:p w14:paraId="414BBAA7" w14:textId="77777777" w:rsidR="00E03505" w:rsidRDefault="00E03505" w:rsidP="00105B9F">
      <w:pPr>
        <w:spacing w:line="360" w:lineRule="exact"/>
        <w:jc w:val="center"/>
        <w:rPr>
          <w:rFonts w:ascii="Times New Roman" w:hAnsi="Times New Roman" w:cs="Times New Roman"/>
          <w:b/>
          <w:sz w:val="24"/>
          <w:szCs w:val="24"/>
        </w:rPr>
      </w:pPr>
    </w:p>
    <w:p w14:paraId="1144774E" w14:textId="77777777" w:rsidR="00E03505" w:rsidRDefault="00E03505" w:rsidP="00105B9F">
      <w:pPr>
        <w:spacing w:line="360" w:lineRule="exact"/>
        <w:jc w:val="center"/>
        <w:rPr>
          <w:rFonts w:ascii="Times New Roman" w:hAnsi="Times New Roman" w:cs="Times New Roman"/>
          <w:b/>
          <w:sz w:val="24"/>
          <w:szCs w:val="24"/>
        </w:rPr>
      </w:pPr>
    </w:p>
    <w:p w14:paraId="0AA1AEA0" w14:textId="77777777" w:rsidR="00E03505" w:rsidRDefault="00E03505" w:rsidP="00105B9F">
      <w:pPr>
        <w:spacing w:line="360" w:lineRule="exact"/>
        <w:jc w:val="center"/>
        <w:rPr>
          <w:rFonts w:ascii="Times New Roman" w:hAnsi="Times New Roman" w:cs="Times New Roman"/>
          <w:b/>
          <w:sz w:val="24"/>
          <w:szCs w:val="24"/>
        </w:rPr>
      </w:pPr>
    </w:p>
    <w:p w14:paraId="77B4E7F2" w14:textId="77777777" w:rsidR="00E03505" w:rsidRDefault="00E03505" w:rsidP="00105B9F">
      <w:pPr>
        <w:spacing w:line="360" w:lineRule="exact"/>
        <w:jc w:val="center"/>
        <w:rPr>
          <w:rFonts w:ascii="Times New Roman" w:hAnsi="Times New Roman" w:cs="Times New Roman"/>
          <w:b/>
          <w:sz w:val="24"/>
          <w:szCs w:val="24"/>
        </w:rPr>
      </w:pPr>
    </w:p>
    <w:p w14:paraId="7233151D" w14:textId="77777777" w:rsidR="00E03505" w:rsidRDefault="00E03505" w:rsidP="00105B9F">
      <w:pPr>
        <w:spacing w:line="360" w:lineRule="exact"/>
        <w:jc w:val="center"/>
        <w:rPr>
          <w:rFonts w:ascii="Times New Roman" w:hAnsi="Times New Roman" w:cs="Times New Roman"/>
          <w:b/>
          <w:sz w:val="24"/>
          <w:szCs w:val="24"/>
        </w:rPr>
      </w:pPr>
    </w:p>
    <w:p w14:paraId="2CBDF073" w14:textId="77777777" w:rsidR="00E03505" w:rsidRDefault="00E03505" w:rsidP="00105B9F">
      <w:pPr>
        <w:spacing w:line="360" w:lineRule="exact"/>
        <w:jc w:val="center"/>
        <w:rPr>
          <w:rFonts w:ascii="Times New Roman" w:hAnsi="Times New Roman" w:cs="Times New Roman"/>
          <w:b/>
          <w:sz w:val="24"/>
          <w:szCs w:val="24"/>
        </w:rPr>
      </w:pPr>
    </w:p>
    <w:p w14:paraId="0DBE2972" w14:textId="77777777" w:rsidR="00E03505" w:rsidRDefault="00E03505" w:rsidP="00105B9F">
      <w:pPr>
        <w:spacing w:line="360" w:lineRule="exact"/>
        <w:jc w:val="center"/>
        <w:rPr>
          <w:rFonts w:ascii="Times New Roman" w:hAnsi="Times New Roman" w:cs="Times New Roman"/>
          <w:b/>
          <w:sz w:val="24"/>
          <w:szCs w:val="24"/>
        </w:rPr>
      </w:pPr>
    </w:p>
    <w:p w14:paraId="5348C0B2" w14:textId="77777777" w:rsidR="00E03505" w:rsidRDefault="00E03505" w:rsidP="00105B9F">
      <w:pPr>
        <w:spacing w:line="360" w:lineRule="exact"/>
        <w:jc w:val="center"/>
        <w:rPr>
          <w:rFonts w:ascii="Times New Roman" w:hAnsi="Times New Roman" w:cs="Times New Roman"/>
          <w:b/>
          <w:sz w:val="24"/>
          <w:szCs w:val="24"/>
        </w:rPr>
      </w:pPr>
    </w:p>
    <w:p w14:paraId="2915550A" w14:textId="77777777" w:rsidR="00E03505" w:rsidRDefault="00E03505" w:rsidP="00105B9F">
      <w:pPr>
        <w:spacing w:line="360" w:lineRule="exact"/>
        <w:jc w:val="center"/>
        <w:rPr>
          <w:rFonts w:ascii="Times New Roman" w:hAnsi="Times New Roman" w:cs="Times New Roman"/>
          <w:b/>
          <w:sz w:val="24"/>
          <w:szCs w:val="24"/>
        </w:rPr>
      </w:pPr>
    </w:p>
    <w:p w14:paraId="326C3B72" w14:textId="77777777" w:rsidR="00E03505" w:rsidRDefault="00E03505" w:rsidP="00105B9F">
      <w:pPr>
        <w:spacing w:line="360" w:lineRule="exact"/>
        <w:jc w:val="center"/>
        <w:rPr>
          <w:rFonts w:ascii="Times New Roman" w:hAnsi="Times New Roman" w:cs="Times New Roman"/>
          <w:b/>
          <w:sz w:val="24"/>
          <w:szCs w:val="24"/>
        </w:rPr>
      </w:pPr>
    </w:p>
    <w:p w14:paraId="7D3163F2" w14:textId="77777777" w:rsidR="00E03505" w:rsidRDefault="00E03505" w:rsidP="00105B9F">
      <w:pPr>
        <w:spacing w:line="360" w:lineRule="exact"/>
        <w:jc w:val="center"/>
        <w:rPr>
          <w:rFonts w:ascii="Times New Roman" w:hAnsi="Times New Roman" w:cs="Times New Roman"/>
          <w:b/>
          <w:sz w:val="24"/>
          <w:szCs w:val="24"/>
        </w:rPr>
      </w:pPr>
    </w:p>
    <w:p w14:paraId="6AD42B74" w14:textId="77777777" w:rsidR="00E03505" w:rsidRDefault="00E03505" w:rsidP="00105B9F">
      <w:pPr>
        <w:spacing w:line="360" w:lineRule="exact"/>
        <w:jc w:val="center"/>
        <w:rPr>
          <w:rFonts w:ascii="Times New Roman" w:hAnsi="Times New Roman" w:cs="Times New Roman"/>
          <w:b/>
          <w:sz w:val="24"/>
          <w:szCs w:val="24"/>
        </w:rPr>
      </w:pPr>
    </w:p>
    <w:p w14:paraId="6893FABF" w14:textId="77777777" w:rsidR="00E03505" w:rsidRDefault="00E03505" w:rsidP="00105B9F">
      <w:pPr>
        <w:spacing w:line="360" w:lineRule="exact"/>
        <w:jc w:val="center"/>
        <w:rPr>
          <w:rFonts w:ascii="Times New Roman" w:hAnsi="Times New Roman" w:cs="Times New Roman"/>
          <w:b/>
          <w:sz w:val="24"/>
          <w:szCs w:val="24"/>
        </w:rPr>
      </w:pPr>
    </w:p>
    <w:p w14:paraId="10076A19" w14:textId="77777777" w:rsidR="00E03505" w:rsidRDefault="00E03505" w:rsidP="00105B9F">
      <w:pPr>
        <w:spacing w:line="360" w:lineRule="exact"/>
        <w:jc w:val="center"/>
        <w:rPr>
          <w:rFonts w:ascii="Times New Roman" w:hAnsi="Times New Roman" w:cs="Times New Roman"/>
          <w:b/>
          <w:sz w:val="24"/>
          <w:szCs w:val="24"/>
        </w:rPr>
      </w:pPr>
    </w:p>
    <w:p w14:paraId="077E0C77" w14:textId="77777777" w:rsidR="00E03505" w:rsidRDefault="00E03505" w:rsidP="00105B9F">
      <w:pPr>
        <w:spacing w:line="360" w:lineRule="exact"/>
        <w:jc w:val="center"/>
        <w:rPr>
          <w:rFonts w:ascii="Times New Roman" w:hAnsi="Times New Roman" w:cs="Times New Roman"/>
          <w:b/>
          <w:sz w:val="24"/>
          <w:szCs w:val="24"/>
        </w:rPr>
      </w:pPr>
    </w:p>
    <w:p w14:paraId="09B0DA5F" w14:textId="77777777" w:rsidR="00E03505" w:rsidRDefault="00E03505" w:rsidP="00105B9F">
      <w:pPr>
        <w:spacing w:line="360" w:lineRule="exact"/>
        <w:jc w:val="center"/>
        <w:rPr>
          <w:rFonts w:ascii="Times New Roman" w:hAnsi="Times New Roman" w:cs="Times New Roman"/>
          <w:b/>
          <w:sz w:val="24"/>
          <w:szCs w:val="24"/>
        </w:rPr>
      </w:pPr>
    </w:p>
    <w:p w14:paraId="60B61745" w14:textId="77777777" w:rsidR="00E03505" w:rsidRDefault="00E03505" w:rsidP="00105B9F">
      <w:pPr>
        <w:spacing w:line="360" w:lineRule="exact"/>
        <w:jc w:val="center"/>
        <w:rPr>
          <w:rFonts w:ascii="Times New Roman" w:hAnsi="Times New Roman" w:cs="Times New Roman"/>
          <w:b/>
          <w:sz w:val="24"/>
          <w:szCs w:val="24"/>
        </w:rPr>
      </w:pPr>
    </w:p>
    <w:p w14:paraId="44A7AB13" w14:textId="77777777" w:rsidR="00E03505" w:rsidRDefault="00E03505" w:rsidP="00105B9F">
      <w:pPr>
        <w:spacing w:line="360" w:lineRule="exact"/>
        <w:jc w:val="center"/>
        <w:rPr>
          <w:rFonts w:ascii="Times New Roman" w:hAnsi="Times New Roman" w:cs="Times New Roman"/>
          <w:b/>
          <w:sz w:val="24"/>
          <w:szCs w:val="24"/>
        </w:rPr>
      </w:pPr>
    </w:p>
    <w:p w14:paraId="6F5ADF27" w14:textId="77777777" w:rsidR="00E03505" w:rsidRDefault="00E03505" w:rsidP="00105B9F">
      <w:pPr>
        <w:spacing w:line="360" w:lineRule="exact"/>
        <w:jc w:val="center"/>
        <w:rPr>
          <w:rFonts w:ascii="Times New Roman" w:hAnsi="Times New Roman" w:cs="Times New Roman"/>
          <w:b/>
          <w:sz w:val="24"/>
          <w:szCs w:val="24"/>
        </w:rPr>
      </w:pPr>
    </w:p>
    <w:p w14:paraId="0C2FC08D" w14:textId="77777777" w:rsidR="00E03505" w:rsidRDefault="005D1A3E" w:rsidP="00105B9F">
      <w:pPr>
        <w:tabs>
          <w:tab w:val="left" w:pos="7650"/>
        </w:tabs>
        <w:spacing w:line="360" w:lineRule="exact"/>
        <w:rPr>
          <w:rFonts w:ascii="Times New Roman" w:hAnsi="Times New Roman" w:cs="Times New Roman"/>
          <w:b/>
          <w:sz w:val="24"/>
          <w:szCs w:val="24"/>
        </w:rPr>
      </w:pPr>
      <w:r>
        <w:rPr>
          <w:rFonts w:ascii="Times New Roman" w:hAnsi="Times New Roman" w:cs="Times New Roman"/>
          <w:b/>
          <w:sz w:val="24"/>
          <w:szCs w:val="24"/>
        </w:rPr>
        <w:tab/>
      </w:r>
    </w:p>
    <w:p w14:paraId="1EFA8B8F" w14:textId="77777777" w:rsidR="00E03505" w:rsidRDefault="00E03505" w:rsidP="00105B9F">
      <w:pPr>
        <w:spacing w:line="360" w:lineRule="exact"/>
        <w:jc w:val="center"/>
        <w:rPr>
          <w:rFonts w:ascii="Times New Roman" w:hAnsi="Times New Roman" w:cs="Times New Roman"/>
          <w:b/>
          <w:sz w:val="24"/>
          <w:szCs w:val="24"/>
        </w:rPr>
      </w:pPr>
    </w:p>
    <w:p w14:paraId="7CB23F40" w14:textId="77777777" w:rsidR="00105B9F" w:rsidRDefault="00105B9F" w:rsidP="00105B9F">
      <w:pPr>
        <w:spacing w:line="360" w:lineRule="exact"/>
        <w:jc w:val="center"/>
        <w:rPr>
          <w:rFonts w:ascii="Times New Roman" w:hAnsi="Times New Roman" w:cs="Times New Roman"/>
          <w:sz w:val="28"/>
          <w:szCs w:val="28"/>
        </w:rPr>
      </w:pPr>
      <w:bookmarkStart w:id="0" w:name="bookmark2"/>
    </w:p>
    <w:p w14:paraId="5D317E7F" w14:textId="312A4D42" w:rsidR="002A1D86" w:rsidRPr="00302835" w:rsidRDefault="00302835" w:rsidP="00302835">
      <w:pPr>
        <w:spacing w:line="360" w:lineRule="exact"/>
        <w:jc w:val="center"/>
        <w:rPr>
          <w:rFonts w:ascii="Times New Roman" w:hAnsi="Times New Roman" w:cs="Times New Roman"/>
          <w:b/>
          <w:sz w:val="28"/>
          <w:szCs w:val="28"/>
        </w:rPr>
      </w:pPr>
      <w:r w:rsidRPr="00302835">
        <w:rPr>
          <w:rFonts w:ascii="Times New Roman" w:hAnsi="Times New Roman" w:cs="Times New Roman"/>
          <w:b/>
          <w:sz w:val="28"/>
          <w:szCs w:val="28"/>
        </w:rPr>
        <w:lastRenderedPageBreak/>
        <w:t>Паспорт</w:t>
      </w:r>
      <w:r w:rsidRPr="00302835">
        <w:rPr>
          <w:rFonts w:ascii="Times New Roman" w:hAnsi="Times New Roman" w:cs="Times New Roman"/>
          <w:b/>
          <w:sz w:val="28"/>
          <w:szCs w:val="28"/>
        </w:rPr>
        <w:t xml:space="preserve"> </w:t>
      </w:r>
      <w:r w:rsidRPr="00302835">
        <w:rPr>
          <w:rFonts w:ascii="Times New Roman" w:hAnsi="Times New Roman" w:cs="Times New Roman"/>
          <w:b/>
          <w:sz w:val="28"/>
          <w:szCs w:val="28"/>
        </w:rPr>
        <w:t>региональной программы</w:t>
      </w:r>
    </w:p>
    <w:p w14:paraId="4ECEBEE7" w14:textId="77777777" w:rsidR="002A1D86" w:rsidRDefault="002A1D86" w:rsidP="00105B9F">
      <w:pPr>
        <w:spacing w:line="360" w:lineRule="exact"/>
        <w:jc w:val="center"/>
        <w:rPr>
          <w:rFonts w:ascii="Times New Roman" w:hAnsi="Times New Roman" w:cs="Times New Roman"/>
          <w:sz w:val="28"/>
          <w:szCs w:val="28"/>
        </w:rPr>
      </w:pPr>
    </w:p>
    <w:p w14:paraId="6FB7B19A" w14:textId="77777777" w:rsidR="00037CA3" w:rsidRDefault="007B568F" w:rsidP="00105B9F">
      <w:pPr>
        <w:spacing w:line="360" w:lineRule="exact"/>
        <w:jc w:val="center"/>
        <w:rPr>
          <w:rStyle w:val="45"/>
          <w:color w:val="000000"/>
          <w:sz w:val="28"/>
          <w:szCs w:val="28"/>
        </w:rPr>
      </w:pPr>
      <w:r>
        <w:rPr>
          <w:rFonts w:ascii="Times New Roman" w:hAnsi="Times New Roman" w:cs="Times New Roman"/>
          <w:b/>
          <w:bCs/>
          <w:sz w:val="28"/>
          <w:szCs w:val="28"/>
        </w:rPr>
        <w:t xml:space="preserve">1. </w:t>
      </w:r>
      <w:r w:rsidR="00037CA3" w:rsidRPr="007B568F">
        <w:rPr>
          <w:rStyle w:val="45"/>
          <w:color w:val="000000"/>
          <w:sz w:val="28"/>
          <w:szCs w:val="28"/>
        </w:rPr>
        <w:t xml:space="preserve">Анализ текущего состояния оказания медицинской помощи больным с сахарным диабетом в </w:t>
      </w:r>
      <w:bookmarkEnd w:id="0"/>
      <w:r w:rsidR="00037CA3" w:rsidRPr="007B568F">
        <w:rPr>
          <w:rStyle w:val="45"/>
          <w:color w:val="000000"/>
          <w:sz w:val="28"/>
          <w:szCs w:val="28"/>
        </w:rPr>
        <w:t>Новосибирской области</w:t>
      </w:r>
    </w:p>
    <w:p w14:paraId="75255694" w14:textId="77777777" w:rsidR="00DE2DBF" w:rsidRDefault="00037CA3" w:rsidP="0041745D">
      <w:pPr>
        <w:pStyle w:val="981"/>
        <w:shd w:val="clear" w:color="auto" w:fill="auto"/>
        <w:tabs>
          <w:tab w:val="left" w:pos="1418"/>
        </w:tabs>
        <w:spacing w:after="0" w:line="240" w:lineRule="auto"/>
        <w:ind w:firstLine="709"/>
        <w:jc w:val="both"/>
      </w:pPr>
      <w:r>
        <w:rPr>
          <w:rStyle w:val="98"/>
          <w:color w:val="000000"/>
        </w:rPr>
        <w:t>Эндокринологическая служба Новосибирской области представлена эндокринологическими кабинетами первичных медицинских организаций</w:t>
      </w:r>
      <w:r w:rsidR="0022023F">
        <w:rPr>
          <w:rStyle w:val="98"/>
          <w:color w:val="000000"/>
        </w:rPr>
        <w:t>:</w:t>
      </w:r>
      <w:r>
        <w:rPr>
          <w:rStyle w:val="98"/>
          <w:color w:val="000000"/>
        </w:rPr>
        <w:t xml:space="preserve"> </w:t>
      </w:r>
      <w:r w:rsidR="00F26376">
        <w:rPr>
          <w:rStyle w:val="98"/>
          <w:color w:val="000000"/>
        </w:rPr>
        <w:t>консультативно-диагностическ</w:t>
      </w:r>
      <w:r w:rsidR="007B568F">
        <w:rPr>
          <w:rStyle w:val="98"/>
          <w:color w:val="000000"/>
        </w:rPr>
        <w:t>им</w:t>
      </w:r>
      <w:r w:rsidR="00F26376">
        <w:rPr>
          <w:rStyle w:val="98"/>
          <w:color w:val="000000"/>
        </w:rPr>
        <w:t xml:space="preserve"> отделени</w:t>
      </w:r>
      <w:r w:rsidR="007B568F">
        <w:rPr>
          <w:rStyle w:val="98"/>
          <w:color w:val="000000"/>
        </w:rPr>
        <w:t>ем</w:t>
      </w:r>
      <w:r w:rsidR="00F26376">
        <w:rPr>
          <w:rStyle w:val="98"/>
          <w:color w:val="000000"/>
        </w:rPr>
        <w:t xml:space="preserve"> №2 </w:t>
      </w:r>
      <w:r w:rsidR="0022023F">
        <w:rPr>
          <w:rStyle w:val="98"/>
          <w:color w:val="000000"/>
        </w:rPr>
        <w:t>Государственного бюджетного учреждения здравоохранения Новосибирской области</w:t>
      </w:r>
      <w:r w:rsidR="00F26376">
        <w:rPr>
          <w:rStyle w:val="98"/>
          <w:color w:val="000000"/>
        </w:rPr>
        <w:t xml:space="preserve"> </w:t>
      </w:r>
      <w:r w:rsidR="0041745D">
        <w:rPr>
          <w:rStyle w:val="98"/>
          <w:color w:val="000000"/>
        </w:rPr>
        <w:t>«</w:t>
      </w:r>
      <w:r w:rsidR="0041198E">
        <w:rPr>
          <w:rStyle w:val="98"/>
          <w:color w:val="000000"/>
        </w:rPr>
        <w:t>Городская клиническая больница</w:t>
      </w:r>
      <w:r w:rsidR="00F26376">
        <w:rPr>
          <w:rStyle w:val="98"/>
          <w:color w:val="000000"/>
        </w:rPr>
        <w:t xml:space="preserve"> №</w:t>
      </w:r>
      <w:r w:rsidR="0041198E">
        <w:rPr>
          <w:rStyle w:val="98"/>
          <w:color w:val="000000"/>
        </w:rPr>
        <w:t> </w:t>
      </w:r>
      <w:r w:rsidR="00F26376">
        <w:rPr>
          <w:rStyle w:val="98"/>
          <w:color w:val="000000"/>
        </w:rPr>
        <w:t>1</w:t>
      </w:r>
      <w:r w:rsidR="0041745D">
        <w:rPr>
          <w:rStyle w:val="98"/>
          <w:color w:val="000000"/>
        </w:rPr>
        <w:t>»</w:t>
      </w:r>
      <w:r w:rsidR="0041198E">
        <w:rPr>
          <w:rStyle w:val="98"/>
          <w:color w:val="000000"/>
        </w:rPr>
        <w:t xml:space="preserve"> (далее- ГБУЗ НСО </w:t>
      </w:r>
      <w:r w:rsidR="0041745D">
        <w:rPr>
          <w:rStyle w:val="98"/>
          <w:color w:val="000000"/>
        </w:rPr>
        <w:t>«</w:t>
      </w:r>
      <w:r w:rsidR="0041198E">
        <w:rPr>
          <w:rStyle w:val="98"/>
          <w:color w:val="000000"/>
        </w:rPr>
        <w:t>ГКБ № 1</w:t>
      </w:r>
      <w:r w:rsidR="0041745D">
        <w:rPr>
          <w:rStyle w:val="98"/>
          <w:color w:val="000000"/>
        </w:rPr>
        <w:t>»</w:t>
      </w:r>
      <w:r w:rsidR="0041198E">
        <w:rPr>
          <w:rStyle w:val="98"/>
          <w:color w:val="000000"/>
        </w:rPr>
        <w:t>)</w:t>
      </w:r>
      <w:r w:rsidR="00F26376">
        <w:rPr>
          <w:rStyle w:val="98"/>
          <w:color w:val="000000"/>
        </w:rPr>
        <w:t xml:space="preserve">, </w:t>
      </w:r>
      <w:r w:rsidR="007B568F">
        <w:rPr>
          <w:rStyle w:val="98"/>
          <w:color w:val="000000"/>
        </w:rPr>
        <w:t>Г</w:t>
      </w:r>
      <w:r>
        <w:rPr>
          <w:rStyle w:val="98"/>
          <w:color w:val="000000"/>
        </w:rPr>
        <w:t xml:space="preserve">ородским эндокринологическим центром на базе </w:t>
      </w:r>
      <w:r w:rsidR="0041198E" w:rsidRPr="0041198E">
        <w:rPr>
          <w:rStyle w:val="98"/>
          <w:color w:val="000000"/>
        </w:rPr>
        <w:t xml:space="preserve">Государственного бюджетного учреждения здравоохранения Новосибирской области </w:t>
      </w:r>
      <w:r w:rsidR="0041745D">
        <w:rPr>
          <w:rStyle w:val="98"/>
          <w:color w:val="000000"/>
        </w:rPr>
        <w:t>«</w:t>
      </w:r>
      <w:r w:rsidR="0041198E">
        <w:rPr>
          <w:rStyle w:val="98"/>
          <w:color w:val="000000"/>
        </w:rPr>
        <w:t>Городская клиническая поликлиника</w:t>
      </w:r>
      <w:r>
        <w:rPr>
          <w:rStyle w:val="98"/>
          <w:color w:val="000000"/>
        </w:rPr>
        <w:t xml:space="preserve"> №16</w:t>
      </w:r>
      <w:r w:rsidR="0041745D">
        <w:rPr>
          <w:rStyle w:val="98"/>
          <w:color w:val="000000"/>
        </w:rPr>
        <w:t>»</w:t>
      </w:r>
      <w:r w:rsidR="00DF67B4">
        <w:rPr>
          <w:rStyle w:val="98"/>
          <w:color w:val="000000"/>
        </w:rPr>
        <w:t xml:space="preserve"> (далее –ГБУЗ НСО </w:t>
      </w:r>
      <w:r w:rsidR="0041745D">
        <w:rPr>
          <w:rStyle w:val="98"/>
          <w:color w:val="000000"/>
        </w:rPr>
        <w:t>«</w:t>
      </w:r>
      <w:r w:rsidR="00DF67B4">
        <w:rPr>
          <w:rStyle w:val="98"/>
          <w:color w:val="000000"/>
        </w:rPr>
        <w:t>ГКБ № 16</w:t>
      </w:r>
      <w:r w:rsidR="0041745D">
        <w:rPr>
          <w:rStyle w:val="98"/>
          <w:color w:val="000000"/>
        </w:rPr>
        <w:t>»</w:t>
      </w:r>
      <w:r w:rsidR="00DF67B4">
        <w:rPr>
          <w:rStyle w:val="98"/>
          <w:color w:val="000000"/>
        </w:rPr>
        <w:t>)</w:t>
      </w:r>
      <w:r>
        <w:rPr>
          <w:rStyle w:val="98"/>
          <w:color w:val="000000"/>
        </w:rPr>
        <w:t xml:space="preserve">, </w:t>
      </w:r>
      <w:r w:rsidR="007B568F">
        <w:rPr>
          <w:rStyle w:val="98"/>
          <w:color w:val="000000"/>
        </w:rPr>
        <w:t>О</w:t>
      </w:r>
      <w:r>
        <w:rPr>
          <w:rStyle w:val="98"/>
          <w:color w:val="000000"/>
        </w:rPr>
        <w:t xml:space="preserve">бластным эндокринологическим центром </w:t>
      </w:r>
      <w:r w:rsidR="00150551">
        <w:rPr>
          <w:rStyle w:val="98"/>
          <w:color w:val="000000"/>
        </w:rPr>
        <w:t>г</w:t>
      </w:r>
      <w:r w:rsidR="0041198E" w:rsidRPr="0041198E">
        <w:rPr>
          <w:rStyle w:val="98"/>
          <w:color w:val="000000"/>
        </w:rPr>
        <w:t>осударственного бюджетного учреждения здравоохранения Новосибирской области</w:t>
      </w:r>
      <w:r w:rsidR="0041198E">
        <w:rPr>
          <w:rStyle w:val="98"/>
          <w:color w:val="000000"/>
        </w:rPr>
        <w:t xml:space="preserve"> </w:t>
      </w:r>
      <w:r w:rsidR="0041745D">
        <w:rPr>
          <w:rStyle w:val="98"/>
          <w:color w:val="000000"/>
        </w:rPr>
        <w:t>«</w:t>
      </w:r>
      <w:r w:rsidR="0041198E">
        <w:rPr>
          <w:rStyle w:val="98"/>
          <w:color w:val="000000"/>
        </w:rPr>
        <w:t>Государственная Новосибирская областная клиническая больница</w:t>
      </w:r>
      <w:r w:rsidR="0041745D">
        <w:rPr>
          <w:rStyle w:val="98"/>
          <w:color w:val="000000"/>
        </w:rPr>
        <w:t>»</w:t>
      </w:r>
      <w:r w:rsidR="00DF67B4">
        <w:rPr>
          <w:rStyle w:val="98"/>
          <w:color w:val="000000"/>
        </w:rPr>
        <w:t xml:space="preserve"> (далее -</w:t>
      </w:r>
      <w:r>
        <w:rPr>
          <w:rStyle w:val="98"/>
          <w:color w:val="000000"/>
        </w:rPr>
        <w:t xml:space="preserve"> </w:t>
      </w:r>
      <w:r w:rsidR="00DF67B4">
        <w:rPr>
          <w:rStyle w:val="98"/>
          <w:color w:val="000000"/>
        </w:rPr>
        <w:t xml:space="preserve">ГБУЗ НСО </w:t>
      </w:r>
      <w:r w:rsidR="0041745D">
        <w:rPr>
          <w:rStyle w:val="98"/>
          <w:color w:val="000000"/>
        </w:rPr>
        <w:t>«</w:t>
      </w:r>
      <w:r w:rsidR="00DF67B4">
        <w:rPr>
          <w:rStyle w:val="98"/>
          <w:color w:val="000000"/>
        </w:rPr>
        <w:t>ГНОКБ</w:t>
      </w:r>
      <w:r w:rsidR="0041745D">
        <w:rPr>
          <w:rStyle w:val="98"/>
          <w:color w:val="000000"/>
        </w:rPr>
        <w:t>»</w:t>
      </w:r>
      <w:r w:rsidR="00DF67B4">
        <w:rPr>
          <w:rStyle w:val="98"/>
          <w:color w:val="000000"/>
        </w:rPr>
        <w:t xml:space="preserve">) </w:t>
      </w:r>
      <w:r>
        <w:t>и медицинскими организациями, оказывающими специализированную медицинскую помощь</w:t>
      </w:r>
      <w:r w:rsidR="00F26376" w:rsidRPr="00F26376">
        <w:rPr>
          <w:rStyle w:val="98"/>
          <w:color w:val="000000"/>
        </w:rPr>
        <w:t xml:space="preserve"> </w:t>
      </w:r>
      <w:r w:rsidR="00F26376">
        <w:rPr>
          <w:rStyle w:val="98"/>
          <w:color w:val="000000"/>
        </w:rPr>
        <w:t xml:space="preserve">(эндокринологические койки в составе терапевтических отделений центральных районных и </w:t>
      </w:r>
      <w:r w:rsidR="00150551">
        <w:rPr>
          <w:rStyle w:val="98"/>
          <w:color w:val="000000"/>
        </w:rPr>
        <w:t xml:space="preserve">городских больниц, </w:t>
      </w:r>
      <w:r w:rsidR="00F26376">
        <w:rPr>
          <w:rStyle w:val="98"/>
          <w:color w:val="000000"/>
        </w:rPr>
        <w:t xml:space="preserve">эндокринологические отделения </w:t>
      </w:r>
      <w:r w:rsidR="0041198E" w:rsidRPr="0041198E">
        <w:rPr>
          <w:rStyle w:val="98"/>
          <w:color w:val="000000"/>
        </w:rPr>
        <w:t>Государственного бюджетного учреждения здравоохранения Новосибирской области</w:t>
      </w:r>
      <w:r w:rsidR="00F26376">
        <w:rPr>
          <w:rStyle w:val="98"/>
          <w:color w:val="000000"/>
        </w:rPr>
        <w:t xml:space="preserve"> </w:t>
      </w:r>
      <w:r w:rsidR="0041745D">
        <w:rPr>
          <w:rStyle w:val="98"/>
          <w:color w:val="000000"/>
        </w:rPr>
        <w:t>«</w:t>
      </w:r>
      <w:r w:rsidR="0041198E" w:rsidRPr="0041198E">
        <w:rPr>
          <w:rStyle w:val="98"/>
          <w:color w:val="000000"/>
        </w:rPr>
        <w:t>Городская клиническая больница</w:t>
      </w:r>
      <w:r w:rsidR="00F26376">
        <w:rPr>
          <w:rStyle w:val="98"/>
          <w:color w:val="000000"/>
        </w:rPr>
        <w:t xml:space="preserve"> №11</w:t>
      </w:r>
      <w:r w:rsidR="0041745D">
        <w:rPr>
          <w:rStyle w:val="98"/>
          <w:color w:val="000000"/>
        </w:rPr>
        <w:t>»</w:t>
      </w:r>
      <w:r w:rsidR="00F26376">
        <w:rPr>
          <w:rStyle w:val="98"/>
          <w:color w:val="000000"/>
        </w:rPr>
        <w:t xml:space="preserve">, ГБУЗ НСО </w:t>
      </w:r>
      <w:r w:rsidR="0041745D">
        <w:rPr>
          <w:rStyle w:val="98"/>
          <w:color w:val="000000"/>
        </w:rPr>
        <w:t>«</w:t>
      </w:r>
      <w:r w:rsidR="00F26376">
        <w:rPr>
          <w:rStyle w:val="98"/>
          <w:color w:val="000000"/>
        </w:rPr>
        <w:t>ГКБ №1</w:t>
      </w:r>
      <w:r w:rsidR="0041745D">
        <w:rPr>
          <w:rStyle w:val="98"/>
          <w:color w:val="000000"/>
        </w:rPr>
        <w:t>»</w:t>
      </w:r>
      <w:r w:rsidR="00F26376">
        <w:rPr>
          <w:rStyle w:val="98"/>
          <w:color w:val="000000"/>
        </w:rPr>
        <w:t xml:space="preserve">, ГБУЗ НСО </w:t>
      </w:r>
      <w:r w:rsidR="0041745D">
        <w:rPr>
          <w:rStyle w:val="98"/>
          <w:color w:val="000000"/>
        </w:rPr>
        <w:t>«</w:t>
      </w:r>
      <w:r w:rsidR="00F26376">
        <w:rPr>
          <w:rStyle w:val="98"/>
          <w:color w:val="000000"/>
        </w:rPr>
        <w:t>ГНОКБ</w:t>
      </w:r>
      <w:r w:rsidR="0041745D">
        <w:rPr>
          <w:rStyle w:val="98"/>
          <w:color w:val="000000"/>
        </w:rPr>
        <w:t>»</w:t>
      </w:r>
      <w:r w:rsidR="00F26376">
        <w:rPr>
          <w:rStyle w:val="98"/>
          <w:color w:val="000000"/>
        </w:rPr>
        <w:t>)</w:t>
      </w:r>
      <w:r>
        <w:t xml:space="preserve">, в том числе Федерального </w:t>
      </w:r>
      <w:r w:rsidR="00F26376">
        <w:t>подчинения</w:t>
      </w:r>
      <w:r w:rsidR="00DE2DBF">
        <w:t>:</w:t>
      </w:r>
      <w:r w:rsidR="00F26376">
        <w:t xml:space="preserve"> </w:t>
      </w:r>
      <w:r w:rsidR="00DE2DBF" w:rsidRPr="00DE2DBF">
        <w:t>Научно-исследовательск</w:t>
      </w:r>
      <w:r w:rsidR="00DE2DBF">
        <w:t>ий институт</w:t>
      </w:r>
      <w:r w:rsidR="00DE2DBF" w:rsidRPr="00DE2DBF">
        <w:t xml:space="preserve"> клинической и экспериментальной лимфологии – филиал Федерального государственного бюджетного научного учреждения </w:t>
      </w:r>
      <w:r w:rsidR="0041745D">
        <w:t>«</w:t>
      </w:r>
      <w:r w:rsidR="00DE2DBF" w:rsidRPr="00DE2DBF">
        <w:t>Федеральный исследовательский центр Институт цитологии и генетики Сибирского отделения Российской академии наук</w:t>
      </w:r>
      <w:r w:rsidR="0041745D">
        <w:t>» (далее -</w:t>
      </w:r>
      <w:r w:rsidR="00092731" w:rsidRPr="00092731">
        <w:t xml:space="preserve"> ФГБУ НИИКиЭЛ – филиал ИЦиГ СО РАН</w:t>
      </w:r>
      <w:r w:rsidR="00092731">
        <w:t>)</w:t>
      </w:r>
      <w:r w:rsidR="00F26376">
        <w:t xml:space="preserve">, </w:t>
      </w:r>
      <w:r w:rsidR="00DE2DBF" w:rsidRPr="00DE2DBF">
        <w:t xml:space="preserve">Федеральное государственное бюджетное научное учреждение </w:t>
      </w:r>
      <w:r w:rsidR="0041745D">
        <w:t>«</w:t>
      </w:r>
      <w:r w:rsidR="00DE2DBF" w:rsidRPr="00DE2DBF">
        <w:t>Федеральный исследовательский центр фундаментальной и трансляционной медицины</w:t>
      </w:r>
      <w:r w:rsidR="0041745D">
        <w:t>»</w:t>
      </w:r>
      <w:r w:rsidR="00F26376">
        <w:t xml:space="preserve"> и ведомственного </w:t>
      </w:r>
      <w:r>
        <w:t>подчинения</w:t>
      </w:r>
      <w:r w:rsidR="00F26376">
        <w:t xml:space="preserve"> </w:t>
      </w:r>
      <w:bookmarkStart w:id="1" w:name="_Toc67249321"/>
      <w:r w:rsidR="00DE2DBF" w:rsidRPr="00DE2DBF">
        <w:t xml:space="preserve">Частное учреждение здравоохранения </w:t>
      </w:r>
      <w:r w:rsidR="0041745D">
        <w:t>«</w:t>
      </w:r>
      <w:r w:rsidR="00DE2DBF" w:rsidRPr="00DE2DBF">
        <w:t xml:space="preserve">Клиническая больница </w:t>
      </w:r>
      <w:r w:rsidR="0041745D">
        <w:t>«</w:t>
      </w:r>
      <w:r w:rsidR="00DE2DBF" w:rsidRPr="00DE2DBF">
        <w:t>РЖД-Медицина</w:t>
      </w:r>
      <w:r w:rsidR="0041745D">
        <w:t>»</w:t>
      </w:r>
      <w:r w:rsidR="00DE2DBF" w:rsidRPr="00DE2DBF">
        <w:t xml:space="preserve"> города Новосибирск</w:t>
      </w:r>
      <w:r w:rsidR="0041745D">
        <w:t>»</w:t>
      </w:r>
      <w:r w:rsidR="00DE2DBF">
        <w:t>.</w:t>
      </w:r>
    </w:p>
    <w:p w14:paraId="347772DD" w14:textId="77777777" w:rsidR="005F6342" w:rsidRPr="005F6342" w:rsidRDefault="005F6342" w:rsidP="005F6342">
      <w:pPr>
        <w:widowControl w:val="0"/>
        <w:tabs>
          <w:tab w:val="left" w:pos="1418"/>
        </w:tabs>
        <w:spacing w:line="240" w:lineRule="auto"/>
        <w:ind w:firstLine="709"/>
        <w:jc w:val="both"/>
        <w:rPr>
          <w:rFonts w:ascii="Times New Roman" w:hAnsi="Times New Roman" w:cs="Times New Roman"/>
          <w:sz w:val="28"/>
          <w:szCs w:val="28"/>
        </w:rPr>
      </w:pPr>
      <w:r w:rsidRPr="005F6342">
        <w:rPr>
          <w:rFonts w:ascii="Times New Roman" w:hAnsi="Times New Roman" w:cs="Times New Roman"/>
          <w:sz w:val="28"/>
          <w:szCs w:val="28"/>
        </w:rPr>
        <w:t xml:space="preserve">Детская эндокринологическая служба представлена круглосуточными койками и койками дневного стационара детской эндокринологии на базе отделения старшего возраста и консультативно-диагностической поликлиники </w:t>
      </w:r>
      <w:r w:rsidRPr="005F6342">
        <w:rPr>
          <w:rFonts w:ascii="Times New Roman" w:hAnsi="Times New Roman" w:cs="Times New Roman"/>
          <w:color w:val="000000"/>
          <w:sz w:val="28"/>
          <w:szCs w:val="28"/>
          <w:shd w:val="clear" w:color="auto" w:fill="FFFFFF"/>
        </w:rPr>
        <w:t>ГБУЗ НСО «ГНОКБ», круглосуточными койками на базе педиатрического отделения государственного бюджетного учреждения здравоохранения Новосибирской области «Детская городская клиническая больница № 1» (далее – ГБУЗ НСО «ДГКБ № 1»), двадцатью межрайонными кабинетами в детских поликлинических отделениях, кабинетами детских эндокринологов на базе центра репродуктивного здоровья подростков «Ювентус» государственного бюджетного учреждения здравоохранения Новосибирской области «Клинический центр охраны здоровья семьи и репродукции» (далее – ГБУЗ НСО «КЦОЗСиР»), ГБУЗ НСО «ДГКБ № 1», консультативно- диагностического центра на базе консультативно- диагностической поликлиники ГБУЗ НСО «ГНОКБ».</w:t>
      </w:r>
    </w:p>
    <w:p w14:paraId="63F753FD" w14:textId="77777777" w:rsidR="00E03505" w:rsidRDefault="00F26376" w:rsidP="00DE2DBF">
      <w:pPr>
        <w:pStyle w:val="981"/>
        <w:shd w:val="clear" w:color="auto" w:fill="auto"/>
        <w:tabs>
          <w:tab w:val="left" w:pos="1418"/>
        </w:tabs>
        <w:spacing w:after="0" w:line="240" w:lineRule="auto"/>
        <w:ind w:firstLine="709"/>
        <w:jc w:val="both"/>
        <w:rPr>
          <w:b/>
        </w:rPr>
      </w:pPr>
      <w:r>
        <w:rPr>
          <w:b/>
        </w:rPr>
        <w:lastRenderedPageBreak/>
        <w:t>Х</w:t>
      </w:r>
      <w:r w:rsidR="005D1A3E">
        <w:rPr>
          <w:b/>
        </w:rPr>
        <w:t>арактеристика Новосибирской области в целом:</w:t>
      </w:r>
      <w:bookmarkEnd w:id="1"/>
    </w:p>
    <w:p w14:paraId="225DF252" w14:textId="77777777" w:rsidR="00E03505" w:rsidRDefault="005D1A3E" w:rsidP="00DE2DBF">
      <w:pPr>
        <w:pStyle w:val="af"/>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Новосибирская область расположена на юго-востоке Западно-Сибирской равнины. Площадь территории области 177,76 тыс. км². Протяжённость области с запада на восток — 642 км, с севера на юг — 444 км.</w:t>
      </w:r>
      <w:r w:rsidR="00105B9F">
        <w:rPr>
          <w:rFonts w:ascii="Times New Roman" w:hAnsi="Times New Roman" w:cs="Times New Roman"/>
          <w:sz w:val="28"/>
          <w:szCs w:val="28"/>
        </w:rPr>
        <w:t xml:space="preserve"> </w:t>
      </w:r>
      <w:r>
        <w:rPr>
          <w:rFonts w:ascii="Times New Roman" w:hAnsi="Times New Roman" w:cs="Times New Roman"/>
          <w:sz w:val="28"/>
          <w:szCs w:val="28"/>
        </w:rPr>
        <w:t>На севере граничит с Томской областью, на юго-западе — с Казахстаном, на западе — с Омской областью, на юге — с Алтайским краем, на востоке — с Кемеровской областью.</w:t>
      </w:r>
    </w:p>
    <w:p w14:paraId="0925EC5D" w14:textId="77777777" w:rsidR="00E03505" w:rsidRPr="00641AD3" w:rsidRDefault="005D1A3E" w:rsidP="00092731">
      <w:pPr>
        <w:pStyle w:val="af"/>
        <w:spacing w:line="240" w:lineRule="auto"/>
        <w:ind w:left="0" w:firstLine="709"/>
        <w:jc w:val="both"/>
        <w:rPr>
          <w:rFonts w:ascii="Times New Roman" w:hAnsi="Times New Roman" w:cs="Times New Roman"/>
          <w:sz w:val="28"/>
          <w:szCs w:val="28"/>
        </w:rPr>
      </w:pPr>
      <w:r w:rsidRPr="00DE2DBF">
        <w:rPr>
          <w:rFonts w:ascii="Times New Roman" w:hAnsi="Times New Roman" w:cs="Times New Roman"/>
          <w:sz w:val="28"/>
          <w:szCs w:val="28"/>
        </w:rPr>
        <w:t>По данным Росстата численность населения Новосибирской области на 1 января 2022 года состав</w:t>
      </w:r>
      <w:r w:rsidR="007B568F" w:rsidRPr="00DE2DBF">
        <w:rPr>
          <w:rFonts w:ascii="Times New Roman" w:hAnsi="Times New Roman" w:cs="Times New Roman"/>
          <w:sz w:val="28"/>
          <w:szCs w:val="28"/>
        </w:rPr>
        <w:t>ила</w:t>
      </w:r>
      <w:r w:rsidRPr="00DE2DBF">
        <w:rPr>
          <w:rFonts w:ascii="Times New Roman" w:hAnsi="Times New Roman" w:cs="Times New Roman"/>
          <w:sz w:val="28"/>
          <w:szCs w:val="28"/>
        </w:rPr>
        <w:t xml:space="preserve"> 2 780 292 человек, в том числе численность взрослого населения – 2 188 066 человек, численность детского населения – 592 226 человека, численность женского населения – 1 294 426 человек, мужского – 1 485 866 человека. Городское население – 2 216 355 человек, сельское население – 581 815 человек. Трудоспособная часть населения состав</w:t>
      </w:r>
      <w:r w:rsidR="008670A2" w:rsidRPr="00DE2DBF">
        <w:rPr>
          <w:rFonts w:ascii="Times New Roman" w:hAnsi="Times New Roman" w:cs="Times New Roman"/>
          <w:sz w:val="28"/>
          <w:szCs w:val="28"/>
        </w:rPr>
        <w:t>ила</w:t>
      </w:r>
      <w:r w:rsidRPr="00DE2DBF">
        <w:rPr>
          <w:rFonts w:ascii="Times New Roman" w:hAnsi="Times New Roman" w:cs="Times New Roman"/>
          <w:sz w:val="28"/>
          <w:szCs w:val="28"/>
        </w:rPr>
        <w:t xml:space="preserve"> 1 536 773 человек. Доля старше трудоспособного населения 30,9%. </w:t>
      </w:r>
      <w:r w:rsidR="003712DC" w:rsidRPr="00641AD3">
        <w:rPr>
          <w:rFonts w:ascii="Times New Roman" w:hAnsi="Times New Roman" w:cs="Times New Roman"/>
          <w:sz w:val="28"/>
          <w:szCs w:val="28"/>
        </w:rPr>
        <w:t xml:space="preserve">Динамика абсолютной численности и структуры населения Новосибирской области </w:t>
      </w:r>
      <w:r w:rsidR="002C0919" w:rsidRPr="00641AD3">
        <w:rPr>
          <w:rFonts w:ascii="Times New Roman" w:hAnsi="Times New Roman" w:cs="Times New Roman"/>
          <w:sz w:val="28"/>
          <w:szCs w:val="28"/>
        </w:rPr>
        <w:t xml:space="preserve">за период с 2018 по 9 месяцев 2023 года </w:t>
      </w:r>
      <w:r w:rsidR="003712DC" w:rsidRPr="00641AD3">
        <w:rPr>
          <w:rFonts w:ascii="Times New Roman" w:hAnsi="Times New Roman" w:cs="Times New Roman"/>
          <w:sz w:val="28"/>
          <w:szCs w:val="28"/>
        </w:rPr>
        <w:t xml:space="preserve">представлена в таблице 1. </w:t>
      </w:r>
      <w:r w:rsidRPr="00641AD3">
        <w:rPr>
          <w:rFonts w:ascii="Times New Roman" w:hAnsi="Times New Roman" w:cs="Times New Roman"/>
          <w:sz w:val="28"/>
          <w:szCs w:val="28"/>
        </w:rPr>
        <w:t>Согласно прогнозу Росстата численность населения в 2025 году по среднему прогнозу составит 2 816,6 тыс. человек. Плотность населения - 15,68 чел./км². Этнический состав населения Новосибирской области: русские, немцы, татары, украинцы, узбеки, казахи, таджики, армяне, азербайджанцы, киргизы и белорусы.</w:t>
      </w:r>
    </w:p>
    <w:p w14:paraId="0EE96496" w14:textId="77777777" w:rsidR="00DA5EEF" w:rsidRPr="00641AD3" w:rsidRDefault="003712DC" w:rsidP="00DA5EEF">
      <w:pPr>
        <w:pStyle w:val="ConsPlusTitle"/>
        <w:spacing w:line="240" w:lineRule="atLeast"/>
        <w:jc w:val="center"/>
        <w:rPr>
          <w:rFonts w:ascii="Times New Roman" w:hAnsi="Times New Roman" w:cs="Times New Roman"/>
          <w:sz w:val="28"/>
          <w:szCs w:val="28"/>
        </w:rPr>
      </w:pPr>
      <w:r w:rsidRPr="00641AD3">
        <w:rPr>
          <w:rFonts w:ascii="Times New Roman" w:hAnsi="Times New Roman" w:cs="Times New Roman"/>
          <w:sz w:val="28"/>
          <w:szCs w:val="28"/>
        </w:rPr>
        <w:t xml:space="preserve">Таблица 1. </w:t>
      </w:r>
      <w:r w:rsidR="00DA5EEF" w:rsidRPr="00641AD3">
        <w:rPr>
          <w:rFonts w:ascii="Times New Roman" w:hAnsi="Times New Roman" w:cs="Times New Roman"/>
          <w:sz w:val="28"/>
          <w:szCs w:val="28"/>
        </w:rPr>
        <w:t>Динамика абсолютной численности и структуры населения</w:t>
      </w:r>
      <w:r w:rsidR="002C0919" w:rsidRPr="00641AD3">
        <w:rPr>
          <w:rFonts w:ascii="Times New Roman" w:hAnsi="Times New Roman" w:cs="Times New Roman"/>
          <w:sz w:val="28"/>
          <w:szCs w:val="28"/>
        </w:rPr>
        <w:t xml:space="preserve"> по данным Новосибоблстата</w:t>
      </w:r>
      <w:r w:rsidR="00DA5EEF" w:rsidRPr="00641AD3">
        <w:rPr>
          <w:rFonts w:ascii="Times New Roman" w:hAnsi="Times New Roman" w:cs="Times New Roman"/>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39"/>
        <w:gridCol w:w="846"/>
        <w:gridCol w:w="605"/>
        <w:gridCol w:w="846"/>
        <w:gridCol w:w="605"/>
        <w:gridCol w:w="846"/>
        <w:gridCol w:w="605"/>
        <w:gridCol w:w="846"/>
        <w:gridCol w:w="605"/>
        <w:gridCol w:w="846"/>
        <w:gridCol w:w="605"/>
        <w:gridCol w:w="846"/>
        <w:gridCol w:w="605"/>
      </w:tblGrid>
      <w:tr w:rsidR="002C0919" w:rsidRPr="00641AD3" w14:paraId="343EF135" w14:textId="77777777" w:rsidTr="002C0919">
        <w:trPr>
          <w:cantSplit/>
          <w:trHeight w:val="315"/>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AC475D5" w14:textId="77777777" w:rsidR="002C0919" w:rsidRPr="00641AD3" w:rsidRDefault="002C0919" w:rsidP="002C0919">
            <w:pPr>
              <w:widowControl w:val="0"/>
              <w:spacing w:line="240" w:lineRule="auto"/>
              <w:jc w:val="center"/>
              <w:rPr>
                <w:rFonts w:ascii="Times New Roman" w:eastAsia="Times New Roman" w:hAnsi="Times New Roman" w:cs="Times New Roman"/>
                <w:b/>
                <w:color w:val="000000"/>
                <w:sz w:val="18"/>
                <w:szCs w:val="18"/>
              </w:rPr>
            </w:pPr>
            <w:r w:rsidRPr="00641AD3">
              <w:rPr>
                <w:rFonts w:ascii="Times New Roman" w:eastAsia="Times New Roman" w:hAnsi="Times New Roman" w:cs="Times New Roman"/>
                <w:b/>
                <w:color w:val="000000"/>
                <w:sz w:val="18"/>
                <w:szCs w:val="18"/>
              </w:rPr>
              <w:t>Все население</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4DE92DB7" w14:textId="77777777" w:rsidR="002C0919" w:rsidRPr="00641AD3" w:rsidRDefault="002C0919" w:rsidP="002C0919">
            <w:pPr>
              <w:widowControl w:val="0"/>
              <w:spacing w:line="240" w:lineRule="auto"/>
              <w:jc w:val="center"/>
              <w:rPr>
                <w:rFonts w:ascii="Times New Roman" w:eastAsia="Times New Roman" w:hAnsi="Times New Roman" w:cs="Times New Roman"/>
                <w:b/>
                <w:color w:val="000000"/>
                <w:sz w:val="18"/>
                <w:szCs w:val="18"/>
              </w:rPr>
            </w:pPr>
            <w:r w:rsidRPr="00641AD3">
              <w:rPr>
                <w:rFonts w:ascii="Times New Roman" w:eastAsia="Times New Roman" w:hAnsi="Times New Roman" w:cs="Times New Roman"/>
                <w:b/>
                <w:color w:val="000000"/>
                <w:sz w:val="18"/>
                <w:szCs w:val="18"/>
              </w:rPr>
              <w:t>2018</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058BAE4F" w14:textId="77777777" w:rsidR="002C0919" w:rsidRPr="00641AD3" w:rsidRDefault="002C0919" w:rsidP="002C0919">
            <w:pPr>
              <w:widowControl w:val="0"/>
              <w:spacing w:line="240" w:lineRule="auto"/>
              <w:jc w:val="center"/>
              <w:rPr>
                <w:rFonts w:ascii="Times New Roman" w:eastAsia="Times New Roman" w:hAnsi="Times New Roman" w:cs="Times New Roman"/>
                <w:b/>
                <w:color w:val="000000"/>
                <w:sz w:val="18"/>
                <w:szCs w:val="18"/>
              </w:rPr>
            </w:pPr>
            <w:r w:rsidRPr="00641AD3">
              <w:rPr>
                <w:rFonts w:ascii="Times New Roman" w:eastAsia="Times New Roman" w:hAnsi="Times New Roman" w:cs="Times New Roman"/>
                <w:b/>
                <w:color w:val="000000"/>
                <w:sz w:val="18"/>
                <w:szCs w:val="18"/>
              </w:rPr>
              <w:t>2019</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5AAAC498" w14:textId="77777777" w:rsidR="002C0919" w:rsidRPr="00641AD3" w:rsidRDefault="002C0919" w:rsidP="002C0919">
            <w:pPr>
              <w:widowControl w:val="0"/>
              <w:spacing w:line="240" w:lineRule="auto"/>
              <w:jc w:val="center"/>
              <w:rPr>
                <w:rFonts w:ascii="Times New Roman" w:eastAsia="Times New Roman" w:hAnsi="Times New Roman" w:cs="Times New Roman"/>
                <w:b/>
                <w:color w:val="000000"/>
                <w:sz w:val="18"/>
                <w:szCs w:val="18"/>
              </w:rPr>
            </w:pPr>
            <w:r w:rsidRPr="00641AD3">
              <w:rPr>
                <w:rFonts w:ascii="Times New Roman" w:eastAsia="Times New Roman" w:hAnsi="Times New Roman" w:cs="Times New Roman"/>
                <w:b/>
                <w:color w:val="000000"/>
                <w:sz w:val="18"/>
                <w:szCs w:val="18"/>
              </w:rPr>
              <w:t>2020</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6444E863" w14:textId="77777777" w:rsidR="002C0919" w:rsidRPr="00641AD3" w:rsidRDefault="002C0919" w:rsidP="002C0919">
            <w:pPr>
              <w:widowControl w:val="0"/>
              <w:spacing w:line="240" w:lineRule="auto"/>
              <w:jc w:val="center"/>
              <w:rPr>
                <w:rFonts w:ascii="Times New Roman" w:eastAsia="Times New Roman" w:hAnsi="Times New Roman" w:cs="Times New Roman"/>
                <w:b/>
                <w:color w:val="000000"/>
                <w:sz w:val="18"/>
                <w:szCs w:val="18"/>
              </w:rPr>
            </w:pPr>
            <w:r w:rsidRPr="00641AD3">
              <w:rPr>
                <w:rFonts w:ascii="Times New Roman" w:eastAsia="Times New Roman" w:hAnsi="Times New Roman" w:cs="Times New Roman"/>
                <w:b/>
                <w:color w:val="000000"/>
                <w:sz w:val="18"/>
                <w:szCs w:val="18"/>
              </w:rPr>
              <w:t>2021</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429410C1" w14:textId="77777777" w:rsidR="002C0919" w:rsidRPr="00641AD3" w:rsidRDefault="002C0919" w:rsidP="002C0919">
            <w:pPr>
              <w:widowControl w:val="0"/>
              <w:spacing w:line="240" w:lineRule="auto"/>
              <w:jc w:val="center"/>
              <w:rPr>
                <w:rFonts w:ascii="Times New Roman" w:eastAsia="Times New Roman" w:hAnsi="Times New Roman" w:cs="Times New Roman"/>
                <w:b/>
                <w:color w:val="000000"/>
                <w:sz w:val="18"/>
                <w:szCs w:val="18"/>
              </w:rPr>
            </w:pPr>
            <w:r w:rsidRPr="00641AD3">
              <w:rPr>
                <w:rFonts w:ascii="Times New Roman" w:eastAsia="Times New Roman" w:hAnsi="Times New Roman" w:cs="Times New Roman"/>
                <w:b/>
                <w:color w:val="000000"/>
                <w:sz w:val="18"/>
                <w:szCs w:val="18"/>
              </w:rPr>
              <w:t>2022</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4553A071" w14:textId="77777777" w:rsidR="002C0919" w:rsidRPr="00641AD3" w:rsidRDefault="002C0919" w:rsidP="002C0919">
            <w:pPr>
              <w:widowControl w:val="0"/>
              <w:spacing w:line="240" w:lineRule="auto"/>
              <w:jc w:val="center"/>
              <w:rPr>
                <w:rFonts w:ascii="Times New Roman" w:eastAsia="Times New Roman" w:hAnsi="Times New Roman" w:cs="Times New Roman"/>
                <w:b/>
                <w:color w:val="000000"/>
                <w:sz w:val="18"/>
                <w:szCs w:val="18"/>
              </w:rPr>
            </w:pPr>
            <w:r w:rsidRPr="00641AD3">
              <w:rPr>
                <w:rFonts w:ascii="Times New Roman" w:eastAsia="Times New Roman" w:hAnsi="Times New Roman" w:cs="Times New Roman"/>
                <w:b/>
                <w:color w:val="000000"/>
                <w:sz w:val="18"/>
                <w:szCs w:val="18"/>
              </w:rPr>
              <w:t>2023</w:t>
            </w:r>
            <w:r w:rsidRPr="00641AD3">
              <w:rPr>
                <w:rFonts w:ascii="Times New Roman" w:eastAsia="Times New Roman" w:hAnsi="Times New Roman" w:cs="Times New Roman"/>
                <w:b/>
                <w:color w:val="000000"/>
                <w:sz w:val="18"/>
                <w:szCs w:val="18"/>
                <w:lang w:val="en-US"/>
              </w:rPr>
              <w:t xml:space="preserve"> (9 </w:t>
            </w:r>
            <w:r w:rsidRPr="00641AD3">
              <w:rPr>
                <w:rFonts w:ascii="Times New Roman" w:eastAsia="Times New Roman" w:hAnsi="Times New Roman" w:cs="Times New Roman"/>
                <w:b/>
                <w:color w:val="000000"/>
                <w:sz w:val="18"/>
                <w:szCs w:val="18"/>
              </w:rPr>
              <w:t>мес)</w:t>
            </w:r>
          </w:p>
        </w:tc>
      </w:tr>
      <w:tr w:rsidR="002C0919" w:rsidRPr="00641AD3" w14:paraId="06541BFE" w14:textId="77777777" w:rsidTr="002C0919">
        <w:trPr>
          <w:cantSplit/>
          <w:trHeight w:val="552"/>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DB85624"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Показатели</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CDA5C1"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Абс. числа</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35CAE90"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A18ECC"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Абс. числа</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F002B4"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A457A7"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Абс. числа</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EC39E94"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A75662"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Абс. числа</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A98D13"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95D079"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Абс. числа</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6B6445"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F29700" w14:textId="77777777" w:rsidR="002C0919" w:rsidRPr="00641AD3" w:rsidRDefault="002C0919" w:rsidP="002C0919">
            <w:pPr>
              <w:widowControl w:val="0"/>
              <w:spacing w:line="240" w:lineRule="auto"/>
              <w:ind w:right="-41"/>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Абс. числа</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97D1B0"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w:t>
            </w:r>
          </w:p>
        </w:tc>
      </w:tr>
      <w:tr w:rsidR="002C0919" w:rsidRPr="00641AD3" w14:paraId="1F656763" w14:textId="77777777" w:rsidTr="002C0919">
        <w:trPr>
          <w:cantSplit/>
          <w:trHeight w:val="552"/>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3C28496" w14:textId="77777777" w:rsidR="002C0919" w:rsidRPr="00641AD3" w:rsidRDefault="002C0919" w:rsidP="002C0919">
            <w:pPr>
              <w:widowControl w:val="0"/>
              <w:spacing w:line="240" w:lineRule="auto"/>
              <w:rPr>
                <w:rFonts w:ascii="Times New Roman" w:eastAsia="Times New Roman" w:hAnsi="Times New Roman" w:cs="Times New Roman"/>
                <w:b/>
                <w:color w:val="000000"/>
                <w:sz w:val="18"/>
                <w:szCs w:val="18"/>
              </w:rPr>
            </w:pPr>
            <w:r w:rsidRPr="00641AD3">
              <w:rPr>
                <w:rFonts w:ascii="Times New Roman" w:eastAsia="Times New Roman" w:hAnsi="Times New Roman" w:cs="Times New Roman"/>
                <w:b/>
                <w:color w:val="000000"/>
                <w:sz w:val="18"/>
                <w:szCs w:val="18"/>
              </w:rPr>
              <w:t>Численность постоянного</w:t>
            </w:r>
          </w:p>
          <w:p w14:paraId="386559DD" w14:textId="77777777" w:rsidR="002C0919" w:rsidRPr="00641AD3" w:rsidRDefault="002C0919" w:rsidP="002C0919">
            <w:pPr>
              <w:widowControl w:val="0"/>
              <w:spacing w:line="240" w:lineRule="auto"/>
              <w:rPr>
                <w:rFonts w:ascii="Times New Roman" w:eastAsia="Times New Roman" w:hAnsi="Times New Roman" w:cs="Times New Roman"/>
                <w:b/>
                <w:color w:val="000000"/>
                <w:sz w:val="18"/>
                <w:szCs w:val="18"/>
              </w:rPr>
            </w:pPr>
            <w:r w:rsidRPr="00641AD3">
              <w:rPr>
                <w:rFonts w:ascii="Times New Roman" w:eastAsia="Times New Roman" w:hAnsi="Times New Roman" w:cs="Times New Roman"/>
                <w:b/>
                <w:color w:val="000000"/>
                <w:sz w:val="18"/>
                <w:szCs w:val="18"/>
              </w:rPr>
              <w:t>населения, из них</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2335584A"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2788849</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5088E307"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2793384</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2E7A5CB6"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2798170</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27436B70"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2785836</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607D7FCD"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2780292</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499CCCB0" w14:textId="77777777" w:rsidR="002C0919" w:rsidRPr="00641AD3" w:rsidRDefault="002C0919" w:rsidP="002C0919">
            <w:pPr>
              <w:widowControl w:val="0"/>
              <w:spacing w:line="240" w:lineRule="auto"/>
              <w:ind w:right="-41"/>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2794266</w:t>
            </w:r>
          </w:p>
        </w:tc>
      </w:tr>
      <w:tr w:rsidR="002C0919" w:rsidRPr="00641AD3" w14:paraId="69D5056C" w14:textId="77777777" w:rsidTr="002C0919">
        <w:trPr>
          <w:cantSplit/>
          <w:trHeight w:val="283"/>
        </w:trPr>
        <w:tc>
          <w:tcPr>
            <w:tcW w:w="0" w:type="auto"/>
            <w:gridSpan w:val="13"/>
            <w:tcBorders>
              <w:top w:val="single" w:sz="4" w:space="0" w:color="000000"/>
              <w:left w:val="single" w:sz="4" w:space="0" w:color="000000"/>
              <w:bottom w:val="single" w:sz="4" w:space="0" w:color="000000"/>
              <w:right w:val="single" w:sz="4" w:space="0" w:color="000000"/>
            </w:tcBorders>
            <w:vAlign w:val="center"/>
            <w:hideMark/>
          </w:tcPr>
          <w:p w14:paraId="103C0694" w14:textId="77777777" w:rsidR="002C0919" w:rsidRPr="00641AD3" w:rsidRDefault="002C0919" w:rsidP="002C0919">
            <w:pPr>
              <w:widowControl w:val="0"/>
              <w:spacing w:line="240" w:lineRule="auto"/>
              <w:ind w:right="-41"/>
              <w:rPr>
                <w:rFonts w:ascii="Times New Roman" w:eastAsia="Times New Roman" w:hAnsi="Times New Roman" w:cs="Times New Roman"/>
                <w:color w:val="000000"/>
                <w:sz w:val="18"/>
                <w:szCs w:val="18"/>
              </w:rPr>
            </w:pPr>
            <w:r w:rsidRPr="00641AD3">
              <w:rPr>
                <w:rFonts w:ascii="Times New Roman" w:eastAsia="Times New Roman" w:hAnsi="Times New Roman" w:cs="Times New Roman"/>
                <w:b/>
                <w:color w:val="000000"/>
                <w:sz w:val="18"/>
                <w:szCs w:val="18"/>
              </w:rPr>
              <w:t>По полу</w:t>
            </w:r>
          </w:p>
        </w:tc>
      </w:tr>
      <w:tr w:rsidR="002C0919" w:rsidRPr="00641AD3" w14:paraId="1BF9EE42" w14:textId="77777777" w:rsidTr="002C0919">
        <w:trPr>
          <w:cantSplit/>
          <w:trHeight w:val="283"/>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C3E0023" w14:textId="77777777" w:rsidR="002C0919" w:rsidRPr="00641AD3" w:rsidRDefault="002C0919" w:rsidP="002C0919">
            <w:pPr>
              <w:widowControl w:val="0"/>
              <w:spacing w:line="240" w:lineRule="auto"/>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мужчины</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981AE0"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1298409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34BED40"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46.56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D97CFA"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1300109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C9C5CA8"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46.54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9B9110"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1302554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C191290"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46.55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EA12FB"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1295936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6E6D39D"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46.52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0512339"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1294426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3C11ED9"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46.56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C915D8" w14:textId="77777777" w:rsidR="002C0919" w:rsidRPr="00641AD3" w:rsidRDefault="002C0919" w:rsidP="002C0919">
            <w:pPr>
              <w:widowControl w:val="0"/>
              <w:spacing w:line="240" w:lineRule="auto"/>
              <w:ind w:right="-41"/>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1278702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757BCFD"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45.76</w:t>
            </w:r>
          </w:p>
        </w:tc>
      </w:tr>
      <w:tr w:rsidR="002C0919" w:rsidRPr="00641AD3" w14:paraId="276B3944" w14:textId="77777777" w:rsidTr="002C0919">
        <w:trPr>
          <w:cantSplit/>
          <w:trHeight w:val="27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E36243B" w14:textId="77777777" w:rsidR="002C0919" w:rsidRPr="00641AD3" w:rsidRDefault="002C0919" w:rsidP="002C0919">
            <w:pPr>
              <w:widowControl w:val="0"/>
              <w:spacing w:line="240" w:lineRule="auto"/>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женщины</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18C57F"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1490440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75D7FB6" w14:textId="77777777" w:rsidR="002C0919" w:rsidRPr="00641AD3" w:rsidRDefault="002C0919" w:rsidP="002C0919">
            <w:pPr>
              <w:widowControl w:val="0"/>
              <w:spacing w:line="240" w:lineRule="auto"/>
              <w:ind w:right="-113"/>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53.44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F95C81"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1493275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15EB693"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53.46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98F0CF4"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1495616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FF0C7AD"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53.45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292C4A"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1489900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D94D0B3"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53.48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17373F"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1485866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2AF4C05"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53.44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043761" w14:textId="77777777" w:rsidR="002C0919" w:rsidRPr="00641AD3" w:rsidRDefault="002C0919" w:rsidP="002C0919">
            <w:pPr>
              <w:widowControl w:val="0"/>
              <w:spacing w:line="240" w:lineRule="auto"/>
              <w:ind w:right="-41"/>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1515564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ECD5CBA"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54.24</w:t>
            </w:r>
          </w:p>
        </w:tc>
      </w:tr>
      <w:tr w:rsidR="002C0919" w:rsidRPr="00641AD3" w14:paraId="00CE0E58" w14:textId="77777777" w:rsidTr="002C0919">
        <w:trPr>
          <w:cantSplit/>
          <w:trHeight w:val="122"/>
        </w:trPr>
        <w:tc>
          <w:tcPr>
            <w:tcW w:w="0" w:type="auto"/>
            <w:gridSpan w:val="13"/>
            <w:tcBorders>
              <w:top w:val="single" w:sz="4" w:space="0" w:color="000000"/>
              <w:left w:val="single" w:sz="4" w:space="0" w:color="000000"/>
              <w:bottom w:val="single" w:sz="4" w:space="0" w:color="000000"/>
              <w:right w:val="single" w:sz="4" w:space="0" w:color="000000"/>
            </w:tcBorders>
            <w:vAlign w:val="center"/>
            <w:hideMark/>
          </w:tcPr>
          <w:p w14:paraId="5780BC8B" w14:textId="77777777" w:rsidR="002C0919" w:rsidRPr="00641AD3" w:rsidRDefault="002C0919" w:rsidP="002C0919">
            <w:pPr>
              <w:widowControl w:val="0"/>
              <w:spacing w:line="240" w:lineRule="auto"/>
              <w:ind w:right="-41"/>
              <w:rPr>
                <w:rFonts w:ascii="Times New Roman" w:eastAsia="Times New Roman" w:hAnsi="Times New Roman" w:cs="Times New Roman"/>
                <w:b/>
                <w:color w:val="000000"/>
                <w:sz w:val="18"/>
                <w:szCs w:val="18"/>
              </w:rPr>
            </w:pPr>
            <w:r w:rsidRPr="00641AD3">
              <w:rPr>
                <w:rFonts w:ascii="Times New Roman" w:eastAsia="Times New Roman" w:hAnsi="Times New Roman" w:cs="Times New Roman"/>
                <w:b/>
                <w:color w:val="000000"/>
                <w:sz w:val="18"/>
                <w:szCs w:val="18"/>
              </w:rPr>
              <w:t>По возрасту</w:t>
            </w:r>
          </w:p>
        </w:tc>
      </w:tr>
      <w:tr w:rsidR="002C0919" w:rsidRPr="00641AD3" w14:paraId="2132CE46" w14:textId="77777777" w:rsidTr="002C0919">
        <w:trPr>
          <w:cantSplit/>
          <w:trHeight w:val="30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C090461" w14:textId="77777777" w:rsidR="002C0919" w:rsidRPr="00641AD3" w:rsidRDefault="002C0919" w:rsidP="002C0919">
            <w:pPr>
              <w:widowControl w:val="0"/>
              <w:spacing w:line="240" w:lineRule="auto"/>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дети в возрасте 0-14 лет</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0FA0936"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494163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34000F6"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17.72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719485"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500649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55B654E"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17.92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E4A3F43"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504797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169A7F8"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18.04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5DC73F"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507124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1B19E7D"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18.20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1A231C"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510066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3C1D331"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18.35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CFFFD3" w14:textId="77777777" w:rsidR="002C0919" w:rsidRPr="00641AD3" w:rsidRDefault="002C0919" w:rsidP="002C0919">
            <w:pPr>
              <w:widowControl w:val="0"/>
              <w:spacing w:line="240" w:lineRule="auto"/>
              <w:ind w:right="-41"/>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507635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F9639C3"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18.17</w:t>
            </w:r>
          </w:p>
        </w:tc>
      </w:tr>
      <w:tr w:rsidR="002C0919" w:rsidRPr="00641AD3" w14:paraId="342BFA0B" w14:textId="77777777" w:rsidTr="002C0919">
        <w:trPr>
          <w:cantSplit/>
          <w:trHeight w:val="30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5202481" w14:textId="77777777" w:rsidR="002C0919" w:rsidRPr="00641AD3" w:rsidRDefault="002C0919" w:rsidP="002C0919">
            <w:pPr>
              <w:widowControl w:val="0"/>
              <w:spacing w:line="240" w:lineRule="auto"/>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дети первых трех лет жизни</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D2530DF"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149478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6D0A3D9"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5.36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2A5E3A"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143994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D6D98DC"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5.15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8DF5D4"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135142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11CB1EA"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4.83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E22711"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125981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3016E78"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4.52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F7F3BF"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119912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B4EAD7E"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4.31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62A314" w14:textId="77777777" w:rsidR="002C0919" w:rsidRPr="00641AD3" w:rsidRDefault="002C0919" w:rsidP="002C0919">
            <w:pPr>
              <w:widowControl w:val="0"/>
              <w:spacing w:line="240" w:lineRule="auto"/>
              <w:ind w:right="-41"/>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114162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716E3C0"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4.09</w:t>
            </w:r>
          </w:p>
        </w:tc>
      </w:tr>
      <w:tr w:rsidR="002C0919" w:rsidRPr="00641AD3" w14:paraId="328220CA" w14:textId="77777777" w:rsidTr="002C0919">
        <w:trPr>
          <w:cantSplit/>
          <w:trHeight w:val="271"/>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62441CE" w14:textId="77777777" w:rsidR="002C0919" w:rsidRPr="00641AD3" w:rsidRDefault="002C0919" w:rsidP="002C0919">
            <w:pPr>
              <w:widowControl w:val="0"/>
              <w:spacing w:line="240" w:lineRule="auto"/>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подростки в возрасте 15-17 лет</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FD2C18"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73755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691474C"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2.64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68F963"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77943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C342F71"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2.79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0CF224"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81755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0B24518"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2.92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11607E"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82783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FAF9325"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2.97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ACE1CA"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82160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C5EB2DD"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2.96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008FC5" w14:textId="77777777" w:rsidR="002C0919" w:rsidRPr="00641AD3" w:rsidRDefault="002C0919" w:rsidP="002C0919">
            <w:pPr>
              <w:widowControl w:val="0"/>
              <w:spacing w:line="240" w:lineRule="auto"/>
              <w:ind w:right="-41"/>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84914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89836FB"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3.04</w:t>
            </w:r>
          </w:p>
        </w:tc>
      </w:tr>
      <w:tr w:rsidR="002C0919" w:rsidRPr="00641AD3" w14:paraId="2CAF2B1A" w14:textId="77777777" w:rsidTr="002C0919">
        <w:trPr>
          <w:cantSplit/>
          <w:trHeight w:val="275"/>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530A48C" w14:textId="77777777" w:rsidR="002C0919" w:rsidRPr="00641AD3" w:rsidRDefault="002C0919" w:rsidP="002C0919">
            <w:pPr>
              <w:widowControl w:val="0"/>
              <w:spacing w:line="240" w:lineRule="auto"/>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взрослые от 18 лет и старше</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256D6A"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2220931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4E3848E"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79.64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760F79A"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2214792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E07BBBD"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79.29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BA37F8"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2211618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8021E08"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79.04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46D2D3"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2195929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C12D226"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78.82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914F26A"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2188066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3A4BAF5"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78.70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A4F271" w14:textId="77777777" w:rsidR="002C0919" w:rsidRPr="00641AD3" w:rsidRDefault="002C0919" w:rsidP="002C0919">
            <w:pPr>
              <w:widowControl w:val="0"/>
              <w:spacing w:line="240" w:lineRule="auto"/>
              <w:ind w:right="-41"/>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2201717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FF59DB0"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78.79</w:t>
            </w:r>
          </w:p>
        </w:tc>
      </w:tr>
      <w:tr w:rsidR="002C0919" w:rsidRPr="00641AD3" w14:paraId="10F65889" w14:textId="77777777" w:rsidTr="002C0919">
        <w:trPr>
          <w:cantSplit/>
          <w:trHeight w:val="431"/>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71546D5" w14:textId="77777777" w:rsidR="002C0919" w:rsidRPr="00641AD3" w:rsidRDefault="002C0919" w:rsidP="002C0919">
            <w:pPr>
              <w:widowControl w:val="0"/>
              <w:spacing w:line="240" w:lineRule="auto"/>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lastRenderedPageBreak/>
              <w:t>взрослые, трудоспособного возраста</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4B30AB"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1570401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D970169"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56.31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51E0B8F"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155957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CAE54DF"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5.58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FAECBE"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1601723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3590712"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57.24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711369"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1565476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2025CC3"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56.19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FAD98D4"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1592049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1CCDDC0"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57.26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63D555" w14:textId="77777777" w:rsidR="002C0919" w:rsidRPr="00641AD3" w:rsidRDefault="002C0919" w:rsidP="002C0919">
            <w:pPr>
              <w:widowControl w:val="0"/>
              <w:spacing w:line="240" w:lineRule="auto"/>
              <w:ind w:right="-41"/>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1563875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FFBFBC3"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55.97</w:t>
            </w:r>
          </w:p>
        </w:tc>
      </w:tr>
      <w:tr w:rsidR="002C0919" w:rsidRPr="00641AD3" w14:paraId="1794DAF0" w14:textId="77777777" w:rsidTr="002C0919">
        <w:trPr>
          <w:cantSplit/>
          <w:trHeight w:val="431"/>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5AF3A70" w14:textId="77777777" w:rsidR="002C0919" w:rsidRPr="00641AD3" w:rsidRDefault="002C0919" w:rsidP="002C0919">
            <w:pPr>
              <w:widowControl w:val="0"/>
              <w:spacing w:line="240" w:lineRule="auto"/>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взрослые, старше трудоспособного возраста</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61BD25"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698253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6A201D8"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25.04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02D874C"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709267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DAC418D"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25.39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45BC159"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683722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F154860"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24.43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866AEF"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685980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5C1276C"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24.62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12107C"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651293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60F2C02"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23.43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17FCBB" w14:textId="77777777" w:rsidR="002C0919" w:rsidRPr="00641AD3" w:rsidRDefault="002C0919" w:rsidP="002C0919">
            <w:pPr>
              <w:widowControl w:val="0"/>
              <w:spacing w:line="240" w:lineRule="auto"/>
              <w:ind w:right="-41"/>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637842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64747A9"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22.83</w:t>
            </w:r>
          </w:p>
        </w:tc>
      </w:tr>
      <w:tr w:rsidR="002C0919" w:rsidRPr="00641AD3" w14:paraId="484804BC" w14:textId="77777777" w:rsidTr="002C0919">
        <w:trPr>
          <w:cantSplit/>
          <w:trHeight w:val="275"/>
        </w:trPr>
        <w:tc>
          <w:tcPr>
            <w:tcW w:w="0" w:type="auto"/>
            <w:gridSpan w:val="13"/>
            <w:tcBorders>
              <w:top w:val="single" w:sz="4" w:space="0" w:color="000000"/>
              <w:left w:val="single" w:sz="4" w:space="0" w:color="000000"/>
              <w:bottom w:val="single" w:sz="4" w:space="0" w:color="000000"/>
              <w:right w:val="single" w:sz="4" w:space="0" w:color="000000"/>
            </w:tcBorders>
            <w:vAlign w:val="center"/>
            <w:hideMark/>
          </w:tcPr>
          <w:p w14:paraId="449FFA09" w14:textId="77777777" w:rsidR="002C0919" w:rsidRPr="00641AD3" w:rsidRDefault="002C0919" w:rsidP="002C0919">
            <w:pPr>
              <w:widowControl w:val="0"/>
              <w:spacing w:line="240" w:lineRule="auto"/>
              <w:jc w:val="center"/>
              <w:rPr>
                <w:rFonts w:ascii="Times New Roman" w:eastAsia="Times New Roman" w:hAnsi="Times New Roman" w:cs="Times New Roman"/>
                <w:b/>
                <w:color w:val="000000"/>
                <w:sz w:val="18"/>
                <w:szCs w:val="18"/>
              </w:rPr>
            </w:pPr>
            <w:r w:rsidRPr="00641AD3">
              <w:rPr>
                <w:rFonts w:ascii="Times New Roman" w:eastAsia="Times New Roman" w:hAnsi="Times New Roman" w:cs="Times New Roman"/>
                <w:b/>
                <w:color w:val="000000"/>
                <w:sz w:val="18"/>
                <w:szCs w:val="18"/>
              </w:rPr>
              <w:t>По месту жительства</w:t>
            </w:r>
          </w:p>
        </w:tc>
      </w:tr>
      <w:tr w:rsidR="002C0919" w:rsidRPr="00641AD3" w14:paraId="47B29E77" w14:textId="77777777" w:rsidTr="002C0919">
        <w:trPr>
          <w:cantSplit/>
          <w:trHeight w:val="266"/>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DEA757E" w14:textId="77777777" w:rsidR="002C0919" w:rsidRPr="00641AD3" w:rsidRDefault="002C0919" w:rsidP="002C0919">
            <w:pPr>
              <w:widowControl w:val="0"/>
              <w:spacing w:line="240" w:lineRule="auto"/>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сельское население</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AA2A67"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584523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929A421"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20.96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8A89C9"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583214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6D4D157"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20.88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D6FD0F8"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581815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5B0962F"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20.79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7E459D"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577870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1418F40"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20.74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B213D59"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573712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53B7AE3"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20.63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5E6448A"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566489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DE00F2A"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20.27</w:t>
            </w:r>
          </w:p>
        </w:tc>
      </w:tr>
      <w:tr w:rsidR="002C0919" w:rsidRPr="00641AD3" w14:paraId="141164EA" w14:textId="77777777" w:rsidTr="002C0919">
        <w:trPr>
          <w:cantSplit/>
          <w:trHeight w:val="26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A761DC3" w14:textId="77777777" w:rsidR="002C0919" w:rsidRPr="00641AD3" w:rsidRDefault="002C0919" w:rsidP="002C0919">
            <w:pPr>
              <w:widowControl w:val="0"/>
              <w:spacing w:line="240" w:lineRule="auto"/>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городское население</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0609636"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2204326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46F5D52"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79.04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F5C0C7A"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2210170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9575733"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79.12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6B8FFD2"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2216355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23AC8EB"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79.21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3AD0F7"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2207966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F6F554B"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79.26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27F59C"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2206580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10659F0"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79.37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BB4EDD4"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2227777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714CD37" w14:textId="77777777" w:rsidR="002C0919" w:rsidRPr="00641AD3" w:rsidRDefault="002C0919" w:rsidP="002C0919">
            <w:pPr>
              <w:widowControl w:val="0"/>
              <w:spacing w:line="240" w:lineRule="auto"/>
              <w:jc w:val="center"/>
              <w:rPr>
                <w:rFonts w:ascii="Times New Roman" w:eastAsia="Times New Roman" w:hAnsi="Times New Roman" w:cs="Times New Roman"/>
                <w:sz w:val="18"/>
                <w:szCs w:val="18"/>
              </w:rPr>
            </w:pPr>
            <w:r w:rsidRPr="00641AD3">
              <w:rPr>
                <w:rFonts w:ascii="Times New Roman" w:eastAsia="Times New Roman" w:hAnsi="Times New Roman" w:cs="Times New Roman"/>
                <w:sz w:val="18"/>
                <w:szCs w:val="18"/>
              </w:rPr>
              <w:t>79.73</w:t>
            </w:r>
          </w:p>
        </w:tc>
      </w:tr>
      <w:tr w:rsidR="002C0919" w:rsidRPr="00641AD3" w14:paraId="4909E7D4" w14:textId="77777777" w:rsidTr="002C0919">
        <w:trPr>
          <w:cantSplit/>
          <w:trHeight w:val="269"/>
        </w:trPr>
        <w:tc>
          <w:tcPr>
            <w:tcW w:w="0" w:type="auto"/>
            <w:gridSpan w:val="13"/>
            <w:tcBorders>
              <w:top w:val="single" w:sz="4" w:space="0" w:color="000000"/>
              <w:left w:val="single" w:sz="4" w:space="0" w:color="000000"/>
              <w:bottom w:val="single" w:sz="4" w:space="0" w:color="000000"/>
              <w:right w:val="single" w:sz="4" w:space="0" w:color="000000"/>
            </w:tcBorders>
            <w:vAlign w:val="center"/>
            <w:hideMark/>
          </w:tcPr>
          <w:p w14:paraId="7A5925BE" w14:textId="77777777" w:rsidR="002C0919" w:rsidRPr="00641AD3" w:rsidRDefault="002C0919" w:rsidP="002C0919">
            <w:pPr>
              <w:widowControl w:val="0"/>
              <w:spacing w:line="240" w:lineRule="auto"/>
              <w:rPr>
                <w:rFonts w:ascii="Times New Roman" w:eastAsia="Times New Roman" w:hAnsi="Times New Roman" w:cs="Times New Roman"/>
                <w:b/>
                <w:color w:val="000000"/>
                <w:sz w:val="18"/>
                <w:szCs w:val="18"/>
              </w:rPr>
            </w:pPr>
            <w:r w:rsidRPr="00641AD3">
              <w:rPr>
                <w:rFonts w:ascii="Times New Roman" w:eastAsia="Times New Roman" w:hAnsi="Times New Roman" w:cs="Times New Roman"/>
                <w:b/>
                <w:color w:val="000000"/>
                <w:sz w:val="18"/>
                <w:szCs w:val="18"/>
              </w:rPr>
              <w:t>Естественное движение населения</w:t>
            </w:r>
          </w:p>
        </w:tc>
      </w:tr>
      <w:tr w:rsidR="002C0919" w:rsidRPr="00641AD3" w14:paraId="6E84F64A" w14:textId="77777777" w:rsidTr="002C0919">
        <w:trPr>
          <w:cantSplit/>
          <w:trHeight w:val="26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C0F88F5" w14:textId="77777777" w:rsidR="002C0919" w:rsidRPr="00641AD3" w:rsidRDefault="002C0919" w:rsidP="002C0919">
            <w:pPr>
              <w:widowControl w:val="0"/>
              <w:spacing w:line="240" w:lineRule="auto"/>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Родившихся, на 1000 населения</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1B05E9C9"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11,7</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4CE68222"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10,7</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421B4272"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10,3</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2AD0DF11"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10,2</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2A0A45E0" w14:textId="77777777" w:rsidR="002C0919" w:rsidRPr="00641AD3" w:rsidRDefault="002C0919" w:rsidP="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9,6</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67276CC7" w14:textId="77777777" w:rsidR="002C0919" w:rsidRPr="00641AD3" w:rsidRDefault="00E30829" w:rsidP="002C0919">
            <w:pPr>
              <w:widowControl w:val="0"/>
              <w:spacing w:line="240" w:lineRule="auto"/>
              <w:jc w:val="center"/>
              <w:rPr>
                <w:rFonts w:ascii="Times New Roman" w:eastAsia="Times New Roman" w:hAnsi="Times New Roman" w:cs="Times New Roman"/>
                <w:color w:val="000000"/>
                <w:sz w:val="18"/>
                <w:szCs w:val="18"/>
              </w:rPr>
            </w:pPr>
            <w:sdt>
              <w:sdtPr>
                <w:rPr>
                  <w:rFonts w:ascii="Times New Roman" w:hAnsi="Times New Roman" w:cs="Times New Roman"/>
                  <w:sz w:val="18"/>
                  <w:szCs w:val="18"/>
                </w:rPr>
                <w:tag w:val="goog_rdk_0"/>
                <w:id w:val="-127241369"/>
              </w:sdtPr>
              <w:sdtEndPr/>
              <w:sdtContent/>
            </w:sdt>
            <w:r w:rsidR="002C0919" w:rsidRPr="00641AD3">
              <w:rPr>
                <w:rFonts w:ascii="Times New Roman" w:eastAsia="Times New Roman" w:hAnsi="Times New Roman" w:cs="Times New Roman"/>
                <w:sz w:val="18"/>
                <w:szCs w:val="18"/>
              </w:rPr>
              <w:t>9,4</w:t>
            </w:r>
          </w:p>
        </w:tc>
      </w:tr>
      <w:tr w:rsidR="002C0919" w:rsidRPr="00641AD3" w14:paraId="050BD29F" w14:textId="77777777" w:rsidTr="002C0919">
        <w:trPr>
          <w:cantSplit/>
          <w:trHeight w:val="26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DE97994" w14:textId="77777777" w:rsidR="002C0919" w:rsidRPr="00641AD3" w:rsidRDefault="002C0919" w:rsidP="002C0919">
            <w:pPr>
              <w:widowControl w:val="0"/>
              <w:spacing w:line="240" w:lineRule="auto"/>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Умерших от всех причин, на 1000 населения</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00EA16FC" w14:textId="77777777" w:rsidR="002C0919" w:rsidRPr="00641AD3" w:rsidRDefault="00E30829" w:rsidP="002C0919">
            <w:pPr>
              <w:widowControl w:val="0"/>
              <w:spacing w:line="240" w:lineRule="auto"/>
              <w:jc w:val="center"/>
              <w:rPr>
                <w:rFonts w:ascii="Times New Roman" w:eastAsia="Times New Roman" w:hAnsi="Times New Roman" w:cs="Times New Roman"/>
                <w:color w:val="000000"/>
                <w:sz w:val="18"/>
                <w:szCs w:val="18"/>
              </w:rPr>
            </w:pPr>
            <w:sdt>
              <w:sdtPr>
                <w:rPr>
                  <w:rFonts w:ascii="Times New Roman" w:hAnsi="Times New Roman" w:cs="Times New Roman"/>
                  <w:sz w:val="18"/>
                  <w:szCs w:val="18"/>
                </w:rPr>
                <w:tag w:val="goog_rdk_1"/>
                <w:id w:val="1406271820"/>
              </w:sdtPr>
              <w:sdtEndPr/>
              <w:sdtContent/>
            </w:sdt>
            <w:r w:rsidR="002C0919" w:rsidRPr="00641AD3">
              <w:rPr>
                <w:rFonts w:ascii="Times New Roman" w:eastAsia="Times New Roman" w:hAnsi="Times New Roman" w:cs="Times New Roman"/>
                <w:sz w:val="18"/>
                <w:szCs w:val="18"/>
              </w:rPr>
              <w:t>13,0</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2F806A89" w14:textId="77777777" w:rsidR="002C0919" w:rsidRPr="00641AD3" w:rsidRDefault="00E30829" w:rsidP="002C0919">
            <w:pPr>
              <w:widowControl w:val="0"/>
              <w:spacing w:line="240" w:lineRule="auto"/>
              <w:jc w:val="center"/>
              <w:rPr>
                <w:rFonts w:ascii="Times New Roman" w:eastAsia="Times New Roman" w:hAnsi="Times New Roman" w:cs="Times New Roman"/>
                <w:color w:val="000000"/>
                <w:sz w:val="18"/>
                <w:szCs w:val="18"/>
              </w:rPr>
            </w:pPr>
            <w:sdt>
              <w:sdtPr>
                <w:rPr>
                  <w:rFonts w:ascii="Times New Roman" w:hAnsi="Times New Roman" w:cs="Times New Roman"/>
                  <w:sz w:val="18"/>
                  <w:szCs w:val="18"/>
                </w:rPr>
                <w:tag w:val="goog_rdk_2"/>
                <w:id w:val="14736835"/>
              </w:sdtPr>
              <w:sdtEndPr/>
              <w:sdtContent/>
            </w:sdt>
            <w:r w:rsidR="002C0919" w:rsidRPr="00641AD3">
              <w:rPr>
                <w:rFonts w:ascii="Times New Roman" w:eastAsia="Times New Roman" w:hAnsi="Times New Roman" w:cs="Times New Roman"/>
                <w:sz w:val="18"/>
                <w:szCs w:val="18"/>
              </w:rPr>
              <w:t>12,7</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6C83CAF5" w14:textId="77777777" w:rsidR="002C0919" w:rsidRPr="00641AD3" w:rsidRDefault="00E30829" w:rsidP="002C0919">
            <w:pPr>
              <w:widowControl w:val="0"/>
              <w:spacing w:line="240" w:lineRule="auto"/>
              <w:jc w:val="center"/>
              <w:rPr>
                <w:rFonts w:ascii="Times New Roman" w:eastAsia="Times New Roman" w:hAnsi="Times New Roman" w:cs="Times New Roman"/>
                <w:color w:val="000000"/>
                <w:sz w:val="18"/>
                <w:szCs w:val="18"/>
              </w:rPr>
            </w:pPr>
            <w:sdt>
              <w:sdtPr>
                <w:rPr>
                  <w:rFonts w:ascii="Times New Roman" w:hAnsi="Times New Roman" w:cs="Times New Roman"/>
                  <w:sz w:val="18"/>
                  <w:szCs w:val="18"/>
                </w:rPr>
                <w:tag w:val="goog_rdk_3"/>
                <w:id w:val="-286590941"/>
              </w:sdtPr>
              <w:sdtEndPr/>
              <w:sdtContent/>
            </w:sdt>
            <w:r w:rsidR="002C0919" w:rsidRPr="00641AD3">
              <w:rPr>
                <w:rFonts w:ascii="Times New Roman" w:eastAsia="Times New Roman" w:hAnsi="Times New Roman" w:cs="Times New Roman"/>
                <w:sz w:val="18"/>
                <w:szCs w:val="18"/>
              </w:rPr>
              <w:t>15,3</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170DFF65" w14:textId="77777777" w:rsidR="002C0919" w:rsidRPr="00641AD3" w:rsidRDefault="00E30829" w:rsidP="002C0919">
            <w:pPr>
              <w:widowControl w:val="0"/>
              <w:spacing w:line="240" w:lineRule="auto"/>
              <w:jc w:val="center"/>
              <w:rPr>
                <w:rFonts w:ascii="Times New Roman" w:eastAsia="Times New Roman" w:hAnsi="Times New Roman" w:cs="Times New Roman"/>
                <w:color w:val="000000"/>
                <w:sz w:val="18"/>
                <w:szCs w:val="18"/>
              </w:rPr>
            </w:pPr>
            <w:sdt>
              <w:sdtPr>
                <w:rPr>
                  <w:rFonts w:ascii="Times New Roman" w:hAnsi="Times New Roman" w:cs="Times New Roman"/>
                  <w:sz w:val="18"/>
                  <w:szCs w:val="18"/>
                </w:rPr>
                <w:tag w:val="goog_rdk_4"/>
                <w:id w:val="-752201604"/>
              </w:sdtPr>
              <w:sdtEndPr/>
              <w:sdtContent/>
            </w:sdt>
            <w:r w:rsidR="002C0919" w:rsidRPr="00641AD3">
              <w:rPr>
                <w:rFonts w:ascii="Times New Roman" w:eastAsia="Times New Roman" w:hAnsi="Times New Roman" w:cs="Times New Roman"/>
                <w:sz w:val="18"/>
                <w:szCs w:val="18"/>
              </w:rPr>
              <w:t>17,0</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0F0B9498" w14:textId="77777777" w:rsidR="002C0919" w:rsidRPr="00641AD3" w:rsidRDefault="00E30829" w:rsidP="002C0919">
            <w:pPr>
              <w:widowControl w:val="0"/>
              <w:spacing w:line="240" w:lineRule="auto"/>
              <w:jc w:val="center"/>
              <w:rPr>
                <w:rFonts w:ascii="Times New Roman" w:eastAsia="Times New Roman" w:hAnsi="Times New Roman" w:cs="Times New Roman"/>
                <w:color w:val="000000"/>
                <w:sz w:val="18"/>
                <w:szCs w:val="18"/>
              </w:rPr>
            </w:pPr>
            <w:sdt>
              <w:sdtPr>
                <w:rPr>
                  <w:rFonts w:ascii="Times New Roman" w:hAnsi="Times New Roman" w:cs="Times New Roman"/>
                  <w:sz w:val="18"/>
                  <w:szCs w:val="18"/>
                </w:rPr>
                <w:tag w:val="goog_rdk_5"/>
                <w:id w:val="-314951356"/>
              </w:sdtPr>
              <w:sdtEndPr/>
              <w:sdtContent/>
            </w:sdt>
            <w:r w:rsidR="002C0919" w:rsidRPr="00641AD3">
              <w:rPr>
                <w:rFonts w:ascii="Times New Roman" w:eastAsia="Times New Roman" w:hAnsi="Times New Roman" w:cs="Times New Roman"/>
                <w:sz w:val="18"/>
                <w:szCs w:val="18"/>
              </w:rPr>
              <w:t>13,7</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4A5048F6" w14:textId="77777777" w:rsidR="002C0919" w:rsidRPr="00641AD3" w:rsidRDefault="00E30829" w:rsidP="002C0919">
            <w:pPr>
              <w:widowControl w:val="0"/>
              <w:spacing w:line="240" w:lineRule="auto"/>
              <w:jc w:val="center"/>
              <w:rPr>
                <w:rFonts w:ascii="Times New Roman" w:eastAsia="Times New Roman" w:hAnsi="Times New Roman" w:cs="Times New Roman"/>
                <w:color w:val="000000"/>
                <w:sz w:val="18"/>
                <w:szCs w:val="18"/>
              </w:rPr>
            </w:pPr>
            <w:sdt>
              <w:sdtPr>
                <w:rPr>
                  <w:rFonts w:ascii="Times New Roman" w:hAnsi="Times New Roman" w:cs="Times New Roman"/>
                  <w:sz w:val="18"/>
                  <w:szCs w:val="18"/>
                </w:rPr>
                <w:tag w:val="goog_rdk_6"/>
                <w:id w:val="788776044"/>
              </w:sdtPr>
              <w:sdtEndPr/>
              <w:sdtContent/>
            </w:sdt>
            <w:r w:rsidR="002C0919" w:rsidRPr="00641AD3">
              <w:rPr>
                <w:rFonts w:ascii="Times New Roman" w:eastAsia="Times New Roman" w:hAnsi="Times New Roman" w:cs="Times New Roman"/>
                <w:sz w:val="18"/>
                <w:szCs w:val="18"/>
              </w:rPr>
              <w:t>12,7</w:t>
            </w:r>
          </w:p>
        </w:tc>
      </w:tr>
      <w:tr w:rsidR="002C0919" w:rsidRPr="00641AD3" w14:paraId="5B1C79BA" w14:textId="77777777" w:rsidTr="002C0919">
        <w:trPr>
          <w:cantSplit/>
          <w:trHeight w:val="26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19BDBA7" w14:textId="77777777" w:rsidR="002C0919" w:rsidRPr="00641AD3" w:rsidRDefault="002C0919" w:rsidP="002C0919">
            <w:pPr>
              <w:widowControl w:val="0"/>
              <w:spacing w:line="240" w:lineRule="auto"/>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Естественный прирост/убыль</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434670DB" w14:textId="77777777" w:rsidR="002C0919" w:rsidRPr="00641AD3" w:rsidRDefault="00E30829" w:rsidP="002C0919">
            <w:pPr>
              <w:widowControl w:val="0"/>
              <w:spacing w:line="240" w:lineRule="auto"/>
              <w:jc w:val="center"/>
              <w:rPr>
                <w:rFonts w:ascii="Times New Roman" w:eastAsia="Times New Roman" w:hAnsi="Times New Roman" w:cs="Times New Roman"/>
                <w:color w:val="000000"/>
                <w:sz w:val="18"/>
                <w:szCs w:val="18"/>
              </w:rPr>
            </w:pPr>
            <w:sdt>
              <w:sdtPr>
                <w:rPr>
                  <w:rFonts w:ascii="Times New Roman" w:hAnsi="Times New Roman" w:cs="Times New Roman"/>
                  <w:sz w:val="18"/>
                  <w:szCs w:val="18"/>
                </w:rPr>
                <w:tag w:val="goog_rdk_7"/>
                <w:id w:val="243470294"/>
              </w:sdtPr>
              <w:sdtEndPr/>
              <w:sdtContent/>
            </w:sdt>
            <w:r w:rsidR="002C0919" w:rsidRPr="00641AD3">
              <w:rPr>
                <w:rFonts w:ascii="Times New Roman" w:eastAsia="Times New Roman" w:hAnsi="Times New Roman" w:cs="Times New Roman"/>
                <w:sz w:val="18"/>
                <w:szCs w:val="18"/>
              </w:rPr>
              <w:t>-1,3</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00645D93" w14:textId="77777777" w:rsidR="002C0919" w:rsidRPr="00641AD3" w:rsidRDefault="00E30829" w:rsidP="002C0919">
            <w:pPr>
              <w:widowControl w:val="0"/>
              <w:spacing w:line="240" w:lineRule="auto"/>
              <w:jc w:val="center"/>
              <w:rPr>
                <w:rFonts w:ascii="Times New Roman" w:eastAsia="Times New Roman" w:hAnsi="Times New Roman" w:cs="Times New Roman"/>
                <w:color w:val="000000"/>
                <w:sz w:val="18"/>
                <w:szCs w:val="18"/>
              </w:rPr>
            </w:pPr>
            <w:sdt>
              <w:sdtPr>
                <w:rPr>
                  <w:rFonts w:ascii="Times New Roman" w:hAnsi="Times New Roman" w:cs="Times New Roman"/>
                  <w:sz w:val="18"/>
                  <w:szCs w:val="18"/>
                </w:rPr>
                <w:tag w:val="goog_rdk_8"/>
                <w:id w:val="-512690231"/>
              </w:sdtPr>
              <w:sdtEndPr/>
              <w:sdtContent/>
            </w:sdt>
            <w:r w:rsidR="002C0919" w:rsidRPr="00641AD3">
              <w:rPr>
                <w:rFonts w:ascii="Times New Roman" w:eastAsia="Times New Roman" w:hAnsi="Times New Roman" w:cs="Times New Roman"/>
                <w:sz w:val="18"/>
                <w:szCs w:val="18"/>
              </w:rPr>
              <w:t>-2,0</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256685FA" w14:textId="77777777" w:rsidR="002C0919" w:rsidRPr="00641AD3" w:rsidRDefault="00E30829" w:rsidP="002C0919">
            <w:pPr>
              <w:widowControl w:val="0"/>
              <w:spacing w:line="240" w:lineRule="auto"/>
              <w:jc w:val="center"/>
              <w:rPr>
                <w:rFonts w:ascii="Times New Roman" w:eastAsia="Times New Roman" w:hAnsi="Times New Roman" w:cs="Times New Roman"/>
                <w:color w:val="000000"/>
                <w:sz w:val="18"/>
                <w:szCs w:val="18"/>
              </w:rPr>
            </w:pPr>
            <w:sdt>
              <w:sdtPr>
                <w:rPr>
                  <w:rFonts w:ascii="Times New Roman" w:hAnsi="Times New Roman" w:cs="Times New Roman"/>
                  <w:sz w:val="18"/>
                  <w:szCs w:val="18"/>
                </w:rPr>
                <w:tag w:val="goog_rdk_9"/>
                <w:id w:val="1520661619"/>
              </w:sdtPr>
              <w:sdtEndPr/>
              <w:sdtContent/>
            </w:sdt>
            <w:r w:rsidR="002C0919" w:rsidRPr="00641AD3">
              <w:rPr>
                <w:rFonts w:ascii="Times New Roman" w:eastAsia="Times New Roman" w:hAnsi="Times New Roman" w:cs="Times New Roman"/>
                <w:sz w:val="18"/>
                <w:szCs w:val="18"/>
              </w:rPr>
              <w:t>-5,0</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692E9CCA" w14:textId="77777777" w:rsidR="002C0919" w:rsidRPr="00641AD3" w:rsidRDefault="00E30829" w:rsidP="002C0919">
            <w:pPr>
              <w:widowControl w:val="0"/>
              <w:spacing w:line="240" w:lineRule="auto"/>
              <w:jc w:val="center"/>
              <w:rPr>
                <w:rFonts w:ascii="Times New Roman" w:eastAsia="Times New Roman" w:hAnsi="Times New Roman" w:cs="Times New Roman"/>
                <w:color w:val="000000"/>
                <w:sz w:val="18"/>
                <w:szCs w:val="18"/>
              </w:rPr>
            </w:pPr>
            <w:sdt>
              <w:sdtPr>
                <w:rPr>
                  <w:rFonts w:ascii="Times New Roman" w:hAnsi="Times New Roman" w:cs="Times New Roman"/>
                  <w:sz w:val="18"/>
                  <w:szCs w:val="18"/>
                </w:rPr>
                <w:tag w:val="goog_rdk_10"/>
                <w:id w:val="-983153139"/>
              </w:sdtPr>
              <w:sdtEndPr/>
              <w:sdtContent/>
            </w:sdt>
            <w:r w:rsidR="002C0919" w:rsidRPr="00641AD3">
              <w:rPr>
                <w:rFonts w:ascii="Times New Roman" w:eastAsia="Times New Roman" w:hAnsi="Times New Roman" w:cs="Times New Roman"/>
                <w:sz w:val="18"/>
                <w:szCs w:val="18"/>
              </w:rPr>
              <w:t>-6,8</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3C41D8DC" w14:textId="77777777" w:rsidR="002C0919" w:rsidRPr="00641AD3" w:rsidRDefault="00E30829" w:rsidP="002C0919">
            <w:pPr>
              <w:widowControl w:val="0"/>
              <w:spacing w:line="240" w:lineRule="auto"/>
              <w:jc w:val="center"/>
              <w:rPr>
                <w:rFonts w:ascii="Times New Roman" w:eastAsia="Times New Roman" w:hAnsi="Times New Roman" w:cs="Times New Roman"/>
                <w:color w:val="000000"/>
                <w:sz w:val="18"/>
                <w:szCs w:val="18"/>
              </w:rPr>
            </w:pPr>
            <w:sdt>
              <w:sdtPr>
                <w:rPr>
                  <w:rFonts w:ascii="Times New Roman" w:hAnsi="Times New Roman" w:cs="Times New Roman"/>
                  <w:sz w:val="18"/>
                  <w:szCs w:val="18"/>
                </w:rPr>
                <w:tag w:val="goog_rdk_11"/>
                <w:id w:val="-1238236550"/>
              </w:sdtPr>
              <w:sdtEndPr/>
              <w:sdtContent/>
            </w:sdt>
            <w:r w:rsidR="002C0919" w:rsidRPr="00641AD3">
              <w:rPr>
                <w:rFonts w:ascii="Times New Roman" w:eastAsia="Times New Roman" w:hAnsi="Times New Roman" w:cs="Times New Roman"/>
                <w:sz w:val="18"/>
                <w:szCs w:val="18"/>
              </w:rPr>
              <w:t>-4,1</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452943D7" w14:textId="77777777" w:rsidR="002C0919" w:rsidRPr="00641AD3" w:rsidRDefault="00E30829" w:rsidP="002C0919">
            <w:pPr>
              <w:widowControl w:val="0"/>
              <w:spacing w:line="240" w:lineRule="auto"/>
              <w:jc w:val="center"/>
              <w:rPr>
                <w:rFonts w:ascii="Times New Roman" w:eastAsia="Times New Roman" w:hAnsi="Times New Roman" w:cs="Times New Roman"/>
                <w:color w:val="000000"/>
                <w:sz w:val="18"/>
                <w:szCs w:val="18"/>
              </w:rPr>
            </w:pPr>
            <w:sdt>
              <w:sdtPr>
                <w:rPr>
                  <w:rFonts w:ascii="Times New Roman" w:hAnsi="Times New Roman" w:cs="Times New Roman"/>
                  <w:sz w:val="18"/>
                  <w:szCs w:val="18"/>
                </w:rPr>
                <w:tag w:val="goog_rdk_12"/>
                <w:id w:val="1486052758"/>
              </w:sdtPr>
              <w:sdtEndPr/>
              <w:sdtContent/>
            </w:sdt>
            <w:r w:rsidR="002C0919" w:rsidRPr="00641AD3">
              <w:rPr>
                <w:rFonts w:ascii="Times New Roman" w:eastAsia="Times New Roman" w:hAnsi="Times New Roman" w:cs="Times New Roman"/>
                <w:sz w:val="18"/>
                <w:szCs w:val="18"/>
              </w:rPr>
              <w:t>-3,3</w:t>
            </w:r>
          </w:p>
        </w:tc>
      </w:tr>
    </w:tbl>
    <w:p w14:paraId="6E76C09D" w14:textId="77777777" w:rsidR="002C0919" w:rsidRPr="00641AD3" w:rsidRDefault="004254D3" w:rsidP="002C0919">
      <w:pPr>
        <w:pStyle w:val="af1"/>
        <w:spacing w:after="0" w:line="80" w:lineRule="atLeast"/>
        <w:ind w:firstLine="720"/>
        <w:jc w:val="both"/>
        <w:rPr>
          <w:rFonts w:ascii="Times New Roman" w:hAnsi="Times New Roman"/>
          <w:sz w:val="28"/>
          <w:szCs w:val="28"/>
        </w:rPr>
      </w:pPr>
      <w:r w:rsidRPr="00641AD3">
        <w:rPr>
          <w:rFonts w:ascii="Times New Roman" w:hAnsi="Times New Roman"/>
          <w:sz w:val="28"/>
          <w:szCs w:val="28"/>
        </w:rPr>
        <w:t>В г.</w:t>
      </w:r>
      <w:r w:rsidR="00C522A6" w:rsidRPr="00641AD3">
        <w:rPr>
          <w:rFonts w:ascii="Times New Roman" w:hAnsi="Times New Roman"/>
          <w:sz w:val="28"/>
          <w:szCs w:val="28"/>
        </w:rPr>
        <w:t xml:space="preserve"> </w:t>
      </w:r>
      <w:r w:rsidRPr="00641AD3">
        <w:rPr>
          <w:rFonts w:ascii="Times New Roman" w:hAnsi="Times New Roman"/>
          <w:sz w:val="28"/>
          <w:szCs w:val="28"/>
        </w:rPr>
        <w:t>Новосибирске на 01.01.2023 проживало 58,3% населения (1 621 330 чел.), в районах Новосибирской области</w:t>
      </w:r>
      <w:r w:rsidR="00C522A6" w:rsidRPr="00641AD3">
        <w:rPr>
          <w:rFonts w:ascii="Times New Roman" w:hAnsi="Times New Roman"/>
          <w:sz w:val="28"/>
          <w:szCs w:val="28"/>
        </w:rPr>
        <w:t xml:space="preserve"> 1 158 962 чел.</w:t>
      </w:r>
      <w:r w:rsidR="00127EA9" w:rsidRPr="00641AD3">
        <w:rPr>
          <w:rFonts w:ascii="Times New Roman" w:hAnsi="Times New Roman"/>
          <w:sz w:val="28"/>
          <w:szCs w:val="28"/>
        </w:rPr>
        <w:t>, на долю городского населения приходится 79,86%</w:t>
      </w:r>
      <w:r w:rsidR="00C522A6" w:rsidRPr="00641AD3">
        <w:rPr>
          <w:rFonts w:ascii="Times New Roman" w:hAnsi="Times New Roman"/>
          <w:sz w:val="28"/>
          <w:szCs w:val="28"/>
        </w:rPr>
        <w:t xml:space="preserve"> (таблица 2).</w:t>
      </w:r>
    </w:p>
    <w:p w14:paraId="5CC84464" w14:textId="77777777" w:rsidR="00DA5EEF" w:rsidRPr="00641AD3" w:rsidRDefault="00C522A6" w:rsidP="002C0919">
      <w:pPr>
        <w:pStyle w:val="af1"/>
        <w:spacing w:after="0" w:line="80" w:lineRule="atLeast"/>
        <w:ind w:firstLine="720"/>
        <w:jc w:val="center"/>
        <w:rPr>
          <w:rFonts w:ascii="Times New Roman" w:hAnsi="Times New Roman"/>
          <w:b/>
          <w:sz w:val="28"/>
          <w:szCs w:val="28"/>
        </w:rPr>
      </w:pPr>
      <w:r w:rsidRPr="00641AD3">
        <w:rPr>
          <w:rFonts w:ascii="Times New Roman" w:hAnsi="Times New Roman"/>
          <w:b/>
          <w:sz w:val="28"/>
          <w:szCs w:val="28"/>
        </w:rPr>
        <w:t xml:space="preserve">Таблица 2. </w:t>
      </w:r>
      <w:r w:rsidR="00DA5EEF" w:rsidRPr="00641AD3">
        <w:rPr>
          <w:rFonts w:ascii="Times New Roman" w:hAnsi="Times New Roman"/>
          <w:b/>
          <w:sz w:val="28"/>
          <w:szCs w:val="28"/>
        </w:rPr>
        <w:t>Численность населения районов</w:t>
      </w:r>
      <w:r w:rsidR="003712DC" w:rsidRPr="00641AD3">
        <w:rPr>
          <w:rFonts w:ascii="Times New Roman" w:hAnsi="Times New Roman"/>
          <w:b/>
          <w:sz w:val="28"/>
          <w:szCs w:val="28"/>
        </w:rPr>
        <w:t xml:space="preserve"> Новосибирской области</w:t>
      </w:r>
      <w:r w:rsidR="00DA5EEF" w:rsidRPr="00641AD3">
        <w:rPr>
          <w:rFonts w:ascii="Times New Roman" w:hAnsi="Times New Roman"/>
          <w:b/>
          <w:sz w:val="28"/>
          <w:szCs w:val="28"/>
        </w:rPr>
        <w:t>, в том числе численность сельского населения</w:t>
      </w:r>
      <w:r w:rsidR="000C456C" w:rsidRPr="00641AD3">
        <w:rPr>
          <w:rFonts w:ascii="Times New Roman" w:hAnsi="Times New Roman"/>
          <w:b/>
          <w:sz w:val="28"/>
          <w:szCs w:val="28"/>
        </w:rPr>
        <w:t xml:space="preserve"> на 01.01.2023</w:t>
      </w:r>
      <w:r w:rsidR="002C0919" w:rsidRPr="00641AD3">
        <w:rPr>
          <w:rFonts w:ascii="Times New Roman" w:hAnsi="Times New Roman"/>
          <w:b/>
          <w:sz w:val="28"/>
          <w:szCs w:val="28"/>
        </w:rPr>
        <w:t xml:space="preserve"> по данным Новосибоблстата</w:t>
      </w:r>
    </w:p>
    <w:tbl>
      <w:tblPr>
        <w:tblW w:w="0" w:type="auto"/>
        <w:tblInd w:w="95" w:type="dxa"/>
        <w:tblLook w:val="0000" w:firstRow="0" w:lastRow="0" w:firstColumn="0" w:lastColumn="0" w:noHBand="0" w:noVBand="0"/>
      </w:tblPr>
      <w:tblGrid>
        <w:gridCol w:w="561"/>
        <w:gridCol w:w="4891"/>
        <w:gridCol w:w="1056"/>
        <w:gridCol w:w="1856"/>
        <w:gridCol w:w="1786"/>
      </w:tblGrid>
      <w:tr w:rsidR="00DA5EEF" w:rsidRPr="00641AD3" w14:paraId="06FF9D68" w14:textId="77777777" w:rsidTr="004254D3">
        <w:trPr>
          <w:trHeight w:val="30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F485D3" w14:textId="77777777" w:rsidR="00DA5EEF" w:rsidRPr="00AB5B0A" w:rsidRDefault="00DA5EEF" w:rsidP="005554A1">
            <w:pPr>
              <w:jc w:val="both"/>
              <w:rPr>
                <w:rFonts w:ascii="Times New Roman" w:eastAsia="Times New Roman" w:hAnsi="Times New Roman" w:cs="Times New Roman"/>
                <w:b/>
                <w:bCs/>
                <w:sz w:val="24"/>
                <w:szCs w:val="24"/>
              </w:rPr>
            </w:pPr>
            <w:r w:rsidRPr="00AB5B0A">
              <w:rPr>
                <w:rFonts w:ascii="Times New Roman" w:eastAsia="Times New Roman" w:hAnsi="Times New Roman" w:cs="Times New Roman"/>
                <w:b/>
                <w:bCs/>
                <w:sz w:val="24"/>
                <w:szCs w:val="24"/>
              </w:rPr>
              <w:t>№</w:t>
            </w:r>
            <w:r w:rsidRPr="00AB5B0A">
              <w:rPr>
                <w:rFonts w:ascii="Times New Roman" w:eastAsia="Times New Roman" w:hAnsi="Times New Roman" w:cs="Times New Roman"/>
                <w:b/>
                <w:bCs/>
                <w:sz w:val="24"/>
                <w:szCs w:val="24"/>
              </w:rPr>
              <w:br/>
              <w:t>п/п</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BEACCC" w14:textId="77777777" w:rsidR="00DA5EEF" w:rsidRPr="00AB5B0A" w:rsidRDefault="00DA5EEF" w:rsidP="003712DC">
            <w:pPr>
              <w:ind w:left="360"/>
              <w:jc w:val="both"/>
              <w:rPr>
                <w:rFonts w:ascii="Times New Roman" w:eastAsia="Times New Roman" w:hAnsi="Times New Roman" w:cs="Times New Roman"/>
                <w:b/>
                <w:bCs/>
                <w:sz w:val="24"/>
                <w:szCs w:val="24"/>
              </w:rPr>
            </w:pPr>
            <w:r w:rsidRPr="00AB5B0A">
              <w:rPr>
                <w:rFonts w:ascii="Times New Roman" w:eastAsia="Times New Roman" w:hAnsi="Times New Roman" w:cs="Times New Roman"/>
                <w:b/>
                <w:bCs/>
                <w:sz w:val="24"/>
                <w:szCs w:val="24"/>
              </w:rPr>
              <w:t>Наименование района</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Pr>
          <w:p w14:paraId="21F7C9FB" w14:textId="77777777" w:rsidR="00DA5EEF" w:rsidRPr="00AB5B0A" w:rsidRDefault="00DA5EEF" w:rsidP="005554A1">
            <w:pPr>
              <w:jc w:val="both"/>
              <w:rPr>
                <w:rFonts w:ascii="Times New Roman" w:eastAsia="Times New Roman" w:hAnsi="Times New Roman" w:cs="Times New Roman"/>
                <w:b/>
                <w:bCs/>
                <w:sz w:val="24"/>
                <w:szCs w:val="24"/>
              </w:rPr>
            </w:pPr>
            <w:r w:rsidRPr="00AB5B0A">
              <w:rPr>
                <w:rFonts w:ascii="Times New Roman" w:eastAsia="Times New Roman" w:hAnsi="Times New Roman" w:cs="Times New Roman"/>
                <w:b/>
                <w:bCs/>
                <w:sz w:val="24"/>
                <w:szCs w:val="24"/>
              </w:rPr>
              <w:t>Всего</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0C5AAE" w14:textId="77777777" w:rsidR="00DA5EEF" w:rsidRPr="00AB5B0A" w:rsidRDefault="00DA5EEF" w:rsidP="005554A1">
            <w:pPr>
              <w:jc w:val="both"/>
              <w:rPr>
                <w:rFonts w:ascii="Times New Roman" w:eastAsia="Times New Roman" w:hAnsi="Times New Roman" w:cs="Times New Roman"/>
                <w:b/>
                <w:bCs/>
                <w:sz w:val="24"/>
                <w:szCs w:val="24"/>
              </w:rPr>
            </w:pPr>
            <w:r w:rsidRPr="00AB5B0A">
              <w:rPr>
                <w:rFonts w:ascii="Times New Roman" w:eastAsia="Times New Roman" w:hAnsi="Times New Roman" w:cs="Times New Roman"/>
                <w:b/>
                <w:bCs/>
                <w:sz w:val="24"/>
                <w:szCs w:val="24"/>
              </w:rPr>
              <w:t>Из них</w:t>
            </w:r>
          </w:p>
        </w:tc>
      </w:tr>
      <w:tr w:rsidR="00DA5EEF" w:rsidRPr="00641AD3" w14:paraId="528970E6" w14:textId="77777777" w:rsidTr="004254D3">
        <w:trPr>
          <w:trHeight w:val="81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464A3E" w14:textId="77777777" w:rsidR="00DA5EEF" w:rsidRPr="00AB5B0A" w:rsidRDefault="00DA5EEF" w:rsidP="005554A1">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9AED7C" w14:textId="77777777" w:rsidR="00DA5EEF" w:rsidRPr="00AB5B0A" w:rsidRDefault="00DA5EEF" w:rsidP="003712DC">
            <w:pPr>
              <w:ind w:left="360"/>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14:paraId="18959A65" w14:textId="77777777" w:rsidR="00DA5EEF" w:rsidRPr="00AB5B0A" w:rsidRDefault="00DA5EEF" w:rsidP="005554A1">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E50E158" w14:textId="77777777" w:rsidR="00DA5EEF" w:rsidRPr="00AB5B0A" w:rsidRDefault="00DA5EEF" w:rsidP="005554A1">
            <w:pPr>
              <w:jc w:val="both"/>
              <w:rPr>
                <w:rFonts w:ascii="Times New Roman" w:eastAsia="Times New Roman" w:hAnsi="Times New Roman" w:cs="Times New Roman"/>
                <w:b/>
                <w:bCs/>
                <w:sz w:val="24"/>
                <w:szCs w:val="24"/>
              </w:rPr>
            </w:pPr>
            <w:r w:rsidRPr="00AB5B0A">
              <w:rPr>
                <w:rFonts w:ascii="Times New Roman" w:eastAsia="Times New Roman" w:hAnsi="Times New Roman" w:cs="Times New Roman"/>
                <w:b/>
                <w:bCs/>
                <w:sz w:val="24"/>
                <w:szCs w:val="24"/>
              </w:rPr>
              <w:t>Городское населения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FE1BFD7" w14:textId="77777777" w:rsidR="00DA5EEF" w:rsidRPr="00AB5B0A" w:rsidRDefault="00DA5EEF" w:rsidP="005554A1">
            <w:pPr>
              <w:jc w:val="both"/>
              <w:rPr>
                <w:rFonts w:ascii="Times New Roman" w:eastAsia="Times New Roman" w:hAnsi="Times New Roman" w:cs="Times New Roman"/>
                <w:b/>
                <w:bCs/>
                <w:sz w:val="24"/>
                <w:szCs w:val="24"/>
              </w:rPr>
            </w:pPr>
            <w:r w:rsidRPr="00AB5B0A">
              <w:rPr>
                <w:rFonts w:ascii="Times New Roman" w:eastAsia="Times New Roman" w:hAnsi="Times New Roman" w:cs="Times New Roman"/>
                <w:b/>
                <w:bCs/>
                <w:sz w:val="24"/>
                <w:szCs w:val="24"/>
              </w:rPr>
              <w:t>Сельское население</w:t>
            </w:r>
          </w:p>
        </w:tc>
      </w:tr>
      <w:tr w:rsidR="003712DC" w:rsidRPr="00641AD3" w14:paraId="10E9DBBE" w14:textId="77777777" w:rsidTr="004254D3">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DBD0091" w14:textId="77777777" w:rsidR="003712DC" w:rsidRPr="00AB5B0A" w:rsidRDefault="003712DC"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6CBB2C9" w14:textId="77777777" w:rsidR="003712DC" w:rsidRPr="00AB5B0A" w:rsidRDefault="003712DC" w:rsidP="004254D3">
            <w:pPr>
              <w:spacing w:line="240" w:lineRule="auto"/>
              <w:rPr>
                <w:rFonts w:ascii="Times New Roman" w:eastAsia="Times New Roman" w:hAnsi="Times New Roman" w:cs="Times New Roman"/>
                <w:color w:val="000000"/>
                <w:sz w:val="24"/>
                <w:szCs w:val="24"/>
              </w:rPr>
            </w:pPr>
            <w:r w:rsidRPr="00AB5B0A">
              <w:rPr>
                <w:rFonts w:ascii="Times New Roman" w:hAnsi="Times New Roman" w:cs="Times New Roman"/>
                <w:sz w:val="24"/>
                <w:szCs w:val="24"/>
              </w:rPr>
              <w:t>г. Бердск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F96A973" w14:textId="77777777" w:rsidR="003712DC" w:rsidRPr="00AB5B0A" w:rsidRDefault="00193300"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103544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1EF9837" w14:textId="77777777" w:rsidR="003712DC" w:rsidRPr="00AB5B0A" w:rsidRDefault="00193300"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103544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FAF3DFC" w14:textId="77777777" w:rsidR="003712DC" w:rsidRPr="00AB5B0A" w:rsidRDefault="00193300"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w:t>
            </w:r>
          </w:p>
        </w:tc>
      </w:tr>
      <w:tr w:rsidR="003712DC" w:rsidRPr="00641AD3" w14:paraId="343FCE3B" w14:textId="77777777" w:rsidTr="004254D3">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69FD0C7" w14:textId="77777777" w:rsidR="003712DC" w:rsidRPr="00AB5B0A" w:rsidRDefault="004254D3"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C194A71" w14:textId="77777777" w:rsidR="003712DC" w:rsidRPr="00AB5B0A" w:rsidRDefault="004254D3" w:rsidP="004254D3">
            <w:pPr>
              <w:spacing w:line="240" w:lineRule="auto"/>
              <w:rPr>
                <w:rFonts w:ascii="Times New Roman" w:hAnsi="Times New Roman" w:cs="Times New Roman"/>
                <w:sz w:val="24"/>
                <w:szCs w:val="24"/>
              </w:rPr>
            </w:pPr>
            <w:r w:rsidRPr="00AB5B0A">
              <w:rPr>
                <w:rFonts w:ascii="Times New Roman" w:hAnsi="Times New Roman" w:cs="Times New Roman"/>
                <w:sz w:val="24"/>
                <w:szCs w:val="24"/>
              </w:rPr>
              <w:t>г. Обь</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149BD79" w14:textId="77777777" w:rsidR="003712DC" w:rsidRPr="00AB5B0A" w:rsidRDefault="00193300"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30347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4F69E81" w14:textId="77777777" w:rsidR="003712DC"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30287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42B82A6" w14:textId="77777777" w:rsidR="003712DC" w:rsidRPr="00AB5B0A" w:rsidRDefault="00193300"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60</w:t>
            </w:r>
          </w:p>
        </w:tc>
      </w:tr>
      <w:tr w:rsidR="004254D3" w:rsidRPr="00641AD3" w14:paraId="2531F5A3" w14:textId="77777777" w:rsidTr="004254D3">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ED7828E" w14:textId="77777777" w:rsidR="004254D3" w:rsidRPr="00AB5B0A" w:rsidRDefault="004254D3"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CB8423F" w14:textId="77777777" w:rsidR="004254D3" w:rsidRPr="00AB5B0A" w:rsidRDefault="004254D3" w:rsidP="004254D3">
            <w:pPr>
              <w:spacing w:line="240" w:lineRule="auto"/>
              <w:rPr>
                <w:rFonts w:ascii="Times New Roman" w:hAnsi="Times New Roman" w:cs="Times New Roman"/>
                <w:sz w:val="24"/>
                <w:szCs w:val="24"/>
              </w:rPr>
            </w:pPr>
            <w:r w:rsidRPr="00AB5B0A">
              <w:rPr>
                <w:rFonts w:ascii="Times New Roman" w:hAnsi="Times New Roman" w:cs="Times New Roman"/>
                <w:sz w:val="24"/>
                <w:szCs w:val="24"/>
              </w:rPr>
              <w:t>Баганский район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3D261B9" w14:textId="77777777" w:rsidR="004254D3" w:rsidRPr="00AB5B0A" w:rsidRDefault="00193300"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14246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8FBD357" w14:textId="77777777" w:rsidR="004254D3"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FE7A857" w14:textId="77777777" w:rsidR="004254D3" w:rsidRPr="00AB5B0A" w:rsidRDefault="00193300"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14246</w:t>
            </w:r>
          </w:p>
        </w:tc>
      </w:tr>
      <w:tr w:rsidR="004254D3" w:rsidRPr="00641AD3" w14:paraId="32A5FE5E" w14:textId="77777777" w:rsidTr="004254D3">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8A93494" w14:textId="77777777" w:rsidR="004254D3" w:rsidRPr="00AB5B0A" w:rsidRDefault="004254D3"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E52B462" w14:textId="77777777" w:rsidR="004254D3" w:rsidRPr="00AB5B0A" w:rsidRDefault="004254D3" w:rsidP="004254D3">
            <w:pPr>
              <w:spacing w:line="240" w:lineRule="auto"/>
              <w:rPr>
                <w:rFonts w:ascii="Times New Roman" w:hAnsi="Times New Roman" w:cs="Times New Roman"/>
                <w:sz w:val="24"/>
                <w:szCs w:val="24"/>
              </w:rPr>
            </w:pPr>
            <w:r w:rsidRPr="00AB5B0A">
              <w:rPr>
                <w:rFonts w:ascii="Times New Roman" w:hAnsi="Times New Roman" w:cs="Times New Roman"/>
                <w:sz w:val="24"/>
                <w:szCs w:val="24"/>
              </w:rPr>
              <w:t>Барабинский район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5DEEA4C" w14:textId="77777777" w:rsidR="004254D3"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39708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3CF1F27" w14:textId="77777777" w:rsidR="004254D3" w:rsidRPr="00AB5B0A" w:rsidRDefault="00B2272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7418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BEB0830" w14:textId="77777777" w:rsidR="004254D3"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11326</w:t>
            </w:r>
          </w:p>
        </w:tc>
      </w:tr>
      <w:tr w:rsidR="004254D3" w:rsidRPr="00641AD3" w14:paraId="5BF9D3F2" w14:textId="77777777" w:rsidTr="004254D3">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51C2967" w14:textId="77777777" w:rsidR="004254D3" w:rsidRPr="00AB5B0A" w:rsidRDefault="004254D3"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46D124F" w14:textId="77777777" w:rsidR="004254D3" w:rsidRPr="00AB5B0A" w:rsidRDefault="004254D3" w:rsidP="004254D3">
            <w:pPr>
              <w:spacing w:line="240" w:lineRule="auto"/>
              <w:rPr>
                <w:rFonts w:ascii="Times New Roman" w:hAnsi="Times New Roman" w:cs="Times New Roman"/>
                <w:sz w:val="24"/>
                <w:szCs w:val="24"/>
              </w:rPr>
            </w:pPr>
            <w:r w:rsidRPr="00AB5B0A">
              <w:rPr>
                <w:rFonts w:ascii="Times New Roman" w:hAnsi="Times New Roman" w:cs="Times New Roman"/>
                <w:sz w:val="24"/>
                <w:szCs w:val="24"/>
              </w:rPr>
              <w:t>Болотнинский район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7643BE4" w14:textId="77777777" w:rsidR="004254D3"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25944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B5A4F7A" w14:textId="77777777" w:rsidR="004254D3" w:rsidRPr="00AB5B0A" w:rsidRDefault="00B2272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15135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2A7D741" w14:textId="77777777" w:rsidR="004254D3"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10809</w:t>
            </w:r>
          </w:p>
        </w:tc>
      </w:tr>
      <w:tr w:rsidR="004254D3" w:rsidRPr="00641AD3" w14:paraId="17B8FA5C" w14:textId="77777777" w:rsidTr="004254D3">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A44C402" w14:textId="77777777" w:rsidR="004254D3" w:rsidRPr="00AB5B0A" w:rsidRDefault="004254D3"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B203314" w14:textId="77777777" w:rsidR="004254D3" w:rsidRPr="00AB5B0A" w:rsidRDefault="004254D3" w:rsidP="004254D3">
            <w:pPr>
              <w:spacing w:line="240" w:lineRule="auto"/>
              <w:rPr>
                <w:rFonts w:ascii="Times New Roman" w:hAnsi="Times New Roman" w:cs="Times New Roman"/>
                <w:sz w:val="24"/>
                <w:szCs w:val="24"/>
              </w:rPr>
            </w:pPr>
            <w:r w:rsidRPr="00AB5B0A">
              <w:rPr>
                <w:rFonts w:ascii="Times New Roman" w:hAnsi="Times New Roman" w:cs="Times New Roman"/>
                <w:sz w:val="24"/>
                <w:szCs w:val="24"/>
              </w:rPr>
              <w:t>Венгеровский район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D546280" w14:textId="77777777" w:rsidR="004254D3"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17697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953B958" w14:textId="77777777" w:rsidR="004254D3"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BFA2DBA" w14:textId="77777777" w:rsidR="004254D3"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17697</w:t>
            </w:r>
          </w:p>
        </w:tc>
      </w:tr>
      <w:tr w:rsidR="004254D3" w:rsidRPr="00641AD3" w14:paraId="436332FE" w14:textId="77777777" w:rsidTr="004254D3">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E696155" w14:textId="77777777" w:rsidR="004254D3" w:rsidRPr="00AB5B0A" w:rsidRDefault="004254D3"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BC7BF6A" w14:textId="77777777" w:rsidR="004254D3" w:rsidRPr="00AB5B0A" w:rsidRDefault="004254D3" w:rsidP="004254D3">
            <w:pPr>
              <w:spacing w:line="240" w:lineRule="auto"/>
              <w:rPr>
                <w:rFonts w:ascii="Times New Roman" w:hAnsi="Times New Roman" w:cs="Times New Roman"/>
                <w:sz w:val="24"/>
                <w:szCs w:val="24"/>
              </w:rPr>
            </w:pPr>
            <w:r w:rsidRPr="00AB5B0A">
              <w:rPr>
                <w:rFonts w:ascii="Times New Roman" w:hAnsi="Times New Roman" w:cs="Times New Roman"/>
                <w:sz w:val="24"/>
                <w:szCs w:val="24"/>
              </w:rPr>
              <w:t>Доволенский район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9070E90" w14:textId="77777777" w:rsidR="004254D3"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15202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EC687F8" w14:textId="77777777" w:rsidR="004254D3"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15B373F" w14:textId="77777777" w:rsidR="004254D3"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15202</w:t>
            </w:r>
          </w:p>
        </w:tc>
      </w:tr>
      <w:tr w:rsidR="004254D3" w:rsidRPr="00641AD3" w14:paraId="2AB237F7" w14:textId="77777777" w:rsidTr="004254D3">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FA82293" w14:textId="77777777" w:rsidR="004254D3" w:rsidRPr="00AB5B0A" w:rsidRDefault="004254D3"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0433540" w14:textId="77777777" w:rsidR="004254D3" w:rsidRPr="00AB5B0A" w:rsidRDefault="004254D3" w:rsidP="003712DC">
            <w:pPr>
              <w:spacing w:line="240" w:lineRule="auto"/>
              <w:rPr>
                <w:rFonts w:ascii="Times New Roman" w:hAnsi="Times New Roman" w:cs="Times New Roman"/>
                <w:sz w:val="24"/>
                <w:szCs w:val="24"/>
              </w:rPr>
            </w:pPr>
            <w:r w:rsidRPr="00AB5B0A">
              <w:rPr>
                <w:rFonts w:ascii="Times New Roman" w:hAnsi="Times New Roman" w:cs="Times New Roman"/>
                <w:sz w:val="24"/>
                <w:szCs w:val="24"/>
              </w:rPr>
              <w:t>Здвинский район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D5E958B" w14:textId="77777777" w:rsidR="004254D3"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13181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09BBF4E" w14:textId="77777777" w:rsidR="004254D3"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206D1FB" w14:textId="77777777" w:rsidR="004254D3"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13181</w:t>
            </w:r>
          </w:p>
        </w:tc>
      </w:tr>
      <w:tr w:rsidR="004254D3" w:rsidRPr="00641AD3" w14:paraId="53F85203" w14:textId="77777777" w:rsidTr="004254D3">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219D7E6" w14:textId="77777777" w:rsidR="004254D3" w:rsidRPr="00AB5B0A" w:rsidRDefault="004254D3"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47C4BE1" w14:textId="77777777" w:rsidR="004254D3" w:rsidRPr="00AB5B0A" w:rsidRDefault="004254D3" w:rsidP="004254D3">
            <w:pPr>
              <w:spacing w:line="240" w:lineRule="auto"/>
              <w:rPr>
                <w:rFonts w:ascii="Times New Roman" w:hAnsi="Times New Roman" w:cs="Times New Roman"/>
                <w:sz w:val="24"/>
                <w:szCs w:val="24"/>
              </w:rPr>
            </w:pPr>
            <w:r w:rsidRPr="00AB5B0A">
              <w:rPr>
                <w:rFonts w:ascii="Times New Roman" w:hAnsi="Times New Roman" w:cs="Times New Roman"/>
                <w:sz w:val="24"/>
                <w:szCs w:val="24"/>
              </w:rPr>
              <w:t>Искитимский район (в том числе Искитимский сельский и г. Искитим)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F77A87E" w14:textId="77777777" w:rsidR="004254D3"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112700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C87B4A1" w14:textId="77777777" w:rsidR="004254D3" w:rsidRPr="00AB5B0A" w:rsidRDefault="00B2272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72179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D294993" w14:textId="77777777" w:rsidR="004254D3"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40521</w:t>
            </w:r>
          </w:p>
        </w:tc>
      </w:tr>
      <w:tr w:rsidR="004254D3" w:rsidRPr="00641AD3" w14:paraId="6BC70ACC" w14:textId="77777777" w:rsidTr="004254D3">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86F0D1C" w14:textId="77777777" w:rsidR="004254D3" w:rsidRPr="00AB5B0A" w:rsidRDefault="004254D3"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756EB13" w14:textId="77777777" w:rsidR="004254D3" w:rsidRPr="00AB5B0A" w:rsidRDefault="004254D3" w:rsidP="004254D3">
            <w:pPr>
              <w:spacing w:line="240" w:lineRule="auto"/>
              <w:rPr>
                <w:rFonts w:ascii="Times New Roman" w:hAnsi="Times New Roman" w:cs="Times New Roman"/>
                <w:sz w:val="24"/>
                <w:szCs w:val="24"/>
              </w:rPr>
            </w:pPr>
            <w:r w:rsidRPr="00AB5B0A">
              <w:rPr>
                <w:rFonts w:ascii="Times New Roman" w:hAnsi="Times New Roman" w:cs="Times New Roman"/>
                <w:sz w:val="24"/>
                <w:szCs w:val="24"/>
              </w:rPr>
              <w:t>Карасукский район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C851424" w14:textId="77777777" w:rsidR="004254D3"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42057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862738E" w14:textId="77777777" w:rsidR="004254D3" w:rsidRPr="00AB5B0A" w:rsidRDefault="00B2272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26591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3F7FD8E" w14:textId="77777777" w:rsidR="004254D3"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15466</w:t>
            </w:r>
          </w:p>
        </w:tc>
      </w:tr>
      <w:tr w:rsidR="004254D3" w:rsidRPr="00641AD3" w14:paraId="7BF208F6" w14:textId="77777777" w:rsidTr="004254D3">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DF6289F" w14:textId="77777777" w:rsidR="004254D3" w:rsidRPr="00AB5B0A" w:rsidRDefault="004254D3"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78146FB" w14:textId="77777777" w:rsidR="004254D3" w:rsidRPr="00AB5B0A" w:rsidRDefault="004254D3" w:rsidP="004254D3">
            <w:pPr>
              <w:spacing w:line="240" w:lineRule="auto"/>
              <w:rPr>
                <w:rFonts w:ascii="Times New Roman" w:hAnsi="Times New Roman" w:cs="Times New Roman"/>
                <w:sz w:val="24"/>
                <w:szCs w:val="24"/>
              </w:rPr>
            </w:pPr>
            <w:r w:rsidRPr="00AB5B0A">
              <w:rPr>
                <w:rFonts w:ascii="Times New Roman" w:hAnsi="Times New Roman" w:cs="Times New Roman"/>
                <w:sz w:val="24"/>
                <w:szCs w:val="24"/>
              </w:rPr>
              <w:t>Каргатский район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58D089D" w14:textId="77777777" w:rsidR="004254D3"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14786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E904B91" w14:textId="77777777" w:rsidR="004254D3" w:rsidRPr="00AB5B0A" w:rsidRDefault="00B2272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8740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0B00665" w14:textId="77777777" w:rsidR="004254D3"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6046</w:t>
            </w:r>
          </w:p>
        </w:tc>
      </w:tr>
      <w:tr w:rsidR="004254D3" w:rsidRPr="00641AD3" w14:paraId="1A20F928" w14:textId="77777777" w:rsidTr="004254D3">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F4EAF05" w14:textId="77777777" w:rsidR="004254D3" w:rsidRPr="00AB5B0A" w:rsidRDefault="004254D3"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89D162D" w14:textId="77777777" w:rsidR="004254D3" w:rsidRPr="00AB5B0A" w:rsidRDefault="004254D3" w:rsidP="004254D3">
            <w:pPr>
              <w:spacing w:line="240" w:lineRule="auto"/>
              <w:rPr>
                <w:rFonts w:ascii="Times New Roman" w:hAnsi="Times New Roman" w:cs="Times New Roman"/>
                <w:sz w:val="24"/>
                <w:szCs w:val="24"/>
              </w:rPr>
            </w:pPr>
            <w:r w:rsidRPr="00AB5B0A">
              <w:rPr>
                <w:rFonts w:ascii="Times New Roman" w:hAnsi="Times New Roman" w:cs="Times New Roman"/>
                <w:sz w:val="24"/>
                <w:szCs w:val="24"/>
              </w:rPr>
              <w:t>Колыванский район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D68A181" w14:textId="77777777" w:rsidR="004254D3"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23059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2088D95" w14:textId="77777777" w:rsidR="004254D3" w:rsidRPr="00AB5B0A" w:rsidRDefault="00B2272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12128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D2C5E0E" w14:textId="77777777" w:rsidR="004254D3"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10931</w:t>
            </w:r>
          </w:p>
        </w:tc>
      </w:tr>
      <w:tr w:rsidR="003712DC" w:rsidRPr="00C522A6" w14:paraId="155E161B" w14:textId="77777777" w:rsidTr="004254D3">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E03449A" w14:textId="77777777" w:rsidR="003712DC" w:rsidRPr="00AB5B0A" w:rsidRDefault="004254D3"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lastRenderedPageBreak/>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E6BB650" w14:textId="77777777" w:rsidR="003712DC" w:rsidRPr="00AB5B0A" w:rsidRDefault="004254D3" w:rsidP="004254D3">
            <w:pPr>
              <w:spacing w:line="240" w:lineRule="auto"/>
              <w:rPr>
                <w:rFonts w:ascii="Times New Roman" w:hAnsi="Times New Roman" w:cs="Times New Roman"/>
                <w:sz w:val="24"/>
                <w:szCs w:val="24"/>
              </w:rPr>
            </w:pPr>
            <w:r w:rsidRPr="00AB5B0A">
              <w:rPr>
                <w:rFonts w:ascii="Times New Roman" w:hAnsi="Times New Roman" w:cs="Times New Roman"/>
                <w:sz w:val="24"/>
                <w:szCs w:val="24"/>
              </w:rPr>
              <w:t>Коченевский район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53E0A54" w14:textId="77777777" w:rsidR="003712DC"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45800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81F2E9B" w14:textId="77777777" w:rsidR="003712DC" w:rsidRPr="00AB5B0A" w:rsidRDefault="00B2272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22630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F4BADF9" w14:textId="77777777" w:rsidR="003712DC"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23170</w:t>
            </w:r>
          </w:p>
        </w:tc>
      </w:tr>
      <w:tr w:rsidR="003712DC" w:rsidRPr="00C522A6" w14:paraId="29500740" w14:textId="77777777" w:rsidTr="004254D3">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582CBF8" w14:textId="77777777" w:rsidR="003712DC" w:rsidRPr="00AB5B0A" w:rsidRDefault="004254D3"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5D7D1D9" w14:textId="77777777" w:rsidR="003712DC" w:rsidRPr="00AB5B0A" w:rsidRDefault="003712DC" w:rsidP="004254D3">
            <w:pPr>
              <w:spacing w:line="240" w:lineRule="auto"/>
              <w:rPr>
                <w:rFonts w:ascii="Times New Roman" w:hAnsi="Times New Roman" w:cs="Times New Roman"/>
                <w:sz w:val="24"/>
                <w:szCs w:val="24"/>
              </w:rPr>
            </w:pPr>
            <w:r w:rsidRPr="00AB5B0A">
              <w:rPr>
                <w:rFonts w:ascii="Times New Roman" w:hAnsi="Times New Roman" w:cs="Times New Roman"/>
                <w:sz w:val="24"/>
                <w:szCs w:val="24"/>
              </w:rPr>
              <w:t>Кочковский район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39A22C3" w14:textId="77777777" w:rsidR="003712DC"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13009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B345DC5" w14:textId="77777777" w:rsidR="003712DC" w:rsidRPr="00AB5B0A" w:rsidRDefault="00B2272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2FE1A9E" w14:textId="77777777" w:rsidR="003712DC"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13009</w:t>
            </w:r>
          </w:p>
        </w:tc>
      </w:tr>
      <w:tr w:rsidR="003712DC" w:rsidRPr="00C522A6" w14:paraId="2FFD4C16" w14:textId="77777777" w:rsidTr="004254D3">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E32F2A5" w14:textId="77777777" w:rsidR="003712DC" w:rsidRPr="00AB5B0A" w:rsidRDefault="004254D3"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393A054" w14:textId="77777777" w:rsidR="003712DC" w:rsidRPr="00AB5B0A" w:rsidRDefault="003712DC" w:rsidP="004254D3">
            <w:pPr>
              <w:spacing w:line="240" w:lineRule="auto"/>
              <w:rPr>
                <w:rFonts w:ascii="Times New Roman" w:hAnsi="Times New Roman" w:cs="Times New Roman"/>
                <w:sz w:val="24"/>
                <w:szCs w:val="24"/>
              </w:rPr>
            </w:pPr>
            <w:r w:rsidRPr="00AB5B0A">
              <w:rPr>
                <w:rFonts w:ascii="Times New Roman" w:hAnsi="Times New Roman" w:cs="Times New Roman"/>
                <w:sz w:val="24"/>
                <w:szCs w:val="24"/>
              </w:rPr>
              <w:t>Краснозерский район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17A57B5" w14:textId="77777777" w:rsidR="003712DC"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28158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D83A680" w14:textId="77777777" w:rsidR="003712DC" w:rsidRPr="00AB5B0A" w:rsidRDefault="00B2272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9204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E975DFC" w14:textId="77777777" w:rsidR="003712DC"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18954</w:t>
            </w:r>
          </w:p>
        </w:tc>
      </w:tr>
      <w:tr w:rsidR="003712DC" w:rsidRPr="00C522A6" w14:paraId="12BE01C7" w14:textId="77777777" w:rsidTr="004254D3">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35CC308" w14:textId="77777777" w:rsidR="003712DC" w:rsidRPr="00AB5B0A" w:rsidRDefault="004254D3"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8B2D7FB" w14:textId="77777777" w:rsidR="003712DC" w:rsidRPr="00AB5B0A" w:rsidRDefault="003712DC" w:rsidP="004254D3">
            <w:pPr>
              <w:spacing w:line="240" w:lineRule="auto"/>
              <w:rPr>
                <w:rFonts w:ascii="Times New Roman" w:hAnsi="Times New Roman" w:cs="Times New Roman"/>
                <w:sz w:val="24"/>
                <w:szCs w:val="24"/>
              </w:rPr>
            </w:pPr>
            <w:r w:rsidRPr="00AB5B0A">
              <w:rPr>
                <w:rFonts w:ascii="Times New Roman" w:hAnsi="Times New Roman" w:cs="Times New Roman"/>
                <w:sz w:val="24"/>
                <w:szCs w:val="24"/>
              </w:rPr>
              <w:t>Куйбышевский район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0149C5D" w14:textId="77777777" w:rsidR="003712DC"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54837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1BF7000" w14:textId="77777777" w:rsidR="003712DC" w:rsidRPr="00AB5B0A" w:rsidRDefault="00B2272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42921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838B67F" w14:textId="77777777" w:rsidR="003712DC"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11916</w:t>
            </w:r>
          </w:p>
        </w:tc>
      </w:tr>
      <w:tr w:rsidR="003712DC" w:rsidRPr="00C522A6" w14:paraId="1F302B5E" w14:textId="77777777" w:rsidTr="004254D3">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E56E864" w14:textId="77777777" w:rsidR="003712DC" w:rsidRPr="00AB5B0A" w:rsidRDefault="004254D3"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71E078B" w14:textId="77777777" w:rsidR="003712DC" w:rsidRPr="00AB5B0A" w:rsidRDefault="003712DC" w:rsidP="003712DC">
            <w:pPr>
              <w:spacing w:line="240" w:lineRule="auto"/>
              <w:rPr>
                <w:rFonts w:ascii="Times New Roman" w:hAnsi="Times New Roman" w:cs="Times New Roman"/>
                <w:sz w:val="24"/>
                <w:szCs w:val="24"/>
              </w:rPr>
            </w:pPr>
            <w:r w:rsidRPr="00AB5B0A">
              <w:rPr>
                <w:rFonts w:ascii="Times New Roman" w:hAnsi="Times New Roman" w:cs="Times New Roman"/>
                <w:sz w:val="24"/>
                <w:szCs w:val="24"/>
              </w:rPr>
              <w:t>Купинский район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614105A" w14:textId="77777777" w:rsidR="003712DC"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26663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AC410A7" w14:textId="77777777" w:rsidR="003712DC" w:rsidRPr="00AB5B0A" w:rsidRDefault="00B2272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13695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EBFCD33" w14:textId="77777777" w:rsidR="003712DC"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12968</w:t>
            </w:r>
          </w:p>
        </w:tc>
      </w:tr>
      <w:tr w:rsidR="003712DC" w:rsidRPr="00C522A6" w14:paraId="0EFBBE87" w14:textId="77777777" w:rsidTr="004254D3">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5FC8925" w14:textId="77777777" w:rsidR="003712DC" w:rsidRPr="00AB5B0A" w:rsidRDefault="004254D3"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4261BAC" w14:textId="77777777" w:rsidR="003712DC" w:rsidRPr="00AB5B0A" w:rsidRDefault="003712DC" w:rsidP="003712DC">
            <w:pPr>
              <w:spacing w:line="240" w:lineRule="auto"/>
              <w:rPr>
                <w:rFonts w:ascii="Times New Roman" w:hAnsi="Times New Roman" w:cs="Times New Roman"/>
                <w:sz w:val="24"/>
                <w:szCs w:val="24"/>
              </w:rPr>
            </w:pPr>
            <w:r w:rsidRPr="00AB5B0A">
              <w:rPr>
                <w:rFonts w:ascii="Times New Roman" w:hAnsi="Times New Roman" w:cs="Times New Roman"/>
                <w:sz w:val="24"/>
                <w:szCs w:val="24"/>
              </w:rPr>
              <w:t>Кыштовский район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500570D" w14:textId="77777777" w:rsidR="003712DC"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9594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9183EBA" w14:textId="77777777" w:rsidR="003712DC" w:rsidRPr="00AB5B0A" w:rsidRDefault="00B2272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22B3778" w14:textId="77777777" w:rsidR="003712DC"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9594</w:t>
            </w:r>
          </w:p>
        </w:tc>
      </w:tr>
      <w:tr w:rsidR="003712DC" w:rsidRPr="00C522A6" w14:paraId="17A8CE94" w14:textId="77777777" w:rsidTr="004254D3">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AC902E7" w14:textId="77777777" w:rsidR="003712DC" w:rsidRPr="00AB5B0A" w:rsidRDefault="004254D3"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C814B29" w14:textId="77777777" w:rsidR="003712DC" w:rsidRPr="00AB5B0A" w:rsidRDefault="003712DC" w:rsidP="003712DC">
            <w:pPr>
              <w:spacing w:line="240" w:lineRule="auto"/>
              <w:rPr>
                <w:rFonts w:ascii="Times New Roman" w:hAnsi="Times New Roman" w:cs="Times New Roman"/>
                <w:sz w:val="24"/>
                <w:szCs w:val="24"/>
              </w:rPr>
            </w:pPr>
            <w:r w:rsidRPr="00AB5B0A">
              <w:rPr>
                <w:rFonts w:ascii="Times New Roman" w:hAnsi="Times New Roman" w:cs="Times New Roman"/>
                <w:sz w:val="24"/>
                <w:szCs w:val="24"/>
              </w:rPr>
              <w:t>Маслянинский район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72D2575" w14:textId="77777777" w:rsidR="003712DC"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23313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A02D0DF" w14:textId="77777777" w:rsidR="003712DC" w:rsidRPr="00AB5B0A" w:rsidRDefault="00B2272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13237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913CCE8" w14:textId="77777777" w:rsidR="003712DC"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10076</w:t>
            </w:r>
          </w:p>
        </w:tc>
      </w:tr>
      <w:tr w:rsidR="003712DC" w:rsidRPr="00C522A6" w14:paraId="39C24F71" w14:textId="77777777" w:rsidTr="004254D3">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209C5A1" w14:textId="77777777" w:rsidR="003712DC" w:rsidRPr="00AB5B0A" w:rsidRDefault="004254D3"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BEF7E5E" w14:textId="77777777" w:rsidR="003712DC" w:rsidRPr="00AB5B0A" w:rsidRDefault="003712DC" w:rsidP="003712DC">
            <w:pPr>
              <w:spacing w:line="240" w:lineRule="auto"/>
              <w:rPr>
                <w:rFonts w:ascii="Times New Roman" w:hAnsi="Times New Roman" w:cs="Times New Roman"/>
                <w:sz w:val="24"/>
                <w:szCs w:val="24"/>
              </w:rPr>
            </w:pPr>
            <w:r w:rsidRPr="00AB5B0A">
              <w:rPr>
                <w:rFonts w:ascii="Times New Roman" w:hAnsi="Times New Roman" w:cs="Times New Roman"/>
                <w:sz w:val="24"/>
                <w:szCs w:val="24"/>
              </w:rPr>
              <w:t>Мошковский район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DCF9D8F" w14:textId="77777777" w:rsidR="003712DC"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40928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0DC66BF" w14:textId="77777777" w:rsidR="003712DC" w:rsidRPr="00AB5B0A" w:rsidRDefault="00B2272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14120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25E612A" w14:textId="77777777" w:rsidR="003712DC"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26808</w:t>
            </w:r>
          </w:p>
        </w:tc>
      </w:tr>
      <w:tr w:rsidR="003712DC" w:rsidRPr="00C522A6" w14:paraId="6B51063A" w14:textId="77777777" w:rsidTr="004254D3">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E6E6AF4" w14:textId="77777777" w:rsidR="003712DC" w:rsidRPr="00AB5B0A" w:rsidRDefault="004254D3"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D0A08BB" w14:textId="77777777" w:rsidR="003712DC" w:rsidRPr="00AB5B0A" w:rsidRDefault="003712DC" w:rsidP="003712DC">
            <w:pPr>
              <w:spacing w:line="240" w:lineRule="auto"/>
              <w:rPr>
                <w:rFonts w:ascii="Times New Roman" w:hAnsi="Times New Roman" w:cs="Times New Roman"/>
                <w:sz w:val="24"/>
                <w:szCs w:val="24"/>
              </w:rPr>
            </w:pPr>
            <w:r w:rsidRPr="00AB5B0A">
              <w:rPr>
                <w:rFonts w:ascii="Times New Roman" w:hAnsi="Times New Roman" w:cs="Times New Roman"/>
                <w:sz w:val="24"/>
                <w:szCs w:val="24"/>
              </w:rPr>
              <w:t>Новосибирский район (в том числе п.г.т Кольцово и Новосибирский сельский)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4FDAB9A" w14:textId="77777777" w:rsidR="003712DC"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170642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2ACF93B" w14:textId="77777777" w:rsidR="003712DC" w:rsidRPr="00AB5B0A" w:rsidRDefault="00B2272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44971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0E20E72" w14:textId="77777777" w:rsidR="003712DC"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125671</w:t>
            </w:r>
          </w:p>
        </w:tc>
      </w:tr>
      <w:tr w:rsidR="003712DC" w:rsidRPr="00C522A6" w14:paraId="4874F4F8" w14:textId="77777777" w:rsidTr="004254D3">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E68BE9B" w14:textId="77777777" w:rsidR="003712DC" w:rsidRPr="00AB5B0A" w:rsidRDefault="004254D3"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3650A90" w14:textId="77777777" w:rsidR="003712DC" w:rsidRPr="00AB5B0A" w:rsidRDefault="003712DC" w:rsidP="003712DC">
            <w:pPr>
              <w:spacing w:line="240" w:lineRule="auto"/>
              <w:rPr>
                <w:rFonts w:ascii="Times New Roman" w:hAnsi="Times New Roman" w:cs="Times New Roman"/>
                <w:sz w:val="24"/>
                <w:szCs w:val="24"/>
              </w:rPr>
            </w:pPr>
            <w:r w:rsidRPr="00AB5B0A">
              <w:rPr>
                <w:rFonts w:ascii="Times New Roman" w:hAnsi="Times New Roman" w:cs="Times New Roman"/>
                <w:sz w:val="24"/>
                <w:szCs w:val="24"/>
              </w:rPr>
              <w:t>Ордынский район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6531060" w14:textId="77777777" w:rsidR="003712DC"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35618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BA81973" w14:textId="77777777" w:rsidR="003712DC" w:rsidRPr="00AB5B0A" w:rsidRDefault="00127EA9"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9744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AE5442A" w14:textId="77777777" w:rsidR="003712DC"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25874</w:t>
            </w:r>
          </w:p>
        </w:tc>
      </w:tr>
      <w:tr w:rsidR="003712DC" w:rsidRPr="00C522A6" w14:paraId="082B0821" w14:textId="77777777" w:rsidTr="004254D3">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9E6B5B8" w14:textId="77777777" w:rsidR="003712DC" w:rsidRPr="00AB5B0A" w:rsidRDefault="004254D3"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2D635B4" w14:textId="77777777" w:rsidR="003712DC" w:rsidRPr="00AB5B0A" w:rsidRDefault="003712DC" w:rsidP="003712DC">
            <w:pPr>
              <w:spacing w:line="240" w:lineRule="auto"/>
              <w:rPr>
                <w:rFonts w:ascii="Times New Roman" w:hAnsi="Times New Roman" w:cs="Times New Roman"/>
                <w:sz w:val="24"/>
                <w:szCs w:val="24"/>
              </w:rPr>
            </w:pPr>
            <w:r w:rsidRPr="00AB5B0A">
              <w:rPr>
                <w:rFonts w:ascii="Times New Roman" w:hAnsi="Times New Roman" w:cs="Times New Roman"/>
                <w:sz w:val="24"/>
                <w:szCs w:val="24"/>
              </w:rPr>
              <w:t>Северный район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ED6F668" w14:textId="77777777" w:rsidR="003712DC"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8825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7B7E093" w14:textId="77777777" w:rsidR="003712DC" w:rsidRPr="00AB5B0A" w:rsidRDefault="00127EA9"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42F5DB6" w14:textId="77777777" w:rsidR="003712DC"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8825</w:t>
            </w:r>
          </w:p>
        </w:tc>
      </w:tr>
      <w:tr w:rsidR="003712DC" w:rsidRPr="00C522A6" w14:paraId="1D9868A1" w14:textId="77777777" w:rsidTr="004254D3">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5E39AE0" w14:textId="77777777" w:rsidR="003712DC" w:rsidRPr="00AB5B0A" w:rsidRDefault="004254D3"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7B968C1" w14:textId="77777777" w:rsidR="003712DC" w:rsidRPr="00AB5B0A" w:rsidRDefault="003712DC" w:rsidP="003712DC">
            <w:pPr>
              <w:spacing w:line="240" w:lineRule="auto"/>
              <w:rPr>
                <w:rFonts w:ascii="Times New Roman" w:hAnsi="Times New Roman" w:cs="Times New Roman"/>
                <w:sz w:val="24"/>
                <w:szCs w:val="24"/>
              </w:rPr>
            </w:pPr>
            <w:r w:rsidRPr="00AB5B0A">
              <w:rPr>
                <w:rFonts w:ascii="Times New Roman" w:hAnsi="Times New Roman" w:cs="Times New Roman"/>
                <w:sz w:val="24"/>
                <w:szCs w:val="24"/>
              </w:rPr>
              <w:t>Сузунский район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EF484CF" w14:textId="77777777" w:rsidR="003712DC"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30963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597EB17" w14:textId="77777777" w:rsidR="003712DC" w:rsidRPr="00AB5B0A" w:rsidRDefault="00127EA9"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15299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022AECB" w14:textId="77777777" w:rsidR="003712DC"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15664</w:t>
            </w:r>
          </w:p>
        </w:tc>
      </w:tr>
      <w:tr w:rsidR="003712DC" w:rsidRPr="00C522A6" w14:paraId="0D8D12D2" w14:textId="77777777" w:rsidTr="004254D3">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AF2BBE1" w14:textId="77777777" w:rsidR="003712DC" w:rsidRPr="00AB5B0A" w:rsidRDefault="004254D3"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D1EAD4F" w14:textId="77777777" w:rsidR="003712DC" w:rsidRPr="00AB5B0A" w:rsidRDefault="003712DC" w:rsidP="003712DC">
            <w:pPr>
              <w:spacing w:line="240" w:lineRule="auto"/>
              <w:rPr>
                <w:rFonts w:ascii="Times New Roman" w:hAnsi="Times New Roman" w:cs="Times New Roman"/>
                <w:sz w:val="24"/>
                <w:szCs w:val="24"/>
              </w:rPr>
            </w:pPr>
            <w:r w:rsidRPr="00AB5B0A">
              <w:rPr>
                <w:rFonts w:ascii="Times New Roman" w:hAnsi="Times New Roman" w:cs="Times New Roman"/>
                <w:sz w:val="24"/>
                <w:szCs w:val="24"/>
              </w:rPr>
              <w:t>Татарский район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CEB923B" w14:textId="77777777" w:rsidR="003712DC"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36800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455B5CD" w14:textId="77777777" w:rsidR="003712DC" w:rsidRPr="00AB5B0A" w:rsidRDefault="00127EA9"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23168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72C678B" w14:textId="77777777" w:rsidR="003712DC"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13632</w:t>
            </w:r>
          </w:p>
        </w:tc>
      </w:tr>
      <w:tr w:rsidR="003712DC" w:rsidRPr="00C522A6" w14:paraId="0769B49E" w14:textId="77777777" w:rsidTr="004254D3">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817B52A" w14:textId="77777777" w:rsidR="003712DC" w:rsidRPr="00AB5B0A" w:rsidRDefault="004254D3"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08DF2E9" w14:textId="77777777" w:rsidR="003712DC" w:rsidRPr="00AB5B0A" w:rsidRDefault="003712DC" w:rsidP="003712DC">
            <w:pPr>
              <w:spacing w:line="240" w:lineRule="auto"/>
              <w:rPr>
                <w:rFonts w:ascii="Times New Roman" w:hAnsi="Times New Roman" w:cs="Times New Roman"/>
                <w:sz w:val="24"/>
                <w:szCs w:val="24"/>
              </w:rPr>
            </w:pPr>
            <w:r w:rsidRPr="00AB5B0A">
              <w:rPr>
                <w:rFonts w:ascii="Times New Roman" w:hAnsi="Times New Roman" w:cs="Times New Roman"/>
                <w:sz w:val="24"/>
                <w:szCs w:val="24"/>
              </w:rPr>
              <w:t>Тогучинский район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0ACA8CB" w14:textId="77777777" w:rsidR="003712DC"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53403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AD4268D" w14:textId="77777777" w:rsidR="003712DC" w:rsidRPr="00AB5B0A" w:rsidRDefault="00127EA9"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28877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7D7A88B" w14:textId="77777777" w:rsidR="003712DC"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24526</w:t>
            </w:r>
          </w:p>
        </w:tc>
      </w:tr>
      <w:tr w:rsidR="003712DC" w:rsidRPr="00C522A6" w14:paraId="07278BCC" w14:textId="77777777" w:rsidTr="004254D3">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D42B5E3" w14:textId="77777777" w:rsidR="003712DC" w:rsidRPr="00AB5B0A" w:rsidRDefault="004254D3"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348B0EB" w14:textId="77777777" w:rsidR="003712DC" w:rsidRPr="00AB5B0A" w:rsidRDefault="003712DC" w:rsidP="003712DC">
            <w:pPr>
              <w:spacing w:line="240" w:lineRule="auto"/>
              <w:rPr>
                <w:rFonts w:ascii="Times New Roman" w:hAnsi="Times New Roman" w:cs="Times New Roman"/>
                <w:sz w:val="24"/>
                <w:szCs w:val="24"/>
              </w:rPr>
            </w:pPr>
            <w:r w:rsidRPr="00AB5B0A">
              <w:rPr>
                <w:rFonts w:ascii="Times New Roman" w:hAnsi="Times New Roman" w:cs="Times New Roman"/>
                <w:sz w:val="24"/>
                <w:szCs w:val="24"/>
              </w:rPr>
              <w:t>Убинский район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6B7C6C5" w14:textId="77777777" w:rsidR="003712DC"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13516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3512B2B" w14:textId="77777777" w:rsidR="003712DC" w:rsidRPr="00AB5B0A" w:rsidRDefault="00127EA9"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BF1D28E" w14:textId="77777777" w:rsidR="003712DC"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13516</w:t>
            </w:r>
          </w:p>
        </w:tc>
      </w:tr>
      <w:tr w:rsidR="003712DC" w:rsidRPr="00C522A6" w14:paraId="7B49E548" w14:textId="77777777" w:rsidTr="004254D3">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32ACE7B" w14:textId="77777777" w:rsidR="003712DC" w:rsidRPr="00AB5B0A" w:rsidRDefault="003712DC" w:rsidP="003712DC">
            <w:pPr>
              <w:jc w:val="both"/>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2</w:t>
            </w:r>
            <w:r w:rsidR="004254D3" w:rsidRPr="00AB5B0A">
              <w:rPr>
                <w:rFonts w:ascii="Times New Roman" w:eastAsia="Times New Roman" w:hAnsi="Times New Roman" w:cs="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C3FEF17" w14:textId="77777777" w:rsidR="003712DC" w:rsidRPr="00AB5B0A" w:rsidRDefault="003712DC" w:rsidP="003712DC">
            <w:pPr>
              <w:spacing w:line="240" w:lineRule="auto"/>
              <w:rPr>
                <w:rFonts w:ascii="Times New Roman" w:eastAsia="Times New Roman" w:hAnsi="Times New Roman" w:cs="Times New Roman"/>
                <w:sz w:val="24"/>
                <w:szCs w:val="24"/>
              </w:rPr>
            </w:pPr>
            <w:r w:rsidRPr="00AB5B0A">
              <w:rPr>
                <w:rFonts w:ascii="Times New Roman" w:hAnsi="Times New Roman" w:cs="Times New Roman"/>
                <w:sz w:val="24"/>
                <w:szCs w:val="24"/>
              </w:rPr>
              <w:t>Усть-Тарский район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BC43E36" w14:textId="77777777" w:rsidR="003712DC"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10671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2939D5E" w14:textId="77777777" w:rsidR="003712DC" w:rsidRPr="00AB5B0A" w:rsidRDefault="00127EA9"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40913D0" w14:textId="77777777" w:rsidR="003712DC"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10671</w:t>
            </w:r>
          </w:p>
        </w:tc>
      </w:tr>
      <w:tr w:rsidR="003712DC" w:rsidRPr="00C522A6" w14:paraId="059236E0" w14:textId="77777777" w:rsidTr="004254D3">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CEDE960" w14:textId="77777777" w:rsidR="003712DC" w:rsidRPr="00AB5B0A" w:rsidRDefault="004254D3" w:rsidP="003712DC">
            <w:pPr>
              <w:jc w:val="both"/>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E1EE935" w14:textId="77777777" w:rsidR="003712DC" w:rsidRPr="00AB5B0A" w:rsidRDefault="003712DC" w:rsidP="003712DC">
            <w:pPr>
              <w:spacing w:line="240" w:lineRule="auto"/>
              <w:rPr>
                <w:rFonts w:ascii="Times New Roman" w:eastAsia="Times New Roman" w:hAnsi="Times New Roman" w:cs="Times New Roman"/>
                <w:sz w:val="24"/>
                <w:szCs w:val="24"/>
              </w:rPr>
            </w:pPr>
            <w:r w:rsidRPr="00AB5B0A">
              <w:rPr>
                <w:rFonts w:ascii="Times New Roman" w:hAnsi="Times New Roman" w:cs="Times New Roman"/>
                <w:sz w:val="24"/>
                <w:szCs w:val="24"/>
              </w:rPr>
              <w:t>Чановский район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2E56E38" w14:textId="77777777" w:rsidR="003712DC" w:rsidRPr="00AB5B0A" w:rsidRDefault="0028334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21868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6C23D9F" w14:textId="77777777" w:rsidR="003712DC" w:rsidRPr="00AB5B0A" w:rsidRDefault="00127EA9"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7994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4C2F087" w14:textId="77777777" w:rsidR="003712DC" w:rsidRPr="00AB5B0A" w:rsidRDefault="00B22728" w:rsidP="003712DC">
            <w:pPr>
              <w:jc w:val="both"/>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13874</w:t>
            </w:r>
          </w:p>
        </w:tc>
      </w:tr>
      <w:tr w:rsidR="003712DC" w:rsidRPr="00C522A6" w14:paraId="769B6F52" w14:textId="77777777" w:rsidTr="004254D3">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54FDBF5" w14:textId="77777777" w:rsidR="003712DC" w:rsidRPr="00AB5B0A" w:rsidRDefault="004254D3" w:rsidP="003712DC">
            <w:pPr>
              <w:jc w:val="both"/>
              <w:rPr>
                <w:rFonts w:ascii="Times New Roman" w:hAnsi="Times New Roman" w:cs="Times New Roman"/>
                <w:sz w:val="24"/>
                <w:szCs w:val="24"/>
              </w:rPr>
            </w:pPr>
            <w:r w:rsidRPr="00AB5B0A">
              <w:rPr>
                <w:rFonts w:ascii="Times New Roman" w:hAnsi="Times New Roman" w:cs="Times New Roman"/>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3B622C3" w14:textId="77777777" w:rsidR="003712DC" w:rsidRPr="00AB5B0A" w:rsidRDefault="003712DC" w:rsidP="003712DC">
            <w:pPr>
              <w:spacing w:line="240" w:lineRule="auto"/>
              <w:rPr>
                <w:rFonts w:ascii="Times New Roman" w:hAnsi="Times New Roman" w:cs="Times New Roman"/>
                <w:sz w:val="24"/>
                <w:szCs w:val="24"/>
              </w:rPr>
            </w:pPr>
            <w:r w:rsidRPr="00AB5B0A">
              <w:rPr>
                <w:rFonts w:ascii="Times New Roman" w:hAnsi="Times New Roman" w:cs="Times New Roman"/>
                <w:sz w:val="24"/>
                <w:szCs w:val="24"/>
              </w:rPr>
              <w:t>Черепановский район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D608E19" w14:textId="77777777" w:rsidR="003712DC" w:rsidRPr="00AB5B0A" w:rsidRDefault="00B22728" w:rsidP="003712DC">
            <w:pPr>
              <w:jc w:val="both"/>
              <w:rPr>
                <w:rFonts w:ascii="Times New Roman" w:hAnsi="Times New Roman" w:cs="Times New Roman"/>
                <w:sz w:val="24"/>
                <w:szCs w:val="24"/>
              </w:rPr>
            </w:pPr>
            <w:r w:rsidRPr="00AB5B0A">
              <w:rPr>
                <w:rFonts w:ascii="Times New Roman" w:hAnsi="Times New Roman" w:cs="Times New Roman"/>
                <w:sz w:val="24"/>
                <w:szCs w:val="24"/>
              </w:rPr>
              <w:t>45181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C382747" w14:textId="77777777" w:rsidR="003712DC" w:rsidRPr="00AB5B0A" w:rsidRDefault="00127EA9" w:rsidP="003712DC">
            <w:pPr>
              <w:jc w:val="both"/>
              <w:rPr>
                <w:rFonts w:ascii="Times New Roman" w:hAnsi="Times New Roman" w:cs="Times New Roman"/>
                <w:sz w:val="24"/>
                <w:szCs w:val="24"/>
              </w:rPr>
            </w:pPr>
            <w:r w:rsidRPr="00AB5B0A">
              <w:rPr>
                <w:rFonts w:ascii="Times New Roman" w:hAnsi="Times New Roman" w:cs="Times New Roman"/>
                <w:sz w:val="24"/>
                <w:szCs w:val="24"/>
              </w:rPr>
              <w:t>26425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147B299" w14:textId="77777777" w:rsidR="003712DC" w:rsidRPr="00AB5B0A" w:rsidRDefault="00B22728" w:rsidP="003712DC">
            <w:pPr>
              <w:jc w:val="both"/>
              <w:rPr>
                <w:rFonts w:ascii="Times New Roman" w:hAnsi="Times New Roman" w:cs="Times New Roman"/>
                <w:sz w:val="24"/>
                <w:szCs w:val="24"/>
              </w:rPr>
            </w:pPr>
            <w:r w:rsidRPr="00AB5B0A">
              <w:rPr>
                <w:rFonts w:ascii="Times New Roman" w:hAnsi="Times New Roman" w:cs="Times New Roman"/>
                <w:sz w:val="24"/>
                <w:szCs w:val="24"/>
              </w:rPr>
              <w:t>18756</w:t>
            </w:r>
          </w:p>
        </w:tc>
      </w:tr>
      <w:tr w:rsidR="003712DC" w:rsidRPr="00C522A6" w14:paraId="21418635" w14:textId="77777777" w:rsidTr="004254D3">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40A9187" w14:textId="77777777" w:rsidR="003712DC" w:rsidRPr="00AB5B0A" w:rsidRDefault="004254D3" w:rsidP="003712DC">
            <w:pPr>
              <w:jc w:val="both"/>
              <w:rPr>
                <w:rFonts w:ascii="Times New Roman" w:hAnsi="Times New Roman" w:cs="Times New Roman"/>
                <w:sz w:val="24"/>
                <w:szCs w:val="24"/>
              </w:rPr>
            </w:pPr>
            <w:r w:rsidRPr="00AB5B0A">
              <w:rPr>
                <w:rFonts w:ascii="Times New Roman" w:hAnsi="Times New Roman" w:cs="Times New Roman"/>
                <w:sz w:val="24"/>
                <w:szCs w:val="24"/>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47DC1E1" w14:textId="77777777" w:rsidR="003712DC" w:rsidRPr="00AB5B0A" w:rsidRDefault="003712DC" w:rsidP="003712DC">
            <w:pPr>
              <w:spacing w:line="240" w:lineRule="auto"/>
              <w:rPr>
                <w:rFonts w:ascii="Times New Roman" w:hAnsi="Times New Roman" w:cs="Times New Roman"/>
                <w:sz w:val="24"/>
                <w:szCs w:val="24"/>
              </w:rPr>
            </w:pPr>
            <w:r w:rsidRPr="00AB5B0A">
              <w:rPr>
                <w:rFonts w:ascii="Times New Roman" w:hAnsi="Times New Roman" w:cs="Times New Roman"/>
                <w:sz w:val="24"/>
                <w:szCs w:val="24"/>
              </w:rPr>
              <w:t>Чистоозерный район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783CCC6" w14:textId="77777777" w:rsidR="003712DC" w:rsidRPr="00AB5B0A" w:rsidRDefault="00B22728" w:rsidP="003712DC">
            <w:pPr>
              <w:jc w:val="both"/>
              <w:rPr>
                <w:rFonts w:ascii="Times New Roman" w:hAnsi="Times New Roman" w:cs="Times New Roman"/>
                <w:sz w:val="24"/>
                <w:szCs w:val="24"/>
              </w:rPr>
            </w:pPr>
            <w:r w:rsidRPr="00AB5B0A">
              <w:rPr>
                <w:rFonts w:ascii="Times New Roman" w:hAnsi="Times New Roman" w:cs="Times New Roman"/>
                <w:sz w:val="24"/>
                <w:szCs w:val="24"/>
              </w:rPr>
              <w:t>16290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653A152" w14:textId="77777777" w:rsidR="003712DC" w:rsidRPr="00AB5B0A" w:rsidRDefault="00127EA9" w:rsidP="003712DC">
            <w:pPr>
              <w:jc w:val="both"/>
              <w:rPr>
                <w:rFonts w:ascii="Times New Roman" w:hAnsi="Times New Roman" w:cs="Times New Roman"/>
                <w:sz w:val="24"/>
                <w:szCs w:val="24"/>
              </w:rPr>
            </w:pPr>
            <w:r w:rsidRPr="00AB5B0A">
              <w:rPr>
                <w:rFonts w:ascii="Times New Roman" w:hAnsi="Times New Roman" w:cs="Times New Roman"/>
                <w:sz w:val="24"/>
                <w:szCs w:val="24"/>
              </w:rPr>
              <w:t>5215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1609503" w14:textId="77777777" w:rsidR="003712DC" w:rsidRPr="00AB5B0A" w:rsidRDefault="00B22728" w:rsidP="003712DC">
            <w:pPr>
              <w:jc w:val="both"/>
              <w:rPr>
                <w:rFonts w:ascii="Times New Roman" w:hAnsi="Times New Roman" w:cs="Times New Roman"/>
                <w:sz w:val="24"/>
                <w:szCs w:val="24"/>
              </w:rPr>
            </w:pPr>
            <w:r w:rsidRPr="00AB5B0A">
              <w:rPr>
                <w:rFonts w:ascii="Times New Roman" w:hAnsi="Times New Roman" w:cs="Times New Roman"/>
                <w:sz w:val="24"/>
                <w:szCs w:val="24"/>
              </w:rPr>
              <w:t>11075</w:t>
            </w:r>
          </w:p>
        </w:tc>
      </w:tr>
      <w:tr w:rsidR="003712DC" w:rsidRPr="00C522A6" w14:paraId="5620E333" w14:textId="77777777" w:rsidTr="004254D3">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9C66B4E" w14:textId="77777777" w:rsidR="003712DC" w:rsidRPr="00AB5B0A" w:rsidRDefault="004254D3" w:rsidP="003712DC">
            <w:pPr>
              <w:jc w:val="both"/>
              <w:rPr>
                <w:rFonts w:ascii="Times New Roman" w:hAnsi="Times New Roman" w:cs="Times New Roman"/>
                <w:sz w:val="24"/>
                <w:szCs w:val="24"/>
              </w:rPr>
            </w:pPr>
            <w:r w:rsidRPr="00AB5B0A">
              <w:rPr>
                <w:rFonts w:ascii="Times New Roman" w:hAnsi="Times New Roman" w:cs="Times New Roman"/>
                <w:sz w:val="24"/>
                <w:szCs w:val="24"/>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C0F772F" w14:textId="77777777" w:rsidR="003712DC" w:rsidRPr="00AB5B0A" w:rsidRDefault="003712DC" w:rsidP="003712DC">
            <w:pPr>
              <w:jc w:val="both"/>
              <w:rPr>
                <w:rFonts w:ascii="Times New Roman" w:hAnsi="Times New Roman" w:cs="Times New Roman"/>
                <w:sz w:val="24"/>
                <w:szCs w:val="24"/>
              </w:rPr>
            </w:pPr>
            <w:r w:rsidRPr="00AB5B0A">
              <w:rPr>
                <w:rFonts w:ascii="Times New Roman" w:hAnsi="Times New Roman" w:cs="Times New Roman"/>
                <w:sz w:val="24"/>
                <w:szCs w:val="24"/>
              </w:rPr>
              <w:t>Чулымский район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85C3CD5" w14:textId="77777777" w:rsidR="003712DC" w:rsidRPr="00AB5B0A" w:rsidRDefault="00B22728" w:rsidP="003712DC">
            <w:pPr>
              <w:jc w:val="both"/>
              <w:rPr>
                <w:rFonts w:ascii="Times New Roman" w:hAnsi="Times New Roman" w:cs="Times New Roman"/>
                <w:sz w:val="24"/>
                <w:szCs w:val="24"/>
              </w:rPr>
            </w:pPr>
            <w:r w:rsidRPr="00AB5B0A">
              <w:rPr>
                <w:rFonts w:ascii="Times New Roman" w:hAnsi="Times New Roman" w:cs="Times New Roman"/>
                <w:sz w:val="24"/>
                <w:szCs w:val="24"/>
              </w:rPr>
              <w:t>20412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596B3D7" w14:textId="77777777" w:rsidR="003712DC" w:rsidRPr="00AB5B0A" w:rsidRDefault="00127EA9" w:rsidP="003712DC">
            <w:pPr>
              <w:jc w:val="both"/>
              <w:rPr>
                <w:rFonts w:ascii="Times New Roman" w:hAnsi="Times New Roman" w:cs="Times New Roman"/>
                <w:sz w:val="24"/>
                <w:szCs w:val="24"/>
              </w:rPr>
            </w:pPr>
            <w:r w:rsidRPr="00AB5B0A">
              <w:rPr>
                <w:rFonts w:ascii="Times New Roman" w:hAnsi="Times New Roman" w:cs="Times New Roman"/>
                <w:sz w:val="24"/>
                <w:szCs w:val="24"/>
              </w:rPr>
              <w:t>10764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17DE759" w14:textId="77777777" w:rsidR="003712DC" w:rsidRPr="00AB5B0A" w:rsidRDefault="00B22728" w:rsidP="003712DC">
            <w:pPr>
              <w:jc w:val="both"/>
              <w:rPr>
                <w:rFonts w:ascii="Times New Roman" w:hAnsi="Times New Roman" w:cs="Times New Roman"/>
                <w:sz w:val="24"/>
                <w:szCs w:val="24"/>
              </w:rPr>
            </w:pPr>
            <w:r w:rsidRPr="00AB5B0A">
              <w:rPr>
                <w:rFonts w:ascii="Times New Roman" w:hAnsi="Times New Roman" w:cs="Times New Roman"/>
                <w:sz w:val="24"/>
                <w:szCs w:val="24"/>
              </w:rPr>
              <w:t>9648</w:t>
            </w:r>
          </w:p>
        </w:tc>
      </w:tr>
      <w:tr w:rsidR="003712DC" w:rsidRPr="004254D3" w14:paraId="441520A7" w14:textId="77777777" w:rsidTr="004254D3">
        <w:trPr>
          <w:trHeight w:val="69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B8F944" w14:textId="77777777" w:rsidR="003712DC" w:rsidRPr="00AB5B0A" w:rsidRDefault="003712DC" w:rsidP="00B22728">
            <w:pPr>
              <w:jc w:val="both"/>
              <w:rPr>
                <w:rFonts w:ascii="Times New Roman" w:hAnsi="Times New Roman" w:cs="Times New Roman"/>
                <w:sz w:val="24"/>
                <w:szCs w:val="24"/>
              </w:rPr>
            </w:pPr>
            <w:r w:rsidRPr="00AB5B0A">
              <w:rPr>
                <w:rFonts w:ascii="Times New Roman" w:hAnsi="Times New Roman" w:cs="Times New Roman"/>
                <w:sz w:val="24"/>
                <w:szCs w:val="24"/>
              </w:rPr>
              <w:t>ИТОГО ПО ОБЛАСТИ</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13F6D8F" w14:textId="77777777" w:rsidR="003712DC" w:rsidRPr="00AB5B0A" w:rsidRDefault="00B22728" w:rsidP="00B22728">
            <w:pPr>
              <w:jc w:val="both"/>
              <w:rPr>
                <w:rFonts w:ascii="Times New Roman" w:hAnsi="Times New Roman" w:cs="Times New Roman"/>
                <w:sz w:val="24"/>
                <w:szCs w:val="24"/>
              </w:rPr>
            </w:pPr>
            <w:r w:rsidRPr="00AB5B0A">
              <w:rPr>
                <w:rFonts w:ascii="Times New Roman" w:hAnsi="Times New Roman" w:cs="Times New Roman"/>
                <w:sz w:val="24"/>
                <w:szCs w:val="24"/>
              </w:rPr>
              <w:t>1158962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95AE835" w14:textId="77777777" w:rsidR="003712DC" w:rsidRPr="00AB5B0A" w:rsidRDefault="003712DC" w:rsidP="00B22728">
            <w:pPr>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F8B0A40" w14:textId="77777777" w:rsidR="003712DC" w:rsidRPr="00AB5B0A" w:rsidRDefault="00127EA9" w:rsidP="00B22728">
            <w:pPr>
              <w:jc w:val="both"/>
              <w:rPr>
                <w:rFonts w:ascii="Times New Roman" w:hAnsi="Times New Roman" w:cs="Times New Roman"/>
                <w:sz w:val="24"/>
                <w:szCs w:val="24"/>
              </w:rPr>
            </w:pPr>
            <w:r w:rsidRPr="00AB5B0A">
              <w:rPr>
                <w:rFonts w:ascii="Times New Roman" w:hAnsi="Times New Roman" w:cs="Times New Roman"/>
                <w:sz w:val="24"/>
                <w:szCs w:val="24"/>
              </w:rPr>
              <w:t>585250</w:t>
            </w:r>
          </w:p>
        </w:tc>
      </w:tr>
    </w:tbl>
    <w:p w14:paraId="7992739E" w14:textId="77777777" w:rsidR="00DA5EEF" w:rsidRDefault="00DA5EEF" w:rsidP="00092731">
      <w:pPr>
        <w:pStyle w:val="af"/>
        <w:spacing w:line="240" w:lineRule="auto"/>
        <w:ind w:left="0" w:firstLine="709"/>
        <w:jc w:val="both"/>
        <w:rPr>
          <w:rFonts w:ascii="Times New Roman" w:hAnsi="Times New Roman" w:cs="Times New Roman"/>
          <w:sz w:val="28"/>
          <w:szCs w:val="28"/>
        </w:rPr>
      </w:pPr>
    </w:p>
    <w:p w14:paraId="026A6326" w14:textId="77777777" w:rsidR="00E03505" w:rsidRDefault="005D1A3E" w:rsidP="00092731">
      <w:pPr>
        <w:pStyle w:val="af"/>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 долю промышленности приходится 20,9% валового регионального продукта области - 19,8% инвестиций в основной капитал экономики Новосибирской области. По итогам 2020 года индекс промышленного производства в Новосибирской области по основным видам деятельности составил 99,5 % к уровню 2019 года. За 2020 год индекс промышленного производства добычи полезных ископаемых составил 88,6% к уровню 2019 года; в обрабатывающем производстве, индекс промышленного производства — 102,1</w:t>
      </w:r>
      <w:r w:rsidR="008670A2">
        <w:rPr>
          <w:rFonts w:ascii="Times New Roman" w:hAnsi="Times New Roman" w:cs="Times New Roman"/>
          <w:sz w:val="28"/>
          <w:szCs w:val="28"/>
        </w:rPr>
        <w:t>%</w:t>
      </w:r>
      <w:r>
        <w:rPr>
          <w:rFonts w:ascii="Times New Roman" w:hAnsi="Times New Roman" w:cs="Times New Roman"/>
          <w:sz w:val="28"/>
          <w:szCs w:val="28"/>
        </w:rPr>
        <w:t xml:space="preserve"> к уровню 2019 года. По виду экономической деятельности </w:t>
      </w:r>
      <w:r w:rsidR="0041745D">
        <w:rPr>
          <w:rFonts w:ascii="Times New Roman" w:hAnsi="Times New Roman" w:cs="Times New Roman"/>
          <w:sz w:val="28"/>
          <w:szCs w:val="28"/>
        </w:rPr>
        <w:t>«</w:t>
      </w:r>
      <w:r>
        <w:rPr>
          <w:rFonts w:ascii="Times New Roman" w:hAnsi="Times New Roman" w:cs="Times New Roman"/>
          <w:sz w:val="28"/>
          <w:szCs w:val="28"/>
        </w:rPr>
        <w:t>обеспечение электрической энергией, газом и паром; кондиционирование воздуха</w:t>
      </w:r>
      <w:r w:rsidR="0041745D">
        <w:rPr>
          <w:rFonts w:ascii="Times New Roman" w:hAnsi="Times New Roman" w:cs="Times New Roman"/>
          <w:sz w:val="28"/>
          <w:szCs w:val="28"/>
        </w:rPr>
        <w:t>»</w:t>
      </w:r>
      <w:r>
        <w:rPr>
          <w:rFonts w:ascii="Times New Roman" w:hAnsi="Times New Roman" w:cs="Times New Roman"/>
          <w:sz w:val="28"/>
          <w:szCs w:val="28"/>
        </w:rPr>
        <w:t xml:space="preserve"> индекс промышленного производства составил 97,5% к уровню 2019 года; </w:t>
      </w:r>
      <w:r w:rsidR="0041745D">
        <w:rPr>
          <w:rFonts w:ascii="Times New Roman" w:hAnsi="Times New Roman" w:cs="Times New Roman"/>
          <w:sz w:val="28"/>
          <w:szCs w:val="28"/>
        </w:rPr>
        <w:t>«</w:t>
      </w:r>
      <w:r>
        <w:rPr>
          <w:rFonts w:ascii="Times New Roman" w:hAnsi="Times New Roman" w:cs="Times New Roman"/>
          <w:sz w:val="28"/>
          <w:szCs w:val="28"/>
        </w:rPr>
        <w:t>водоснабжение; водоотведение, организация сбора и утилизации отходов, деятельность по ликвидации загрязнений</w:t>
      </w:r>
      <w:r w:rsidR="0041745D">
        <w:rPr>
          <w:rFonts w:ascii="Times New Roman" w:hAnsi="Times New Roman" w:cs="Times New Roman"/>
          <w:sz w:val="28"/>
          <w:szCs w:val="28"/>
        </w:rPr>
        <w:t>»</w:t>
      </w:r>
      <w:r>
        <w:rPr>
          <w:rFonts w:ascii="Times New Roman" w:hAnsi="Times New Roman" w:cs="Times New Roman"/>
          <w:sz w:val="28"/>
          <w:szCs w:val="28"/>
        </w:rPr>
        <w:t xml:space="preserve"> индекс промышленного производства — 115,9%.</w:t>
      </w:r>
    </w:p>
    <w:p w14:paraId="466A47E6" w14:textId="77777777" w:rsidR="00E03505" w:rsidRDefault="005D1A3E" w:rsidP="00DE2DBF">
      <w:pPr>
        <w:pStyle w:val="af"/>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Новосибирск является одним из передовых </w:t>
      </w:r>
      <w:r w:rsidR="00DF62CB">
        <w:rPr>
          <w:rFonts w:ascii="Times New Roman" w:hAnsi="Times New Roman" w:cs="Times New Roman"/>
          <w:sz w:val="28"/>
          <w:szCs w:val="28"/>
        </w:rPr>
        <w:t>Р</w:t>
      </w:r>
      <w:r>
        <w:rPr>
          <w:rFonts w:ascii="Times New Roman" w:hAnsi="Times New Roman" w:cs="Times New Roman"/>
          <w:sz w:val="28"/>
          <w:szCs w:val="28"/>
        </w:rPr>
        <w:t xml:space="preserve">оссийских городов по развитию экономики. К преимуществам города относят его привлекательность как </w:t>
      </w:r>
      <w:r>
        <w:rPr>
          <w:rFonts w:ascii="Times New Roman" w:hAnsi="Times New Roman" w:cs="Times New Roman"/>
          <w:sz w:val="28"/>
          <w:szCs w:val="28"/>
        </w:rPr>
        <w:lastRenderedPageBreak/>
        <w:t>макрорегионального центра Сибири и постиндустриальный тип развития. Активная хозяйственная деятельность человека, его различное воздействие на окружающую среду неизбежно приводит к возникновению экологических проблем. Они характеризуются загрязнением воздушного бассейна, почв, поверхностных и грунтовых вод, ухудшением радиационной обстановки. В свою очередь, устойчивое социально-экономическое развитие территории невозможно без сохранения жизнеспособной среды обитания.</w:t>
      </w:r>
    </w:p>
    <w:p w14:paraId="76552B01" w14:textId="77777777" w:rsidR="00E03505" w:rsidRDefault="005D1A3E" w:rsidP="00DE2DBF">
      <w:pPr>
        <w:pStyle w:val="af"/>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Новосибирск располагается на Приобском плато. Левобережная часть имеет плоский рельеф, правобережная часть изрезана множеством балок и оврагов, относящихся к периферийной части Салаирского кряжа. Крупной проблемой является овражная эрозия, занимающая территорию около 2 тысяч гектаров. </w:t>
      </w:r>
    </w:p>
    <w:p w14:paraId="3C5FBE26" w14:textId="77777777" w:rsidR="00C33698" w:rsidRDefault="00DF178D" w:rsidP="00DE2DBF">
      <w:pPr>
        <w:pStyle w:val="af"/>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Новосибирской области</w:t>
      </w:r>
      <w:r w:rsidR="00C33698">
        <w:rPr>
          <w:rFonts w:ascii="Times New Roman" w:hAnsi="Times New Roman" w:cs="Times New Roman"/>
          <w:sz w:val="28"/>
          <w:szCs w:val="28"/>
        </w:rPr>
        <w:t xml:space="preserve"> отмечается дефицит йода в почве и в воде. Содержание йода в питьевой воде г.</w:t>
      </w:r>
      <w:r w:rsidR="00DF62CB">
        <w:rPr>
          <w:rFonts w:ascii="Times New Roman" w:hAnsi="Times New Roman" w:cs="Times New Roman"/>
          <w:sz w:val="28"/>
          <w:szCs w:val="28"/>
        </w:rPr>
        <w:t> </w:t>
      </w:r>
      <w:r w:rsidR="00C33698">
        <w:rPr>
          <w:rFonts w:ascii="Times New Roman" w:hAnsi="Times New Roman" w:cs="Times New Roman"/>
          <w:sz w:val="28"/>
          <w:szCs w:val="28"/>
        </w:rPr>
        <w:t>Новосибирска ниже нормального уровня почти в 2 раза. Недостаточность йода в биосфере г.</w:t>
      </w:r>
      <w:r w:rsidR="00DF62CB">
        <w:rPr>
          <w:rFonts w:ascii="Times New Roman" w:hAnsi="Times New Roman" w:cs="Times New Roman"/>
          <w:sz w:val="28"/>
          <w:szCs w:val="28"/>
        </w:rPr>
        <w:t> </w:t>
      </w:r>
      <w:r w:rsidR="00C33698">
        <w:rPr>
          <w:rFonts w:ascii="Times New Roman" w:hAnsi="Times New Roman" w:cs="Times New Roman"/>
          <w:sz w:val="28"/>
          <w:szCs w:val="28"/>
        </w:rPr>
        <w:t>Новосибирска усугубляется ухудшением экологической обстановки.</w:t>
      </w:r>
      <w:r w:rsidR="00C33698" w:rsidRPr="00C33698">
        <w:rPr>
          <w:rFonts w:ascii="Times New Roman" w:hAnsi="Times New Roman" w:cs="Times New Roman"/>
          <w:sz w:val="28"/>
          <w:szCs w:val="28"/>
        </w:rPr>
        <w:t xml:space="preserve"> </w:t>
      </w:r>
      <w:r w:rsidR="00C33698">
        <w:rPr>
          <w:rFonts w:ascii="Times New Roman" w:hAnsi="Times New Roman" w:cs="Times New Roman"/>
          <w:sz w:val="28"/>
          <w:szCs w:val="28"/>
        </w:rPr>
        <w:t>В Новосибирске, как и в других городах, атмосфера загрязняется выбросами и промышленных предприятий, и транспортной системы. С каждым годом количество легковых автомобилей на дорогах увеличивается. Это способствует увеличению концентрации в воздухе диоксида углерода и азота, пыли и фенола, формальдегида и аммиака. Содержание этих соединений в воздухе превышает предельно допустимую норму в восемнадцать раз. Кроме того, существенному загрязнению атмосферы способствуют котельные, коммунальные предприятия, а также электростанции. Кроме того, актуальной проблемой для города является загрязнение окружающей среды бытовыми отходами, несанкционированное размещение которых на отдельных территориях способно нанести существенный вред окружающей среде.</w:t>
      </w:r>
    </w:p>
    <w:p w14:paraId="400E8A27" w14:textId="77777777" w:rsidR="00E03505" w:rsidRDefault="005D1A3E" w:rsidP="00DE2DBF">
      <w:pPr>
        <w:pStyle w:val="af"/>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обеспечения радиационной безопасности </w:t>
      </w:r>
      <w:r w:rsidR="00DF62CB">
        <w:rPr>
          <w:rFonts w:ascii="Times New Roman" w:hAnsi="Times New Roman" w:cs="Times New Roman"/>
          <w:sz w:val="28"/>
          <w:szCs w:val="28"/>
        </w:rPr>
        <w:t>г. </w:t>
      </w:r>
      <w:r>
        <w:rPr>
          <w:rFonts w:ascii="Times New Roman" w:hAnsi="Times New Roman" w:cs="Times New Roman"/>
          <w:sz w:val="28"/>
          <w:szCs w:val="28"/>
        </w:rPr>
        <w:t>Новосибирска, расположенного в зоне геологического разлома и обладающего источниками техногенного загрязнения, ежегодно, на его территории осуществляется программные мероприятия, направленные на снижение потенциальных рисков, связанных с неблагоприятным влиянием этих факторов.</w:t>
      </w:r>
    </w:p>
    <w:p w14:paraId="08D6C58D" w14:textId="77777777" w:rsidR="00E03505" w:rsidRDefault="005D1A3E" w:rsidP="00105B9F">
      <w:pPr>
        <w:pStyle w:val="af"/>
        <w:spacing w:line="360" w:lineRule="exact"/>
        <w:ind w:left="0" w:firstLine="709"/>
        <w:jc w:val="center"/>
        <w:outlineLvl w:val="1"/>
        <w:rPr>
          <w:rFonts w:ascii="Times New Roman" w:hAnsi="Times New Roman" w:cs="Times New Roman"/>
          <w:b/>
          <w:sz w:val="28"/>
          <w:szCs w:val="28"/>
        </w:rPr>
      </w:pPr>
      <w:bookmarkStart w:id="2" w:name="_Toc67249322"/>
      <w:r>
        <w:rPr>
          <w:rFonts w:ascii="Times New Roman" w:hAnsi="Times New Roman" w:cs="Times New Roman"/>
          <w:b/>
          <w:sz w:val="28"/>
          <w:szCs w:val="28"/>
        </w:rPr>
        <w:t>1.2 </w:t>
      </w:r>
      <w:r w:rsidR="00C33698" w:rsidRPr="00C33698">
        <w:rPr>
          <w:rFonts w:ascii="Times New Roman" w:hAnsi="Times New Roman" w:cs="Times New Roman"/>
          <w:b/>
          <w:sz w:val="28"/>
          <w:szCs w:val="28"/>
        </w:rPr>
        <w:t>Анализ смертности от сахарного диабета</w:t>
      </w:r>
      <w:r>
        <w:rPr>
          <w:rFonts w:ascii="Times New Roman" w:hAnsi="Times New Roman" w:cs="Times New Roman"/>
          <w:b/>
          <w:sz w:val="28"/>
          <w:szCs w:val="28"/>
        </w:rPr>
        <w:t>:</w:t>
      </w:r>
      <w:bookmarkEnd w:id="2"/>
    </w:p>
    <w:p w14:paraId="32655B5C" w14:textId="77777777" w:rsidR="000C456C" w:rsidRDefault="005D7D9F" w:rsidP="00DF62CB">
      <w:pPr>
        <w:spacing w:line="240" w:lineRule="auto"/>
        <w:ind w:firstLine="720"/>
        <w:jc w:val="both"/>
        <w:rPr>
          <w:rFonts w:ascii="Times New Roman" w:hAnsi="Times New Roman"/>
          <w:bCs/>
          <w:sz w:val="28"/>
          <w:szCs w:val="28"/>
        </w:rPr>
      </w:pPr>
      <w:r>
        <w:rPr>
          <w:rFonts w:ascii="Times New Roman" w:hAnsi="Times New Roman"/>
          <w:bCs/>
          <w:sz w:val="28"/>
          <w:szCs w:val="28"/>
        </w:rPr>
        <w:t xml:space="preserve">Общая смертность в регионе за последний год снизилась с </w:t>
      </w:r>
      <w:r w:rsidRPr="005D7D9F">
        <w:rPr>
          <w:rFonts w:ascii="Times New Roman" w:hAnsi="Times New Roman"/>
          <w:bCs/>
          <w:sz w:val="28"/>
          <w:szCs w:val="28"/>
        </w:rPr>
        <w:t>1695,6</w:t>
      </w:r>
      <w:r>
        <w:rPr>
          <w:rFonts w:ascii="Times New Roman" w:hAnsi="Times New Roman"/>
          <w:bCs/>
          <w:sz w:val="28"/>
          <w:szCs w:val="28"/>
        </w:rPr>
        <w:t xml:space="preserve"> до </w:t>
      </w:r>
      <w:r w:rsidRPr="005D7D9F">
        <w:rPr>
          <w:rFonts w:ascii="Times New Roman" w:hAnsi="Times New Roman"/>
          <w:bCs/>
          <w:sz w:val="28"/>
          <w:szCs w:val="28"/>
        </w:rPr>
        <w:t>1371,1</w:t>
      </w:r>
      <w:r>
        <w:rPr>
          <w:rFonts w:ascii="Times New Roman" w:hAnsi="Times New Roman"/>
          <w:bCs/>
          <w:sz w:val="28"/>
          <w:szCs w:val="28"/>
        </w:rPr>
        <w:t xml:space="preserve"> на 100 тыс. населения, </w:t>
      </w:r>
      <w:r w:rsidR="00701228">
        <w:rPr>
          <w:rFonts w:ascii="Times New Roman" w:hAnsi="Times New Roman"/>
          <w:bCs/>
          <w:sz w:val="28"/>
          <w:szCs w:val="28"/>
        </w:rPr>
        <w:t xml:space="preserve">однако не достигла уровня 2018-2019 гг. </w:t>
      </w:r>
    </w:p>
    <w:p w14:paraId="756EA78B" w14:textId="77777777" w:rsidR="004239E1" w:rsidRDefault="00701228" w:rsidP="00DF62CB">
      <w:pPr>
        <w:spacing w:line="240" w:lineRule="auto"/>
        <w:ind w:firstLine="720"/>
        <w:jc w:val="both"/>
        <w:rPr>
          <w:rFonts w:ascii="Times New Roman" w:hAnsi="Times New Roman"/>
          <w:bCs/>
          <w:sz w:val="28"/>
          <w:szCs w:val="28"/>
        </w:rPr>
      </w:pPr>
      <w:r>
        <w:rPr>
          <w:rFonts w:ascii="Times New Roman" w:hAnsi="Times New Roman"/>
          <w:bCs/>
          <w:sz w:val="28"/>
          <w:szCs w:val="28"/>
        </w:rPr>
        <w:t>С</w:t>
      </w:r>
      <w:r w:rsidR="005D7D9F">
        <w:rPr>
          <w:rFonts w:ascii="Times New Roman" w:hAnsi="Times New Roman"/>
          <w:bCs/>
          <w:sz w:val="28"/>
          <w:szCs w:val="28"/>
        </w:rPr>
        <w:t xml:space="preserve">мертность от эндокринных </w:t>
      </w:r>
      <w:r w:rsidR="00530DA0">
        <w:rPr>
          <w:rFonts w:ascii="Times New Roman" w:hAnsi="Times New Roman"/>
          <w:bCs/>
          <w:sz w:val="28"/>
          <w:szCs w:val="28"/>
        </w:rPr>
        <w:t xml:space="preserve">причин </w:t>
      </w:r>
      <w:r>
        <w:rPr>
          <w:rFonts w:ascii="Times New Roman" w:hAnsi="Times New Roman"/>
          <w:bCs/>
          <w:sz w:val="28"/>
          <w:szCs w:val="28"/>
        </w:rPr>
        <w:t>невысока</w:t>
      </w:r>
      <w:r w:rsidR="00530DA0">
        <w:rPr>
          <w:rFonts w:ascii="Times New Roman" w:hAnsi="Times New Roman"/>
          <w:bCs/>
          <w:sz w:val="28"/>
          <w:szCs w:val="28"/>
        </w:rPr>
        <w:t>, однако</w:t>
      </w:r>
      <w:r>
        <w:rPr>
          <w:rFonts w:ascii="Times New Roman" w:hAnsi="Times New Roman"/>
          <w:bCs/>
          <w:sz w:val="28"/>
          <w:szCs w:val="28"/>
        </w:rPr>
        <w:t xml:space="preserve"> </w:t>
      </w:r>
      <w:r w:rsidR="004239E1">
        <w:rPr>
          <w:rFonts w:ascii="Times New Roman" w:hAnsi="Times New Roman"/>
          <w:bCs/>
          <w:sz w:val="28"/>
          <w:szCs w:val="28"/>
        </w:rPr>
        <w:t>в 2022 году она увеличилась</w:t>
      </w:r>
      <w:r w:rsidR="005D7D9F">
        <w:rPr>
          <w:rFonts w:ascii="Times New Roman" w:hAnsi="Times New Roman"/>
          <w:bCs/>
          <w:sz w:val="28"/>
          <w:szCs w:val="28"/>
        </w:rPr>
        <w:t xml:space="preserve"> более чем в 2 раза </w:t>
      </w:r>
      <w:r w:rsidR="004239E1">
        <w:rPr>
          <w:rFonts w:ascii="Times New Roman" w:hAnsi="Times New Roman"/>
          <w:bCs/>
          <w:sz w:val="28"/>
          <w:szCs w:val="28"/>
        </w:rPr>
        <w:t>(</w:t>
      </w:r>
      <w:r w:rsidR="005D7D9F">
        <w:rPr>
          <w:rFonts w:ascii="Times New Roman" w:hAnsi="Times New Roman"/>
          <w:bCs/>
          <w:sz w:val="28"/>
          <w:szCs w:val="28"/>
        </w:rPr>
        <w:t>с 6,5 до 12,9 на 100 тыс.</w:t>
      </w:r>
      <w:r w:rsidR="004239E1">
        <w:rPr>
          <w:rFonts w:ascii="Times New Roman" w:hAnsi="Times New Roman"/>
          <w:bCs/>
          <w:sz w:val="28"/>
          <w:szCs w:val="28"/>
        </w:rPr>
        <w:t>)</w:t>
      </w:r>
      <w:r w:rsidR="005D7D9F">
        <w:rPr>
          <w:rFonts w:ascii="Times New Roman" w:hAnsi="Times New Roman"/>
          <w:bCs/>
          <w:sz w:val="28"/>
          <w:szCs w:val="28"/>
        </w:rPr>
        <w:t xml:space="preserve">, что обусловлено изменением кодирования </w:t>
      </w:r>
      <w:r w:rsidR="004239E1">
        <w:rPr>
          <w:rFonts w:ascii="Times New Roman" w:hAnsi="Times New Roman"/>
          <w:bCs/>
          <w:sz w:val="28"/>
          <w:szCs w:val="28"/>
        </w:rPr>
        <w:t>непосредственной</w:t>
      </w:r>
      <w:r w:rsidR="005D7D9F">
        <w:rPr>
          <w:rFonts w:ascii="Times New Roman" w:hAnsi="Times New Roman"/>
          <w:bCs/>
          <w:sz w:val="28"/>
          <w:szCs w:val="28"/>
        </w:rPr>
        <w:t xml:space="preserve"> причин</w:t>
      </w:r>
      <w:r w:rsidR="004239E1">
        <w:rPr>
          <w:rFonts w:ascii="Times New Roman" w:hAnsi="Times New Roman"/>
          <w:bCs/>
          <w:sz w:val="28"/>
          <w:szCs w:val="28"/>
        </w:rPr>
        <w:t>ы</w:t>
      </w:r>
      <w:r w:rsidR="005D7D9F">
        <w:rPr>
          <w:rFonts w:ascii="Times New Roman" w:hAnsi="Times New Roman"/>
          <w:bCs/>
          <w:sz w:val="28"/>
          <w:szCs w:val="28"/>
        </w:rPr>
        <w:t xml:space="preserve"> смерти при сахарном диабете 2 типа</w:t>
      </w:r>
      <w:r w:rsidR="008670A2">
        <w:rPr>
          <w:rFonts w:ascii="Times New Roman" w:hAnsi="Times New Roman"/>
          <w:bCs/>
          <w:sz w:val="28"/>
          <w:szCs w:val="28"/>
        </w:rPr>
        <w:t xml:space="preserve"> (далее</w:t>
      </w:r>
      <w:r w:rsidR="00DF62CB">
        <w:rPr>
          <w:rFonts w:ascii="Times New Roman" w:hAnsi="Times New Roman"/>
          <w:bCs/>
          <w:sz w:val="28"/>
          <w:szCs w:val="28"/>
        </w:rPr>
        <w:t xml:space="preserve"> -</w:t>
      </w:r>
      <w:r w:rsidR="008670A2">
        <w:rPr>
          <w:rFonts w:ascii="Times New Roman" w:hAnsi="Times New Roman"/>
          <w:bCs/>
          <w:sz w:val="28"/>
          <w:szCs w:val="28"/>
        </w:rPr>
        <w:t xml:space="preserve"> СД2)</w:t>
      </w:r>
      <w:r w:rsidR="005D7D9F">
        <w:rPr>
          <w:rFonts w:ascii="Times New Roman" w:hAnsi="Times New Roman"/>
          <w:bCs/>
          <w:sz w:val="28"/>
          <w:szCs w:val="28"/>
        </w:rPr>
        <w:t xml:space="preserve">. Смертность от сахарного диабета 1 типа </w:t>
      </w:r>
      <w:r w:rsidR="001E26C5">
        <w:rPr>
          <w:rFonts w:ascii="Times New Roman" w:hAnsi="Times New Roman"/>
          <w:bCs/>
          <w:sz w:val="28"/>
          <w:szCs w:val="28"/>
        </w:rPr>
        <w:t xml:space="preserve">(далее </w:t>
      </w:r>
      <w:r w:rsidR="00DF62CB">
        <w:rPr>
          <w:rFonts w:ascii="Times New Roman" w:hAnsi="Times New Roman"/>
          <w:bCs/>
          <w:sz w:val="28"/>
          <w:szCs w:val="28"/>
        </w:rPr>
        <w:t xml:space="preserve">- </w:t>
      </w:r>
      <w:r w:rsidR="001E26C5">
        <w:rPr>
          <w:rFonts w:ascii="Times New Roman" w:hAnsi="Times New Roman"/>
          <w:bCs/>
          <w:sz w:val="28"/>
          <w:szCs w:val="28"/>
        </w:rPr>
        <w:t xml:space="preserve">СД1) </w:t>
      </w:r>
      <w:r w:rsidR="005D7D9F">
        <w:rPr>
          <w:rFonts w:ascii="Times New Roman" w:hAnsi="Times New Roman"/>
          <w:bCs/>
          <w:sz w:val="28"/>
          <w:szCs w:val="28"/>
        </w:rPr>
        <w:t>в течение последних 5 лет стабильная 1,3-1,0 на 100 тыс.</w:t>
      </w:r>
    </w:p>
    <w:p w14:paraId="311E7882" w14:textId="77777777" w:rsidR="00AB5B0A" w:rsidRDefault="00AB5B0A" w:rsidP="00DF62CB">
      <w:pPr>
        <w:spacing w:line="240" w:lineRule="auto"/>
        <w:ind w:firstLine="720"/>
        <w:jc w:val="both"/>
        <w:rPr>
          <w:rFonts w:ascii="Times New Roman" w:hAnsi="Times New Roman"/>
          <w:bCs/>
          <w:sz w:val="28"/>
          <w:szCs w:val="28"/>
        </w:rPr>
      </w:pPr>
    </w:p>
    <w:p w14:paraId="7901D430" w14:textId="77777777" w:rsidR="00A1063F" w:rsidRDefault="005D7D9F" w:rsidP="00105B9F">
      <w:pPr>
        <w:spacing w:line="360" w:lineRule="exact"/>
        <w:ind w:firstLine="720"/>
        <w:jc w:val="center"/>
        <w:rPr>
          <w:rFonts w:ascii="Times New Roman" w:hAnsi="Times New Roman"/>
          <w:b/>
          <w:bCs/>
          <w:sz w:val="28"/>
          <w:szCs w:val="28"/>
        </w:rPr>
      </w:pPr>
      <w:r w:rsidRPr="00701228">
        <w:rPr>
          <w:rFonts w:ascii="Times New Roman" w:hAnsi="Times New Roman"/>
          <w:b/>
          <w:bCs/>
          <w:sz w:val="28"/>
          <w:szCs w:val="28"/>
        </w:rPr>
        <w:lastRenderedPageBreak/>
        <w:t xml:space="preserve">Таблица </w:t>
      </w:r>
      <w:r w:rsidR="00C522A6">
        <w:rPr>
          <w:rFonts w:ascii="Times New Roman" w:hAnsi="Times New Roman"/>
          <w:b/>
          <w:bCs/>
          <w:sz w:val="28"/>
          <w:szCs w:val="28"/>
        </w:rPr>
        <w:t>3.</w:t>
      </w:r>
      <w:r w:rsidRPr="00701228">
        <w:rPr>
          <w:rFonts w:ascii="Times New Roman" w:hAnsi="Times New Roman"/>
          <w:b/>
          <w:bCs/>
          <w:sz w:val="28"/>
          <w:szCs w:val="28"/>
        </w:rPr>
        <w:t xml:space="preserve"> Динамика </w:t>
      </w:r>
      <w:r w:rsidR="00530DA0">
        <w:rPr>
          <w:rFonts w:ascii="Times New Roman" w:hAnsi="Times New Roman"/>
          <w:b/>
          <w:bCs/>
          <w:sz w:val="28"/>
          <w:szCs w:val="28"/>
        </w:rPr>
        <w:t xml:space="preserve">общей </w:t>
      </w:r>
      <w:r w:rsidRPr="00701228">
        <w:rPr>
          <w:rFonts w:ascii="Times New Roman" w:hAnsi="Times New Roman"/>
          <w:b/>
          <w:bCs/>
          <w:sz w:val="28"/>
          <w:szCs w:val="28"/>
        </w:rPr>
        <w:t xml:space="preserve">смертности </w:t>
      </w:r>
      <w:r w:rsidR="00530DA0">
        <w:rPr>
          <w:rFonts w:ascii="Times New Roman" w:hAnsi="Times New Roman"/>
          <w:b/>
          <w:bCs/>
          <w:sz w:val="28"/>
          <w:szCs w:val="28"/>
        </w:rPr>
        <w:t xml:space="preserve">и смертности от </w:t>
      </w:r>
      <w:r w:rsidRPr="00701228">
        <w:rPr>
          <w:rFonts w:ascii="Times New Roman" w:hAnsi="Times New Roman"/>
          <w:b/>
          <w:bCs/>
          <w:sz w:val="28"/>
          <w:szCs w:val="28"/>
        </w:rPr>
        <w:t xml:space="preserve">сахарного диабета за период 2018 – 2022 гг. (на 100 тыс. населения) по данным </w:t>
      </w:r>
      <w:r w:rsidR="00A1063F">
        <w:rPr>
          <w:rFonts w:ascii="Times New Roman" w:hAnsi="Times New Roman"/>
          <w:b/>
          <w:bCs/>
          <w:sz w:val="28"/>
          <w:szCs w:val="28"/>
        </w:rPr>
        <w:t>Новосибоблстата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941"/>
        <w:gridCol w:w="986"/>
        <w:gridCol w:w="986"/>
        <w:gridCol w:w="986"/>
        <w:gridCol w:w="1172"/>
        <w:gridCol w:w="1174"/>
      </w:tblGrid>
      <w:tr w:rsidR="00701228" w:rsidRPr="00A1063F" w14:paraId="5FD1C28C" w14:textId="77777777" w:rsidTr="00C522A6">
        <w:tc>
          <w:tcPr>
            <w:tcW w:w="2411" w:type="pct"/>
          </w:tcPr>
          <w:p w14:paraId="563621C8" w14:textId="77777777" w:rsidR="00701228" w:rsidRPr="00AB5B0A" w:rsidRDefault="00A1063F" w:rsidP="000647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Показатель</w:t>
            </w:r>
          </w:p>
        </w:tc>
        <w:tc>
          <w:tcPr>
            <w:tcW w:w="481" w:type="pct"/>
          </w:tcPr>
          <w:p w14:paraId="75BAE8AB"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2018 г</w:t>
            </w:r>
          </w:p>
        </w:tc>
        <w:tc>
          <w:tcPr>
            <w:tcW w:w="481" w:type="pct"/>
          </w:tcPr>
          <w:p w14:paraId="1E7CE15C"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2019 г</w:t>
            </w:r>
          </w:p>
        </w:tc>
        <w:tc>
          <w:tcPr>
            <w:tcW w:w="481" w:type="pct"/>
          </w:tcPr>
          <w:p w14:paraId="37DE3601"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2020 г</w:t>
            </w:r>
          </w:p>
        </w:tc>
        <w:tc>
          <w:tcPr>
            <w:tcW w:w="572" w:type="pct"/>
          </w:tcPr>
          <w:p w14:paraId="62CA84F3"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2021 г</w:t>
            </w:r>
          </w:p>
        </w:tc>
        <w:tc>
          <w:tcPr>
            <w:tcW w:w="573" w:type="pct"/>
          </w:tcPr>
          <w:p w14:paraId="0E5B4E26" w14:textId="77777777" w:rsidR="00701228" w:rsidRPr="00AB5B0A" w:rsidRDefault="00E30829" w:rsidP="0006473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rPr>
                  <w:rFonts w:ascii="Times New Roman" w:hAnsi="Times New Roman" w:cs="Times New Roman"/>
                  <w:sz w:val="24"/>
                  <w:szCs w:val="24"/>
                </w:rPr>
                <w:tag w:val="goog_rdk_1"/>
                <w:id w:val="-393975500"/>
              </w:sdtPr>
              <w:sdtEndPr/>
              <w:sdtContent/>
            </w:sdt>
            <w:r w:rsidR="00701228" w:rsidRPr="00AB5B0A">
              <w:rPr>
                <w:rFonts w:ascii="Times New Roman" w:eastAsia="Times New Roman" w:hAnsi="Times New Roman" w:cs="Times New Roman"/>
                <w:color w:val="000000"/>
                <w:sz w:val="24"/>
                <w:szCs w:val="24"/>
              </w:rPr>
              <w:t>2022 г</w:t>
            </w:r>
          </w:p>
        </w:tc>
      </w:tr>
      <w:tr w:rsidR="00701228" w:rsidRPr="00A1063F" w14:paraId="50E9667A" w14:textId="77777777" w:rsidTr="00C522A6">
        <w:tc>
          <w:tcPr>
            <w:tcW w:w="2411" w:type="pct"/>
          </w:tcPr>
          <w:p w14:paraId="0D215E49" w14:textId="77777777" w:rsidR="00701228" w:rsidRPr="00AB5B0A" w:rsidRDefault="00701228" w:rsidP="000647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Общая смертность</w:t>
            </w:r>
          </w:p>
          <w:p w14:paraId="542ADFCC" w14:textId="77777777" w:rsidR="00701228" w:rsidRPr="00AB5B0A" w:rsidRDefault="00701228" w:rsidP="000647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 мужчины</w:t>
            </w:r>
          </w:p>
          <w:p w14:paraId="0BD887AE" w14:textId="77777777" w:rsidR="00701228" w:rsidRPr="00AB5B0A" w:rsidRDefault="00701228" w:rsidP="000647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 женщины</w:t>
            </w:r>
          </w:p>
          <w:p w14:paraId="0CD9C746" w14:textId="77777777" w:rsidR="00701228" w:rsidRPr="00AB5B0A" w:rsidRDefault="00701228" w:rsidP="000647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 xml:space="preserve">- </w:t>
            </w:r>
            <w:sdt>
              <w:sdtPr>
                <w:rPr>
                  <w:rFonts w:ascii="Times New Roman" w:hAnsi="Times New Roman" w:cs="Times New Roman"/>
                  <w:sz w:val="24"/>
                  <w:szCs w:val="24"/>
                </w:rPr>
                <w:tag w:val="goog_rdk_3"/>
                <w:id w:val="1301577417"/>
              </w:sdtPr>
              <w:sdtEndPr/>
              <w:sdtContent/>
            </w:sdt>
            <w:r w:rsidRPr="00AB5B0A">
              <w:rPr>
                <w:rFonts w:ascii="Times New Roman" w:eastAsia="Times New Roman" w:hAnsi="Times New Roman" w:cs="Times New Roman"/>
                <w:color w:val="000000"/>
                <w:sz w:val="24"/>
                <w:szCs w:val="24"/>
              </w:rPr>
              <w:t>дети, подростки</w:t>
            </w:r>
          </w:p>
          <w:p w14:paraId="19BE9097" w14:textId="77777777" w:rsidR="00701228" w:rsidRPr="00AB5B0A" w:rsidRDefault="00701228" w:rsidP="000647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 взрослые старше 18 лет</w:t>
            </w:r>
          </w:p>
          <w:p w14:paraId="3EBDA142" w14:textId="77777777" w:rsidR="00701228" w:rsidRPr="00AB5B0A" w:rsidRDefault="00701228" w:rsidP="000647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 старше трудоспособного возраста</w:t>
            </w:r>
          </w:p>
          <w:p w14:paraId="0BE047DB" w14:textId="77777777" w:rsidR="00701228" w:rsidRPr="00AB5B0A" w:rsidRDefault="00701228" w:rsidP="000647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 город</w:t>
            </w:r>
          </w:p>
          <w:p w14:paraId="36315F19" w14:textId="77777777" w:rsidR="00701228" w:rsidRPr="00AB5B0A" w:rsidRDefault="00701228" w:rsidP="000647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 село</w:t>
            </w:r>
          </w:p>
        </w:tc>
        <w:tc>
          <w:tcPr>
            <w:tcW w:w="481" w:type="pct"/>
          </w:tcPr>
          <w:p w14:paraId="1F1A00F3" w14:textId="77777777" w:rsidR="00701228" w:rsidRPr="00AB5B0A" w:rsidRDefault="00E30829"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sdt>
              <w:sdtPr>
                <w:rPr>
                  <w:rFonts w:ascii="Times New Roman" w:hAnsi="Times New Roman" w:cs="Times New Roman"/>
                  <w:sz w:val="24"/>
                  <w:szCs w:val="24"/>
                </w:rPr>
                <w:tag w:val="goog_rdk_4"/>
                <w:id w:val="1084413558"/>
              </w:sdtPr>
              <w:sdtEndPr/>
              <w:sdtContent/>
            </w:sdt>
            <w:r w:rsidR="00701228" w:rsidRPr="00AB5B0A">
              <w:rPr>
                <w:rFonts w:ascii="Times New Roman" w:eastAsia="Times New Roman" w:hAnsi="Times New Roman" w:cs="Times New Roman"/>
                <w:sz w:val="24"/>
                <w:szCs w:val="24"/>
              </w:rPr>
              <w:t>1295,8</w:t>
            </w:r>
          </w:p>
          <w:p w14:paraId="43A32CF7"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1425,9</w:t>
            </w:r>
          </w:p>
          <w:p w14:paraId="6600CC88"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1182,6</w:t>
            </w:r>
          </w:p>
          <w:p w14:paraId="47B35E37"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59,1</w:t>
            </w:r>
          </w:p>
          <w:p w14:paraId="47323188"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1611,4</w:t>
            </w:r>
          </w:p>
          <w:p w14:paraId="6BA3082B"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3929,0</w:t>
            </w:r>
          </w:p>
          <w:p w14:paraId="687D4AB0"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1238,0</w:t>
            </w:r>
          </w:p>
          <w:p w14:paraId="29A71F86"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AB5B0A">
              <w:rPr>
                <w:rFonts w:ascii="Times New Roman" w:eastAsia="Times New Roman" w:hAnsi="Times New Roman" w:cs="Times New Roman"/>
                <w:sz w:val="24"/>
                <w:szCs w:val="24"/>
              </w:rPr>
              <w:t>1518,2</w:t>
            </w:r>
          </w:p>
        </w:tc>
        <w:tc>
          <w:tcPr>
            <w:tcW w:w="481" w:type="pct"/>
          </w:tcPr>
          <w:p w14:paraId="0B712C81"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1273,5</w:t>
            </w:r>
          </w:p>
          <w:p w14:paraId="0FC4F5A8"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1372,2</w:t>
            </w:r>
          </w:p>
          <w:p w14:paraId="1210E8A1"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1187,6</w:t>
            </w:r>
          </w:p>
          <w:p w14:paraId="2DB91D9D"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55,3</w:t>
            </w:r>
          </w:p>
          <w:p w14:paraId="31B1E18F"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1589,3</w:t>
            </w:r>
          </w:p>
          <w:p w14:paraId="1026F668"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3941,7</w:t>
            </w:r>
          </w:p>
          <w:p w14:paraId="41C7A3E3"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1216,4</w:t>
            </w:r>
          </w:p>
          <w:p w14:paraId="22E70678"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AB5B0A">
              <w:rPr>
                <w:rFonts w:ascii="Times New Roman" w:eastAsia="Times New Roman" w:hAnsi="Times New Roman" w:cs="Times New Roman"/>
                <w:sz w:val="24"/>
                <w:szCs w:val="24"/>
              </w:rPr>
              <w:t>1490,6</w:t>
            </w:r>
          </w:p>
        </w:tc>
        <w:tc>
          <w:tcPr>
            <w:tcW w:w="481" w:type="pct"/>
          </w:tcPr>
          <w:p w14:paraId="13EFFC9E"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1534,1</w:t>
            </w:r>
          </w:p>
          <w:p w14:paraId="78BAF6C3"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1671,5</w:t>
            </w:r>
          </w:p>
          <w:p w14:paraId="37998DFA"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1414,6</w:t>
            </w:r>
          </w:p>
          <w:p w14:paraId="18E88278"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57,8</w:t>
            </w:r>
          </w:p>
          <w:p w14:paraId="2AE1F67C"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1923,6</w:t>
            </w:r>
          </w:p>
          <w:p w14:paraId="39B9B210"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4845,4</w:t>
            </w:r>
          </w:p>
          <w:p w14:paraId="23F0E070"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1487,0</w:t>
            </w:r>
          </w:p>
          <w:p w14:paraId="6ADEED3F"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1713,9</w:t>
            </w:r>
          </w:p>
        </w:tc>
        <w:tc>
          <w:tcPr>
            <w:tcW w:w="572" w:type="pct"/>
          </w:tcPr>
          <w:p w14:paraId="05406B73"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1695,6</w:t>
            </w:r>
          </w:p>
          <w:p w14:paraId="1366BB13"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1789,6</w:t>
            </w:r>
          </w:p>
          <w:p w14:paraId="67238664"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1605,2</w:t>
            </w:r>
          </w:p>
          <w:p w14:paraId="58E796E6"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49,9</w:t>
            </w:r>
          </w:p>
          <w:p w14:paraId="4794D6F6"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2125,7</w:t>
            </w:r>
          </w:p>
          <w:p w14:paraId="34077A4D"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5529,5</w:t>
            </w:r>
          </w:p>
          <w:p w14:paraId="1DEBBB22"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1637,0</w:t>
            </w:r>
          </w:p>
          <w:p w14:paraId="7776D50D"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1920,3</w:t>
            </w:r>
          </w:p>
        </w:tc>
        <w:tc>
          <w:tcPr>
            <w:tcW w:w="573" w:type="pct"/>
          </w:tcPr>
          <w:p w14:paraId="24D83B6D" w14:textId="77777777" w:rsidR="00701228" w:rsidRPr="00AB5B0A" w:rsidRDefault="00E30829"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sdt>
              <w:sdtPr>
                <w:rPr>
                  <w:rFonts w:ascii="Times New Roman" w:hAnsi="Times New Roman" w:cs="Times New Roman"/>
                  <w:sz w:val="24"/>
                  <w:szCs w:val="24"/>
                </w:rPr>
                <w:tag w:val="goog_rdk_6"/>
                <w:id w:val="1928077208"/>
              </w:sdtPr>
              <w:sdtEndPr/>
              <w:sdtContent/>
            </w:sdt>
            <w:r w:rsidR="00701228" w:rsidRPr="00AB5B0A">
              <w:rPr>
                <w:rFonts w:ascii="Times New Roman" w:eastAsia="Times New Roman" w:hAnsi="Times New Roman" w:cs="Times New Roman"/>
                <w:sz w:val="24"/>
                <w:szCs w:val="24"/>
              </w:rPr>
              <w:t>1371,1</w:t>
            </w:r>
          </w:p>
          <w:p w14:paraId="166C8710"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1543,5</w:t>
            </w:r>
          </w:p>
          <w:p w14:paraId="5C8628B5"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1225,6</w:t>
            </w:r>
          </w:p>
          <w:p w14:paraId="21D494ED"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52,7</w:t>
            </w:r>
          </w:p>
          <w:p w14:paraId="73621486"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1721,7</w:t>
            </w:r>
          </w:p>
          <w:p w14:paraId="14BA3D03"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4314,7</w:t>
            </w:r>
          </w:p>
          <w:p w14:paraId="47C357F5"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1320,2</w:t>
            </w:r>
          </w:p>
          <w:p w14:paraId="2C1230DD"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1571,1</w:t>
            </w:r>
          </w:p>
        </w:tc>
      </w:tr>
      <w:tr w:rsidR="00701228" w:rsidRPr="00A1063F" w14:paraId="3F26E7B0" w14:textId="77777777" w:rsidTr="00C522A6">
        <w:tc>
          <w:tcPr>
            <w:tcW w:w="2411" w:type="pct"/>
          </w:tcPr>
          <w:p w14:paraId="250D2825" w14:textId="77777777" w:rsidR="00701228" w:rsidRPr="00AB5B0A" w:rsidRDefault="00701228" w:rsidP="000647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Смертность от эндокринных причин</w:t>
            </w:r>
          </w:p>
          <w:p w14:paraId="04C9D468" w14:textId="77777777" w:rsidR="00701228" w:rsidRPr="00AB5B0A" w:rsidRDefault="00701228" w:rsidP="000647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 дети, подростки</w:t>
            </w:r>
          </w:p>
          <w:p w14:paraId="4DE65FC4" w14:textId="77777777" w:rsidR="00701228" w:rsidRPr="00AB5B0A" w:rsidRDefault="00701228" w:rsidP="000647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 взрослые старше 18 лет</w:t>
            </w:r>
          </w:p>
          <w:p w14:paraId="19F4AEB5" w14:textId="77777777" w:rsidR="00701228" w:rsidRPr="00AB5B0A" w:rsidRDefault="00701228" w:rsidP="000647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 старше трудоспособного возраста</w:t>
            </w:r>
          </w:p>
        </w:tc>
        <w:tc>
          <w:tcPr>
            <w:tcW w:w="481" w:type="pct"/>
          </w:tcPr>
          <w:p w14:paraId="5ADF1AB0" w14:textId="77777777" w:rsidR="00701228" w:rsidRPr="00AB5B0A" w:rsidRDefault="008670A2"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8,3</w:t>
            </w:r>
          </w:p>
          <w:p w14:paraId="3C0FAFF9"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н/д</w:t>
            </w:r>
            <w:r w:rsidR="00CA7D5D" w:rsidRPr="00AB5B0A">
              <w:rPr>
                <w:rFonts w:ascii="Times New Roman" w:eastAsia="Times New Roman" w:hAnsi="Times New Roman" w:cs="Times New Roman"/>
                <w:sz w:val="24"/>
                <w:szCs w:val="24"/>
              </w:rPr>
              <w:t>*</w:t>
            </w:r>
          </w:p>
          <w:p w14:paraId="40DEBBB9"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н/д</w:t>
            </w:r>
          </w:p>
          <w:p w14:paraId="3BD480FF"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н/д</w:t>
            </w:r>
          </w:p>
        </w:tc>
        <w:tc>
          <w:tcPr>
            <w:tcW w:w="481" w:type="pct"/>
          </w:tcPr>
          <w:p w14:paraId="626599D7" w14:textId="77777777" w:rsidR="00701228" w:rsidRPr="00AB5B0A" w:rsidRDefault="008670A2"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5,8</w:t>
            </w:r>
          </w:p>
          <w:p w14:paraId="6ECBB9D3"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н/д</w:t>
            </w:r>
          </w:p>
          <w:p w14:paraId="18A4C300"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н/д</w:t>
            </w:r>
          </w:p>
          <w:p w14:paraId="03D9877C"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н/д</w:t>
            </w:r>
          </w:p>
        </w:tc>
        <w:tc>
          <w:tcPr>
            <w:tcW w:w="481" w:type="pct"/>
          </w:tcPr>
          <w:p w14:paraId="4B2F412A" w14:textId="77777777" w:rsidR="00701228" w:rsidRPr="00AB5B0A" w:rsidRDefault="00E30829" w:rsidP="0006473E">
            <w:pPr>
              <w:spacing w:line="240" w:lineRule="auto"/>
              <w:jc w:val="center"/>
              <w:rPr>
                <w:rFonts w:ascii="Times New Roman" w:eastAsia="Times New Roman" w:hAnsi="Times New Roman" w:cs="Times New Roman"/>
                <w:sz w:val="24"/>
                <w:szCs w:val="24"/>
              </w:rPr>
            </w:pPr>
            <w:sdt>
              <w:sdtPr>
                <w:rPr>
                  <w:rFonts w:ascii="Times New Roman" w:hAnsi="Times New Roman" w:cs="Times New Roman"/>
                  <w:sz w:val="24"/>
                  <w:szCs w:val="24"/>
                </w:rPr>
                <w:tag w:val="goog_rdk_6"/>
                <w:id w:val="1949495888"/>
              </w:sdtPr>
              <w:sdtEndPr/>
              <w:sdtContent/>
            </w:sdt>
            <w:r w:rsidR="00701228" w:rsidRPr="00AB5B0A">
              <w:rPr>
                <w:rFonts w:ascii="Times New Roman" w:eastAsia="Times New Roman" w:hAnsi="Times New Roman" w:cs="Times New Roman"/>
                <w:sz w:val="24"/>
                <w:szCs w:val="24"/>
              </w:rPr>
              <w:t>6,3</w:t>
            </w:r>
          </w:p>
          <w:p w14:paraId="6EE3CD09"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н/д</w:t>
            </w:r>
          </w:p>
          <w:p w14:paraId="343DB7E0"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н/д</w:t>
            </w:r>
          </w:p>
          <w:p w14:paraId="3EC3CB8A"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н/д</w:t>
            </w:r>
          </w:p>
        </w:tc>
        <w:tc>
          <w:tcPr>
            <w:tcW w:w="572" w:type="pct"/>
          </w:tcPr>
          <w:p w14:paraId="78644BB0" w14:textId="77777777" w:rsidR="00701228" w:rsidRPr="00AB5B0A" w:rsidRDefault="00E30829" w:rsidP="0006473E">
            <w:pPr>
              <w:spacing w:line="240" w:lineRule="auto"/>
              <w:jc w:val="center"/>
              <w:rPr>
                <w:rFonts w:ascii="Times New Roman" w:eastAsia="Times New Roman" w:hAnsi="Times New Roman" w:cs="Times New Roman"/>
                <w:sz w:val="24"/>
                <w:szCs w:val="24"/>
              </w:rPr>
            </w:pPr>
            <w:sdt>
              <w:sdtPr>
                <w:rPr>
                  <w:rFonts w:ascii="Times New Roman" w:hAnsi="Times New Roman" w:cs="Times New Roman"/>
                  <w:sz w:val="24"/>
                  <w:szCs w:val="24"/>
                </w:rPr>
                <w:tag w:val="goog_rdk_7"/>
                <w:id w:val="1196119816"/>
              </w:sdtPr>
              <w:sdtEndPr/>
              <w:sdtContent/>
            </w:sdt>
            <w:r w:rsidR="00701228" w:rsidRPr="00AB5B0A">
              <w:rPr>
                <w:rFonts w:ascii="Times New Roman" w:eastAsia="Times New Roman" w:hAnsi="Times New Roman" w:cs="Times New Roman"/>
                <w:sz w:val="24"/>
                <w:szCs w:val="24"/>
              </w:rPr>
              <w:t>6,5</w:t>
            </w:r>
          </w:p>
          <w:p w14:paraId="3AB8A7FB"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н/д</w:t>
            </w:r>
          </w:p>
          <w:p w14:paraId="59112A90"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н/д</w:t>
            </w:r>
          </w:p>
          <w:p w14:paraId="029AC31D"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н/д</w:t>
            </w:r>
          </w:p>
        </w:tc>
        <w:tc>
          <w:tcPr>
            <w:tcW w:w="573" w:type="pct"/>
          </w:tcPr>
          <w:p w14:paraId="063BD920" w14:textId="77777777" w:rsidR="00701228" w:rsidRPr="00AB5B0A" w:rsidRDefault="00E30829"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sdt>
              <w:sdtPr>
                <w:rPr>
                  <w:rFonts w:ascii="Times New Roman" w:hAnsi="Times New Roman" w:cs="Times New Roman"/>
                  <w:sz w:val="24"/>
                  <w:szCs w:val="24"/>
                </w:rPr>
                <w:tag w:val="goog_rdk_8"/>
                <w:id w:val="553971045"/>
              </w:sdtPr>
              <w:sdtEndPr/>
              <w:sdtContent/>
            </w:sdt>
            <w:r w:rsidR="00701228" w:rsidRPr="00AB5B0A">
              <w:rPr>
                <w:rFonts w:ascii="Times New Roman" w:eastAsia="Times New Roman" w:hAnsi="Times New Roman" w:cs="Times New Roman"/>
                <w:sz w:val="24"/>
                <w:szCs w:val="24"/>
              </w:rPr>
              <w:t>12,9</w:t>
            </w:r>
          </w:p>
          <w:p w14:paraId="41054CD6"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0,2</w:t>
            </w:r>
          </w:p>
          <w:p w14:paraId="03617EA9"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16,3</w:t>
            </w:r>
          </w:p>
          <w:p w14:paraId="4E44C42E"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46,6</w:t>
            </w:r>
          </w:p>
        </w:tc>
      </w:tr>
      <w:tr w:rsidR="00701228" w:rsidRPr="00A1063F" w14:paraId="10F5C143" w14:textId="77777777" w:rsidTr="00C522A6">
        <w:tc>
          <w:tcPr>
            <w:tcW w:w="2411" w:type="pct"/>
          </w:tcPr>
          <w:p w14:paraId="52930FA5" w14:textId="77777777" w:rsidR="00701228" w:rsidRPr="00AB5B0A" w:rsidRDefault="00701228" w:rsidP="000647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 xml:space="preserve">Смертность от </w:t>
            </w:r>
            <w:r w:rsidR="008670A2" w:rsidRPr="00AB5B0A">
              <w:rPr>
                <w:rFonts w:ascii="Times New Roman" w:eastAsia="Times New Roman" w:hAnsi="Times New Roman" w:cs="Times New Roman"/>
                <w:color w:val="000000"/>
                <w:sz w:val="24"/>
                <w:szCs w:val="24"/>
              </w:rPr>
              <w:t>СД</w:t>
            </w:r>
            <w:r w:rsidRPr="00AB5B0A">
              <w:rPr>
                <w:rFonts w:ascii="Times New Roman" w:eastAsia="Times New Roman" w:hAnsi="Times New Roman" w:cs="Times New Roman"/>
                <w:color w:val="000000"/>
                <w:sz w:val="24"/>
                <w:szCs w:val="24"/>
              </w:rPr>
              <w:t xml:space="preserve"> 1 типа (E10 по МКБ-10)</w:t>
            </w:r>
          </w:p>
          <w:p w14:paraId="6ECC1C6F" w14:textId="77777777" w:rsidR="00701228" w:rsidRPr="00AB5B0A" w:rsidRDefault="00701228" w:rsidP="000647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 дети, подростки</w:t>
            </w:r>
          </w:p>
          <w:p w14:paraId="276BB2F4" w14:textId="77777777" w:rsidR="00701228" w:rsidRPr="00AB5B0A" w:rsidRDefault="00701228" w:rsidP="000647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 взрослые старше 18 лет</w:t>
            </w:r>
          </w:p>
          <w:p w14:paraId="69BD1261" w14:textId="77777777" w:rsidR="00701228" w:rsidRPr="00AB5B0A" w:rsidRDefault="00701228" w:rsidP="000647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 старше трудоспособного возраста</w:t>
            </w:r>
          </w:p>
        </w:tc>
        <w:tc>
          <w:tcPr>
            <w:tcW w:w="481" w:type="pct"/>
          </w:tcPr>
          <w:p w14:paraId="157707FB" w14:textId="77777777" w:rsidR="00701228" w:rsidRPr="00AB5B0A" w:rsidRDefault="008670A2"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1,25</w:t>
            </w:r>
          </w:p>
          <w:p w14:paraId="1279DB83" w14:textId="77777777" w:rsidR="00A1063F" w:rsidRPr="00AB5B0A" w:rsidRDefault="00A1063F" w:rsidP="0006473E">
            <w:pPr>
              <w:spacing w:line="240" w:lineRule="auto"/>
              <w:jc w:val="center"/>
              <w:rPr>
                <w:rFonts w:ascii="Times New Roman" w:eastAsia="Times New Roman" w:hAnsi="Times New Roman" w:cs="Times New Roman"/>
                <w:sz w:val="24"/>
                <w:szCs w:val="24"/>
              </w:rPr>
            </w:pPr>
          </w:p>
          <w:p w14:paraId="67E6F453"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н/д</w:t>
            </w:r>
          </w:p>
          <w:p w14:paraId="2237F5C9"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н/д</w:t>
            </w:r>
          </w:p>
          <w:p w14:paraId="57DCED7F"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н/д</w:t>
            </w:r>
          </w:p>
        </w:tc>
        <w:tc>
          <w:tcPr>
            <w:tcW w:w="481" w:type="pct"/>
          </w:tcPr>
          <w:p w14:paraId="518FF3EF" w14:textId="77777777" w:rsidR="00701228" w:rsidRPr="00AB5B0A" w:rsidRDefault="008670A2"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0,9</w:t>
            </w:r>
          </w:p>
          <w:p w14:paraId="1A8DE6A7" w14:textId="77777777" w:rsidR="00A1063F" w:rsidRPr="00AB5B0A" w:rsidRDefault="00A1063F" w:rsidP="0006473E">
            <w:pPr>
              <w:spacing w:line="240" w:lineRule="auto"/>
              <w:jc w:val="center"/>
              <w:rPr>
                <w:rFonts w:ascii="Times New Roman" w:eastAsia="Times New Roman" w:hAnsi="Times New Roman" w:cs="Times New Roman"/>
                <w:sz w:val="24"/>
                <w:szCs w:val="24"/>
              </w:rPr>
            </w:pPr>
          </w:p>
          <w:p w14:paraId="50D64B71"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н/д</w:t>
            </w:r>
          </w:p>
          <w:p w14:paraId="4818FF6C"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н/д</w:t>
            </w:r>
          </w:p>
          <w:p w14:paraId="020BB61E"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н/д</w:t>
            </w:r>
          </w:p>
        </w:tc>
        <w:tc>
          <w:tcPr>
            <w:tcW w:w="481" w:type="pct"/>
          </w:tcPr>
          <w:p w14:paraId="1656553F"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1,3</w:t>
            </w:r>
          </w:p>
          <w:p w14:paraId="09111C26" w14:textId="77777777" w:rsidR="00A1063F" w:rsidRPr="00AB5B0A" w:rsidRDefault="00A1063F" w:rsidP="0006473E">
            <w:pPr>
              <w:spacing w:line="240" w:lineRule="auto"/>
              <w:jc w:val="center"/>
              <w:rPr>
                <w:rFonts w:ascii="Times New Roman" w:eastAsia="Times New Roman" w:hAnsi="Times New Roman" w:cs="Times New Roman"/>
                <w:sz w:val="24"/>
                <w:szCs w:val="24"/>
              </w:rPr>
            </w:pPr>
          </w:p>
          <w:p w14:paraId="70718224"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н/д</w:t>
            </w:r>
          </w:p>
          <w:p w14:paraId="4D9AA2F4"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н/д</w:t>
            </w:r>
          </w:p>
          <w:p w14:paraId="406A387E"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н/д</w:t>
            </w:r>
          </w:p>
        </w:tc>
        <w:tc>
          <w:tcPr>
            <w:tcW w:w="572" w:type="pct"/>
          </w:tcPr>
          <w:p w14:paraId="4606090C"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1,0</w:t>
            </w:r>
          </w:p>
          <w:p w14:paraId="7095F1F0" w14:textId="77777777" w:rsidR="00A1063F" w:rsidRPr="00AB5B0A" w:rsidRDefault="00A1063F" w:rsidP="0006473E">
            <w:pPr>
              <w:spacing w:line="240" w:lineRule="auto"/>
              <w:jc w:val="center"/>
              <w:rPr>
                <w:rFonts w:ascii="Times New Roman" w:eastAsia="Times New Roman" w:hAnsi="Times New Roman" w:cs="Times New Roman"/>
                <w:sz w:val="24"/>
                <w:szCs w:val="24"/>
              </w:rPr>
            </w:pPr>
          </w:p>
          <w:p w14:paraId="436F898F"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н/д</w:t>
            </w:r>
          </w:p>
          <w:p w14:paraId="28FD1914"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н/д</w:t>
            </w:r>
          </w:p>
          <w:p w14:paraId="10B7DDD9"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н/д</w:t>
            </w:r>
          </w:p>
        </w:tc>
        <w:tc>
          <w:tcPr>
            <w:tcW w:w="573" w:type="pct"/>
          </w:tcPr>
          <w:p w14:paraId="78C68F8A"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1,1</w:t>
            </w:r>
          </w:p>
          <w:p w14:paraId="747DACCC" w14:textId="77777777" w:rsidR="00A1063F" w:rsidRPr="00AB5B0A" w:rsidRDefault="00A1063F"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p>
          <w:p w14:paraId="145AFE21"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0,0</w:t>
            </w:r>
          </w:p>
          <w:p w14:paraId="01D400BF"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1,4</w:t>
            </w:r>
          </w:p>
          <w:p w14:paraId="3D2D612D" w14:textId="77777777" w:rsidR="00701228" w:rsidRPr="00AB5B0A" w:rsidRDefault="00701228"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2,6</w:t>
            </w:r>
          </w:p>
        </w:tc>
      </w:tr>
      <w:tr w:rsidR="00701228" w:rsidRPr="00A1063F" w14:paraId="65E48D88" w14:textId="77777777" w:rsidTr="00C522A6">
        <w:tc>
          <w:tcPr>
            <w:tcW w:w="2411" w:type="pct"/>
          </w:tcPr>
          <w:p w14:paraId="3F03DD83" w14:textId="77777777" w:rsidR="00701228" w:rsidRPr="00AB5B0A" w:rsidRDefault="00701228" w:rsidP="000647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 xml:space="preserve">Смертность от </w:t>
            </w:r>
            <w:r w:rsidR="008670A2" w:rsidRPr="00AB5B0A">
              <w:rPr>
                <w:rFonts w:ascii="Times New Roman" w:eastAsia="Times New Roman" w:hAnsi="Times New Roman" w:cs="Times New Roman"/>
                <w:color w:val="000000"/>
                <w:sz w:val="24"/>
                <w:szCs w:val="24"/>
              </w:rPr>
              <w:t>СД</w:t>
            </w:r>
            <w:r w:rsidRPr="00AB5B0A">
              <w:rPr>
                <w:rFonts w:ascii="Times New Roman" w:eastAsia="Times New Roman" w:hAnsi="Times New Roman" w:cs="Times New Roman"/>
                <w:color w:val="000000"/>
                <w:sz w:val="24"/>
                <w:szCs w:val="24"/>
              </w:rPr>
              <w:t xml:space="preserve"> 2 типа (E11 по МКБ-10)</w:t>
            </w:r>
          </w:p>
          <w:p w14:paraId="1255D0F2" w14:textId="77777777" w:rsidR="00701228" w:rsidRPr="00AB5B0A" w:rsidRDefault="00701228" w:rsidP="000647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 дети, подростки</w:t>
            </w:r>
          </w:p>
          <w:p w14:paraId="013D8C0A" w14:textId="77777777" w:rsidR="00701228" w:rsidRPr="00AB5B0A" w:rsidRDefault="00701228" w:rsidP="000647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 взрослые старше 18 лет</w:t>
            </w:r>
          </w:p>
          <w:p w14:paraId="313210FC" w14:textId="77777777" w:rsidR="00701228" w:rsidRPr="00AB5B0A" w:rsidRDefault="00701228" w:rsidP="000647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AB5B0A">
              <w:rPr>
                <w:rFonts w:ascii="Times New Roman" w:eastAsia="Times New Roman" w:hAnsi="Times New Roman" w:cs="Times New Roman"/>
                <w:color w:val="000000"/>
                <w:sz w:val="24"/>
                <w:szCs w:val="24"/>
              </w:rPr>
              <w:t>- старше трудоспособного возраста</w:t>
            </w:r>
          </w:p>
        </w:tc>
        <w:tc>
          <w:tcPr>
            <w:tcW w:w="481" w:type="pct"/>
          </w:tcPr>
          <w:p w14:paraId="68C2539C" w14:textId="77777777" w:rsidR="00701228" w:rsidRPr="00AB5B0A" w:rsidRDefault="008670A2"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6,6</w:t>
            </w:r>
          </w:p>
          <w:p w14:paraId="020E78A1" w14:textId="77777777" w:rsidR="00A1063F" w:rsidRPr="00AB5B0A" w:rsidRDefault="00A1063F" w:rsidP="0006473E">
            <w:pPr>
              <w:spacing w:line="240" w:lineRule="auto"/>
              <w:jc w:val="center"/>
              <w:rPr>
                <w:rFonts w:ascii="Times New Roman" w:eastAsia="Times New Roman" w:hAnsi="Times New Roman" w:cs="Times New Roman"/>
                <w:sz w:val="24"/>
                <w:szCs w:val="24"/>
              </w:rPr>
            </w:pPr>
          </w:p>
          <w:p w14:paraId="00367855"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н/д</w:t>
            </w:r>
          </w:p>
          <w:p w14:paraId="44B2FF11"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н/д</w:t>
            </w:r>
          </w:p>
          <w:p w14:paraId="21F003C4"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н/д</w:t>
            </w:r>
          </w:p>
        </w:tc>
        <w:tc>
          <w:tcPr>
            <w:tcW w:w="481" w:type="pct"/>
          </w:tcPr>
          <w:p w14:paraId="0FCD428F" w14:textId="77777777" w:rsidR="00701228" w:rsidRPr="00AB5B0A" w:rsidRDefault="008670A2"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6,4</w:t>
            </w:r>
          </w:p>
          <w:p w14:paraId="507F1EF2" w14:textId="77777777" w:rsidR="00A1063F" w:rsidRPr="00AB5B0A" w:rsidRDefault="00A1063F" w:rsidP="0006473E">
            <w:pPr>
              <w:spacing w:line="240" w:lineRule="auto"/>
              <w:jc w:val="center"/>
              <w:rPr>
                <w:rFonts w:ascii="Times New Roman" w:eastAsia="Times New Roman" w:hAnsi="Times New Roman" w:cs="Times New Roman"/>
                <w:sz w:val="24"/>
                <w:szCs w:val="24"/>
              </w:rPr>
            </w:pPr>
          </w:p>
          <w:p w14:paraId="37D31031"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н/д</w:t>
            </w:r>
          </w:p>
          <w:p w14:paraId="3720FF51"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н/д</w:t>
            </w:r>
          </w:p>
          <w:p w14:paraId="07EFA643"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н/д</w:t>
            </w:r>
          </w:p>
        </w:tc>
        <w:tc>
          <w:tcPr>
            <w:tcW w:w="481" w:type="pct"/>
          </w:tcPr>
          <w:p w14:paraId="0FCA1808"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4,3</w:t>
            </w:r>
          </w:p>
          <w:p w14:paraId="5708AD84" w14:textId="77777777" w:rsidR="00A1063F" w:rsidRPr="00AB5B0A" w:rsidRDefault="00A1063F" w:rsidP="0006473E">
            <w:pPr>
              <w:spacing w:line="240" w:lineRule="auto"/>
              <w:jc w:val="center"/>
              <w:rPr>
                <w:rFonts w:ascii="Times New Roman" w:eastAsia="Times New Roman" w:hAnsi="Times New Roman" w:cs="Times New Roman"/>
                <w:sz w:val="24"/>
                <w:szCs w:val="24"/>
              </w:rPr>
            </w:pPr>
          </w:p>
          <w:p w14:paraId="02F58D27"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н/д</w:t>
            </w:r>
          </w:p>
          <w:p w14:paraId="2134CFBC"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н/д</w:t>
            </w:r>
          </w:p>
          <w:p w14:paraId="02122C7B"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н/д</w:t>
            </w:r>
          </w:p>
        </w:tc>
        <w:tc>
          <w:tcPr>
            <w:tcW w:w="572" w:type="pct"/>
          </w:tcPr>
          <w:p w14:paraId="0E411240"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4,9</w:t>
            </w:r>
          </w:p>
          <w:p w14:paraId="7165D121" w14:textId="77777777" w:rsidR="00A1063F" w:rsidRPr="00AB5B0A" w:rsidRDefault="00A1063F" w:rsidP="0006473E">
            <w:pPr>
              <w:spacing w:line="240" w:lineRule="auto"/>
              <w:jc w:val="center"/>
              <w:rPr>
                <w:rFonts w:ascii="Times New Roman" w:eastAsia="Times New Roman" w:hAnsi="Times New Roman" w:cs="Times New Roman"/>
                <w:sz w:val="24"/>
                <w:szCs w:val="24"/>
              </w:rPr>
            </w:pPr>
          </w:p>
          <w:p w14:paraId="6A14D273"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н/д</w:t>
            </w:r>
          </w:p>
          <w:p w14:paraId="3BDA8289"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н/д</w:t>
            </w:r>
          </w:p>
          <w:p w14:paraId="48CE85CE"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н/д</w:t>
            </w:r>
          </w:p>
        </w:tc>
        <w:tc>
          <w:tcPr>
            <w:tcW w:w="573" w:type="pct"/>
          </w:tcPr>
          <w:p w14:paraId="35F006FA"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11,05</w:t>
            </w:r>
          </w:p>
          <w:p w14:paraId="5448882D" w14:textId="77777777" w:rsidR="00A1063F" w:rsidRPr="00AB5B0A" w:rsidRDefault="00A1063F" w:rsidP="0006473E">
            <w:pPr>
              <w:spacing w:line="240" w:lineRule="auto"/>
              <w:jc w:val="center"/>
              <w:rPr>
                <w:rFonts w:ascii="Times New Roman" w:eastAsia="Times New Roman" w:hAnsi="Times New Roman" w:cs="Times New Roman"/>
                <w:sz w:val="24"/>
                <w:szCs w:val="24"/>
              </w:rPr>
            </w:pPr>
          </w:p>
          <w:p w14:paraId="7D9CFAA3"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0,0</w:t>
            </w:r>
          </w:p>
          <w:p w14:paraId="0A484CAF"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14,0</w:t>
            </w:r>
          </w:p>
          <w:p w14:paraId="12B286A8" w14:textId="77777777" w:rsidR="00701228" w:rsidRPr="00AB5B0A" w:rsidRDefault="00701228" w:rsidP="0006473E">
            <w:pPr>
              <w:spacing w:line="240" w:lineRule="auto"/>
              <w:jc w:val="center"/>
              <w:rPr>
                <w:rFonts w:ascii="Times New Roman" w:eastAsia="Times New Roman" w:hAnsi="Times New Roman" w:cs="Times New Roman"/>
                <w:sz w:val="24"/>
                <w:szCs w:val="24"/>
              </w:rPr>
            </w:pPr>
            <w:r w:rsidRPr="00AB5B0A">
              <w:rPr>
                <w:rFonts w:ascii="Times New Roman" w:eastAsia="Times New Roman" w:hAnsi="Times New Roman" w:cs="Times New Roman"/>
                <w:sz w:val="24"/>
                <w:szCs w:val="24"/>
              </w:rPr>
              <w:t>42,8</w:t>
            </w:r>
          </w:p>
        </w:tc>
      </w:tr>
    </w:tbl>
    <w:p w14:paraId="0C168495" w14:textId="77777777" w:rsidR="00CA7D5D" w:rsidRPr="00CA7D5D" w:rsidRDefault="00CA7D5D" w:rsidP="00105B9F">
      <w:pPr>
        <w:spacing w:line="360" w:lineRule="exact"/>
        <w:ind w:firstLine="720"/>
        <w:jc w:val="both"/>
        <w:rPr>
          <w:rFonts w:ascii="Times New Roman" w:hAnsi="Times New Roman"/>
          <w:bCs/>
          <w:sz w:val="24"/>
          <w:szCs w:val="24"/>
          <w:highlight w:val="yellow"/>
        </w:rPr>
      </w:pPr>
      <w:r w:rsidRPr="00CA7D5D">
        <w:rPr>
          <w:rFonts w:ascii="Times New Roman" w:hAnsi="Times New Roman"/>
          <w:bCs/>
          <w:sz w:val="24"/>
          <w:szCs w:val="24"/>
        </w:rPr>
        <w:t>* н/д - Росстат не предоставляет такие данные</w:t>
      </w:r>
      <w:r w:rsidRPr="00CA7D5D">
        <w:rPr>
          <w:rFonts w:ascii="Times New Roman" w:hAnsi="Times New Roman"/>
          <w:bCs/>
          <w:sz w:val="24"/>
          <w:szCs w:val="24"/>
          <w:highlight w:val="yellow"/>
        </w:rPr>
        <w:t xml:space="preserve"> </w:t>
      </w:r>
    </w:p>
    <w:p w14:paraId="56E90A5D" w14:textId="77777777" w:rsidR="00C522A6" w:rsidRPr="00641AD3" w:rsidRDefault="000C456C" w:rsidP="000C456C">
      <w:pPr>
        <w:pStyle w:val="ConsPlusTitle"/>
        <w:overflowPunct w:val="0"/>
        <w:spacing w:line="240" w:lineRule="atLeast"/>
        <w:ind w:firstLine="720"/>
        <w:jc w:val="both"/>
        <w:rPr>
          <w:rFonts w:ascii="Times New Roman" w:hAnsi="Times New Roman" w:cs="Times New Roman"/>
          <w:b w:val="0"/>
          <w:bCs/>
          <w:sz w:val="28"/>
          <w:szCs w:val="28"/>
        </w:rPr>
      </w:pPr>
      <w:r w:rsidRPr="00641AD3">
        <w:rPr>
          <w:rFonts w:ascii="Times New Roman" w:hAnsi="Times New Roman" w:cs="Times New Roman"/>
          <w:b w:val="0"/>
          <w:bCs/>
          <w:sz w:val="28"/>
          <w:szCs w:val="28"/>
        </w:rPr>
        <w:t xml:space="preserve">Ведущей причиной смерти в регионе занимают болезни системы кровообращения </w:t>
      </w:r>
      <w:r w:rsidR="002C0919" w:rsidRPr="00641AD3">
        <w:rPr>
          <w:rFonts w:ascii="Times New Roman" w:hAnsi="Times New Roman" w:cs="Times New Roman"/>
          <w:b w:val="0"/>
          <w:bCs/>
          <w:sz w:val="28"/>
          <w:szCs w:val="28"/>
        </w:rPr>
        <w:t xml:space="preserve">(48,8%) </w:t>
      </w:r>
      <w:r w:rsidRPr="00641AD3">
        <w:rPr>
          <w:rFonts w:ascii="Times New Roman" w:hAnsi="Times New Roman" w:cs="Times New Roman"/>
          <w:b w:val="0"/>
          <w:bCs/>
          <w:sz w:val="28"/>
          <w:szCs w:val="28"/>
        </w:rPr>
        <w:t>и новообразования</w:t>
      </w:r>
      <w:r w:rsidR="002C0919" w:rsidRPr="00641AD3">
        <w:rPr>
          <w:rFonts w:ascii="Times New Roman" w:hAnsi="Times New Roman" w:cs="Times New Roman"/>
          <w:b w:val="0"/>
          <w:bCs/>
          <w:sz w:val="28"/>
          <w:szCs w:val="28"/>
        </w:rPr>
        <w:t xml:space="preserve"> (16,9%), в структуре смертности на долю з</w:t>
      </w:r>
      <w:r w:rsidRPr="00641AD3">
        <w:rPr>
          <w:rFonts w:ascii="Times New Roman" w:hAnsi="Times New Roman" w:cs="Times New Roman"/>
          <w:b w:val="0"/>
          <w:bCs/>
          <w:sz w:val="28"/>
          <w:szCs w:val="28"/>
        </w:rPr>
        <w:t>аболевани</w:t>
      </w:r>
      <w:r w:rsidR="002C0919" w:rsidRPr="00641AD3">
        <w:rPr>
          <w:rFonts w:ascii="Times New Roman" w:hAnsi="Times New Roman" w:cs="Times New Roman"/>
          <w:b w:val="0"/>
          <w:bCs/>
          <w:sz w:val="28"/>
          <w:szCs w:val="28"/>
        </w:rPr>
        <w:t>й</w:t>
      </w:r>
      <w:r w:rsidRPr="00641AD3">
        <w:rPr>
          <w:rFonts w:ascii="Times New Roman" w:hAnsi="Times New Roman" w:cs="Times New Roman"/>
          <w:b w:val="0"/>
          <w:bCs/>
          <w:sz w:val="28"/>
          <w:szCs w:val="28"/>
        </w:rPr>
        <w:t xml:space="preserve"> эндокринной системы </w:t>
      </w:r>
      <w:r w:rsidR="002C0919" w:rsidRPr="00641AD3">
        <w:rPr>
          <w:rFonts w:ascii="Times New Roman" w:hAnsi="Times New Roman" w:cs="Times New Roman"/>
          <w:b w:val="0"/>
          <w:bCs/>
          <w:sz w:val="28"/>
          <w:szCs w:val="28"/>
        </w:rPr>
        <w:t>приходится</w:t>
      </w:r>
      <w:r w:rsidRPr="00641AD3">
        <w:rPr>
          <w:rFonts w:ascii="Times New Roman" w:hAnsi="Times New Roman" w:cs="Times New Roman"/>
          <w:b w:val="0"/>
          <w:bCs/>
          <w:sz w:val="28"/>
          <w:szCs w:val="28"/>
        </w:rPr>
        <w:t xml:space="preserve">  </w:t>
      </w:r>
      <w:r w:rsidR="002C0919" w:rsidRPr="00641AD3">
        <w:rPr>
          <w:rFonts w:ascii="Times New Roman" w:hAnsi="Times New Roman" w:cs="Times New Roman"/>
          <w:b w:val="0"/>
          <w:bCs/>
          <w:sz w:val="28"/>
          <w:szCs w:val="28"/>
        </w:rPr>
        <w:t>менее 1%</w:t>
      </w:r>
      <w:r w:rsidRPr="00641AD3">
        <w:rPr>
          <w:rFonts w:ascii="Times New Roman" w:hAnsi="Times New Roman" w:cs="Times New Roman"/>
          <w:b w:val="0"/>
          <w:bCs/>
          <w:sz w:val="28"/>
          <w:szCs w:val="28"/>
        </w:rPr>
        <w:t xml:space="preserve"> </w:t>
      </w:r>
      <w:r w:rsidR="002C0919" w:rsidRPr="00641AD3">
        <w:rPr>
          <w:rFonts w:ascii="Times New Roman" w:hAnsi="Times New Roman" w:cs="Times New Roman"/>
          <w:b w:val="0"/>
          <w:bCs/>
          <w:sz w:val="28"/>
          <w:szCs w:val="28"/>
        </w:rPr>
        <w:t>(0,94%)</w:t>
      </w:r>
      <w:r w:rsidRPr="00641AD3">
        <w:rPr>
          <w:rFonts w:ascii="Times New Roman" w:hAnsi="Times New Roman" w:cs="Times New Roman"/>
          <w:b w:val="0"/>
          <w:bCs/>
          <w:sz w:val="28"/>
          <w:szCs w:val="28"/>
        </w:rPr>
        <w:t xml:space="preserve">, а </w:t>
      </w:r>
      <w:r w:rsidR="005554A1" w:rsidRPr="00641AD3">
        <w:rPr>
          <w:rFonts w:ascii="Times New Roman" w:hAnsi="Times New Roman" w:cs="Times New Roman"/>
          <w:b w:val="0"/>
          <w:bCs/>
          <w:sz w:val="28"/>
          <w:szCs w:val="28"/>
        </w:rPr>
        <w:t>основной</w:t>
      </w:r>
      <w:r w:rsidRPr="00641AD3">
        <w:rPr>
          <w:rFonts w:ascii="Times New Roman" w:hAnsi="Times New Roman" w:cs="Times New Roman"/>
          <w:b w:val="0"/>
          <w:bCs/>
          <w:sz w:val="28"/>
          <w:szCs w:val="28"/>
        </w:rPr>
        <w:t xml:space="preserve"> причиной смерти среди заболеваний эндокринной системы занимает сахарный диабет. Анализ смертности в Новосибирской области представлен в таблице 4</w:t>
      </w:r>
      <w:r w:rsidR="005554A1" w:rsidRPr="00641AD3">
        <w:rPr>
          <w:rFonts w:ascii="Times New Roman" w:hAnsi="Times New Roman" w:cs="Times New Roman"/>
          <w:b w:val="0"/>
          <w:bCs/>
          <w:sz w:val="28"/>
          <w:szCs w:val="28"/>
        </w:rPr>
        <w:t xml:space="preserve"> и таблице 5</w:t>
      </w:r>
      <w:r w:rsidRPr="00641AD3">
        <w:rPr>
          <w:rFonts w:ascii="Times New Roman" w:hAnsi="Times New Roman" w:cs="Times New Roman"/>
          <w:b w:val="0"/>
          <w:bCs/>
          <w:sz w:val="28"/>
          <w:szCs w:val="28"/>
        </w:rPr>
        <w:t>.</w:t>
      </w:r>
    </w:p>
    <w:p w14:paraId="453F8181" w14:textId="77777777" w:rsidR="00C522A6" w:rsidRPr="00641AD3" w:rsidRDefault="005554A1" w:rsidP="002C0919">
      <w:pPr>
        <w:spacing w:line="360" w:lineRule="exact"/>
        <w:ind w:firstLine="720"/>
        <w:jc w:val="center"/>
        <w:rPr>
          <w:rFonts w:ascii="Times New Roman" w:hAnsi="Times New Roman" w:cs="Times New Roman"/>
          <w:bCs/>
          <w:sz w:val="28"/>
          <w:szCs w:val="28"/>
        </w:rPr>
      </w:pPr>
      <w:r w:rsidRPr="00641AD3">
        <w:rPr>
          <w:rFonts w:ascii="Times New Roman" w:hAnsi="Times New Roman" w:cs="Times New Roman"/>
          <w:b/>
          <w:bCs/>
          <w:sz w:val="28"/>
          <w:szCs w:val="28"/>
        </w:rPr>
        <w:t xml:space="preserve">Таблица </w:t>
      </w:r>
      <w:r w:rsidR="00C522A6" w:rsidRPr="00641AD3">
        <w:rPr>
          <w:rFonts w:ascii="Times New Roman" w:hAnsi="Times New Roman" w:cs="Times New Roman"/>
          <w:b/>
          <w:bCs/>
          <w:sz w:val="28"/>
          <w:szCs w:val="28"/>
        </w:rPr>
        <w:t>4. Анализ смертности от сахарного диабета</w:t>
      </w:r>
      <w:r w:rsidR="000C456C" w:rsidRPr="00641AD3">
        <w:rPr>
          <w:rFonts w:ascii="Times New Roman" w:hAnsi="Times New Roman"/>
          <w:b/>
          <w:bCs/>
          <w:sz w:val="28"/>
          <w:szCs w:val="28"/>
        </w:rPr>
        <w:t xml:space="preserve"> по данным Новосибоблстата</w:t>
      </w: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86"/>
        <w:gridCol w:w="612"/>
        <w:gridCol w:w="539"/>
        <w:gridCol w:w="539"/>
        <w:gridCol w:w="539"/>
        <w:gridCol w:w="539"/>
        <w:gridCol w:w="539"/>
        <w:gridCol w:w="221"/>
        <w:gridCol w:w="507"/>
        <w:gridCol w:w="507"/>
        <w:gridCol w:w="543"/>
        <w:gridCol w:w="543"/>
        <w:gridCol w:w="221"/>
        <w:gridCol w:w="543"/>
        <w:gridCol w:w="543"/>
        <w:gridCol w:w="543"/>
        <w:gridCol w:w="507"/>
        <w:gridCol w:w="507"/>
      </w:tblGrid>
      <w:tr w:rsidR="002C0919" w:rsidRPr="00641AD3" w14:paraId="6CFCC447" w14:textId="77777777" w:rsidTr="002C0919">
        <w:trPr>
          <w:cantSplit/>
          <w:trHeight w:val="300"/>
          <w:tblHeader/>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30580509" w14:textId="77777777" w:rsidR="002C0919" w:rsidRPr="00641AD3" w:rsidRDefault="002C0919">
            <w:pPr>
              <w:widowControl w:val="0"/>
              <w:spacing w:line="240" w:lineRule="auto"/>
              <w:jc w:val="both"/>
              <w:rPr>
                <w:rFonts w:ascii="Times New Roman" w:eastAsia="Times New Roman" w:hAnsi="Times New Roman" w:cs="Times New Roman"/>
                <w:color w:val="000000"/>
                <w:sz w:val="24"/>
                <w:szCs w:val="24"/>
              </w:rPr>
            </w:pPr>
            <w:r w:rsidRPr="00641AD3">
              <w:rPr>
                <w:rFonts w:ascii="Times New Roman" w:eastAsia="Times New Roman" w:hAnsi="Times New Roman" w:cs="Times New Roman"/>
                <w:color w:val="000000"/>
                <w:sz w:val="24"/>
                <w:szCs w:val="24"/>
              </w:rPr>
              <w:t>Динамика показателя смертности населения</w:t>
            </w:r>
          </w:p>
          <w:p w14:paraId="3BC5F593" w14:textId="77777777" w:rsidR="002C0919" w:rsidRPr="00641AD3" w:rsidRDefault="002C0919">
            <w:pPr>
              <w:widowControl w:val="0"/>
              <w:spacing w:line="240" w:lineRule="auto"/>
              <w:jc w:val="both"/>
              <w:rPr>
                <w:rFonts w:ascii="Times New Roman" w:eastAsia="Times New Roman" w:hAnsi="Times New Roman" w:cs="Times New Roman"/>
                <w:color w:val="000000"/>
                <w:sz w:val="24"/>
                <w:szCs w:val="24"/>
              </w:rPr>
            </w:pPr>
          </w:p>
          <w:p w14:paraId="346AD0EF"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Причина смерти</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00DE3413"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Код МКБ-10</w:t>
            </w:r>
          </w:p>
        </w:tc>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14:paraId="678068CF" w14:textId="77777777" w:rsidR="002C0919" w:rsidRPr="00641AD3" w:rsidRDefault="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 xml:space="preserve">Абсолютное количество </w:t>
            </w:r>
          </w:p>
        </w:tc>
        <w:tc>
          <w:tcPr>
            <w:tcW w:w="236" w:type="dxa"/>
            <w:tcBorders>
              <w:top w:val="nil"/>
              <w:left w:val="single" w:sz="4" w:space="0" w:color="000000"/>
              <w:bottom w:val="nil"/>
              <w:right w:val="single" w:sz="4" w:space="0" w:color="000000"/>
            </w:tcBorders>
            <w:vAlign w:val="bottom"/>
          </w:tcPr>
          <w:p w14:paraId="4441B7F9" w14:textId="77777777" w:rsidR="002C0919" w:rsidRPr="00641AD3" w:rsidRDefault="002C0919">
            <w:pPr>
              <w:widowControl w:val="0"/>
              <w:spacing w:line="240" w:lineRule="auto"/>
              <w:jc w:val="center"/>
              <w:rPr>
                <w:rFonts w:ascii="Times New Roman" w:eastAsia="Times New Roman" w:hAnsi="Times New Roman" w:cs="Times New Roman"/>
                <w:color w:val="000000"/>
                <w:sz w:val="18"/>
                <w:szCs w:val="18"/>
              </w:rPr>
            </w:pPr>
          </w:p>
        </w:tc>
        <w:tc>
          <w:tcPr>
            <w:tcW w:w="2129" w:type="dxa"/>
            <w:gridSpan w:val="4"/>
            <w:tcBorders>
              <w:top w:val="single" w:sz="4" w:space="0" w:color="000000"/>
              <w:left w:val="single" w:sz="4" w:space="0" w:color="000000"/>
              <w:bottom w:val="single" w:sz="4" w:space="0" w:color="000000"/>
              <w:right w:val="single" w:sz="4" w:space="0" w:color="000000"/>
            </w:tcBorders>
            <w:vAlign w:val="center"/>
            <w:hideMark/>
          </w:tcPr>
          <w:p w14:paraId="283BAA8B" w14:textId="77777777" w:rsidR="002C0919" w:rsidRPr="00641AD3" w:rsidRDefault="002C0919">
            <w:pPr>
              <w:widowControl w:val="0"/>
              <w:spacing w:line="240" w:lineRule="auto"/>
              <w:jc w:val="center"/>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Темп прироста/снижения смертности (%)</w:t>
            </w:r>
          </w:p>
        </w:tc>
        <w:tc>
          <w:tcPr>
            <w:tcW w:w="0" w:type="auto"/>
            <w:tcBorders>
              <w:top w:val="nil"/>
              <w:left w:val="single" w:sz="4" w:space="0" w:color="000000"/>
              <w:bottom w:val="nil"/>
              <w:right w:val="single" w:sz="4" w:space="0" w:color="000000"/>
            </w:tcBorders>
            <w:vAlign w:val="bottom"/>
          </w:tcPr>
          <w:p w14:paraId="140A5D3B" w14:textId="77777777" w:rsidR="002C0919" w:rsidRPr="00641AD3" w:rsidRDefault="002C0919">
            <w:pPr>
              <w:widowControl w:val="0"/>
              <w:spacing w:line="240" w:lineRule="auto"/>
              <w:jc w:val="center"/>
              <w:rPr>
                <w:rFonts w:ascii="Times New Roman" w:eastAsia="Times New Roman" w:hAnsi="Times New Roman" w:cs="Times New Roman"/>
                <w:color w:val="000000"/>
                <w:sz w:val="18"/>
                <w:szCs w:val="18"/>
              </w:rPr>
            </w:pPr>
          </w:p>
        </w:tc>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14:paraId="6CA765E4" w14:textId="77777777" w:rsidR="002C0919" w:rsidRPr="00BD19C0" w:rsidRDefault="002C0919">
            <w:pPr>
              <w:widowControl w:val="0"/>
              <w:spacing w:line="240" w:lineRule="auto"/>
              <w:rPr>
                <w:rFonts w:ascii="Times New Roman" w:eastAsia="Times New Roman" w:hAnsi="Times New Roman" w:cs="Times New Roman"/>
                <w:color w:val="000000" w:themeColor="text1"/>
                <w:sz w:val="18"/>
                <w:szCs w:val="18"/>
              </w:rPr>
            </w:pPr>
            <w:r w:rsidRPr="00BD19C0">
              <w:rPr>
                <w:rFonts w:ascii="Times New Roman" w:eastAsia="Times New Roman" w:hAnsi="Times New Roman" w:cs="Times New Roman"/>
                <w:color w:val="000000" w:themeColor="text1"/>
                <w:sz w:val="18"/>
                <w:szCs w:val="18"/>
              </w:rPr>
              <w:t>Доля в Структуре смертности (% к общему числу умерших от всех причин в текущем году)</w:t>
            </w:r>
          </w:p>
        </w:tc>
      </w:tr>
      <w:tr w:rsidR="002C0919" w:rsidRPr="00641AD3" w14:paraId="527A7E3C" w14:textId="77777777" w:rsidTr="002C0919">
        <w:trPr>
          <w:cantSplit/>
          <w:trHeight w:val="300"/>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02B9BA"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9BD7A1"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04AC2B23" w14:textId="77777777" w:rsidR="002C0919" w:rsidRPr="00641AD3" w:rsidRDefault="00E30829">
            <w:pPr>
              <w:widowControl w:val="0"/>
              <w:spacing w:line="240" w:lineRule="auto"/>
              <w:jc w:val="both"/>
              <w:rPr>
                <w:rFonts w:ascii="Times New Roman" w:eastAsia="Times New Roman" w:hAnsi="Times New Roman" w:cs="Times New Roman"/>
                <w:color w:val="000000"/>
                <w:sz w:val="18"/>
                <w:szCs w:val="18"/>
              </w:rPr>
            </w:pPr>
            <w:sdt>
              <w:sdtPr>
                <w:tag w:val="goog_rdk_13"/>
                <w:id w:val="-1050453300"/>
              </w:sdtPr>
              <w:sdtEndPr/>
              <w:sdtContent/>
            </w:sdt>
            <w:r w:rsidR="002C0919" w:rsidRPr="00641AD3">
              <w:rPr>
                <w:rFonts w:ascii="Times New Roman" w:eastAsia="Times New Roman" w:hAnsi="Times New Roman" w:cs="Times New Roman"/>
                <w:color w:val="000000"/>
                <w:sz w:val="18"/>
                <w:szCs w:val="18"/>
              </w:rPr>
              <w:t>2018</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5BFF838D"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2019</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7466AE02"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2020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222E713F"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2021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6ABB54BA"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2022</w:t>
            </w:r>
          </w:p>
        </w:tc>
        <w:tc>
          <w:tcPr>
            <w:tcW w:w="236" w:type="dxa"/>
            <w:tcBorders>
              <w:top w:val="nil"/>
              <w:left w:val="single" w:sz="4" w:space="0" w:color="000000"/>
              <w:bottom w:val="nil"/>
              <w:right w:val="single" w:sz="4" w:space="0" w:color="000000"/>
            </w:tcBorders>
            <w:vAlign w:val="bottom"/>
          </w:tcPr>
          <w:p w14:paraId="2FAE516B"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p>
        </w:tc>
        <w:tc>
          <w:tcPr>
            <w:tcW w:w="502" w:type="dxa"/>
            <w:vMerge w:val="restart"/>
            <w:tcBorders>
              <w:top w:val="single" w:sz="4" w:space="0" w:color="000000"/>
              <w:left w:val="single" w:sz="4" w:space="0" w:color="000000"/>
              <w:bottom w:val="single" w:sz="4" w:space="0" w:color="000000"/>
              <w:right w:val="single" w:sz="4" w:space="0" w:color="000000"/>
            </w:tcBorders>
            <w:vAlign w:val="center"/>
            <w:hideMark/>
          </w:tcPr>
          <w:p w14:paraId="4D763449"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 xml:space="preserve">в 2019 </w:t>
            </w:r>
            <w:r w:rsidRPr="00641AD3">
              <w:rPr>
                <w:rFonts w:ascii="Times New Roman" w:eastAsia="Times New Roman" w:hAnsi="Times New Roman" w:cs="Times New Roman"/>
                <w:color w:val="000000"/>
                <w:sz w:val="18"/>
                <w:szCs w:val="18"/>
              </w:rPr>
              <w:br/>
              <w:t>к 2018</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4AC0BA1F"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 xml:space="preserve">в 2020 </w:t>
            </w:r>
            <w:r w:rsidRPr="00641AD3">
              <w:rPr>
                <w:rFonts w:ascii="Times New Roman" w:eastAsia="Times New Roman" w:hAnsi="Times New Roman" w:cs="Times New Roman"/>
                <w:color w:val="000000"/>
                <w:sz w:val="18"/>
                <w:szCs w:val="18"/>
              </w:rPr>
              <w:br/>
              <w:t>к 2019</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5EB11CCA"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 xml:space="preserve">в 2021 </w:t>
            </w:r>
            <w:r w:rsidRPr="00641AD3">
              <w:rPr>
                <w:rFonts w:ascii="Times New Roman" w:eastAsia="Times New Roman" w:hAnsi="Times New Roman" w:cs="Times New Roman"/>
                <w:color w:val="000000"/>
                <w:sz w:val="18"/>
                <w:szCs w:val="18"/>
              </w:rPr>
              <w:br/>
              <w:t>к 2020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4BAA4FF1"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 xml:space="preserve">в 2022 </w:t>
            </w:r>
            <w:r w:rsidRPr="00641AD3">
              <w:rPr>
                <w:rFonts w:ascii="Times New Roman" w:eastAsia="Times New Roman" w:hAnsi="Times New Roman" w:cs="Times New Roman"/>
                <w:color w:val="000000"/>
                <w:sz w:val="18"/>
                <w:szCs w:val="18"/>
              </w:rPr>
              <w:br/>
              <w:t>к 2021</w:t>
            </w:r>
          </w:p>
        </w:tc>
        <w:tc>
          <w:tcPr>
            <w:tcW w:w="0" w:type="auto"/>
            <w:tcBorders>
              <w:top w:val="nil"/>
              <w:left w:val="single" w:sz="4" w:space="0" w:color="000000"/>
              <w:bottom w:val="nil"/>
              <w:right w:val="single" w:sz="4" w:space="0" w:color="000000"/>
            </w:tcBorders>
            <w:vAlign w:val="bottom"/>
          </w:tcPr>
          <w:p w14:paraId="5FC9B33B"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57EDC0BD"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2018</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5707F87D"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2019</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67D4A77A"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2020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6429EBE1"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2021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374AFA8B"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2022</w:t>
            </w:r>
          </w:p>
        </w:tc>
      </w:tr>
      <w:tr w:rsidR="002C0919" w:rsidRPr="00641AD3" w14:paraId="42D259DF" w14:textId="77777777" w:rsidTr="002C0919">
        <w:trPr>
          <w:cantSplit/>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49B889"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393975"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5E279B"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222094"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489B3E"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786C53"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E0549E"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236" w:type="dxa"/>
            <w:tcBorders>
              <w:top w:val="nil"/>
              <w:left w:val="single" w:sz="4" w:space="0" w:color="000000"/>
              <w:bottom w:val="nil"/>
              <w:right w:val="single" w:sz="4" w:space="0" w:color="000000"/>
            </w:tcBorders>
            <w:vAlign w:val="bottom"/>
          </w:tcPr>
          <w:p w14:paraId="071AE82D" w14:textId="77777777" w:rsidR="002C0919" w:rsidRPr="00641AD3" w:rsidRDefault="002C0919">
            <w:pPr>
              <w:widowControl w:val="0"/>
              <w:rPr>
                <w:rFonts w:cs="Calibri"/>
              </w:rPr>
            </w:pPr>
            <w:r w:rsidRPr="00641AD3">
              <w:t xml:space="preserve"> </w:t>
            </w:r>
          </w:p>
          <w:p w14:paraId="2E49BCDC" w14:textId="77777777" w:rsidR="002C0919" w:rsidRPr="00641AD3" w:rsidRDefault="002C0919">
            <w:pPr>
              <w:rPr>
                <w:rFonts w:ascii="Times New Roman" w:eastAsia="Times New Roman" w:hAnsi="Times New Roman" w:cs="Times New Roman"/>
                <w:color w:val="000000"/>
                <w:sz w:val="18"/>
                <w:szCs w:val="18"/>
              </w:rPr>
            </w:pPr>
          </w:p>
        </w:tc>
        <w:tc>
          <w:tcPr>
            <w:tcW w:w="502" w:type="dxa"/>
            <w:vMerge/>
            <w:tcBorders>
              <w:top w:val="single" w:sz="4" w:space="0" w:color="000000"/>
              <w:left w:val="single" w:sz="4" w:space="0" w:color="000000"/>
              <w:bottom w:val="single" w:sz="4" w:space="0" w:color="000000"/>
              <w:right w:val="single" w:sz="4" w:space="0" w:color="000000"/>
            </w:tcBorders>
            <w:vAlign w:val="center"/>
            <w:hideMark/>
          </w:tcPr>
          <w:p w14:paraId="5DDF1016"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78FB1D"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4664E6"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998B79"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tcBorders>
              <w:top w:val="nil"/>
              <w:left w:val="single" w:sz="4" w:space="0" w:color="000000"/>
              <w:bottom w:val="nil"/>
              <w:right w:val="single" w:sz="4" w:space="0" w:color="000000"/>
            </w:tcBorders>
            <w:vAlign w:val="bottom"/>
          </w:tcPr>
          <w:p w14:paraId="7988521B"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C2DC00"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7EF87E"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0FC36E"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C91BA5"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3643C3" w14:textId="77777777" w:rsidR="002C0919" w:rsidRPr="00641AD3" w:rsidRDefault="002C0919">
            <w:pPr>
              <w:spacing w:line="240" w:lineRule="auto"/>
              <w:rPr>
                <w:rFonts w:ascii="Times New Roman" w:eastAsia="Times New Roman" w:hAnsi="Times New Roman" w:cs="Times New Roman"/>
                <w:color w:val="000000"/>
                <w:sz w:val="18"/>
                <w:szCs w:val="18"/>
              </w:rPr>
            </w:pPr>
          </w:p>
        </w:tc>
      </w:tr>
      <w:tr w:rsidR="002C0919" w:rsidRPr="00641AD3" w14:paraId="2672FD75" w14:textId="77777777" w:rsidTr="002C0919">
        <w:trPr>
          <w:cantSplit/>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CE90A3"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8F81C7"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726A7C"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6C03EB"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DF30E8"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63E24A"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ECF896"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236" w:type="dxa"/>
            <w:tcBorders>
              <w:top w:val="nil"/>
              <w:left w:val="single" w:sz="4" w:space="0" w:color="000000"/>
              <w:bottom w:val="nil"/>
              <w:right w:val="single" w:sz="4" w:space="0" w:color="000000"/>
            </w:tcBorders>
            <w:vAlign w:val="bottom"/>
          </w:tcPr>
          <w:p w14:paraId="14098C2E"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p>
        </w:tc>
        <w:tc>
          <w:tcPr>
            <w:tcW w:w="502" w:type="dxa"/>
            <w:vMerge/>
            <w:tcBorders>
              <w:top w:val="single" w:sz="4" w:space="0" w:color="000000"/>
              <w:left w:val="single" w:sz="4" w:space="0" w:color="000000"/>
              <w:bottom w:val="single" w:sz="4" w:space="0" w:color="000000"/>
              <w:right w:val="single" w:sz="4" w:space="0" w:color="000000"/>
            </w:tcBorders>
            <w:vAlign w:val="center"/>
            <w:hideMark/>
          </w:tcPr>
          <w:p w14:paraId="4D537396"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862826"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BEE76F"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C17EEA"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tcBorders>
              <w:top w:val="nil"/>
              <w:left w:val="single" w:sz="4" w:space="0" w:color="000000"/>
              <w:bottom w:val="nil"/>
              <w:right w:val="single" w:sz="4" w:space="0" w:color="000000"/>
            </w:tcBorders>
            <w:vAlign w:val="bottom"/>
          </w:tcPr>
          <w:p w14:paraId="3E2EBEEF"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5FAE45"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AD3F91"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6C87D9"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A4786E"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AD03AE" w14:textId="77777777" w:rsidR="002C0919" w:rsidRPr="00641AD3" w:rsidRDefault="002C0919">
            <w:pPr>
              <w:spacing w:line="240" w:lineRule="auto"/>
              <w:rPr>
                <w:rFonts w:ascii="Times New Roman" w:eastAsia="Times New Roman" w:hAnsi="Times New Roman" w:cs="Times New Roman"/>
                <w:color w:val="000000"/>
                <w:sz w:val="18"/>
                <w:szCs w:val="18"/>
              </w:rPr>
            </w:pPr>
          </w:p>
        </w:tc>
      </w:tr>
      <w:tr w:rsidR="002C0919" w:rsidRPr="00641AD3" w14:paraId="605690E9" w14:textId="77777777" w:rsidTr="002C0919">
        <w:trPr>
          <w:cantSplit/>
          <w:trHeight w:val="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7243C7"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9EEDB4"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11E603"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B1CFD7"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7F4147"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F7EFED"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BC143D"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236" w:type="dxa"/>
            <w:tcBorders>
              <w:top w:val="nil"/>
              <w:left w:val="single" w:sz="4" w:space="0" w:color="000000"/>
              <w:bottom w:val="nil"/>
              <w:right w:val="single" w:sz="4" w:space="0" w:color="000000"/>
            </w:tcBorders>
            <w:vAlign w:val="bottom"/>
          </w:tcPr>
          <w:p w14:paraId="43614A64"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p>
        </w:tc>
        <w:tc>
          <w:tcPr>
            <w:tcW w:w="502" w:type="dxa"/>
            <w:vMerge/>
            <w:tcBorders>
              <w:top w:val="single" w:sz="4" w:space="0" w:color="000000"/>
              <w:left w:val="single" w:sz="4" w:space="0" w:color="000000"/>
              <w:bottom w:val="single" w:sz="4" w:space="0" w:color="000000"/>
              <w:right w:val="single" w:sz="4" w:space="0" w:color="000000"/>
            </w:tcBorders>
            <w:vAlign w:val="center"/>
            <w:hideMark/>
          </w:tcPr>
          <w:p w14:paraId="066FBD31"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B9B2A2"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069C4F"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A76A06"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tcBorders>
              <w:top w:val="nil"/>
              <w:left w:val="single" w:sz="4" w:space="0" w:color="000000"/>
              <w:bottom w:val="nil"/>
              <w:right w:val="single" w:sz="4" w:space="0" w:color="000000"/>
            </w:tcBorders>
            <w:vAlign w:val="bottom"/>
          </w:tcPr>
          <w:p w14:paraId="339B549A"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096B6A"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6AA8B0"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D61FFB"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95DB4A" w14:textId="77777777" w:rsidR="002C0919" w:rsidRPr="00641AD3" w:rsidRDefault="002C0919">
            <w:pPr>
              <w:spacing w:line="240" w:lineRule="auto"/>
              <w:rPr>
                <w:rFonts w:ascii="Times New Roman" w:eastAsia="Times New Roman" w:hAnsi="Times New Roman" w:cs="Times New Roman"/>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0A9081" w14:textId="77777777" w:rsidR="002C0919" w:rsidRPr="00641AD3" w:rsidRDefault="002C0919">
            <w:pPr>
              <w:spacing w:line="240" w:lineRule="auto"/>
              <w:rPr>
                <w:rFonts w:ascii="Times New Roman" w:eastAsia="Times New Roman" w:hAnsi="Times New Roman" w:cs="Times New Roman"/>
                <w:color w:val="000000"/>
                <w:sz w:val="18"/>
                <w:szCs w:val="18"/>
              </w:rPr>
            </w:pPr>
          </w:p>
        </w:tc>
      </w:tr>
      <w:tr w:rsidR="002C0919" w:rsidRPr="00641AD3" w14:paraId="119AF9E4" w14:textId="77777777" w:rsidTr="002C0919">
        <w:trPr>
          <w:cantSplit/>
          <w:trHeight w:val="30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40211C9"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Смертность от всех причин</w:t>
            </w:r>
          </w:p>
        </w:tc>
        <w:tc>
          <w:tcPr>
            <w:tcW w:w="0" w:type="auto"/>
            <w:tcBorders>
              <w:top w:val="single" w:sz="4" w:space="0" w:color="000000"/>
              <w:left w:val="single" w:sz="4" w:space="0" w:color="000000"/>
              <w:bottom w:val="single" w:sz="4" w:space="0" w:color="000000"/>
              <w:right w:val="single" w:sz="4" w:space="0" w:color="000000"/>
            </w:tcBorders>
            <w:vAlign w:val="center"/>
          </w:tcPr>
          <w:p w14:paraId="0E712F61"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334A52"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36168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B6FA76"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35605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B3766F"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42833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AD333A7"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47189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715167"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38335</w:t>
            </w:r>
          </w:p>
        </w:tc>
        <w:tc>
          <w:tcPr>
            <w:tcW w:w="236" w:type="dxa"/>
            <w:tcBorders>
              <w:top w:val="nil"/>
              <w:left w:val="single" w:sz="4" w:space="0" w:color="000000"/>
              <w:bottom w:val="nil"/>
              <w:right w:val="single" w:sz="4" w:space="0" w:color="000000"/>
            </w:tcBorders>
            <w:vAlign w:val="bottom"/>
          </w:tcPr>
          <w:p w14:paraId="0D4CBE0E"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p>
        </w:tc>
        <w:tc>
          <w:tcPr>
            <w:tcW w:w="502" w:type="dxa"/>
            <w:tcBorders>
              <w:top w:val="single" w:sz="4" w:space="0" w:color="000000"/>
              <w:left w:val="single" w:sz="4" w:space="0" w:color="000000"/>
              <w:bottom w:val="single" w:sz="4" w:space="0" w:color="000000"/>
              <w:right w:val="single" w:sz="4" w:space="0" w:color="000000"/>
            </w:tcBorders>
            <w:vAlign w:val="center"/>
            <w:hideMark/>
          </w:tcPr>
          <w:p w14:paraId="5423C633"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-1,6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776552"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20,3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76EFFA"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10,2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E126F5"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-18,8</w:t>
            </w:r>
          </w:p>
        </w:tc>
        <w:tc>
          <w:tcPr>
            <w:tcW w:w="0" w:type="auto"/>
            <w:tcBorders>
              <w:top w:val="nil"/>
              <w:left w:val="single" w:sz="4" w:space="0" w:color="000000"/>
              <w:bottom w:val="nil"/>
              <w:right w:val="single" w:sz="4" w:space="0" w:color="000000"/>
            </w:tcBorders>
            <w:vAlign w:val="bottom"/>
          </w:tcPr>
          <w:p w14:paraId="0FA05661"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1E84C2" w14:textId="77777777" w:rsidR="002C0919" w:rsidRPr="00641AD3" w:rsidRDefault="002C0919">
            <w:pPr>
              <w:widowControl w:val="0"/>
              <w:spacing w:line="240" w:lineRule="auto"/>
              <w:jc w:val="both"/>
              <w:rPr>
                <w:rFonts w:ascii="Times New Roman" w:eastAsia="Times New Roman" w:hAnsi="Times New Roman" w:cs="Times New Roman"/>
                <w:color w:val="000000"/>
                <w:sz w:val="15"/>
                <w:szCs w:val="15"/>
              </w:rPr>
            </w:pPr>
            <w:r w:rsidRPr="00641AD3">
              <w:rPr>
                <w:rFonts w:ascii="Times New Roman" w:eastAsia="Times New Roman" w:hAnsi="Times New Roman" w:cs="Times New Roman"/>
                <w:sz w:val="15"/>
                <w:szCs w:val="15"/>
              </w:rPr>
              <w:t>100,0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D7BED2" w14:textId="77777777" w:rsidR="002C0919" w:rsidRPr="00641AD3" w:rsidRDefault="002C0919">
            <w:pPr>
              <w:widowControl w:val="0"/>
              <w:spacing w:line="240" w:lineRule="auto"/>
              <w:jc w:val="both"/>
              <w:rPr>
                <w:rFonts w:ascii="Times New Roman" w:eastAsia="Times New Roman" w:hAnsi="Times New Roman" w:cs="Times New Roman"/>
                <w:color w:val="000000"/>
                <w:sz w:val="15"/>
                <w:szCs w:val="15"/>
              </w:rPr>
            </w:pPr>
            <w:r w:rsidRPr="00641AD3">
              <w:rPr>
                <w:rFonts w:ascii="Times New Roman" w:eastAsia="Times New Roman" w:hAnsi="Times New Roman" w:cs="Times New Roman"/>
                <w:sz w:val="15"/>
                <w:szCs w:val="15"/>
              </w:rPr>
              <w:t>100,0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5C06EE8" w14:textId="77777777" w:rsidR="002C0919" w:rsidRPr="00641AD3" w:rsidRDefault="002C0919">
            <w:pPr>
              <w:widowControl w:val="0"/>
              <w:spacing w:line="240" w:lineRule="auto"/>
              <w:jc w:val="both"/>
              <w:rPr>
                <w:rFonts w:ascii="Times New Roman" w:eastAsia="Times New Roman" w:hAnsi="Times New Roman" w:cs="Times New Roman"/>
                <w:color w:val="000000"/>
                <w:sz w:val="15"/>
                <w:szCs w:val="15"/>
              </w:rPr>
            </w:pPr>
            <w:r w:rsidRPr="00641AD3">
              <w:rPr>
                <w:rFonts w:ascii="Times New Roman" w:eastAsia="Times New Roman" w:hAnsi="Times New Roman" w:cs="Times New Roman"/>
                <w:sz w:val="15"/>
                <w:szCs w:val="15"/>
              </w:rPr>
              <w:t>100,0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6B9459" w14:textId="77777777" w:rsidR="002C0919" w:rsidRPr="00641AD3" w:rsidRDefault="002C0919">
            <w:pPr>
              <w:widowControl w:val="0"/>
              <w:spacing w:line="240" w:lineRule="auto"/>
              <w:jc w:val="both"/>
              <w:rPr>
                <w:rFonts w:ascii="Times New Roman" w:eastAsia="Times New Roman" w:hAnsi="Times New Roman" w:cs="Times New Roman"/>
                <w:color w:val="000000"/>
                <w:sz w:val="15"/>
                <w:szCs w:val="15"/>
              </w:rPr>
            </w:pPr>
            <w:r w:rsidRPr="00641AD3">
              <w:rPr>
                <w:rFonts w:ascii="Times New Roman" w:eastAsia="Times New Roman" w:hAnsi="Times New Roman" w:cs="Times New Roman"/>
                <w:sz w:val="15"/>
                <w:szCs w:val="15"/>
              </w:rPr>
              <w:t>100,0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26DA8B" w14:textId="77777777" w:rsidR="002C0919" w:rsidRPr="00641AD3" w:rsidRDefault="002C0919">
            <w:pPr>
              <w:widowControl w:val="0"/>
              <w:spacing w:line="240" w:lineRule="auto"/>
              <w:jc w:val="both"/>
              <w:rPr>
                <w:rFonts w:ascii="Times New Roman" w:eastAsia="Times New Roman" w:hAnsi="Times New Roman" w:cs="Times New Roman"/>
                <w:color w:val="000000"/>
                <w:sz w:val="15"/>
                <w:szCs w:val="15"/>
              </w:rPr>
            </w:pPr>
            <w:r w:rsidRPr="00641AD3">
              <w:rPr>
                <w:rFonts w:ascii="Times New Roman" w:eastAsia="Times New Roman" w:hAnsi="Times New Roman" w:cs="Times New Roman"/>
                <w:sz w:val="15"/>
                <w:szCs w:val="15"/>
              </w:rPr>
              <w:t>100,0</w:t>
            </w:r>
          </w:p>
        </w:tc>
      </w:tr>
      <w:tr w:rsidR="002C0919" w:rsidRPr="00641AD3" w14:paraId="4E7299DC" w14:textId="77777777" w:rsidTr="002C0919">
        <w:trPr>
          <w:cantSplit/>
          <w:trHeight w:val="30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1715FE5"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lastRenderedPageBreak/>
              <w:t>Болезни системы</w:t>
            </w:r>
          </w:p>
          <w:p w14:paraId="75789347"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Кровообращения</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DB708C0"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I00-I99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D779CD"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17063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689553"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17749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135618D"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21678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7EC343E"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21250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9CF614"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18706</w:t>
            </w:r>
          </w:p>
        </w:tc>
        <w:tc>
          <w:tcPr>
            <w:tcW w:w="236" w:type="dxa"/>
            <w:tcBorders>
              <w:top w:val="nil"/>
              <w:left w:val="single" w:sz="4" w:space="0" w:color="000000"/>
              <w:bottom w:val="nil"/>
              <w:right w:val="single" w:sz="4" w:space="0" w:color="000000"/>
            </w:tcBorders>
            <w:vAlign w:val="bottom"/>
          </w:tcPr>
          <w:p w14:paraId="2F994904"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p>
        </w:tc>
        <w:tc>
          <w:tcPr>
            <w:tcW w:w="502" w:type="dxa"/>
            <w:tcBorders>
              <w:top w:val="single" w:sz="4" w:space="0" w:color="000000"/>
              <w:left w:val="single" w:sz="4" w:space="0" w:color="000000"/>
              <w:bottom w:val="single" w:sz="4" w:space="0" w:color="000000"/>
              <w:right w:val="single" w:sz="4" w:space="0" w:color="000000"/>
            </w:tcBorders>
            <w:vAlign w:val="center"/>
            <w:hideMark/>
          </w:tcPr>
          <w:p w14:paraId="2692D993"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B19BF0"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22,1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AB84797"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9F39EE"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-12,0</w:t>
            </w:r>
          </w:p>
        </w:tc>
        <w:tc>
          <w:tcPr>
            <w:tcW w:w="0" w:type="auto"/>
            <w:tcBorders>
              <w:top w:val="nil"/>
              <w:left w:val="single" w:sz="4" w:space="0" w:color="000000"/>
              <w:bottom w:val="nil"/>
              <w:right w:val="single" w:sz="4" w:space="0" w:color="000000"/>
            </w:tcBorders>
            <w:vAlign w:val="bottom"/>
          </w:tcPr>
          <w:p w14:paraId="597E43A4"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F5BECC"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47,2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A5783D"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49,8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002BE16"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50,6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432AA3"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45,0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C75E1E"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48,8</w:t>
            </w:r>
          </w:p>
        </w:tc>
      </w:tr>
      <w:tr w:rsidR="002C0919" w:rsidRPr="00641AD3" w14:paraId="41CF5E9F" w14:textId="77777777" w:rsidTr="002C0919">
        <w:trPr>
          <w:cantSplit/>
          <w:trHeight w:val="30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D857B98"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Новообразования</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4E33490"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C00-D48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B643096"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6655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A8ADC8"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6812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B1F897B"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6822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E9F386"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6525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302C3A"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6473</w:t>
            </w:r>
          </w:p>
        </w:tc>
        <w:tc>
          <w:tcPr>
            <w:tcW w:w="236" w:type="dxa"/>
            <w:tcBorders>
              <w:top w:val="nil"/>
              <w:left w:val="single" w:sz="4" w:space="0" w:color="000000"/>
              <w:bottom w:val="nil"/>
              <w:right w:val="single" w:sz="4" w:space="0" w:color="000000"/>
            </w:tcBorders>
            <w:vAlign w:val="bottom"/>
          </w:tcPr>
          <w:p w14:paraId="101D9107"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p>
        </w:tc>
        <w:tc>
          <w:tcPr>
            <w:tcW w:w="502" w:type="dxa"/>
            <w:tcBorders>
              <w:top w:val="single" w:sz="4" w:space="0" w:color="000000"/>
              <w:left w:val="single" w:sz="4" w:space="0" w:color="000000"/>
              <w:bottom w:val="single" w:sz="4" w:space="0" w:color="000000"/>
              <w:right w:val="single" w:sz="4" w:space="0" w:color="000000"/>
            </w:tcBorders>
            <w:vAlign w:val="center"/>
            <w:hideMark/>
          </w:tcPr>
          <w:p w14:paraId="595178DB"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596560F"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0,1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3703187"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-4,4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28C4BC"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-0,8</w:t>
            </w:r>
          </w:p>
        </w:tc>
        <w:tc>
          <w:tcPr>
            <w:tcW w:w="0" w:type="auto"/>
            <w:tcBorders>
              <w:top w:val="nil"/>
              <w:left w:val="single" w:sz="4" w:space="0" w:color="000000"/>
              <w:bottom w:val="nil"/>
              <w:right w:val="single" w:sz="4" w:space="0" w:color="000000"/>
            </w:tcBorders>
            <w:vAlign w:val="bottom"/>
          </w:tcPr>
          <w:p w14:paraId="01103F16"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50D9D9"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18,4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C25624"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19,1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6F6F21"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15,9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072CD6"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13,8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D5004A7"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16,9</w:t>
            </w:r>
          </w:p>
        </w:tc>
      </w:tr>
      <w:tr w:rsidR="002C0919" w:rsidRPr="00641AD3" w14:paraId="564F193E" w14:textId="77777777" w:rsidTr="002C0919">
        <w:trPr>
          <w:cantSplit/>
          <w:trHeight w:val="1086"/>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B6DDF70"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Болезни эндокринной</w:t>
            </w:r>
          </w:p>
          <w:p w14:paraId="5121B82F"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системы, расстройства</w:t>
            </w:r>
          </w:p>
          <w:p w14:paraId="15A3BD84"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питания и нарушения</w:t>
            </w:r>
          </w:p>
          <w:p w14:paraId="45AA2DA5"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обмена веществ</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CA5F1BA"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E00-E90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373DCA"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232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4A6AB0"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161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EBC8F7"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177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897C34"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6EB3E0"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360</w:t>
            </w:r>
          </w:p>
        </w:tc>
        <w:tc>
          <w:tcPr>
            <w:tcW w:w="236" w:type="dxa"/>
            <w:tcBorders>
              <w:top w:val="nil"/>
              <w:left w:val="single" w:sz="4" w:space="0" w:color="000000"/>
              <w:bottom w:val="nil"/>
              <w:right w:val="single" w:sz="4" w:space="0" w:color="000000"/>
            </w:tcBorders>
            <w:vAlign w:val="bottom"/>
          </w:tcPr>
          <w:p w14:paraId="7AF7822C"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p>
        </w:tc>
        <w:tc>
          <w:tcPr>
            <w:tcW w:w="502" w:type="dxa"/>
            <w:tcBorders>
              <w:top w:val="single" w:sz="4" w:space="0" w:color="000000"/>
              <w:left w:val="single" w:sz="4" w:space="0" w:color="000000"/>
              <w:bottom w:val="single" w:sz="4" w:space="0" w:color="000000"/>
              <w:right w:val="single" w:sz="4" w:space="0" w:color="000000"/>
            </w:tcBorders>
            <w:vAlign w:val="center"/>
            <w:hideMark/>
          </w:tcPr>
          <w:p w14:paraId="0449BE1C"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-30,6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0EEFD9"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9,9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1409BD"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1,7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C64A17"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100,0</w:t>
            </w:r>
          </w:p>
        </w:tc>
        <w:tc>
          <w:tcPr>
            <w:tcW w:w="0" w:type="auto"/>
            <w:tcBorders>
              <w:top w:val="nil"/>
              <w:left w:val="single" w:sz="4" w:space="0" w:color="000000"/>
              <w:bottom w:val="nil"/>
              <w:right w:val="single" w:sz="4" w:space="0" w:color="000000"/>
            </w:tcBorders>
            <w:vAlign w:val="bottom"/>
          </w:tcPr>
          <w:p w14:paraId="45151132"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44197E2"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0,64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36CA871"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0,45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86F41C"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0,41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64F8FCB"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0,38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54C2C60"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0,94</w:t>
            </w:r>
          </w:p>
        </w:tc>
      </w:tr>
      <w:tr w:rsidR="002C0919" w:rsidRPr="00641AD3" w14:paraId="1B847679" w14:textId="77777777" w:rsidTr="002C0919">
        <w:trPr>
          <w:cantSplit/>
          <w:trHeight w:val="30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3884C78"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Коронавирусная</w:t>
            </w:r>
          </w:p>
          <w:p w14:paraId="0EEA757B"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инфекция, вызванная</w:t>
            </w:r>
          </w:p>
          <w:p w14:paraId="53A9BA03"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COVID-19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51E620"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U07.1, U07.2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DF615B8"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4AC013E"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B899B6"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2378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EDD46C"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7809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FFB365C"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2647</w:t>
            </w:r>
          </w:p>
        </w:tc>
        <w:tc>
          <w:tcPr>
            <w:tcW w:w="236" w:type="dxa"/>
            <w:tcBorders>
              <w:top w:val="nil"/>
              <w:left w:val="single" w:sz="4" w:space="0" w:color="000000"/>
              <w:bottom w:val="nil"/>
              <w:right w:val="single" w:sz="4" w:space="0" w:color="000000"/>
            </w:tcBorders>
            <w:vAlign w:val="bottom"/>
          </w:tcPr>
          <w:p w14:paraId="23613C78"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p>
        </w:tc>
        <w:tc>
          <w:tcPr>
            <w:tcW w:w="502" w:type="dxa"/>
            <w:tcBorders>
              <w:top w:val="single" w:sz="4" w:space="0" w:color="000000"/>
              <w:left w:val="single" w:sz="4" w:space="0" w:color="000000"/>
              <w:bottom w:val="single" w:sz="4" w:space="0" w:color="000000"/>
              <w:right w:val="single" w:sz="4" w:space="0" w:color="000000"/>
            </w:tcBorders>
            <w:vAlign w:val="center"/>
            <w:hideMark/>
          </w:tcPr>
          <w:p w14:paraId="64598149"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C1C87A"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100,0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34CCEF"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228,4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A6B3C9"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-66,1</w:t>
            </w:r>
          </w:p>
        </w:tc>
        <w:tc>
          <w:tcPr>
            <w:tcW w:w="0" w:type="auto"/>
            <w:tcBorders>
              <w:top w:val="nil"/>
              <w:left w:val="single" w:sz="4" w:space="0" w:color="000000"/>
              <w:bottom w:val="nil"/>
              <w:right w:val="single" w:sz="4" w:space="0" w:color="000000"/>
            </w:tcBorders>
            <w:vAlign w:val="bottom"/>
          </w:tcPr>
          <w:p w14:paraId="4F4BDA05"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F7CDE8"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CA2F9D2"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356E47F"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5,6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88DBF6"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16,5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6B6814"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6,9</w:t>
            </w:r>
          </w:p>
        </w:tc>
      </w:tr>
      <w:tr w:rsidR="002C0919" w:rsidRPr="00641AD3" w14:paraId="70C5877D" w14:textId="77777777" w:rsidTr="002C0919">
        <w:trPr>
          <w:cantSplit/>
          <w:trHeight w:val="30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3C1C411"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Сахарный диабет</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8B9E48"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E10-E14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64435C1"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221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CF01DB"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151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D87191C"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157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DB060A"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167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7837052"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348</w:t>
            </w:r>
          </w:p>
        </w:tc>
        <w:tc>
          <w:tcPr>
            <w:tcW w:w="236" w:type="dxa"/>
            <w:tcBorders>
              <w:top w:val="nil"/>
              <w:left w:val="single" w:sz="4" w:space="0" w:color="000000"/>
              <w:bottom w:val="nil"/>
              <w:right w:val="single" w:sz="4" w:space="0" w:color="000000"/>
            </w:tcBorders>
            <w:vAlign w:val="bottom"/>
          </w:tcPr>
          <w:p w14:paraId="2878C698"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p>
        </w:tc>
        <w:tc>
          <w:tcPr>
            <w:tcW w:w="502" w:type="dxa"/>
            <w:tcBorders>
              <w:top w:val="single" w:sz="4" w:space="0" w:color="000000"/>
              <w:left w:val="single" w:sz="4" w:space="0" w:color="000000"/>
              <w:bottom w:val="single" w:sz="4" w:space="0" w:color="000000"/>
              <w:right w:val="single" w:sz="4" w:space="0" w:color="000000"/>
            </w:tcBorders>
            <w:vAlign w:val="center"/>
            <w:hideMark/>
          </w:tcPr>
          <w:p w14:paraId="3C676FAA"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-31,7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339A4E"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4,0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1B3A277"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6,4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6C79F0"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108,4</w:t>
            </w:r>
          </w:p>
        </w:tc>
        <w:tc>
          <w:tcPr>
            <w:tcW w:w="0" w:type="auto"/>
            <w:tcBorders>
              <w:top w:val="nil"/>
              <w:left w:val="single" w:sz="4" w:space="0" w:color="000000"/>
              <w:bottom w:val="nil"/>
              <w:right w:val="single" w:sz="4" w:space="0" w:color="000000"/>
            </w:tcBorders>
            <w:vAlign w:val="bottom"/>
          </w:tcPr>
          <w:p w14:paraId="138EA356"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1CE817"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0,61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A00AFFF"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0,42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76C83DB"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0,37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0B4791"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0,35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0C56BCE"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sz w:val="16"/>
                <w:szCs w:val="16"/>
              </w:rPr>
              <w:t>0,91</w:t>
            </w:r>
          </w:p>
        </w:tc>
      </w:tr>
      <w:tr w:rsidR="002C0919" w:rsidRPr="00641AD3" w14:paraId="561B199E" w14:textId="77777777" w:rsidTr="002C0919">
        <w:trPr>
          <w:cantSplit/>
          <w:trHeight w:val="30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4EBB574"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Инсулинозависимый</w:t>
            </w:r>
          </w:p>
          <w:p w14:paraId="419D0479"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сахарный диабет</w:t>
            </w:r>
          </w:p>
        </w:tc>
        <w:tc>
          <w:tcPr>
            <w:tcW w:w="0" w:type="auto"/>
            <w:tcBorders>
              <w:top w:val="nil"/>
              <w:left w:val="nil"/>
              <w:bottom w:val="single" w:sz="4" w:space="0" w:color="000000"/>
              <w:right w:val="nil"/>
            </w:tcBorders>
            <w:vAlign w:val="center"/>
            <w:hideMark/>
          </w:tcPr>
          <w:p w14:paraId="3FC16DEC"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color w:val="000000"/>
                <w:sz w:val="16"/>
                <w:szCs w:val="16"/>
              </w:rPr>
              <w:t>E10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AA2DA03"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35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49298C7"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26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6FBF585"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36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06A005"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27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35BC34"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31</w:t>
            </w:r>
          </w:p>
        </w:tc>
        <w:tc>
          <w:tcPr>
            <w:tcW w:w="236" w:type="dxa"/>
            <w:tcBorders>
              <w:top w:val="nil"/>
              <w:left w:val="single" w:sz="4" w:space="0" w:color="000000"/>
              <w:bottom w:val="nil"/>
              <w:right w:val="single" w:sz="4" w:space="0" w:color="000000"/>
            </w:tcBorders>
            <w:vAlign w:val="bottom"/>
          </w:tcPr>
          <w:p w14:paraId="3081EF4F"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p>
        </w:tc>
        <w:tc>
          <w:tcPr>
            <w:tcW w:w="502" w:type="dxa"/>
            <w:tcBorders>
              <w:top w:val="single" w:sz="4" w:space="0" w:color="000000"/>
              <w:left w:val="single" w:sz="4" w:space="0" w:color="000000"/>
              <w:bottom w:val="single" w:sz="4" w:space="0" w:color="000000"/>
              <w:right w:val="single" w:sz="4" w:space="0" w:color="000000"/>
            </w:tcBorders>
            <w:vAlign w:val="center"/>
            <w:hideMark/>
          </w:tcPr>
          <w:p w14:paraId="03C66A11"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-25,7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DFC2C6"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38,5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C401367"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-25,0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35186F"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14,8</w:t>
            </w:r>
          </w:p>
        </w:tc>
        <w:tc>
          <w:tcPr>
            <w:tcW w:w="0" w:type="auto"/>
            <w:tcBorders>
              <w:top w:val="nil"/>
              <w:left w:val="single" w:sz="4" w:space="0" w:color="000000"/>
              <w:bottom w:val="nil"/>
              <w:right w:val="single" w:sz="4" w:space="0" w:color="000000"/>
            </w:tcBorders>
            <w:vAlign w:val="bottom"/>
          </w:tcPr>
          <w:p w14:paraId="6CF70EC6"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CFEA177"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0,10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852806"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0,07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5D4732"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0,08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811AE9"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0,06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F23D01"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0,08</w:t>
            </w:r>
          </w:p>
        </w:tc>
      </w:tr>
      <w:tr w:rsidR="002C0919" w:rsidRPr="00641AD3" w14:paraId="37C848F8" w14:textId="77777777" w:rsidTr="002C0919">
        <w:trPr>
          <w:cantSplit/>
          <w:trHeight w:val="30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8B29C76"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Инсулиннезависимый</w:t>
            </w:r>
          </w:p>
          <w:p w14:paraId="27294172"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сахарный диабет</w:t>
            </w:r>
          </w:p>
        </w:tc>
        <w:tc>
          <w:tcPr>
            <w:tcW w:w="0" w:type="auto"/>
            <w:tcBorders>
              <w:top w:val="nil"/>
              <w:left w:val="nil"/>
              <w:bottom w:val="single" w:sz="4" w:space="0" w:color="000000"/>
              <w:right w:val="nil"/>
            </w:tcBorders>
            <w:vAlign w:val="center"/>
            <w:hideMark/>
          </w:tcPr>
          <w:p w14:paraId="74C07F70"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color w:val="000000"/>
                <w:sz w:val="16"/>
                <w:szCs w:val="16"/>
              </w:rPr>
              <w:t>E11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7E5E167"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185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04EDAE"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124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1F0E10"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120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6B848F"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136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C92875"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309</w:t>
            </w:r>
          </w:p>
        </w:tc>
        <w:tc>
          <w:tcPr>
            <w:tcW w:w="236" w:type="dxa"/>
            <w:tcBorders>
              <w:top w:val="nil"/>
              <w:left w:val="single" w:sz="4" w:space="0" w:color="000000"/>
              <w:bottom w:val="nil"/>
              <w:right w:val="single" w:sz="4" w:space="0" w:color="000000"/>
            </w:tcBorders>
            <w:vAlign w:val="bottom"/>
          </w:tcPr>
          <w:p w14:paraId="7E21E76B"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p>
        </w:tc>
        <w:tc>
          <w:tcPr>
            <w:tcW w:w="502" w:type="dxa"/>
            <w:tcBorders>
              <w:top w:val="single" w:sz="4" w:space="0" w:color="000000"/>
              <w:left w:val="single" w:sz="4" w:space="0" w:color="000000"/>
              <w:bottom w:val="single" w:sz="4" w:space="0" w:color="000000"/>
              <w:right w:val="single" w:sz="4" w:space="0" w:color="000000"/>
            </w:tcBorders>
            <w:vAlign w:val="center"/>
            <w:hideMark/>
          </w:tcPr>
          <w:p w14:paraId="75B7E8AE"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-33,0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66624F"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-3,2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1D6375C"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13,3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1682E9"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127,2</w:t>
            </w:r>
          </w:p>
        </w:tc>
        <w:tc>
          <w:tcPr>
            <w:tcW w:w="0" w:type="auto"/>
            <w:tcBorders>
              <w:top w:val="nil"/>
              <w:left w:val="single" w:sz="4" w:space="0" w:color="000000"/>
              <w:bottom w:val="nil"/>
              <w:right w:val="single" w:sz="4" w:space="0" w:color="000000"/>
            </w:tcBorders>
            <w:vAlign w:val="bottom"/>
          </w:tcPr>
          <w:p w14:paraId="14A91138"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064C63"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0,51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AD50E6"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0,34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0566B8"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0,28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42482F"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0,29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0D7F469"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0,81</w:t>
            </w:r>
          </w:p>
        </w:tc>
      </w:tr>
      <w:tr w:rsidR="002C0919" w:rsidRPr="00641AD3" w14:paraId="30F8BA24" w14:textId="77777777" w:rsidTr="002C0919">
        <w:trPr>
          <w:cantSplit/>
          <w:trHeight w:val="30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9A4305B"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Другие формы</w:t>
            </w:r>
          </w:p>
          <w:p w14:paraId="4ADFD9DE"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color w:val="000000"/>
                <w:sz w:val="18"/>
                <w:szCs w:val="18"/>
              </w:rPr>
              <w:t>сахарного диабета</w:t>
            </w:r>
          </w:p>
        </w:tc>
        <w:tc>
          <w:tcPr>
            <w:tcW w:w="0" w:type="auto"/>
            <w:tcBorders>
              <w:top w:val="nil"/>
              <w:left w:val="nil"/>
              <w:bottom w:val="single" w:sz="4" w:space="0" w:color="000000"/>
              <w:right w:val="nil"/>
            </w:tcBorders>
            <w:vAlign w:val="center"/>
            <w:hideMark/>
          </w:tcPr>
          <w:p w14:paraId="08B5E614" w14:textId="77777777" w:rsidR="002C0919" w:rsidRPr="00641AD3" w:rsidRDefault="002C0919">
            <w:pPr>
              <w:widowControl w:val="0"/>
              <w:spacing w:line="240" w:lineRule="auto"/>
              <w:jc w:val="both"/>
              <w:rPr>
                <w:rFonts w:ascii="Times New Roman" w:eastAsia="Times New Roman" w:hAnsi="Times New Roman" w:cs="Times New Roman"/>
                <w:color w:val="000000"/>
                <w:sz w:val="16"/>
                <w:szCs w:val="16"/>
              </w:rPr>
            </w:pPr>
            <w:r w:rsidRPr="00641AD3">
              <w:rPr>
                <w:rFonts w:ascii="Times New Roman" w:eastAsia="Times New Roman" w:hAnsi="Times New Roman" w:cs="Times New Roman"/>
                <w:color w:val="000000"/>
                <w:sz w:val="16"/>
                <w:szCs w:val="16"/>
              </w:rPr>
              <w:t>Е12-Е14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5484B3B"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7AF898"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9F90BF"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80CBB3"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136EF1"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8</w:t>
            </w:r>
          </w:p>
        </w:tc>
        <w:tc>
          <w:tcPr>
            <w:tcW w:w="236" w:type="dxa"/>
            <w:tcBorders>
              <w:top w:val="nil"/>
              <w:left w:val="single" w:sz="4" w:space="0" w:color="000000"/>
              <w:bottom w:val="nil"/>
              <w:right w:val="single" w:sz="4" w:space="0" w:color="000000"/>
            </w:tcBorders>
            <w:vAlign w:val="bottom"/>
          </w:tcPr>
          <w:p w14:paraId="6993D004"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p>
        </w:tc>
        <w:tc>
          <w:tcPr>
            <w:tcW w:w="502" w:type="dxa"/>
            <w:tcBorders>
              <w:top w:val="single" w:sz="4" w:space="0" w:color="000000"/>
              <w:left w:val="single" w:sz="4" w:space="0" w:color="000000"/>
              <w:bottom w:val="single" w:sz="4" w:space="0" w:color="000000"/>
              <w:right w:val="single" w:sz="4" w:space="0" w:color="000000"/>
            </w:tcBorders>
            <w:vAlign w:val="center"/>
            <w:hideMark/>
          </w:tcPr>
          <w:p w14:paraId="66A019B2"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069F40"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182F12"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300,0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D290B1"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100,0</w:t>
            </w:r>
          </w:p>
        </w:tc>
        <w:tc>
          <w:tcPr>
            <w:tcW w:w="0" w:type="auto"/>
            <w:tcBorders>
              <w:top w:val="nil"/>
              <w:left w:val="single" w:sz="4" w:space="0" w:color="000000"/>
              <w:bottom w:val="nil"/>
              <w:right w:val="single" w:sz="4" w:space="0" w:color="000000"/>
            </w:tcBorders>
            <w:vAlign w:val="bottom"/>
          </w:tcPr>
          <w:p w14:paraId="1F05B743"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543A9D"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0,002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59787E"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0,003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706359"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0,002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A024A0"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0,01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AA9D90F" w14:textId="77777777" w:rsidR="002C0919" w:rsidRPr="00641AD3" w:rsidRDefault="002C0919">
            <w:pPr>
              <w:widowControl w:val="0"/>
              <w:spacing w:line="240" w:lineRule="auto"/>
              <w:jc w:val="both"/>
              <w:rPr>
                <w:rFonts w:ascii="Times New Roman" w:eastAsia="Times New Roman" w:hAnsi="Times New Roman" w:cs="Times New Roman"/>
                <w:color w:val="000000"/>
                <w:sz w:val="18"/>
                <w:szCs w:val="18"/>
              </w:rPr>
            </w:pPr>
            <w:r w:rsidRPr="00641AD3">
              <w:rPr>
                <w:rFonts w:ascii="Times New Roman" w:eastAsia="Times New Roman" w:hAnsi="Times New Roman" w:cs="Times New Roman"/>
                <w:sz w:val="18"/>
                <w:szCs w:val="18"/>
              </w:rPr>
              <w:t>0,02</w:t>
            </w:r>
          </w:p>
        </w:tc>
      </w:tr>
    </w:tbl>
    <w:p w14:paraId="5109B891" w14:textId="77777777" w:rsidR="005554A1" w:rsidRPr="00641AD3" w:rsidRDefault="005554A1" w:rsidP="005554A1">
      <w:pPr>
        <w:widowControl w:val="0"/>
        <w:spacing w:line="240" w:lineRule="auto"/>
        <w:jc w:val="center"/>
        <w:rPr>
          <w:rFonts w:ascii="Times New Roman" w:eastAsia="Times New Roman" w:hAnsi="Times New Roman" w:cs="Times New Roman"/>
          <w:b/>
          <w:color w:val="000000"/>
          <w:sz w:val="28"/>
          <w:szCs w:val="28"/>
        </w:rPr>
      </w:pPr>
      <w:r w:rsidRPr="00641AD3">
        <w:rPr>
          <w:rFonts w:ascii="Times New Roman" w:eastAsia="Times New Roman" w:hAnsi="Times New Roman" w:cs="Times New Roman"/>
          <w:b/>
          <w:color w:val="000000"/>
          <w:sz w:val="28"/>
          <w:szCs w:val="28"/>
        </w:rPr>
        <w:t xml:space="preserve">Таблица 5. Динамика показателя смертности населения в пересчете на 1 тыс. населения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440"/>
        <w:gridCol w:w="1820"/>
        <w:gridCol w:w="1049"/>
        <w:gridCol w:w="1049"/>
        <w:gridCol w:w="1049"/>
        <w:gridCol w:w="918"/>
        <w:gridCol w:w="920"/>
      </w:tblGrid>
      <w:tr w:rsidR="005554A1" w:rsidRPr="00641AD3" w14:paraId="6D1500A1" w14:textId="77777777" w:rsidTr="005554A1">
        <w:trPr>
          <w:cantSplit/>
          <w:trHeight w:val="288"/>
          <w:tblHeader/>
        </w:trPr>
        <w:tc>
          <w:tcPr>
            <w:tcW w:w="1679" w:type="pct"/>
            <w:vMerge w:val="restart"/>
            <w:tcBorders>
              <w:top w:val="single" w:sz="4" w:space="0" w:color="000000"/>
              <w:left w:val="single" w:sz="4" w:space="0" w:color="000000"/>
              <w:bottom w:val="single" w:sz="4" w:space="0" w:color="000000"/>
              <w:right w:val="single" w:sz="4" w:space="0" w:color="000000"/>
            </w:tcBorders>
            <w:vAlign w:val="center"/>
            <w:hideMark/>
          </w:tcPr>
          <w:p w14:paraId="7CFA6312" w14:textId="77777777" w:rsidR="005554A1" w:rsidRPr="00D934B4" w:rsidRDefault="005554A1">
            <w:pPr>
              <w:widowControl w:val="0"/>
              <w:spacing w:line="240" w:lineRule="auto"/>
              <w:jc w:val="center"/>
              <w:rPr>
                <w:rFonts w:ascii="Times New Roman" w:eastAsia="Times New Roman" w:hAnsi="Times New Roman" w:cs="Times New Roman"/>
                <w:b/>
                <w:color w:val="000000"/>
                <w:sz w:val="24"/>
                <w:szCs w:val="24"/>
              </w:rPr>
            </w:pPr>
            <w:r w:rsidRPr="00D934B4">
              <w:rPr>
                <w:rFonts w:ascii="Times New Roman" w:eastAsia="Times New Roman" w:hAnsi="Times New Roman" w:cs="Times New Roman"/>
                <w:b/>
                <w:color w:val="000000"/>
                <w:sz w:val="24"/>
                <w:szCs w:val="24"/>
              </w:rPr>
              <w:t>Причина смерти</w:t>
            </w:r>
          </w:p>
        </w:tc>
        <w:tc>
          <w:tcPr>
            <w:tcW w:w="888" w:type="pct"/>
            <w:vMerge w:val="restart"/>
            <w:tcBorders>
              <w:top w:val="single" w:sz="4" w:space="0" w:color="000000"/>
              <w:left w:val="single" w:sz="4" w:space="0" w:color="000000"/>
              <w:bottom w:val="single" w:sz="4" w:space="0" w:color="000000"/>
              <w:right w:val="single" w:sz="4" w:space="0" w:color="000000"/>
            </w:tcBorders>
            <w:vAlign w:val="center"/>
            <w:hideMark/>
          </w:tcPr>
          <w:p w14:paraId="2CB7A5EC" w14:textId="77777777" w:rsidR="005554A1" w:rsidRPr="00D934B4" w:rsidRDefault="005554A1">
            <w:pPr>
              <w:widowControl w:val="0"/>
              <w:spacing w:line="240" w:lineRule="auto"/>
              <w:jc w:val="center"/>
              <w:rPr>
                <w:rFonts w:ascii="Times New Roman" w:eastAsia="Times New Roman" w:hAnsi="Times New Roman" w:cs="Times New Roman"/>
                <w:b/>
                <w:color w:val="000000"/>
                <w:sz w:val="24"/>
                <w:szCs w:val="24"/>
              </w:rPr>
            </w:pPr>
            <w:r w:rsidRPr="00D934B4">
              <w:rPr>
                <w:rFonts w:ascii="Times New Roman" w:eastAsia="Times New Roman" w:hAnsi="Times New Roman" w:cs="Times New Roman"/>
                <w:b/>
                <w:color w:val="000000"/>
                <w:sz w:val="24"/>
                <w:szCs w:val="24"/>
              </w:rPr>
              <w:t>Код МКБ-10</w:t>
            </w:r>
          </w:p>
        </w:tc>
        <w:tc>
          <w:tcPr>
            <w:tcW w:w="2433" w:type="pct"/>
            <w:gridSpan w:val="5"/>
            <w:tcBorders>
              <w:top w:val="single" w:sz="4" w:space="0" w:color="000000"/>
              <w:left w:val="single" w:sz="4" w:space="0" w:color="000000"/>
              <w:bottom w:val="single" w:sz="4" w:space="0" w:color="000000"/>
              <w:right w:val="single" w:sz="4" w:space="0" w:color="000000"/>
            </w:tcBorders>
            <w:vAlign w:val="center"/>
            <w:hideMark/>
          </w:tcPr>
          <w:p w14:paraId="1C65164B" w14:textId="77777777" w:rsidR="005554A1" w:rsidRPr="00D934B4" w:rsidRDefault="005554A1">
            <w:pPr>
              <w:widowControl w:val="0"/>
              <w:spacing w:line="240" w:lineRule="auto"/>
              <w:jc w:val="center"/>
              <w:rPr>
                <w:rFonts w:ascii="Times New Roman" w:eastAsia="Times New Roman" w:hAnsi="Times New Roman" w:cs="Times New Roman"/>
                <w:b/>
                <w:color w:val="000000"/>
                <w:sz w:val="24"/>
                <w:szCs w:val="24"/>
              </w:rPr>
            </w:pPr>
            <w:r w:rsidRPr="00D934B4">
              <w:rPr>
                <w:rFonts w:ascii="Times New Roman" w:eastAsia="Times New Roman" w:hAnsi="Times New Roman" w:cs="Times New Roman"/>
                <w:b/>
                <w:color w:val="000000"/>
                <w:sz w:val="24"/>
                <w:szCs w:val="24"/>
              </w:rPr>
              <w:t>Смертность на 1 тыс. населения</w:t>
            </w:r>
          </w:p>
        </w:tc>
      </w:tr>
      <w:tr w:rsidR="005554A1" w:rsidRPr="00641AD3" w14:paraId="50C1489B" w14:textId="77777777" w:rsidTr="005554A1">
        <w:trPr>
          <w:cantSplit/>
          <w:trHeight w:val="450"/>
          <w:tblHeader/>
        </w:trPr>
        <w:tc>
          <w:tcPr>
            <w:tcW w:w="1679" w:type="pct"/>
            <w:vMerge/>
            <w:tcBorders>
              <w:top w:val="single" w:sz="4" w:space="0" w:color="000000"/>
              <w:left w:val="single" w:sz="4" w:space="0" w:color="000000"/>
              <w:bottom w:val="single" w:sz="4" w:space="0" w:color="000000"/>
              <w:right w:val="single" w:sz="4" w:space="0" w:color="000000"/>
            </w:tcBorders>
            <w:vAlign w:val="center"/>
            <w:hideMark/>
          </w:tcPr>
          <w:p w14:paraId="59C601F8" w14:textId="77777777" w:rsidR="005554A1" w:rsidRPr="00D934B4" w:rsidRDefault="005554A1">
            <w:pPr>
              <w:spacing w:line="240" w:lineRule="auto"/>
              <w:rPr>
                <w:rFonts w:ascii="Times New Roman" w:eastAsia="Times New Roman" w:hAnsi="Times New Roman" w:cs="Times New Roman"/>
                <w:b/>
                <w:color w:val="000000"/>
                <w:sz w:val="24"/>
                <w:szCs w:val="24"/>
              </w:rPr>
            </w:pPr>
          </w:p>
        </w:tc>
        <w:tc>
          <w:tcPr>
            <w:tcW w:w="888" w:type="pct"/>
            <w:vMerge/>
            <w:tcBorders>
              <w:top w:val="single" w:sz="4" w:space="0" w:color="000000"/>
              <w:left w:val="single" w:sz="4" w:space="0" w:color="000000"/>
              <w:bottom w:val="single" w:sz="4" w:space="0" w:color="000000"/>
              <w:right w:val="single" w:sz="4" w:space="0" w:color="000000"/>
            </w:tcBorders>
            <w:vAlign w:val="center"/>
            <w:hideMark/>
          </w:tcPr>
          <w:p w14:paraId="1C466D13" w14:textId="77777777" w:rsidR="005554A1" w:rsidRPr="00D934B4" w:rsidRDefault="005554A1">
            <w:pPr>
              <w:spacing w:line="240" w:lineRule="auto"/>
              <w:rPr>
                <w:rFonts w:ascii="Times New Roman" w:eastAsia="Times New Roman" w:hAnsi="Times New Roman" w:cs="Times New Roman"/>
                <w:b/>
                <w:color w:val="000000"/>
                <w:sz w:val="24"/>
                <w:szCs w:val="24"/>
              </w:rPr>
            </w:pPr>
          </w:p>
        </w:tc>
        <w:tc>
          <w:tcPr>
            <w:tcW w:w="512" w:type="pct"/>
            <w:vMerge w:val="restart"/>
            <w:tcBorders>
              <w:top w:val="single" w:sz="4" w:space="0" w:color="000000"/>
              <w:left w:val="single" w:sz="4" w:space="0" w:color="000000"/>
              <w:bottom w:val="single" w:sz="4" w:space="0" w:color="000000"/>
              <w:right w:val="single" w:sz="4" w:space="0" w:color="000000"/>
            </w:tcBorders>
            <w:vAlign w:val="center"/>
            <w:hideMark/>
          </w:tcPr>
          <w:p w14:paraId="54D32D8B" w14:textId="77777777" w:rsidR="005554A1" w:rsidRPr="00D934B4" w:rsidRDefault="005554A1">
            <w:pPr>
              <w:widowControl w:val="0"/>
              <w:spacing w:line="240" w:lineRule="auto"/>
              <w:jc w:val="center"/>
              <w:rPr>
                <w:rFonts w:ascii="Times New Roman" w:eastAsia="Times New Roman" w:hAnsi="Times New Roman" w:cs="Times New Roman"/>
                <w:b/>
                <w:color w:val="000000"/>
                <w:sz w:val="24"/>
                <w:szCs w:val="24"/>
              </w:rPr>
            </w:pPr>
            <w:r w:rsidRPr="00D934B4">
              <w:rPr>
                <w:rFonts w:ascii="Times New Roman" w:eastAsia="Times New Roman" w:hAnsi="Times New Roman" w:cs="Times New Roman"/>
                <w:b/>
                <w:color w:val="000000"/>
                <w:sz w:val="24"/>
                <w:szCs w:val="24"/>
              </w:rPr>
              <w:t>2018</w:t>
            </w:r>
          </w:p>
        </w:tc>
        <w:tc>
          <w:tcPr>
            <w:tcW w:w="512" w:type="pct"/>
            <w:vMerge w:val="restart"/>
            <w:tcBorders>
              <w:top w:val="single" w:sz="4" w:space="0" w:color="000000"/>
              <w:left w:val="single" w:sz="4" w:space="0" w:color="000000"/>
              <w:bottom w:val="single" w:sz="4" w:space="0" w:color="000000"/>
              <w:right w:val="single" w:sz="4" w:space="0" w:color="000000"/>
            </w:tcBorders>
            <w:vAlign w:val="center"/>
            <w:hideMark/>
          </w:tcPr>
          <w:p w14:paraId="44871DD0" w14:textId="77777777" w:rsidR="005554A1" w:rsidRPr="00D934B4" w:rsidRDefault="005554A1">
            <w:pPr>
              <w:widowControl w:val="0"/>
              <w:spacing w:line="240" w:lineRule="auto"/>
              <w:jc w:val="center"/>
              <w:rPr>
                <w:rFonts w:ascii="Times New Roman" w:eastAsia="Times New Roman" w:hAnsi="Times New Roman" w:cs="Times New Roman"/>
                <w:b/>
                <w:color w:val="000000"/>
                <w:sz w:val="24"/>
                <w:szCs w:val="24"/>
              </w:rPr>
            </w:pPr>
            <w:r w:rsidRPr="00D934B4">
              <w:rPr>
                <w:rFonts w:ascii="Times New Roman" w:eastAsia="Times New Roman" w:hAnsi="Times New Roman" w:cs="Times New Roman"/>
                <w:b/>
                <w:color w:val="000000"/>
                <w:sz w:val="24"/>
                <w:szCs w:val="24"/>
              </w:rPr>
              <w:t>2019</w:t>
            </w:r>
          </w:p>
        </w:tc>
        <w:tc>
          <w:tcPr>
            <w:tcW w:w="512" w:type="pct"/>
            <w:vMerge w:val="restart"/>
            <w:tcBorders>
              <w:top w:val="single" w:sz="4" w:space="0" w:color="000000"/>
              <w:left w:val="single" w:sz="4" w:space="0" w:color="000000"/>
              <w:bottom w:val="single" w:sz="4" w:space="0" w:color="000000"/>
              <w:right w:val="single" w:sz="4" w:space="0" w:color="000000"/>
            </w:tcBorders>
            <w:vAlign w:val="center"/>
            <w:hideMark/>
          </w:tcPr>
          <w:p w14:paraId="0E8F991F" w14:textId="77777777" w:rsidR="005554A1" w:rsidRPr="00D934B4" w:rsidRDefault="005554A1">
            <w:pPr>
              <w:widowControl w:val="0"/>
              <w:spacing w:line="240" w:lineRule="auto"/>
              <w:jc w:val="center"/>
              <w:rPr>
                <w:rFonts w:ascii="Times New Roman" w:eastAsia="Times New Roman" w:hAnsi="Times New Roman" w:cs="Times New Roman"/>
                <w:b/>
                <w:color w:val="000000"/>
                <w:sz w:val="24"/>
                <w:szCs w:val="24"/>
              </w:rPr>
            </w:pPr>
            <w:r w:rsidRPr="00D934B4">
              <w:rPr>
                <w:rFonts w:ascii="Times New Roman" w:eastAsia="Times New Roman" w:hAnsi="Times New Roman" w:cs="Times New Roman"/>
                <w:b/>
                <w:color w:val="000000"/>
                <w:sz w:val="24"/>
                <w:szCs w:val="24"/>
              </w:rPr>
              <w:t>2020</w:t>
            </w:r>
          </w:p>
        </w:tc>
        <w:tc>
          <w:tcPr>
            <w:tcW w:w="448" w:type="pct"/>
            <w:vMerge w:val="restart"/>
            <w:tcBorders>
              <w:top w:val="single" w:sz="4" w:space="0" w:color="000000"/>
              <w:left w:val="single" w:sz="4" w:space="0" w:color="000000"/>
              <w:bottom w:val="single" w:sz="4" w:space="0" w:color="000000"/>
              <w:right w:val="single" w:sz="4" w:space="0" w:color="000000"/>
            </w:tcBorders>
            <w:vAlign w:val="center"/>
            <w:hideMark/>
          </w:tcPr>
          <w:p w14:paraId="35F1E499" w14:textId="77777777" w:rsidR="005554A1" w:rsidRPr="00D934B4" w:rsidRDefault="005554A1">
            <w:pPr>
              <w:widowControl w:val="0"/>
              <w:spacing w:line="240" w:lineRule="auto"/>
              <w:jc w:val="center"/>
              <w:rPr>
                <w:rFonts w:ascii="Times New Roman" w:eastAsia="Times New Roman" w:hAnsi="Times New Roman" w:cs="Times New Roman"/>
                <w:b/>
                <w:color w:val="000000"/>
                <w:sz w:val="24"/>
                <w:szCs w:val="24"/>
              </w:rPr>
            </w:pPr>
            <w:r w:rsidRPr="00D934B4">
              <w:rPr>
                <w:rFonts w:ascii="Times New Roman" w:eastAsia="Times New Roman" w:hAnsi="Times New Roman" w:cs="Times New Roman"/>
                <w:b/>
                <w:color w:val="000000"/>
                <w:sz w:val="24"/>
                <w:szCs w:val="24"/>
              </w:rPr>
              <w:t>2021</w:t>
            </w:r>
          </w:p>
        </w:tc>
        <w:tc>
          <w:tcPr>
            <w:tcW w:w="448" w:type="pct"/>
            <w:vMerge w:val="restart"/>
            <w:tcBorders>
              <w:top w:val="single" w:sz="4" w:space="0" w:color="000000"/>
              <w:left w:val="single" w:sz="4" w:space="0" w:color="000000"/>
              <w:bottom w:val="single" w:sz="4" w:space="0" w:color="000000"/>
              <w:right w:val="single" w:sz="4" w:space="0" w:color="000000"/>
            </w:tcBorders>
            <w:vAlign w:val="center"/>
            <w:hideMark/>
          </w:tcPr>
          <w:p w14:paraId="1BDB8D1D" w14:textId="77777777" w:rsidR="005554A1" w:rsidRPr="00D934B4" w:rsidRDefault="005554A1">
            <w:pPr>
              <w:widowControl w:val="0"/>
              <w:spacing w:line="240" w:lineRule="auto"/>
              <w:jc w:val="center"/>
              <w:rPr>
                <w:rFonts w:ascii="Times New Roman" w:eastAsia="Times New Roman" w:hAnsi="Times New Roman" w:cs="Times New Roman"/>
                <w:b/>
                <w:color w:val="000000"/>
                <w:sz w:val="24"/>
                <w:szCs w:val="24"/>
              </w:rPr>
            </w:pPr>
            <w:r w:rsidRPr="00D934B4">
              <w:rPr>
                <w:rFonts w:ascii="Times New Roman" w:eastAsia="Times New Roman" w:hAnsi="Times New Roman" w:cs="Times New Roman"/>
                <w:b/>
                <w:color w:val="000000"/>
                <w:sz w:val="24"/>
                <w:szCs w:val="24"/>
              </w:rPr>
              <w:t>2022</w:t>
            </w:r>
          </w:p>
        </w:tc>
      </w:tr>
      <w:tr w:rsidR="005554A1" w:rsidRPr="00641AD3" w14:paraId="12D49D64" w14:textId="77777777" w:rsidTr="005554A1">
        <w:trPr>
          <w:cantSplit/>
          <w:trHeight w:val="450"/>
        </w:trPr>
        <w:tc>
          <w:tcPr>
            <w:tcW w:w="1679" w:type="pct"/>
            <w:vMerge/>
            <w:tcBorders>
              <w:top w:val="single" w:sz="4" w:space="0" w:color="000000"/>
              <w:left w:val="single" w:sz="4" w:space="0" w:color="000000"/>
              <w:bottom w:val="single" w:sz="4" w:space="0" w:color="000000"/>
              <w:right w:val="single" w:sz="4" w:space="0" w:color="000000"/>
            </w:tcBorders>
            <w:vAlign w:val="center"/>
            <w:hideMark/>
          </w:tcPr>
          <w:p w14:paraId="220B4F8E" w14:textId="77777777" w:rsidR="005554A1" w:rsidRPr="00D934B4" w:rsidRDefault="005554A1">
            <w:pPr>
              <w:spacing w:line="240" w:lineRule="auto"/>
              <w:rPr>
                <w:rFonts w:ascii="Times New Roman" w:eastAsia="Times New Roman" w:hAnsi="Times New Roman" w:cs="Times New Roman"/>
                <w:b/>
                <w:color w:val="000000"/>
                <w:sz w:val="24"/>
                <w:szCs w:val="24"/>
              </w:rPr>
            </w:pPr>
          </w:p>
        </w:tc>
        <w:tc>
          <w:tcPr>
            <w:tcW w:w="888" w:type="pct"/>
            <w:vMerge/>
            <w:tcBorders>
              <w:top w:val="single" w:sz="4" w:space="0" w:color="000000"/>
              <w:left w:val="single" w:sz="4" w:space="0" w:color="000000"/>
              <w:bottom w:val="single" w:sz="4" w:space="0" w:color="000000"/>
              <w:right w:val="single" w:sz="4" w:space="0" w:color="000000"/>
            </w:tcBorders>
            <w:vAlign w:val="center"/>
            <w:hideMark/>
          </w:tcPr>
          <w:p w14:paraId="26F7CDFC" w14:textId="77777777" w:rsidR="005554A1" w:rsidRPr="00D934B4" w:rsidRDefault="005554A1">
            <w:pPr>
              <w:spacing w:line="240" w:lineRule="auto"/>
              <w:rPr>
                <w:rFonts w:ascii="Times New Roman" w:eastAsia="Times New Roman" w:hAnsi="Times New Roman" w:cs="Times New Roman"/>
                <w:b/>
                <w:color w:val="000000"/>
                <w:sz w:val="24"/>
                <w:szCs w:val="24"/>
              </w:rPr>
            </w:pPr>
          </w:p>
        </w:tc>
        <w:tc>
          <w:tcPr>
            <w:tcW w:w="512" w:type="pct"/>
            <w:vMerge/>
            <w:tcBorders>
              <w:top w:val="single" w:sz="4" w:space="0" w:color="000000"/>
              <w:left w:val="single" w:sz="4" w:space="0" w:color="000000"/>
              <w:bottom w:val="single" w:sz="4" w:space="0" w:color="000000"/>
              <w:right w:val="single" w:sz="4" w:space="0" w:color="000000"/>
            </w:tcBorders>
            <w:vAlign w:val="center"/>
            <w:hideMark/>
          </w:tcPr>
          <w:p w14:paraId="0BA5F665" w14:textId="77777777" w:rsidR="005554A1" w:rsidRPr="00D934B4" w:rsidRDefault="005554A1">
            <w:pPr>
              <w:spacing w:line="240" w:lineRule="auto"/>
              <w:rPr>
                <w:rFonts w:ascii="Times New Roman" w:eastAsia="Times New Roman" w:hAnsi="Times New Roman" w:cs="Times New Roman"/>
                <w:b/>
                <w:color w:val="000000"/>
                <w:sz w:val="24"/>
                <w:szCs w:val="24"/>
              </w:rPr>
            </w:pPr>
          </w:p>
        </w:tc>
        <w:tc>
          <w:tcPr>
            <w:tcW w:w="512" w:type="pct"/>
            <w:vMerge/>
            <w:tcBorders>
              <w:top w:val="single" w:sz="4" w:space="0" w:color="000000"/>
              <w:left w:val="single" w:sz="4" w:space="0" w:color="000000"/>
              <w:bottom w:val="single" w:sz="4" w:space="0" w:color="000000"/>
              <w:right w:val="single" w:sz="4" w:space="0" w:color="000000"/>
            </w:tcBorders>
            <w:vAlign w:val="center"/>
            <w:hideMark/>
          </w:tcPr>
          <w:p w14:paraId="78EA3CDB" w14:textId="77777777" w:rsidR="005554A1" w:rsidRPr="00D934B4" w:rsidRDefault="005554A1">
            <w:pPr>
              <w:spacing w:line="240" w:lineRule="auto"/>
              <w:rPr>
                <w:rFonts w:ascii="Times New Roman" w:eastAsia="Times New Roman" w:hAnsi="Times New Roman" w:cs="Times New Roman"/>
                <w:b/>
                <w:color w:val="000000"/>
                <w:sz w:val="24"/>
                <w:szCs w:val="24"/>
              </w:rPr>
            </w:pPr>
          </w:p>
        </w:tc>
        <w:tc>
          <w:tcPr>
            <w:tcW w:w="512" w:type="pct"/>
            <w:vMerge/>
            <w:tcBorders>
              <w:top w:val="single" w:sz="4" w:space="0" w:color="000000"/>
              <w:left w:val="single" w:sz="4" w:space="0" w:color="000000"/>
              <w:bottom w:val="single" w:sz="4" w:space="0" w:color="000000"/>
              <w:right w:val="single" w:sz="4" w:space="0" w:color="000000"/>
            </w:tcBorders>
            <w:vAlign w:val="center"/>
            <w:hideMark/>
          </w:tcPr>
          <w:p w14:paraId="4D2D984A" w14:textId="77777777" w:rsidR="005554A1" w:rsidRPr="00D934B4" w:rsidRDefault="005554A1">
            <w:pPr>
              <w:spacing w:line="240" w:lineRule="auto"/>
              <w:rPr>
                <w:rFonts w:ascii="Times New Roman" w:eastAsia="Times New Roman" w:hAnsi="Times New Roman" w:cs="Times New Roman"/>
                <w:b/>
                <w:color w:val="000000"/>
                <w:sz w:val="24"/>
                <w:szCs w:val="24"/>
              </w:rPr>
            </w:pPr>
          </w:p>
        </w:tc>
        <w:tc>
          <w:tcPr>
            <w:tcW w:w="448" w:type="pct"/>
            <w:vMerge/>
            <w:tcBorders>
              <w:top w:val="single" w:sz="4" w:space="0" w:color="000000"/>
              <w:left w:val="single" w:sz="4" w:space="0" w:color="000000"/>
              <w:bottom w:val="single" w:sz="4" w:space="0" w:color="000000"/>
              <w:right w:val="single" w:sz="4" w:space="0" w:color="000000"/>
            </w:tcBorders>
            <w:vAlign w:val="center"/>
            <w:hideMark/>
          </w:tcPr>
          <w:p w14:paraId="69383D1A" w14:textId="77777777" w:rsidR="005554A1" w:rsidRPr="00D934B4" w:rsidRDefault="005554A1">
            <w:pPr>
              <w:spacing w:line="240" w:lineRule="auto"/>
              <w:rPr>
                <w:rFonts w:ascii="Times New Roman" w:eastAsia="Times New Roman" w:hAnsi="Times New Roman" w:cs="Times New Roman"/>
                <w:b/>
                <w:color w:val="000000"/>
                <w:sz w:val="24"/>
                <w:szCs w:val="24"/>
              </w:rPr>
            </w:pPr>
          </w:p>
        </w:tc>
        <w:tc>
          <w:tcPr>
            <w:tcW w:w="448" w:type="pct"/>
            <w:vMerge/>
            <w:tcBorders>
              <w:top w:val="single" w:sz="4" w:space="0" w:color="000000"/>
              <w:left w:val="single" w:sz="4" w:space="0" w:color="000000"/>
              <w:bottom w:val="single" w:sz="4" w:space="0" w:color="000000"/>
              <w:right w:val="single" w:sz="4" w:space="0" w:color="000000"/>
            </w:tcBorders>
            <w:vAlign w:val="center"/>
            <w:hideMark/>
          </w:tcPr>
          <w:p w14:paraId="2D8CEFB4" w14:textId="77777777" w:rsidR="005554A1" w:rsidRPr="00D934B4" w:rsidRDefault="005554A1">
            <w:pPr>
              <w:spacing w:line="240" w:lineRule="auto"/>
              <w:rPr>
                <w:rFonts w:ascii="Times New Roman" w:eastAsia="Times New Roman" w:hAnsi="Times New Roman" w:cs="Times New Roman"/>
                <w:b/>
                <w:color w:val="000000"/>
                <w:sz w:val="24"/>
                <w:szCs w:val="24"/>
              </w:rPr>
            </w:pPr>
          </w:p>
        </w:tc>
      </w:tr>
      <w:tr w:rsidR="005554A1" w:rsidRPr="00641AD3" w14:paraId="40088DFE" w14:textId="77777777" w:rsidTr="005554A1">
        <w:trPr>
          <w:cantSplit/>
          <w:trHeight w:val="450"/>
        </w:trPr>
        <w:tc>
          <w:tcPr>
            <w:tcW w:w="1679" w:type="pct"/>
            <w:vMerge/>
            <w:tcBorders>
              <w:top w:val="single" w:sz="4" w:space="0" w:color="000000"/>
              <w:left w:val="single" w:sz="4" w:space="0" w:color="000000"/>
              <w:bottom w:val="single" w:sz="4" w:space="0" w:color="000000"/>
              <w:right w:val="single" w:sz="4" w:space="0" w:color="000000"/>
            </w:tcBorders>
            <w:vAlign w:val="center"/>
            <w:hideMark/>
          </w:tcPr>
          <w:p w14:paraId="01A6C65F" w14:textId="77777777" w:rsidR="005554A1" w:rsidRPr="00D934B4" w:rsidRDefault="005554A1">
            <w:pPr>
              <w:spacing w:line="240" w:lineRule="auto"/>
              <w:rPr>
                <w:rFonts w:ascii="Times New Roman" w:eastAsia="Times New Roman" w:hAnsi="Times New Roman" w:cs="Times New Roman"/>
                <w:b/>
                <w:color w:val="000000"/>
                <w:sz w:val="24"/>
                <w:szCs w:val="24"/>
              </w:rPr>
            </w:pPr>
          </w:p>
        </w:tc>
        <w:tc>
          <w:tcPr>
            <w:tcW w:w="888" w:type="pct"/>
            <w:vMerge/>
            <w:tcBorders>
              <w:top w:val="single" w:sz="4" w:space="0" w:color="000000"/>
              <w:left w:val="single" w:sz="4" w:space="0" w:color="000000"/>
              <w:bottom w:val="single" w:sz="4" w:space="0" w:color="000000"/>
              <w:right w:val="single" w:sz="4" w:space="0" w:color="000000"/>
            </w:tcBorders>
            <w:vAlign w:val="center"/>
            <w:hideMark/>
          </w:tcPr>
          <w:p w14:paraId="7614D119" w14:textId="77777777" w:rsidR="005554A1" w:rsidRPr="00D934B4" w:rsidRDefault="005554A1">
            <w:pPr>
              <w:spacing w:line="240" w:lineRule="auto"/>
              <w:rPr>
                <w:rFonts w:ascii="Times New Roman" w:eastAsia="Times New Roman" w:hAnsi="Times New Roman" w:cs="Times New Roman"/>
                <w:b/>
                <w:color w:val="000000"/>
                <w:sz w:val="24"/>
                <w:szCs w:val="24"/>
              </w:rPr>
            </w:pPr>
          </w:p>
        </w:tc>
        <w:tc>
          <w:tcPr>
            <w:tcW w:w="512" w:type="pct"/>
            <w:vMerge/>
            <w:tcBorders>
              <w:top w:val="single" w:sz="4" w:space="0" w:color="000000"/>
              <w:left w:val="single" w:sz="4" w:space="0" w:color="000000"/>
              <w:bottom w:val="single" w:sz="4" w:space="0" w:color="000000"/>
              <w:right w:val="single" w:sz="4" w:space="0" w:color="000000"/>
            </w:tcBorders>
            <w:vAlign w:val="center"/>
            <w:hideMark/>
          </w:tcPr>
          <w:p w14:paraId="17A69AD4" w14:textId="77777777" w:rsidR="005554A1" w:rsidRPr="00D934B4" w:rsidRDefault="005554A1">
            <w:pPr>
              <w:spacing w:line="240" w:lineRule="auto"/>
              <w:rPr>
                <w:rFonts w:ascii="Times New Roman" w:eastAsia="Times New Roman" w:hAnsi="Times New Roman" w:cs="Times New Roman"/>
                <w:b/>
                <w:color w:val="000000"/>
                <w:sz w:val="24"/>
                <w:szCs w:val="24"/>
              </w:rPr>
            </w:pPr>
          </w:p>
        </w:tc>
        <w:tc>
          <w:tcPr>
            <w:tcW w:w="512" w:type="pct"/>
            <w:vMerge/>
            <w:tcBorders>
              <w:top w:val="single" w:sz="4" w:space="0" w:color="000000"/>
              <w:left w:val="single" w:sz="4" w:space="0" w:color="000000"/>
              <w:bottom w:val="single" w:sz="4" w:space="0" w:color="000000"/>
              <w:right w:val="single" w:sz="4" w:space="0" w:color="000000"/>
            </w:tcBorders>
            <w:vAlign w:val="center"/>
            <w:hideMark/>
          </w:tcPr>
          <w:p w14:paraId="6D8E87DC" w14:textId="77777777" w:rsidR="005554A1" w:rsidRPr="00D934B4" w:rsidRDefault="005554A1">
            <w:pPr>
              <w:spacing w:line="240" w:lineRule="auto"/>
              <w:rPr>
                <w:rFonts w:ascii="Times New Roman" w:eastAsia="Times New Roman" w:hAnsi="Times New Roman" w:cs="Times New Roman"/>
                <w:b/>
                <w:color w:val="000000"/>
                <w:sz w:val="24"/>
                <w:szCs w:val="24"/>
              </w:rPr>
            </w:pPr>
          </w:p>
        </w:tc>
        <w:tc>
          <w:tcPr>
            <w:tcW w:w="512" w:type="pct"/>
            <w:vMerge/>
            <w:tcBorders>
              <w:top w:val="single" w:sz="4" w:space="0" w:color="000000"/>
              <w:left w:val="single" w:sz="4" w:space="0" w:color="000000"/>
              <w:bottom w:val="single" w:sz="4" w:space="0" w:color="000000"/>
              <w:right w:val="single" w:sz="4" w:space="0" w:color="000000"/>
            </w:tcBorders>
            <w:vAlign w:val="center"/>
            <w:hideMark/>
          </w:tcPr>
          <w:p w14:paraId="0FFF02C1" w14:textId="77777777" w:rsidR="005554A1" w:rsidRPr="00D934B4" w:rsidRDefault="005554A1">
            <w:pPr>
              <w:spacing w:line="240" w:lineRule="auto"/>
              <w:rPr>
                <w:rFonts w:ascii="Times New Roman" w:eastAsia="Times New Roman" w:hAnsi="Times New Roman" w:cs="Times New Roman"/>
                <w:b/>
                <w:color w:val="000000"/>
                <w:sz w:val="24"/>
                <w:szCs w:val="24"/>
              </w:rPr>
            </w:pPr>
          </w:p>
        </w:tc>
        <w:tc>
          <w:tcPr>
            <w:tcW w:w="448" w:type="pct"/>
            <w:vMerge/>
            <w:tcBorders>
              <w:top w:val="single" w:sz="4" w:space="0" w:color="000000"/>
              <w:left w:val="single" w:sz="4" w:space="0" w:color="000000"/>
              <w:bottom w:val="single" w:sz="4" w:space="0" w:color="000000"/>
              <w:right w:val="single" w:sz="4" w:space="0" w:color="000000"/>
            </w:tcBorders>
            <w:vAlign w:val="center"/>
            <w:hideMark/>
          </w:tcPr>
          <w:p w14:paraId="45195518" w14:textId="77777777" w:rsidR="005554A1" w:rsidRPr="00D934B4" w:rsidRDefault="005554A1">
            <w:pPr>
              <w:spacing w:line="240" w:lineRule="auto"/>
              <w:rPr>
                <w:rFonts w:ascii="Times New Roman" w:eastAsia="Times New Roman" w:hAnsi="Times New Roman" w:cs="Times New Roman"/>
                <w:b/>
                <w:color w:val="000000"/>
                <w:sz w:val="24"/>
                <w:szCs w:val="24"/>
              </w:rPr>
            </w:pPr>
          </w:p>
        </w:tc>
        <w:tc>
          <w:tcPr>
            <w:tcW w:w="448" w:type="pct"/>
            <w:vMerge/>
            <w:tcBorders>
              <w:top w:val="single" w:sz="4" w:space="0" w:color="000000"/>
              <w:left w:val="single" w:sz="4" w:space="0" w:color="000000"/>
              <w:bottom w:val="single" w:sz="4" w:space="0" w:color="000000"/>
              <w:right w:val="single" w:sz="4" w:space="0" w:color="000000"/>
            </w:tcBorders>
            <w:vAlign w:val="center"/>
            <w:hideMark/>
          </w:tcPr>
          <w:p w14:paraId="77E24F49" w14:textId="77777777" w:rsidR="005554A1" w:rsidRPr="00D934B4" w:rsidRDefault="005554A1">
            <w:pPr>
              <w:spacing w:line="240" w:lineRule="auto"/>
              <w:rPr>
                <w:rFonts w:ascii="Times New Roman" w:eastAsia="Times New Roman" w:hAnsi="Times New Roman" w:cs="Times New Roman"/>
                <w:b/>
                <w:color w:val="000000"/>
                <w:sz w:val="24"/>
                <w:szCs w:val="24"/>
              </w:rPr>
            </w:pPr>
          </w:p>
        </w:tc>
      </w:tr>
      <w:tr w:rsidR="005554A1" w:rsidRPr="00641AD3" w14:paraId="01C22F54" w14:textId="77777777" w:rsidTr="005554A1">
        <w:trPr>
          <w:cantSplit/>
          <w:trHeight w:val="450"/>
        </w:trPr>
        <w:tc>
          <w:tcPr>
            <w:tcW w:w="1679" w:type="pct"/>
            <w:vMerge/>
            <w:tcBorders>
              <w:top w:val="single" w:sz="4" w:space="0" w:color="000000"/>
              <w:left w:val="single" w:sz="4" w:space="0" w:color="000000"/>
              <w:bottom w:val="single" w:sz="4" w:space="0" w:color="000000"/>
              <w:right w:val="single" w:sz="4" w:space="0" w:color="000000"/>
            </w:tcBorders>
            <w:vAlign w:val="center"/>
            <w:hideMark/>
          </w:tcPr>
          <w:p w14:paraId="233C2776" w14:textId="77777777" w:rsidR="005554A1" w:rsidRPr="00D934B4" w:rsidRDefault="005554A1">
            <w:pPr>
              <w:spacing w:line="240" w:lineRule="auto"/>
              <w:rPr>
                <w:rFonts w:ascii="Times New Roman" w:eastAsia="Times New Roman" w:hAnsi="Times New Roman" w:cs="Times New Roman"/>
                <w:b/>
                <w:color w:val="000000"/>
                <w:sz w:val="24"/>
                <w:szCs w:val="24"/>
              </w:rPr>
            </w:pPr>
          </w:p>
        </w:tc>
        <w:tc>
          <w:tcPr>
            <w:tcW w:w="888" w:type="pct"/>
            <w:vMerge/>
            <w:tcBorders>
              <w:top w:val="single" w:sz="4" w:space="0" w:color="000000"/>
              <w:left w:val="single" w:sz="4" w:space="0" w:color="000000"/>
              <w:bottom w:val="single" w:sz="4" w:space="0" w:color="000000"/>
              <w:right w:val="single" w:sz="4" w:space="0" w:color="000000"/>
            </w:tcBorders>
            <w:vAlign w:val="center"/>
            <w:hideMark/>
          </w:tcPr>
          <w:p w14:paraId="55C299B5" w14:textId="77777777" w:rsidR="005554A1" w:rsidRPr="00D934B4" w:rsidRDefault="005554A1">
            <w:pPr>
              <w:spacing w:line="240" w:lineRule="auto"/>
              <w:rPr>
                <w:rFonts w:ascii="Times New Roman" w:eastAsia="Times New Roman" w:hAnsi="Times New Roman" w:cs="Times New Roman"/>
                <w:b/>
                <w:color w:val="000000"/>
                <w:sz w:val="24"/>
                <w:szCs w:val="24"/>
              </w:rPr>
            </w:pPr>
          </w:p>
        </w:tc>
        <w:tc>
          <w:tcPr>
            <w:tcW w:w="512" w:type="pct"/>
            <w:vMerge/>
            <w:tcBorders>
              <w:top w:val="single" w:sz="4" w:space="0" w:color="000000"/>
              <w:left w:val="single" w:sz="4" w:space="0" w:color="000000"/>
              <w:bottom w:val="single" w:sz="4" w:space="0" w:color="000000"/>
              <w:right w:val="single" w:sz="4" w:space="0" w:color="000000"/>
            </w:tcBorders>
            <w:vAlign w:val="center"/>
            <w:hideMark/>
          </w:tcPr>
          <w:p w14:paraId="258F854E" w14:textId="77777777" w:rsidR="005554A1" w:rsidRPr="00D934B4" w:rsidRDefault="005554A1">
            <w:pPr>
              <w:spacing w:line="240" w:lineRule="auto"/>
              <w:rPr>
                <w:rFonts w:ascii="Times New Roman" w:eastAsia="Times New Roman" w:hAnsi="Times New Roman" w:cs="Times New Roman"/>
                <w:b/>
                <w:color w:val="000000"/>
                <w:sz w:val="24"/>
                <w:szCs w:val="24"/>
              </w:rPr>
            </w:pPr>
          </w:p>
        </w:tc>
        <w:tc>
          <w:tcPr>
            <w:tcW w:w="512" w:type="pct"/>
            <w:vMerge/>
            <w:tcBorders>
              <w:top w:val="single" w:sz="4" w:space="0" w:color="000000"/>
              <w:left w:val="single" w:sz="4" w:space="0" w:color="000000"/>
              <w:bottom w:val="single" w:sz="4" w:space="0" w:color="000000"/>
              <w:right w:val="single" w:sz="4" w:space="0" w:color="000000"/>
            </w:tcBorders>
            <w:vAlign w:val="center"/>
            <w:hideMark/>
          </w:tcPr>
          <w:p w14:paraId="0DF9BEEE" w14:textId="77777777" w:rsidR="005554A1" w:rsidRPr="00D934B4" w:rsidRDefault="005554A1">
            <w:pPr>
              <w:spacing w:line="240" w:lineRule="auto"/>
              <w:rPr>
                <w:rFonts w:ascii="Times New Roman" w:eastAsia="Times New Roman" w:hAnsi="Times New Roman" w:cs="Times New Roman"/>
                <w:b/>
                <w:color w:val="000000"/>
                <w:sz w:val="24"/>
                <w:szCs w:val="24"/>
              </w:rPr>
            </w:pPr>
          </w:p>
        </w:tc>
        <w:tc>
          <w:tcPr>
            <w:tcW w:w="512" w:type="pct"/>
            <w:vMerge/>
            <w:tcBorders>
              <w:top w:val="single" w:sz="4" w:space="0" w:color="000000"/>
              <w:left w:val="single" w:sz="4" w:space="0" w:color="000000"/>
              <w:bottom w:val="single" w:sz="4" w:space="0" w:color="000000"/>
              <w:right w:val="single" w:sz="4" w:space="0" w:color="000000"/>
            </w:tcBorders>
            <w:vAlign w:val="center"/>
            <w:hideMark/>
          </w:tcPr>
          <w:p w14:paraId="411E6FC7" w14:textId="77777777" w:rsidR="005554A1" w:rsidRPr="00D934B4" w:rsidRDefault="005554A1">
            <w:pPr>
              <w:spacing w:line="240" w:lineRule="auto"/>
              <w:rPr>
                <w:rFonts w:ascii="Times New Roman" w:eastAsia="Times New Roman" w:hAnsi="Times New Roman" w:cs="Times New Roman"/>
                <w:b/>
                <w:color w:val="000000"/>
                <w:sz w:val="24"/>
                <w:szCs w:val="24"/>
              </w:rPr>
            </w:pPr>
          </w:p>
        </w:tc>
        <w:tc>
          <w:tcPr>
            <w:tcW w:w="448" w:type="pct"/>
            <w:vMerge/>
            <w:tcBorders>
              <w:top w:val="single" w:sz="4" w:space="0" w:color="000000"/>
              <w:left w:val="single" w:sz="4" w:space="0" w:color="000000"/>
              <w:bottom w:val="single" w:sz="4" w:space="0" w:color="000000"/>
              <w:right w:val="single" w:sz="4" w:space="0" w:color="000000"/>
            </w:tcBorders>
            <w:vAlign w:val="center"/>
            <w:hideMark/>
          </w:tcPr>
          <w:p w14:paraId="47B2EB6D" w14:textId="77777777" w:rsidR="005554A1" w:rsidRPr="00D934B4" w:rsidRDefault="005554A1">
            <w:pPr>
              <w:spacing w:line="240" w:lineRule="auto"/>
              <w:rPr>
                <w:rFonts w:ascii="Times New Roman" w:eastAsia="Times New Roman" w:hAnsi="Times New Roman" w:cs="Times New Roman"/>
                <w:b/>
                <w:color w:val="000000"/>
                <w:sz w:val="24"/>
                <w:szCs w:val="24"/>
              </w:rPr>
            </w:pPr>
          </w:p>
        </w:tc>
        <w:tc>
          <w:tcPr>
            <w:tcW w:w="448" w:type="pct"/>
            <w:vMerge/>
            <w:tcBorders>
              <w:top w:val="single" w:sz="4" w:space="0" w:color="000000"/>
              <w:left w:val="single" w:sz="4" w:space="0" w:color="000000"/>
              <w:bottom w:val="single" w:sz="4" w:space="0" w:color="000000"/>
              <w:right w:val="single" w:sz="4" w:space="0" w:color="000000"/>
            </w:tcBorders>
            <w:vAlign w:val="center"/>
            <w:hideMark/>
          </w:tcPr>
          <w:p w14:paraId="35FE8F09" w14:textId="77777777" w:rsidR="005554A1" w:rsidRPr="00D934B4" w:rsidRDefault="005554A1">
            <w:pPr>
              <w:spacing w:line="240" w:lineRule="auto"/>
              <w:rPr>
                <w:rFonts w:ascii="Times New Roman" w:eastAsia="Times New Roman" w:hAnsi="Times New Roman" w:cs="Times New Roman"/>
                <w:b/>
                <w:color w:val="000000"/>
                <w:sz w:val="24"/>
                <w:szCs w:val="24"/>
              </w:rPr>
            </w:pPr>
          </w:p>
        </w:tc>
      </w:tr>
      <w:tr w:rsidR="005554A1" w:rsidRPr="00641AD3" w14:paraId="044D0173" w14:textId="77777777" w:rsidTr="005554A1">
        <w:trPr>
          <w:cantSplit/>
          <w:trHeight w:val="288"/>
        </w:trPr>
        <w:tc>
          <w:tcPr>
            <w:tcW w:w="1679" w:type="pct"/>
            <w:tcBorders>
              <w:top w:val="single" w:sz="4" w:space="0" w:color="000000"/>
              <w:left w:val="single" w:sz="4" w:space="0" w:color="000000"/>
              <w:bottom w:val="single" w:sz="4" w:space="0" w:color="000000"/>
              <w:right w:val="single" w:sz="4" w:space="0" w:color="000000"/>
            </w:tcBorders>
            <w:vAlign w:val="center"/>
            <w:hideMark/>
          </w:tcPr>
          <w:p w14:paraId="119E61F1"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Смертность от всех причин</w:t>
            </w:r>
          </w:p>
        </w:tc>
        <w:tc>
          <w:tcPr>
            <w:tcW w:w="888" w:type="pct"/>
            <w:tcBorders>
              <w:top w:val="single" w:sz="4" w:space="0" w:color="000000"/>
              <w:left w:val="single" w:sz="4" w:space="0" w:color="000000"/>
              <w:bottom w:val="single" w:sz="4" w:space="0" w:color="000000"/>
              <w:right w:val="single" w:sz="4" w:space="0" w:color="000000"/>
            </w:tcBorders>
            <w:vAlign w:val="center"/>
          </w:tcPr>
          <w:p w14:paraId="0420056B"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p>
        </w:tc>
        <w:tc>
          <w:tcPr>
            <w:tcW w:w="512" w:type="pct"/>
            <w:tcBorders>
              <w:top w:val="single" w:sz="4" w:space="0" w:color="000000"/>
              <w:left w:val="single" w:sz="4" w:space="0" w:color="000000"/>
              <w:bottom w:val="single" w:sz="4" w:space="0" w:color="000000"/>
              <w:right w:val="single" w:sz="4" w:space="0" w:color="000000"/>
            </w:tcBorders>
            <w:vAlign w:val="center"/>
            <w:hideMark/>
          </w:tcPr>
          <w:p w14:paraId="5B7C7A17"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13,0</w:t>
            </w:r>
          </w:p>
        </w:tc>
        <w:tc>
          <w:tcPr>
            <w:tcW w:w="512" w:type="pct"/>
            <w:tcBorders>
              <w:top w:val="single" w:sz="4" w:space="0" w:color="000000"/>
              <w:left w:val="single" w:sz="4" w:space="0" w:color="000000"/>
              <w:bottom w:val="single" w:sz="4" w:space="0" w:color="000000"/>
              <w:right w:val="single" w:sz="4" w:space="0" w:color="000000"/>
            </w:tcBorders>
            <w:vAlign w:val="center"/>
            <w:hideMark/>
          </w:tcPr>
          <w:p w14:paraId="5164A23D"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12,7</w:t>
            </w:r>
          </w:p>
        </w:tc>
        <w:tc>
          <w:tcPr>
            <w:tcW w:w="512" w:type="pct"/>
            <w:tcBorders>
              <w:top w:val="single" w:sz="4" w:space="0" w:color="000000"/>
              <w:left w:val="single" w:sz="4" w:space="0" w:color="000000"/>
              <w:bottom w:val="single" w:sz="4" w:space="0" w:color="000000"/>
              <w:right w:val="single" w:sz="4" w:space="0" w:color="000000"/>
            </w:tcBorders>
            <w:vAlign w:val="center"/>
            <w:hideMark/>
          </w:tcPr>
          <w:p w14:paraId="1CB0EEDB"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15,3</w:t>
            </w:r>
          </w:p>
        </w:tc>
        <w:tc>
          <w:tcPr>
            <w:tcW w:w="448" w:type="pct"/>
            <w:tcBorders>
              <w:top w:val="single" w:sz="4" w:space="0" w:color="000000"/>
              <w:left w:val="single" w:sz="4" w:space="0" w:color="000000"/>
              <w:bottom w:val="single" w:sz="4" w:space="0" w:color="000000"/>
              <w:right w:val="single" w:sz="4" w:space="0" w:color="000000"/>
            </w:tcBorders>
            <w:vAlign w:val="center"/>
            <w:hideMark/>
          </w:tcPr>
          <w:p w14:paraId="4AC8023A"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17,0</w:t>
            </w:r>
          </w:p>
        </w:tc>
        <w:tc>
          <w:tcPr>
            <w:tcW w:w="448" w:type="pct"/>
            <w:tcBorders>
              <w:top w:val="single" w:sz="4" w:space="0" w:color="000000"/>
              <w:left w:val="single" w:sz="4" w:space="0" w:color="000000"/>
              <w:bottom w:val="single" w:sz="4" w:space="0" w:color="000000"/>
              <w:right w:val="single" w:sz="4" w:space="0" w:color="000000"/>
            </w:tcBorders>
            <w:vAlign w:val="center"/>
            <w:hideMark/>
          </w:tcPr>
          <w:p w14:paraId="760A4D86"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13,7</w:t>
            </w:r>
          </w:p>
        </w:tc>
      </w:tr>
      <w:tr w:rsidR="005554A1" w:rsidRPr="00641AD3" w14:paraId="414D2984" w14:textId="77777777" w:rsidTr="005554A1">
        <w:trPr>
          <w:cantSplit/>
          <w:trHeight w:val="288"/>
        </w:trPr>
        <w:tc>
          <w:tcPr>
            <w:tcW w:w="1679" w:type="pct"/>
            <w:tcBorders>
              <w:top w:val="single" w:sz="4" w:space="0" w:color="000000"/>
              <w:left w:val="single" w:sz="4" w:space="0" w:color="000000"/>
              <w:bottom w:val="single" w:sz="4" w:space="0" w:color="000000"/>
              <w:right w:val="single" w:sz="4" w:space="0" w:color="000000"/>
            </w:tcBorders>
            <w:vAlign w:val="center"/>
            <w:hideMark/>
          </w:tcPr>
          <w:p w14:paraId="193D3E52"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Болезни системы</w:t>
            </w:r>
          </w:p>
          <w:p w14:paraId="5D8C8357"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Кровообращения</w:t>
            </w:r>
          </w:p>
        </w:tc>
        <w:tc>
          <w:tcPr>
            <w:tcW w:w="888" w:type="pct"/>
            <w:tcBorders>
              <w:top w:val="single" w:sz="4" w:space="0" w:color="000000"/>
              <w:left w:val="single" w:sz="4" w:space="0" w:color="000000"/>
              <w:bottom w:val="single" w:sz="4" w:space="0" w:color="000000"/>
              <w:right w:val="single" w:sz="4" w:space="0" w:color="000000"/>
            </w:tcBorders>
            <w:vAlign w:val="center"/>
            <w:hideMark/>
          </w:tcPr>
          <w:p w14:paraId="7297793E"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I00-I99</w:t>
            </w:r>
          </w:p>
        </w:tc>
        <w:tc>
          <w:tcPr>
            <w:tcW w:w="512" w:type="pct"/>
            <w:tcBorders>
              <w:top w:val="single" w:sz="4" w:space="0" w:color="000000"/>
              <w:left w:val="single" w:sz="4" w:space="0" w:color="000000"/>
              <w:bottom w:val="single" w:sz="4" w:space="0" w:color="000000"/>
              <w:right w:val="single" w:sz="4" w:space="0" w:color="000000"/>
            </w:tcBorders>
            <w:vAlign w:val="center"/>
            <w:hideMark/>
          </w:tcPr>
          <w:p w14:paraId="38133B28"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6,11</w:t>
            </w:r>
          </w:p>
        </w:tc>
        <w:tc>
          <w:tcPr>
            <w:tcW w:w="512" w:type="pct"/>
            <w:tcBorders>
              <w:top w:val="single" w:sz="4" w:space="0" w:color="000000"/>
              <w:left w:val="single" w:sz="4" w:space="0" w:color="000000"/>
              <w:bottom w:val="single" w:sz="4" w:space="0" w:color="000000"/>
              <w:right w:val="single" w:sz="4" w:space="0" w:color="000000"/>
            </w:tcBorders>
            <w:vAlign w:val="center"/>
            <w:hideMark/>
          </w:tcPr>
          <w:p w14:paraId="54D13C48"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6,35</w:t>
            </w:r>
          </w:p>
        </w:tc>
        <w:tc>
          <w:tcPr>
            <w:tcW w:w="512" w:type="pct"/>
            <w:tcBorders>
              <w:top w:val="single" w:sz="4" w:space="0" w:color="000000"/>
              <w:left w:val="single" w:sz="4" w:space="0" w:color="000000"/>
              <w:bottom w:val="single" w:sz="4" w:space="0" w:color="000000"/>
              <w:right w:val="single" w:sz="4" w:space="0" w:color="000000"/>
            </w:tcBorders>
            <w:vAlign w:val="center"/>
            <w:hideMark/>
          </w:tcPr>
          <w:p w14:paraId="7A026C52"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7,76</w:t>
            </w:r>
          </w:p>
        </w:tc>
        <w:tc>
          <w:tcPr>
            <w:tcW w:w="448" w:type="pct"/>
            <w:tcBorders>
              <w:top w:val="single" w:sz="4" w:space="0" w:color="000000"/>
              <w:left w:val="single" w:sz="4" w:space="0" w:color="000000"/>
              <w:bottom w:val="single" w:sz="4" w:space="0" w:color="000000"/>
              <w:right w:val="single" w:sz="4" w:space="0" w:color="000000"/>
            </w:tcBorders>
            <w:vAlign w:val="center"/>
            <w:hideMark/>
          </w:tcPr>
          <w:p w14:paraId="4A0281A5"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7,63</w:t>
            </w:r>
          </w:p>
        </w:tc>
        <w:tc>
          <w:tcPr>
            <w:tcW w:w="448" w:type="pct"/>
            <w:tcBorders>
              <w:top w:val="single" w:sz="4" w:space="0" w:color="000000"/>
              <w:left w:val="single" w:sz="4" w:space="0" w:color="000000"/>
              <w:bottom w:val="single" w:sz="4" w:space="0" w:color="000000"/>
              <w:right w:val="single" w:sz="4" w:space="0" w:color="000000"/>
            </w:tcBorders>
            <w:vAlign w:val="center"/>
            <w:hideMark/>
          </w:tcPr>
          <w:p w14:paraId="5D347A85"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6,69</w:t>
            </w:r>
          </w:p>
        </w:tc>
      </w:tr>
      <w:tr w:rsidR="005554A1" w:rsidRPr="00641AD3" w14:paraId="7FE5FC22" w14:textId="77777777" w:rsidTr="005554A1">
        <w:trPr>
          <w:cantSplit/>
          <w:trHeight w:val="288"/>
        </w:trPr>
        <w:tc>
          <w:tcPr>
            <w:tcW w:w="1679" w:type="pct"/>
            <w:tcBorders>
              <w:top w:val="single" w:sz="4" w:space="0" w:color="000000"/>
              <w:left w:val="single" w:sz="4" w:space="0" w:color="000000"/>
              <w:bottom w:val="single" w:sz="4" w:space="0" w:color="000000"/>
              <w:right w:val="single" w:sz="4" w:space="0" w:color="000000"/>
            </w:tcBorders>
            <w:vAlign w:val="center"/>
            <w:hideMark/>
          </w:tcPr>
          <w:p w14:paraId="483E87B1"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Новообразования</w:t>
            </w:r>
          </w:p>
        </w:tc>
        <w:tc>
          <w:tcPr>
            <w:tcW w:w="888" w:type="pct"/>
            <w:tcBorders>
              <w:top w:val="single" w:sz="4" w:space="0" w:color="000000"/>
              <w:left w:val="single" w:sz="4" w:space="0" w:color="000000"/>
              <w:bottom w:val="single" w:sz="4" w:space="0" w:color="000000"/>
              <w:right w:val="single" w:sz="4" w:space="0" w:color="000000"/>
            </w:tcBorders>
            <w:vAlign w:val="center"/>
            <w:hideMark/>
          </w:tcPr>
          <w:p w14:paraId="21E869DE"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C00-D48</w:t>
            </w:r>
          </w:p>
        </w:tc>
        <w:tc>
          <w:tcPr>
            <w:tcW w:w="512" w:type="pct"/>
            <w:tcBorders>
              <w:top w:val="single" w:sz="4" w:space="0" w:color="000000"/>
              <w:left w:val="single" w:sz="4" w:space="0" w:color="000000"/>
              <w:bottom w:val="single" w:sz="4" w:space="0" w:color="000000"/>
              <w:right w:val="single" w:sz="4" w:space="0" w:color="000000"/>
            </w:tcBorders>
            <w:vAlign w:val="center"/>
            <w:hideMark/>
          </w:tcPr>
          <w:p w14:paraId="6C3237F2"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2,38</w:t>
            </w:r>
          </w:p>
        </w:tc>
        <w:tc>
          <w:tcPr>
            <w:tcW w:w="512" w:type="pct"/>
            <w:tcBorders>
              <w:top w:val="single" w:sz="4" w:space="0" w:color="000000"/>
              <w:left w:val="single" w:sz="4" w:space="0" w:color="000000"/>
              <w:bottom w:val="single" w:sz="4" w:space="0" w:color="000000"/>
              <w:right w:val="single" w:sz="4" w:space="0" w:color="000000"/>
            </w:tcBorders>
            <w:vAlign w:val="center"/>
            <w:hideMark/>
          </w:tcPr>
          <w:p w14:paraId="5D9937FF"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2,44</w:t>
            </w:r>
          </w:p>
        </w:tc>
        <w:tc>
          <w:tcPr>
            <w:tcW w:w="512" w:type="pct"/>
            <w:tcBorders>
              <w:top w:val="single" w:sz="4" w:space="0" w:color="000000"/>
              <w:left w:val="single" w:sz="4" w:space="0" w:color="000000"/>
              <w:bottom w:val="single" w:sz="4" w:space="0" w:color="000000"/>
              <w:right w:val="single" w:sz="4" w:space="0" w:color="000000"/>
            </w:tcBorders>
            <w:vAlign w:val="center"/>
            <w:hideMark/>
          </w:tcPr>
          <w:p w14:paraId="5A061FDB"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2,44</w:t>
            </w:r>
          </w:p>
        </w:tc>
        <w:tc>
          <w:tcPr>
            <w:tcW w:w="448" w:type="pct"/>
            <w:tcBorders>
              <w:top w:val="single" w:sz="4" w:space="0" w:color="000000"/>
              <w:left w:val="single" w:sz="4" w:space="0" w:color="000000"/>
              <w:bottom w:val="single" w:sz="4" w:space="0" w:color="000000"/>
              <w:right w:val="single" w:sz="4" w:space="0" w:color="000000"/>
            </w:tcBorders>
            <w:vAlign w:val="center"/>
            <w:hideMark/>
          </w:tcPr>
          <w:p w14:paraId="3800F5D1"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2,34</w:t>
            </w:r>
          </w:p>
        </w:tc>
        <w:tc>
          <w:tcPr>
            <w:tcW w:w="448" w:type="pct"/>
            <w:tcBorders>
              <w:top w:val="single" w:sz="4" w:space="0" w:color="000000"/>
              <w:left w:val="single" w:sz="4" w:space="0" w:color="000000"/>
              <w:bottom w:val="single" w:sz="4" w:space="0" w:color="000000"/>
              <w:right w:val="single" w:sz="4" w:space="0" w:color="000000"/>
            </w:tcBorders>
            <w:vAlign w:val="center"/>
            <w:hideMark/>
          </w:tcPr>
          <w:p w14:paraId="17E323ED"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2,315</w:t>
            </w:r>
          </w:p>
        </w:tc>
      </w:tr>
      <w:tr w:rsidR="005554A1" w:rsidRPr="00641AD3" w14:paraId="5C81FC63" w14:textId="77777777" w:rsidTr="005554A1">
        <w:trPr>
          <w:cantSplit/>
          <w:trHeight w:val="1044"/>
        </w:trPr>
        <w:tc>
          <w:tcPr>
            <w:tcW w:w="1679" w:type="pct"/>
            <w:tcBorders>
              <w:top w:val="single" w:sz="4" w:space="0" w:color="000000"/>
              <w:left w:val="single" w:sz="4" w:space="0" w:color="000000"/>
              <w:bottom w:val="single" w:sz="4" w:space="0" w:color="000000"/>
              <w:right w:val="single" w:sz="4" w:space="0" w:color="000000"/>
            </w:tcBorders>
            <w:vAlign w:val="center"/>
            <w:hideMark/>
          </w:tcPr>
          <w:p w14:paraId="350697AB"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Болезни эндокринной</w:t>
            </w:r>
          </w:p>
          <w:p w14:paraId="58F54393"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системы, расстройства</w:t>
            </w:r>
          </w:p>
          <w:p w14:paraId="542E510B"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питания и нарушения</w:t>
            </w:r>
          </w:p>
          <w:p w14:paraId="0FE7E964"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обмена веществ</w:t>
            </w:r>
          </w:p>
        </w:tc>
        <w:tc>
          <w:tcPr>
            <w:tcW w:w="888" w:type="pct"/>
            <w:tcBorders>
              <w:top w:val="single" w:sz="4" w:space="0" w:color="000000"/>
              <w:left w:val="single" w:sz="4" w:space="0" w:color="000000"/>
              <w:bottom w:val="single" w:sz="4" w:space="0" w:color="000000"/>
              <w:right w:val="single" w:sz="4" w:space="0" w:color="000000"/>
            </w:tcBorders>
            <w:vAlign w:val="center"/>
            <w:hideMark/>
          </w:tcPr>
          <w:p w14:paraId="4EF1655D"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E00-E90</w:t>
            </w:r>
          </w:p>
        </w:tc>
        <w:tc>
          <w:tcPr>
            <w:tcW w:w="512" w:type="pct"/>
            <w:tcBorders>
              <w:top w:val="single" w:sz="4" w:space="0" w:color="000000"/>
              <w:left w:val="single" w:sz="4" w:space="0" w:color="000000"/>
              <w:bottom w:val="single" w:sz="4" w:space="0" w:color="000000"/>
              <w:right w:val="single" w:sz="4" w:space="0" w:color="000000"/>
            </w:tcBorders>
            <w:vAlign w:val="center"/>
            <w:hideMark/>
          </w:tcPr>
          <w:p w14:paraId="1DCA77EE"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0,083</w:t>
            </w:r>
          </w:p>
        </w:tc>
        <w:tc>
          <w:tcPr>
            <w:tcW w:w="512" w:type="pct"/>
            <w:tcBorders>
              <w:top w:val="single" w:sz="4" w:space="0" w:color="000000"/>
              <w:left w:val="single" w:sz="4" w:space="0" w:color="000000"/>
              <w:bottom w:val="single" w:sz="4" w:space="0" w:color="000000"/>
              <w:right w:val="single" w:sz="4" w:space="0" w:color="000000"/>
            </w:tcBorders>
            <w:vAlign w:val="center"/>
            <w:hideMark/>
          </w:tcPr>
          <w:p w14:paraId="7B67A273"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0,058</w:t>
            </w:r>
          </w:p>
        </w:tc>
        <w:tc>
          <w:tcPr>
            <w:tcW w:w="512" w:type="pct"/>
            <w:tcBorders>
              <w:top w:val="single" w:sz="4" w:space="0" w:color="000000"/>
              <w:left w:val="single" w:sz="4" w:space="0" w:color="000000"/>
              <w:bottom w:val="single" w:sz="4" w:space="0" w:color="000000"/>
              <w:right w:val="single" w:sz="4" w:space="0" w:color="000000"/>
            </w:tcBorders>
            <w:vAlign w:val="center"/>
            <w:hideMark/>
          </w:tcPr>
          <w:p w14:paraId="51D0106F"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0,0634</w:t>
            </w:r>
          </w:p>
        </w:tc>
        <w:tc>
          <w:tcPr>
            <w:tcW w:w="448" w:type="pct"/>
            <w:tcBorders>
              <w:top w:val="single" w:sz="4" w:space="0" w:color="000000"/>
              <w:left w:val="single" w:sz="4" w:space="0" w:color="000000"/>
              <w:bottom w:val="single" w:sz="4" w:space="0" w:color="000000"/>
              <w:right w:val="single" w:sz="4" w:space="0" w:color="000000"/>
            </w:tcBorders>
            <w:vAlign w:val="center"/>
            <w:hideMark/>
          </w:tcPr>
          <w:p w14:paraId="36135980"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0,065</w:t>
            </w:r>
          </w:p>
        </w:tc>
        <w:tc>
          <w:tcPr>
            <w:tcW w:w="448" w:type="pct"/>
            <w:tcBorders>
              <w:top w:val="single" w:sz="4" w:space="0" w:color="000000"/>
              <w:left w:val="single" w:sz="4" w:space="0" w:color="000000"/>
              <w:bottom w:val="single" w:sz="4" w:space="0" w:color="000000"/>
              <w:right w:val="single" w:sz="4" w:space="0" w:color="000000"/>
            </w:tcBorders>
            <w:vAlign w:val="center"/>
            <w:hideMark/>
          </w:tcPr>
          <w:p w14:paraId="1F5D61E9"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0,129</w:t>
            </w:r>
          </w:p>
        </w:tc>
      </w:tr>
      <w:tr w:rsidR="005554A1" w:rsidRPr="00641AD3" w14:paraId="5983CF96" w14:textId="77777777" w:rsidTr="005554A1">
        <w:trPr>
          <w:cantSplit/>
          <w:trHeight w:val="288"/>
        </w:trPr>
        <w:tc>
          <w:tcPr>
            <w:tcW w:w="1679" w:type="pct"/>
            <w:tcBorders>
              <w:top w:val="single" w:sz="4" w:space="0" w:color="000000"/>
              <w:left w:val="single" w:sz="4" w:space="0" w:color="000000"/>
              <w:bottom w:val="single" w:sz="4" w:space="0" w:color="000000"/>
              <w:right w:val="single" w:sz="4" w:space="0" w:color="000000"/>
            </w:tcBorders>
            <w:vAlign w:val="center"/>
            <w:hideMark/>
          </w:tcPr>
          <w:p w14:paraId="01BC4C84"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lastRenderedPageBreak/>
              <w:t>Коронавирусная</w:t>
            </w:r>
          </w:p>
          <w:p w14:paraId="2FD022AB"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инфекция, вызванная</w:t>
            </w:r>
          </w:p>
          <w:p w14:paraId="5ECED53C"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COVID-19</w:t>
            </w:r>
          </w:p>
        </w:tc>
        <w:tc>
          <w:tcPr>
            <w:tcW w:w="888" w:type="pct"/>
            <w:tcBorders>
              <w:top w:val="single" w:sz="4" w:space="0" w:color="000000"/>
              <w:left w:val="single" w:sz="4" w:space="0" w:color="000000"/>
              <w:bottom w:val="single" w:sz="4" w:space="0" w:color="000000"/>
              <w:right w:val="single" w:sz="4" w:space="0" w:color="000000"/>
            </w:tcBorders>
            <w:vAlign w:val="center"/>
            <w:hideMark/>
          </w:tcPr>
          <w:p w14:paraId="3FD74AD8"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U07.1, U07.2</w:t>
            </w:r>
          </w:p>
        </w:tc>
        <w:tc>
          <w:tcPr>
            <w:tcW w:w="512" w:type="pct"/>
            <w:tcBorders>
              <w:top w:val="single" w:sz="4" w:space="0" w:color="000000"/>
              <w:left w:val="single" w:sz="4" w:space="0" w:color="000000"/>
              <w:bottom w:val="single" w:sz="4" w:space="0" w:color="000000"/>
              <w:right w:val="single" w:sz="4" w:space="0" w:color="000000"/>
            </w:tcBorders>
            <w:vAlign w:val="center"/>
            <w:hideMark/>
          </w:tcPr>
          <w:p w14:paraId="415F1776"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0,0</w:t>
            </w:r>
          </w:p>
        </w:tc>
        <w:tc>
          <w:tcPr>
            <w:tcW w:w="512" w:type="pct"/>
            <w:tcBorders>
              <w:top w:val="single" w:sz="4" w:space="0" w:color="000000"/>
              <w:left w:val="single" w:sz="4" w:space="0" w:color="000000"/>
              <w:bottom w:val="single" w:sz="4" w:space="0" w:color="000000"/>
              <w:right w:val="single" w:sz="4" w:space="0" w:color="000000"/>
            </w:tcBorders>
            <w:vAlign w:val="center"/>
            <w:hideMark/>
          </w:tcPr>
          <w:p w14:paraId="7813DF48"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0,0</w:t>
            </w:r>
          </w:p>
        </w:tc>
        <w:tc>
          <w:tcPr>
            <w:tcW w:w="512" w:type="pct"/>
            <w:tcBorders>
              <w:top w:val="single" w:sz="4" w:space="0" w:color="000000"/>
              <w:left w:val="single" w:sz="4" w:space="0" w:color="000000"/>
              <w:bottom w:val="single" w:sz="4" w:space="0" w:color="000000"/>
              <w:right w:val="single" w:sz="4" w:space="0" w:color="000000"/>
            </w:tcBorders>
            <w:vAlign w:val="center"/>
            <w:hideMark/>
          </w:tcPr>
          <w:p w14:paraId="2D69D00F"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0,56</w:t>
            </w:r>
          </w:p>
        </w:tc>
        <w:tc>
          <w:tcPr>
            <w:tcW w:w="448" w:type="pct"/>
            <w:tcBorders>
              <w:top w:val="single" w:sz="4" w:space="0" w:color="000000"/>
              <w:left w:val="single" w:sz="4" w:space="0" w:color="000000"/>
              <w:bottom w:val="single" w:sz="4" w:space="0" w:color="000000"/>
              <w:right w:val="single" w:sz="4" w:space="0" w:color="000000"/>
            </w:tcBorders>
            <w:vAlign w:val="center"/>
            <w:hideMark/>
          </w:tcPr>
          <w:p w14:paraId="4F5F8F83"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2,81</w:t>
            </w:r>
          </w:p>
        </w:tc>
        <w:tc>
          <w:tcPr>
            <w:tcW w:w="448" w:type="pct"/>
            <w:tcBorders>
              <w:top w:val="single" w:sz="4" w:space="0" w:color="000000"/>
              <w:left w:val="single" w:sz="4" w:space="0" w:color="000000"/>
              <w:bottom w:val="single" w:sz="4" w:space="0" w:color="000000"/>
              <w:right w:val="single" w:sz="4" w:space="0" w:color="000000"/>
            </w:tcBorders>
            <w:vAlign w:val="center"/>
            <w:hideMark/>
          </w:tcPr>
          <w:p w14:paraId="20117A0C"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0,947</w:t>
            </w:r>
          </w:p>
        </w:tc>
      </w:tr>
      <w:tr w:rsidR="005554A1" w:rsidRPr="00641AD3" w14:paraId="75815E13" w14:textId="77777777" w:rsidTr="005554A1">
        <w:trPr>
          <w:cantSplit/>
          <w:trHeight w:val="288"/>
        </w:trPr>
        <w:tc>
          <w:tcPr>
            <w:tcW w:w="1679" w:type="pct"/>
            <w:tcBorders>
              <w:top w:val="single" w:sz="4" w:space="0" w:color="000000"/>
              <w:left w:val="single" w:sz="4" w:space="0" w:color="000000"/>
              <w:bottom w:val="single" w:sz="4" w:space="0" w:color="000000"/>
              <w:right w:val="single" w:sz="4" w:space="0" w:color="000000"/>
            </w:tcBorders>
            <w:vAlign w:val="center"/>
            <w:hideMark/>
          </w:tcPr>
          <w:p w14:paraId="30BF944C"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Сахарный диабет</w:t>
            </w:r>
          </w:p>
        </w:tc>
        <w:tc>
          <w:tcPr>
            <w:tcW w:w="888" w:type="pct"/>
            <w:tcBorders>
              <w:top w:val="single" w:sz="4" w:space="0" w:color="000000"/>
              <w:left w:val="single" w:sz="4" w:space="0" w:color="000000"/>
              <w:bottom w:val="single" w:sz="4" w:space="0" w:color="000000"/>
              <w:right w:val="single" w:sz="4" w:space="0" w:color="000000"/>
            </w:tcBorders>
            <w:vAlign w:val="center"/>
            <w:hideMark/>
          </w:tcPr>
          <w:p w14:paraId="40A8E32D"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E10-E14</w:t>
            </w:r>
          </w:p>
        </w:tc>
        <w:tc>
          <w:tcPr>
            <w:tcW w:w="512" w:type="pct"/>
            <w:tcBorders>
              <w:top w:val="single" w:sz="4" w:space="0" w:color="000000"/>
              <w:left w:val="single" w:sz="4" w:space="0" w:color="000000"/>
              <w:bottom w:val="single" w:sz="4" w:space="0" w:color="000000"/>
              <w:right w:val="single" w:sz="4" w:space="0" w:color="000000"/>
            </w:tcBorders>
            <w:vAlign w:val="center"/>
            <w:hideMark/>
          </w:tcPr>
          <w:p w14:paraId="2A201EB3"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0,079</w:t>
            </w:r>
          </w:p>
        </w:tc>
        <w:tc>
          <w:tcPr>
            <w:tcW w:w="512" w:type="pct"/>
            <w:tcBorders>
              <w:top w:val="single" w:sz="4" w:space="0" w:color="000000"/>
              <w:left w:val="single" w:sz="4" w:space="0" w:color="000000"/>
              <w:bottom w:val="single" w:sz="4" w:space="0" w:color="000000"/>
              <w:right w:val="single" w:sz="4" w:space="0" w:color="000000"/>
            </w:tcBorders>
            <w:vAlign w:val="center"/>
            <w:hideMark/>
          </w:tcPr>
          <w:p w14:paraId="2D467B57"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0,054</w:t>
            </w:r>
          </w:p>
        </w:tc>
        <w:tc>
          <w:tcPr>
            <w:tcW w:w="512" w:type="pct"/>
            <w:tcBorders>
              <w:top w:val="single" w:sz="4" w:space="0" w:color="000000"/>
              <w:left w:val="single" w:sz="4" w:space="0" w:color="000000"/>
              <w:bottom w:val="single" w:sz="4" w:space="0" w:color="000000"/>
              <w:right w:val="single" w:sz="4" w:space="0" w:color="000000"/>
            </w:tcBorders>
            <w:vAlign w:val="center"/>
            <w:hideMark/>
          </w:tcPr>
          <w:p w14:paraId="03F688EF"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0,56</w:t>
            </w:r>
          </w:p>
        </w:tc>
        <w:tc>
          <w:tcPr>
            <w:tcW w:w="448" w:type="pct"/>
            <w:tcBorders>
              <w:top w:val="single" w:sz="4" w:space="0" w:color="000000"/>
              <w:left w:val="single" w:sz="4" w:space="0" w:color="000000"/>
              <w:bottom w:val="single" w:sz="4" w:space="0" w:color="000000"/>
              <w:right w:val="single" w:sz="4" w:space="0" w:color="000000"/>
            </w:tcBorders>
            <w:vAlign w:val="center"/>
            <w:hideMark/>
          </w:tcPr>
          <w:p w14:paraId="23EFE183"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0,06</w:t>
            </w:r>
          </w:p>
        </w:tc>
        <w:tc>
          <w:tcPr>
            <w:tcW w:w="448" w:type="pct"/>
            <w:tcBorders>
              <w:top w:val="single" w:sz="4" w:space="0" w:color="000000"/>
              <w:left w:val="single" w:sz="4" w:space="0" w:color="000000"/>
              <w:bottom w:val="single" w:sz="4" w:space="0" w:color="000000"/>
              <w:right w:val="single" w:sz="4" w:space="0" w:color="000000"/>
            </w:tcBorders>
            <w:vAlign w:val="center"/>
            <w:hideMark/>
          </w:tcPr>
          <w:p w14:paraId="44AB2A44"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0,12</w:t>
            </w:r>
          </w:p>
        </w:tc>
      </w:tr>
      <w:tr w:rsidR="005554A1" w:rsidRPr="00641AD3" w14:paraId="6B90FF31" w14:textId="77777777" w:rsidTr="005554A1">
        <w:trPr>
          <w:cantSplit/>
          <w:trHeight w:val="288"/>
        </w:trPr>
        <w:tc>
          <w:tcPr>
            <w:tcW w:w="1679" w:type="pct"/>
            <w:tcBorders>
              <w:top w:val="single" w:sz="4" w:space="0" w:color="000000"/>
              <w:left w:val="single" w:sz="4" w:space="0" w:color="000000"/>
              <w:bottom w:val="single" w:sz="4" w:space="0" w:color="000000"/>
              <w:right w:val="single" w:sz="4" w:space="0" w:color="000000"/>
            </w:tcBorders>
            <w:vAlign w:val="center"/>
            <w:hideMark/>
          </w:tcPr>
          <w:p w14:paraId="7F02E3E7"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Инсулинозависимый</w:t>
            </w:r>
          </w:p>
          <w:p w14:paraId="2CEE0F6D"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сахарный диабет</w:t>
            </w:r>
          </w:p>
        </w:tc>
        <w:tc>
          <w:tcPr>
            <w:tcW w:w="888" w:type="pct"/>
            <w:tcBorders>
              <w:top w:val="single" w:sz="4" w:space="0" w:color="000000"/>
              <w:left w:val="single" w:sz="4" w:space="0" w:color="000000"/>
              <w:bottom w:val="single" w:sz="4" w:space="0" w:color="000000"/>
              <w:right w:val="single" w:sz="4" w:space="0" w:color="000000"/>
            </w:tcBorders>
            <w:vAlign w:val="center"/>
            <w:hideMark/>
          </w:tcPr>
          <w:p w14:paraId="43D2A1D6"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E10</w:t>
            </w:r>
          </w:p>
        </w:tc>
        <w:tc>
          <w:tcPr>
            <w:tcW w:w="512" w:type="pct"/>
            <w:tcBorders>
              <w:top w:val="single" w:sz="4" w:space="0" w:color="000000"/>
              <w:left w:val="single" w:sz="4" w:space="0" w:color="000000"/>
              <w:bottom w:val="single" w:sz="4" w:space="0" w:color="000000"/>
              <w:right w:val="single" w:sz="4" w:space="0" w:color="000000"/>
            </w:tcBorders>
            <w:vAlign w:val="center"/>
            <w:hideMark/>
          </w:tcPr>
          <w:p w14:paraId="02977566"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0,012</w:t>
            </w:r>
          </w:p>
        </w:tc>
        <w:tc>
          <w:tcPr>
            <w:tcW w:w="512" w:type="pct"/>
            <w:tcBorders>
              <w:top w:val="single" w:sz="4" w:space="0" w:color="000000"/>
              <w:left w:val="single" w:sz="4" w:space="0" w:color="000000"/>
              <w:bottom w:val="single" w:sz="4" w:space="0" w:color="000000"/>
              <w:right w:val="single" w:sz="4" w:space="0" w:color="000000"/>
            </w:tcBorders>
            <w:vAlign w:val="center"/>
            <w:hideMark/>
          </w:tcPr>
          <w:p w14:paraId="077F77B1"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0,009</w:t>
            </w:r>
          </w:p>
        </w:tc>
        <w:tc>
          <w:tcPr>
            <w:tcW w:w="512" w:type="pct"/>
            <w:tcBorders>
              <w:top w:val="single" w:sz="4" w:space="0" w:color="000000"/>
              <w:left w:val="single" w:sz="4" w:space="0" w:color="000000"/>
              <w:bottom w:val="single" w:sz="4" w:space="0" w:color="000000"/>
              <w:right w:val="single" w:sz="4" w:space="0" w:color="000000"/>
            </w:tcBorders>
            <w:vAlign w:val="center"/>
            <w:hideMark/>
          </w:tcPr>
          <w:p w14:paraId="401F662B"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0,01</w:t>
            </w:r>
          </w:p>
        </w:tc>
        <w:tc>
          <w:tcPr>
            <w:tcW w:w="448" w:type="pct"/>
            <w:tcBorders>
              <w:top w:val="single" w:sz="4" w:space="0" w:color="000000"/>
              <w:left w:val="single" w:sz="4" w:space="0" w:color="000000"/>
              <w:bottom w:val="single" w:sz="4" w:space="0" w:color="000000"/>
              <w:right w:val="single" w:sz="4" w:space="0" w:color="000000"/>
            </w:tcBorders>
            <w:vAlign w:val="center"/>
            <w:hideMark/>
          </w:tcPr>
          <w:p w14:paraId="0F9F582E"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0,01</w:t>
            </w:r>
          </w:p>
        </w:tc>
        <w:tc>
          <w:tcPr>
            <w:tcW w:w="448" w:type="pct"/>
            <w:tcBorders>
              <w:top w:val="single" w:sz="4" w:space="0" w:color="000000"/>
              <w:left w:val="single" w:sz="4" w:space="0" w:color="000000"/>
              <w:bottom w:val="single" w:sz="4" w:space="0" w:color="000000"/>
              <w:right w:val="single" w:sz="4" w:space="0" w:color="000000"/>
            </w:tcBorders>
            <w:vAlign w:val="center"/>
            <w:hideMark/>
          </w:tcPr>
          <w:p w14:paraId="6F069BB9"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0,01</w:t>
            </w:r>
          </w:p>
        </w:tc>
      </w:tr>
      <w:tr w:rsidR="005554A1" w:rsidRPr="00641AD3" w14:paraId="6DAAF622" w14:textId="77777777" w:rsidTr="005554A1">
        <w:trPr>
          <w:cantSplit/>
          <w:trHeight w:val="288"/>
        </w:trPr>
        <w:tc>
          <w:tcPr>
            <w:tcW w:w="1679" w:type="pct"/>
            <w:tcBorders>
              <w:top w:val="single" w:sz="4" w:space="0" w:color="000000"/>
              <w:left w:val="single" w:sz="4" w:space="0" w:color="000000"/>
              <w:bottom w:val="single" w:sz="4" w:space="0" w:color="000000"/>
              <w:right w:val="single" w:sz="4" w:space="0" w:color="000000"/>
            </w:tcBorders>
            <w:vAlign w:val="center"/>
            <w:hideMark/>
          </w:tcPr>
          <w:p w14:paraId="349AE5B9"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Инсулиннезависимый</w:t>
            </w:r>
          </w:p>
          <w:p w14:paraId="356BCBD7"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сахарный диабет</w:t>
            </w:r>
          </w:p>
        </w:tc>
        <w:tc>
          <w:tcPr>
            <w:tcW w:w="888" w:type="pct"/>
            <w:tcBorders>
              <w:top w:val="single" w:sz="4" w:space="0" w:color="000000"/>
              <w:left w:val="single" w:sz="4" w:space="0" w:color="000000"/>
              <w:bottom w:val="single" w:sz="4" w:space="0" w:color="000000"/>
              <w:right w:val="single" w:sz="4" w:space="0" w:color="000000"/>
            </w:tcBorders>
            <w:vAlign w:val="center"/>
            <w:hideMark/>
          </w:tcPr>
          <w:p w14:paraId="0377C496"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E11</w:t>
            </w:r>
          </w:p>
        </w:tc>
        <w:tc>
          <w:tcPr>
            <w:tcW w:w="512" w:type="pct"/>
            <w:tcBorders>
              <w:top w:val="single" w:sz="4" w:space="0" w:color="000000"/>
              <w:left w:val="single" w:sz="4" w:space="0" w:color="000000"/>
              <w:bottom w:val="single" w:sz="4" w:space="0" w:color="000000"/>
              <w:right w:val="single" w:sz="4" w:space="0" w:color="000000"/>
            </w:tcBorders>
            <w:vAlign w:val="center"/>
            <w:hideMark/>
          </w:tcPr>
          <w:p w14:paraId="24BD5AED"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0,066</w:t>
            </w:r>
          </w:p>
        </w:tc>
        <w:tc>
          <w:tcPr>
            <w:tcW w:w="512" w:type="pct"/>
            <w:tcBorders>
              <w:top w:val="single" w:sz="4" w:space="0" w:color="000000"/>
              <w:left w:val="single" w:sz="4" w:space="0" w:color="000000"/>
              <w:bottom w:val="single" w:sz="4" w:space="0" w:color="000000"/>
              <w:right w:val="single" w:sz="4" w:space="0" w:color="000000"/>
            </w:tcBorders>
            <w:vAlign w:val="center"/>
            <w:hideMark/>
          </w:tcPr>
          <w:p w14:paraId="0F5604ED"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0,044</w:t>
            </w:r>
          </w:p>
        </w:tc>
        <w:tc>
          <w:tcPr>
            <w:tcW w:w="512" w:type="pct"/>
            <w:tcBorders>
              <w:top w:val="single" w:sz="4" w:space="0" w:color="000000"/>
              <w:left w:val="single" w:sz="4" w:space="0" w:color="000000"/>
              <w:bottom w:val="single" w:sz="4" w:space="0" w:color="000000"/>
              <w:right w:val="single" w:sz="4" w:space="0" w:color="000000"/>
            </w:tcBorders>
            <w:vAlign w:val="center"/>
            <w:hideMark/>
          </w:tcPr>
          <w:p w14:paraId="7207AEDE"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0,043</w:t>
            </w:r>
          </w:p>
        </w:tc>
        <w:tc>
          <w:tcPr>
            <w:tcW w:w="448" w:type="pct"/>
            <w:tcBorders>
              <w:top w:val="single" w:sz="4" w:space="0" w:color="000000"/>
              <w:left w:val="single" w:sz="4" w:space="0" w:color="000000"/>
              <w:bottom w:val="single" w:sz="4" w:space="0" w:color="000000"/>
              <w:right w:val="single" w:sz="4" w:space="0" w:color="000000"/>
            </w:tcBorders>
            <w:vAlign w:val="center"/>
            <w:hideMark/>
          </w:tcPr>
          <w:p w14:paraId="2BCC7263"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0,048</w:t>
            </w:r>
          </w:p>
        </w:tc>
        <w:tc>
          <w:tcPr>
            <w:tcW w:w="448" w:type="pct"/>
            <w:tcBorders>
              <w:top w:val="single" w:sz="4" w:space="0" w:color="000000"/>
              <w:left w:val="single" w:sz="4" w:space="0" w:color="000000"/>
              <w:bottom w:val="single" w:sz="4" w:space="0" w:color="000000"/>
              <w:right w:val="single" w:sz="4" w:space="0" w:color="000000"/>
            </w:tcBorders>
            <w:vAlign w:val="center"/>
            <w:hideMark/>
          </w:tcPr>
          <w:p w14:paraId="5D4CFDA1"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0,11</w:t>
            </w:r>
          </w:p>
        </w:tc>
      </w:tr>
      <w:tr w:rsidR="005554A1" w:rsidRPr="00641AD3" w14:paraId="1CB65CF2" w14:textId="77777777" w:rsidTr="005554A1">
        <w:trPr>
          <w:cantSplit/>
          <w:trHeight w:val="288"/>
        </w:trPr>
        <w:tc>
          <w:tcPr>
            <w:tcW w:w="1679" w:type="pct"/>
            <w:tcBorders>
              <w:top w:val="single" w:sz="4" w:space="0" w:color="000000"/>
              <w:left w:val="single" w:sz="4" w:space="0" w:color="000000"/>
              <w:bottom w:val="single" w:sz="4" w:space="0" w:color="000000"/>
              <w:right w:val="single" w:sz="4" w:space="0" w:color="000000"/>
            </w:tcBorders>
            <w:vAlign w:val="center"/>
            <w:hideMark/>
          </w:tcPr>
          <w:p w14:paraId="52B15EBA"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Другие формы</w:t>
            </w:r>
          </w:p>
          <w:p w14:paraId="798BE075"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сахарного диабета</w:t>
            </w:r>
          </w:p>
        </w:tc>
        <w:tc>
          <w:tcPr>
            <w:tcW w:w="888" w:type="pct"/>
            <w:tcBorders>
              <w:top w:val="single" w:sz="4" w:space="0" w:color="000000"/>
              <w:left w:val="single" w:sz="4" w:space="0" w:color="000000"/>
              <w:bottom w:val="single" w:sz="4" w:space="0" w:color="000000"/>
              <w:right w:val="single" w:sz="4" w:space="0" w:color="000000"/>
            </w:tcBorders>
            <w:vAlign w:val="center"/>
            <w:hideMark/>
          </w:tcPr>
          <w:p w14:paraId="062ECF02"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Е12-Е14</w:t>
            </w:r>
          </w:p>
        </w:tc>
        <w:tc>
          <w:tcPr>
            <w:tcW w:w="512" w:type="pct"/>
            <w:tcBorders>
              <w:top w:val="single" w:sz="4" w:space="0" w:color="000000"/>
              <w:left w:val="single" w:sz="4" w:space="0" w:color="000000"/>
              <w:bottom w:val="single" w:sz="4" w:space="0" w:color="000000"/>
              <w:right w:val="single" w:sz="4" w:space="0" w:color="000000"/>
            </w:tcBorders>
            <w:vAlign w:val="center"/>
            <w:hideMark/>
          </w:tcPr>
          <w:p w14:paraId="4CC845C9"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0,0004</w:t>
            </w:r>
          </w:p>
        </w:tc>
        <w:tc>
          <w:tcPr>
            <w:tcW w:w="512" w:type="pct"/>
            <w:tcBorders>
              <w:top w:val="single" w:sz="4" w:space="0" w:color="000000"/>
              <w:left w:val="single" w:sz="4" w:space="0" w:color="000000"/>
              <w:bottom w:val="single" w:sz="4" w:space="0" w:color="000000"/>
              <w:right w:val="single" w:sz="4" w:space="0" w:color="000000"/>
            </w:tcBorders>
            <w:vAlign w:val="center"/>
            <w:hideMark/>
          </w:tcPr>
          <w:p w14:paraId="3A2A037E"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0,0003</w:t>
            </w:r>
          </w:p>
        </w:tc>
        <w:tc>
          <w:tcPr>
            <w:tcW w:w="512" w:type="pct"/>
            <w:tcBorders>
              <w:top w:val="single" w:sz="4" w:space="0" w:color="000000"/>
              <w:left w:val="single" w:sz="4" w:space="0" w:color="000000"/>
              <w:bottom w:val="single" w:sz="4" w:space="0" w:color="000000"/>
              <w:right w:val="single" w:sz="4" w:space="0" w:color="000000"/>
            </w:tcBorders>
            <w:vAlign w:val="center"/>
            <w:hideMark/>
          </w:tcPr>
          <w:p w14:paraId="78D4B995"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0,0004</w:t>
            </w:r>
          </w:p>
        </w:tc>
        <w:tc>
          <w:tcPr>
            <w:tcW w:w="448" w:type="pct"/>
            <w:tcBorders>
              <w:top w:val="single" w:sz="4" w:space="0" w:color="000000"/>
              <w:left w:val="single" w:sz="4" w:space="0" w:color="000000"/>
              <w:bottom w:val="single" w:sz="4" w:space="0" w:color="000000"/>
              <w:right w:val="single" w:sz="4" w:space="0" w:color="000000"/>
            </w:tcBorders>
            <w:vAlign w:val="center"/>
            <w:hideMark/>
          </w:tcPr>
          <w:p w14:paraId="13E08DE8"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0,001</w:t>
            </w:r>
          </w:p>
        </w:tc>
        <w:tc>
          <w:tcPr>
            <w:tcW w:w="448" w:type="pct"/>
            <w:tcBorders>
              <w:top w:val="single" w:sz="4" w:space="0" w:color="000000"/>
              <w:left w:val="single" w:sz="4" w:space="0" w:color="000000"/>
              <w:bottom w:val="single" w:sz="4" w:space="0" w:color="000000"/>
              <w:right w:val="single" w:sz="4" w:space="0" w:color="000000"/>
            </w:tcBorders>
            <w:vAlign w:val="center"/>
            <w:hideMark/>
          </w:tcPr>
          <w:p w14:paraId="28B0ABAA" w14:textId="77777777" w:rsidR="005554A1" w:rsidRPr="00D934B4" w:rsidRDefault="005554A1">
            <w:pPr>
              <w:widowControl w:val="0"/>
              <w:spacing w:line="240" w:lineRule="auto"/>
              <w:jc w:val="both"/>
              <w:rPr>
                <w:rFonts w:ascii="Times New Roman" w:eastAsia="Times New Roman" w:hAnsi="Times New Roman" w:cs="Times New Roman"/>
                <w:color w:val="000000"/>
                <w:sz w:val="24"/>
                <w:szCs w:val="24"/>
              </w:rPr>
            </w:pPr>
            <w:r w:rsidRPr="00D934B4">
              <w:rPr>
                <w:rFonts w:ascii="Times New Roman" w:eastAsia="Times New Roman" w:hAnsi="Times New Roman" w:cs="Times New Roman"/>
                <w:sz w:val="24"/>
                <w:szCs w:val="24"/>
              </w:rPr>
              <w:t>0,003</w:t>
            </w:r>
          </w:p>
        </w:tc>
      </w:tr>
    </w:tbl>
    <w:p w14:paraId="1B186EA2" w14:textId="77777777" w:rsidR="00105B9F" w:rsidRDefault="008C57D6" w:rsidP="00092731">
      <w:pPr>
        <w:spacing w:line="240" w:lineRule="auto"/>
        <w:ind w:firstLine="720"/>
        <w:jc w:val="both"/>
        <w:rPr>
          <w:rFonts w:ascii="Times New Roman" w:hAnsi="Times New Roman"/>
          <w:bCs/>
          <w:sz w:val="28"/>
          <w:szCs w:val="28"/>
        </w:rPr>
      </w:pPr>
      <w:r w:rsidRPr="00641AD3">
        <w:rPr>
          <w:rFonts w:ascii="Times New Roman" w:hAnsi="Times New Roman"/>
          <w:bCs/>
          <w:sz w:val="28"/>
          <w:szCs w:val="28"/>
        </w:rPr>
        <w:t xml:space="preserve">Несмотря на увеличение смертности от эндокринных причин и сахарного диабета </w:t>
      </w:r>
      <w:r w:rsidR="001E26C5" w:rsidRPr="00641AD3">
        <w:rPr>
          <w:rFonts w:ascii="Times New Roman" w:hAnsi="Times New Roman"/>
          <w:bCs/>
          <w:sz w:val="28"/>
          <w:szCs w:val="28"/>
        </w:rPr>
        <w:t xml:space="preserve">(далее СД) </w:t>
      </w:r>
      <w:r w:rsidRPr="00641AD3">
        <w:rPr>
          <w:rFonts w:ascii="Times New Roman" w:hAnsi="Times New Roman"/>
          <w:bCs/>
          <w:sz w:val="28"/>
          <w:szCs w:val="28"/>
        </w:rPr>
        <w:t xml:space="preserve">по данным </w:t>
      </w:r>
      <w:r w:rsidR="00A1063F" w:rsidRPr="00641AD3">
        <w:rPr>
          <w:rFonts w:ascii="Times New Roman" w:hAnsi="Times New Roman"/>
          <w:bCs/>
          <w:sz w:val="28"/>
          <w:szCs w:val="28"/>
        </w:rPr>
        <w:t>Новосибоблстата</w:t>
      </w:r>
      <w:r w:rsidRPr="00641AD3">
        <w:rPr>
          <w:rFonts w:ascii="Times New Roman" w:hAnsi="Times New Roman"/>
          <w:bCs/>
          <w:sz w:val="28"/>
          <w:szCs w:val="28"/>
        </w:rPr>
        <w:t xml:space="preserve">, при анализе </w:t>
      </w:r>
      <w:r w:rsidR="00A1063F" w:rsidRPr="00641AD3">
        <w:rPr>
          <w:rFonts w:ascii="Times New Roman" w:hAnsi="Times New Roman"/>
          <w:bCs/>
          <w:sz w:val="28"/>
          <w:szCs w:val="28"/>
        </w:rPr>
        <w:t>регионального</w:t>
      </w:r>
      <w:r w:rsidR="005D7D9F" w:rsidRPr="00641AD3">
        <w:rPr>
          <w:rFonts w:ascii="Times New Roman" w:hAnsi="Times New Roman"/>
          <w:bCs/>
          <w:sz w:val="28"/>
          <w:szCs w:val="28"/>
        </w:rPr>
        <w:t xml:space="preserve"> регистра </w:t>
      </w:r>
      <w:r w:rsidR="00A1063F" w:rsidRPr="00641AD3">
        <w:rPr>
          <w:rFonts w:ascii="Times New Roman" w:hAnsi="Times New Roman"/>
          <w:bCs/>
          <w:sz w:val="28"/>
          <w:szCs w:val="28"/>
        </w:rPr>
        <w:t>сахарного диабета</w:t>
      </w:r>
      <w:r w:rsidR="005D7D9F" w:rsidRPr="00641AD3">
        <w:rPr>
          <w:rFonts w:ascii="Times New Roman" w:hAnsi="Times New Roman"/>
          <w:bCs/>
          <w:sz w:val="28"/>
          <w:szCs w:val="28"/>
        </w:rPr>
        <w:t xml:space="preserve"> Новосибирской области</w:t>
      </w:r>
      <w:r w:rsidRPr="00641AD3">
        <w:rPr>
          <w:rFonts w:ascii="Times New Roman" w:hAnsi="Times New Roman"/>
          <w:bCs/>
          <w:sz w:val="28"/>
          <w:szCs w:val="28"/>
        </w:rPr>
        <w:t xml:space="preserve"> </w:t>
      </w:r>
      <w:r w:rsidR="00A1063F" w:rsidRPr="00641AD3">
        <w:rPr>
          <w:rFonts w:ascii="Times New Roman" w:hAnsi="Times New Roman"/>
          <w:bCs/>
          <w:sz w:val="28"/>
          <w:szCs w:val="28"/>
        </w:rPr>
        <w:t xml:space="preserve">(далее Регистр), </w:t>
      </w:r>
      <w:r w:rsidR="00A1063F" w:rsidRPr="00641AD3">
        <w:rPr>
          <w:rFonts w:ascii="Times New Roman" w:hAnsi="Times New Roman"/>
          <w:sz w:val="28"/>
          <w:szCs w:val="28"/>
        </w:rPr>
        <w:t>работа которого регламентирована п</w:t>
      </w:r>
      <w:r w:rsidR="00A1063F" w:rsidRPr="00641AD3">
        <w:rPr>
          <w:rFonts w:ascii="Times New Roman" w:hAnsi="Times New Roman" w:cs="Times New Roman"/>
          <w:sz w:val="28"/>
          <w:szCs w:val="28"/>
        </w:rPr>
        <w:t xml:space="preserve">риказом министерства здравоохранения Новосибирской области </w:t>
      </w:r>
      <w:r w:rsidR="00DF62CB" w:rsidRPr="00641AD3">
        <w:rPr>
          <w:rFonts w:ascii="Times New Roman" w:hAnsi="Times New Roman" w:cs="Times New Roman"/>
          <w:sz w:val="28"/>
          <w:szCs w:val="28"/>
        </w:rPr>
        <w:t xml:space="preserve">от 11.10.2016 </w:t>
      </w:r>
      <w:r w:rsidR="00A1063F" w:rsidRPr="00641AD3">
        <w:rPr>
          <w:rFonts w:ascii="Times New Roman" w:hAnsi="Times New Roman" w:cs="Times New Roman"/>
          <w:sz w:val="28"/>
          <w:szCs w:val="28"/>
        </w:rPr>
        <w:t>№</w:t>
      </w:r>
      <w:r w:rsidR="00DF62CB" w:rsidRPr="00641AD3">
        <w:rPr>
          <w:rFonts w:ascii="Times New Roman" w:hAnsi="Times New Roman" w:cs="Times New Roman"/>
          <w:sz w:val="28"/>
          <w:szCs w:val="28"/>
        </w:rPr>
        <w:t> </w:t>
      </w:r>
      <w:r w:rsidR="00A1063F" w:rsidRPr="00641AD3">
        <w:rPr>
          <w:rFonts w:ascii="Times New Roman" w:hAnsi="Times New Roman" w:cs="Times New Roman"/>
          <w:sz w:val="28"/>
          <w:szCs w:val="28"/>
        </w:rPr>
        <w:t xml:space="preserve">2704 </w:t>
      </w:r>
      <w:r w:rsidR="0041745D" w:rsidRPr="00641AD3">
        <w:rPr>
          <w:rFonts w:ascii="Times New Roman" w:hAnsi="Times New Roman" w:cs="Times New Roman"/>
          <w:sz w:val="28"/>
          <w:szCs w:val="28"/>
        </w:rPr>
        <w:t>«</w:t>
      </w:r>
      <w:r w:rsidR="00A1063F" w:rsidRPr="00641AD3">
        <w:rPr>
          <w:rFonts w:ascii="Times New Roman" w:hAnsi="Times New Roman" w:cs="Times New Roman"/>
          <w:sz w:val="28"/>
          <w:szCs w:val="28"/>
        </w:rPr>
        <w:t>Об утверждении порядка организации и обеспечения функционирования регионального регистра сахарного диабета в Новосибирской</w:t>
      </w:r>
      <w:r w:rsidR="00A1063F" w:rsidRPr="00A1063F">
        <w:rPr>
          <w:rFonts w:ascii="Times New Roman" w:hAnsi="Times New Roman" w:cs="Times New Roman"/>
          <w:sz w:val="28"/>
          <w:szCs w:val="28"/>
        </w:rPr>
        <w:t xml:space="preserve"> области</w:t>
      </w:r>
      <w:r w:rsidR="0041745D">
        <w:rPr>
          <w:rFonts w:ascii="Times New Roman" w:hAnsi="Times New Roman" w:cs="Times New Roman"/>
          <w:sz w:val="28"/>
          <w:szCs w:val="28"/>
        </w:rPr>
        <w:t>»</w:t>
      </w:r>
      <w:r w:rsidR="00DA1425">
        <w:rPr>
          <w:rFonts w:ascii="Times New Roman" w:hAnsi="Times New Roman" w:cs="Times New Roman"/>
          <w:sz w:val="28"/>
          <w:szCs w:val="28"/>
        </w:rPr>
        <w:t>,</w:t>
      </w:r>
      <w:r w:rsidR="00A1063F">
        <w:rPr>
          <w:rFonts w:ascii="Times New Roman" w:hAnsi="Times New Roman"/>
          <w:bCs/>
          <w:sz w:val="28"/>
          <w:szCs w:val="28"/>
        </w:rPr>
        <w:t xml:space="preserve"> </w:t>
      </w:r>
      <w:r>
        <w:rPr>
          <w:rFonts w:ascii="Times New Roman" w:hAnsi="Times New Roman"/>
          <w:bCs/>
          <w:sz w:val="28"/>
          <w:szCs w:val="28"/>
        </w:rPr>
        <w:t xml:space="preserve">видно, что в абсолютных цифрах </w:t>
      </w:r>
      <w:r w:rsidR="002E2119">
        <w:rPr>
          <w:rFonts w:ascii="Times New Roman" w:hAnsi="Times New Roman"/>
          <w:bCs/>
          <w:sz w:val="28"/>
          <w:szCs w:val="28"/>
        </w:rPr>
        <w:t xml:space="preserve">количество больных </w:t>
      </w:r>
      <w:r w:rsidR="001E26C5">
        <w:rPr>
          <w:rFonts w:ascii="Times New Roman" w:hAnsi="Times New Roman"/>
          <w:bCs/>
          <w:sz w:val="28"/>
          <w:szCs w:val="28"/>
        </w:rPr>
        <w:t>СД</w:t>
      </w:r>
      <w:r w:rsidR="002E2119">
        <w:rPr>
          <w:rFonts w:ascii="Times New Roman" w:hAnsi="Times New Roman"/>
          <w:bCs/>
          <w:sz w:val="28"/>
          <w:szCs w:val="28"/>
        </w:rPr>
        <w:t>, снятых с учета по причине смерти, независимо от непосредственной причины смерти в 2022 году уменьшилось на 1402 человека (</w:t>
      </w:r>
      <w:r w:rsidR="00A1063F">
        <w:rPr>
          <w:rFonts w:ascii="Times New Roman" w:hAnsi="Times New Roman"/>
          <w:bCs/>
          <w:sz w:val="28"/>
          <w:szCs w:val="28"/>
        </w:rPr>
        <w:t xml:space="preserve">на </w:t>
      </w:r>
      <w:r w:rsidR="002E2119">
        <w:rPr>
          <w:rFonts w:ascii="Times New Roman" w:hAnsi="Times New Roman"/>
          <w:bCs/>
          <w:sz w:val="28"/>
          <w:szCs w:val="28"/>
        </w:rPr>
        <w:t>35,6%).</w:t>
      </w:r>
    </w:p>
    <w:p w14:paraId="1358F19B" w14:textId="77777777" w:rsidR="00514A0A" w:rsidRDefault="00BB4D9F" w:rsidP="0006473E">
      <w:pPr>
        <w:spacing w:line="360" w:lineRule="exact"/>
        <w:ind w:firstLine="720"/>
        <w:jc w:val="center"/>
        <w:rPr>
          <w:rFonts w:ascii="Times New Roman" w:hAnsi="Times New Roman"/>
          <w:sz w:val="28"/>
          <w:szCs w:val="28"/>
        </w:rPr>
      </w:pPr>
      <w:r>
        <w:rPr>
          <w:rFonts w:ascii="Times New Roman" w:hAnsi="Times New Roman"/>
          <w:b/>
          <w:bCs/>
          <w:sz w:val="28"/>
          <w:szCs w:val="28"/>
        </w:rPr>
        <w:t>Диаграмма</w:t>
      </w:r>
      <w:r w:rsidRPr="00701228">
        <w:rPr>
          <w:rFonts w:ascii="Times New Roman" w:hAnsi="Times New Roman"/>
          <w:b/>
          <w:bCs/>
          <w:sz w:val="28"/>
          <w:szCs w:val="28"/>
        </w:rPr>
        <w:t xml:space="preserve"> </w:t>
      </w:r>
      <w:r w:rsidR="0002527E">
        <w:rPr>
          <w:rFonts w:ascii="Times New Roman" w:hAnsi="Times New Roman"/>
          <w:b/>
          <w:bCs/>
          <w:sz w:val="28"/>
          <w:szCs w:val="28"/>
        </w:rPr>
        <w:t>1</w:t>
      </w:r>
      <w:r w:rsidRPr="00701228">
        <w:rPr>
          <w:rFonts w:ascii="Times New Roman" w:hAnsi="Times New Roman"/>
          <w:b/>
          <w:bCs/>
          <w:sz w:val="28"/>
          <w:szCs w:val="28"/>
        </w:rPr>
        <w:t xml:space="preserve">. Динамика </w:t>
      </w:r>
      <w:r>
        <w:rPr>
          <w:rFonts w:ascii="Times New Roman" w:hAnsi="Times New Roman"/>
          <w:b/>
          <w:bCs/>
          <w:sz w:val="28"/>
          <w:szCs w:val="28"/>
        </w:rPr>
        <w:t xml:space="preserve">количества </w:t>
      </w:r>
      <w:r w:rsidR="004239E1">
        <w:rPr>
          <w:rFonts w:ascii="Times New Roman" w:hAnsi="Times New Roman"/>
          <w:b/>
          <w:bCs/>
          <w:sz w:val="28"/>
          <w:szCs w:val="28"/>
        </w:rPr>
        <w:t xml:space="preserve">больных </w:t>
      </w:r>
      <w:r w:rsidR="00A1063F">
        <w:rPr>
          <w:rFonts w:ascii="Times New Roman" w:hAnsi="Times New Roman"/>
          <w:b/>
          <w:bCs/>
          <w:sz w:val="28"/>
          <w:szCs w:val="28"/>
        </w:rPr>
        <w:t>сахарным диабетом,</w:t>
      </w:r>
      <w:r w:rsidR="004239E1">
        <w:rPr>
          <w:rFonts w:ascii="Times New Roman" w:hAnsi="Times New Roman"/>
          <w:b/>
          <w:bCs/>
          <w:sz w:val="28"/>
          <w:szCs w:val="28"/>
        </w:rPr>
        <w:t xml:space="preserve"> </w:t>
      </w:r>
      <w:r>
        <w:rPr>
          <w:rFonts w:ascii="Times New Roman" w:hAnsi="Times New Roman"/>
          <w:b/>
          <w:bCs/>
          <w:sz w:val="28"/>
          <w:szCs w:val="28"/>
        </w:rPr>
        <w:t>снятых</w:t>
      </w:r>
      <w:r w:rsidR="008C57D6">
        <w:rPr>
          <w:rFonts w:ascii="Times New Roman" w:hAnsi="Times New Roman"/>
          <w:b/>
          <w:bCs/>
          <w:sz w:val="28"/>
          <w:szCs w:val="28"/>
        </w:rPr>
        <w:t xml:space="preserve"> с учета </w:t>
      </w:r>
      <w:r>
        <w:rPr>
          <w:rFonts w:ascii="Times New Roman" w:hAnsi="Times New Roman"/>
          <w:b/>
          <w:bCs/>
          <w:sz w:val="28"/>
          <w:szCs w:val="28"/>
        </w:rPr>
        <w:t>по причине смерти</w:t>
      </w:r>
      <w:r w:rsidRPr="00701228">
        <w:rPr>
          <w:rFonts w:ascii="Times New Roman" w:hAnsi="Times New Roman"/>
          <w:b/>
          <w:bCs/>
          <w:sz w:val="28"/>
          <w:szCs w:val="28"/>
        </w:rPr>
        <w:t xml:space="preserve"> за период 2018 – 2022 гг. по данным </w:t>
      </w:r>
      <w:r w:rsidR="00A1063F">
        <w:rPr>
          <w:rFonts w:ascii="Times New Roman" w:hAnsi="Times New Roman"/>
          <w:b/>
          <w:bCs/>
          <w:sz w:val="28"/>
          <w:szCs w:val="28"/>
        </w:rPr>
        <w:t>регионального</w:t>
      </w:r>
      <w:r>
        <w:rPr>
          <w:rFonts w:ascii="Times New Roman" w:hAnsi="Times New Roman"/>
          <w:b/>
          <w:bCs/>
          <w:sz w:val="28"/>
          <w:szCs w:val="28"/>
        </w:rPr>
        <w:t xml:space="preserve"> регистра сахарного диабета</w:t>
      </w:r>
      <w:r w:rsidR="00A1063F">
        <w:rPr>
          <w:rFonts w:ascii="Times New Roman" w:hAnsi="Times New Roman"/>
          <w:b/>
          <w:bCs/>
          <w:sz w:val="28"/>
          <w:szCs w:val="28"/>
        </w:rPr>
        <w:t xml:space="preserve"> Новосибирской области</w:t>
      </w:r>
    </w:p>
    <w:p w14:paraId="563975FD" w14:textId="77777777" w:rsidR="00572958" w:rsidRDefault="0006473E" w:rsidP="00105B9F">
      <w:pPr>
        <w:spacing w:line="360" w:lineRule="exact"/>
        <w:ind w:firstLine="720"/>
        <w:jc w:val="both"/>
        <w:rPr>
          <w:rFonts w:ascii="Times New Roman" w:hAnsi="Times New Roman"/>
          <w:sz w:val="28"/>
          <w:szCs w:val="28"/>
        </w:rPr>
      </w:pPr>
      <w:r>
        <w:rPr>
          <w:rFonts w:ascii="Times New Roman" w:hAnsi="Times New Roman"/>
          <w:b/>
          <w:bCs/>
          <w:noProof/>
          <w:sz w:val="28"/>
          <w:szCs w:val="28"/>
        </w:rPr>
        <w:drawing>
          <wp:anchor distT="0" distB="0" distL="114300" distR="114300" simplePos="0" relativeHeight="251658240" behindDoc="0" locked="0" layoutInCell="1" allowOverlap="1" wp14:anchorId="2A8031C5" wp14:editId="13020D03">
            <wp:simplePos x="0" y="0"/>
            <wp:positionH relativeFrom="column">
              <wp:posOffset>-24765</wp:posOffset>
            </wp:positionH>
            <wp:positionV relativeFrom="paragraph">
              <wp:posOffset>88265</wp:posOffset>
            </wp:positionV>
            <wp:extent cx="6581775" cy="2828925"/>
            <wp:effectExtent l="0" t="0" r="9525" b="9525"/>
            <wp:wrapNone/>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75704AF7" w14:textId="77777777" w:rsidR="00572958" w:rsidRDefault="00572958" w:rsidP="00105B9F">
      <w:pPr>
        <w:spacing w:line="360" w:lineRule="exact"/>
        <w:ind w:firstLine="720"/>
        <w:jc w:val="both"/>
        <w:rPr>
          <w:rFonts w:ascii="Times New Roman" w:hAnsi="Times New Roman"/>
          <w:sz w:val="28"/>
          <w:szCs w:val="28"/>
        </w:rPr>
      </w:pPr>
    </w:p>
    <w:p w14:paraId="6FF8E0AF" w14:textId="77777777" w:rsidR="00572958" w:rsidRDefault="00572958" w:rsidP="00105B9F">
      <w:pPr>
        <w:spacing w:line="360" w:lineRule="exact"/>
        <w:ind w:firstLine="720"/>
        <w:jc w:val="both"/>
        <w:rPr>
          <w:rFonts w:ascii="Times New Roman" w:hAnsi="Times New Roman"/>
          <w:sz w:val="28"/>
          <w:szCs w:val="28"/>
        </w:rPr>
      </w:pPr>
    </w:p>
    <w:p w14:paraId="39D09CA0" w14:textId="77777777" w:rsidR="00572958" w:rsidRDefault="00572958" w:rsidP="00105B9F">
      <w:pPr>
        <w:spacing w:line="360" w:lineRule="exact"/>
        <w:ind w:firstLine="720"/>
        <w:jc w:val="both"/>
        <w:rPr>
          <w:rFonts w:ascii="Times New Roman" w:hAnsi="Times New Roman"/>
          <w:sz w:val="28"/>
          <w:szCs w:val="28"/>
        </w:rPr>
      </w:pPr>
    </w:p>
    <w:p w14:paraId="13157421" w14:textId="77777777" w:rsidR="00572958" w:rsidRDefault="00572958" w:rsidP="00105B9F">
      <w:pPr>
        <w:spacing w:line="360" w:lineRule="exact"/>
        <w:ind w:firstLine="720"/>
        <w:jc w:val="both"/>
        <w:rPr>
          <w:rFonts w:ascii="Times New Roman" w:hAnsi="Times New Roman"/>
          <w:sz w:val="28"/>
          <w:szCs w:val="28"/>
        </w:rPr>
      </w:pPr>
    </w:p>
    <w:p w14:paraId="3914CCD6" w14:textId="77777777" w:rsidR="00572958" w:rsidRDefault="00572958" w:rsidP="00105B9F">
      <w:pPr>
        <w:spacing w:line="360" w:lineRule="exact"/>
        <w:ind w:firstLine="720"/>
        <w:jc w:val="both"/>
        <w:rPr>
          <w:rFonts w:ascii="Times New Roman" w:hAnsi="Times New Roman"/>
          <w:sz w:val="28"/>
          <w:szCs w:val="28"/>
        </w:rPr>
      </w:pPr>
    </w:p>
    <w:p w14:paraId="6E030615" w14:textId="77777777" w:rsidR="00572958" w:rsidRDefault="00572958" w:rsidP="00105B9F">
      <w:pPr>
        <w:spacing w:line="360" w:lineRule="exact"/>
        <w:ind w:firstLine="720"/>
        <w:jc w:val="both"/>
        <w:rPr>
          <w:rFonts w:ascii="Times New Roman" w:hAnsi="Times New Roman"/>
          <w:sz w:val="28"/>
          <w:szCs w:val="28"/>
        </w:rPr>
      </w:pPr>
    </w:p>
    <w:p w14:paraId="050D3364" w14:textId="77777777" w:rsidR="00572958" w:rsidRDefault="00572958" w:rsidP="00105B9F">
      <w:pPr>
        <w:spacing w:line="360" w:lineRule="exact"/>
        <w:ind w:firstLine="720"/>
        <w:jc w:val="both"/>
        <w:rPr>
          <w:rFonts w:ascii="Times New Roman" w:hAnsi="Times New Roman"/>
          <w:sz w:val="28"/>
          <w:szCs w:val="28"/>
        </w:rPr>
      </w:pPr>
    </w:p>
    <w:p w14:paraId="66793C32" w14:textId="77777777" w:rsidR="00572958" w:rsidRDefault="00572958" w:rsidP="00105B9F">
      <w:pPr>
        <w:spacing w:line="360" w:lineRule="exact"/>
        <w:ind w:firstLine="720"/>
        <w:jc w:val="both"/>
        <w:rPr>
          <w:rFonts w:ascii="Times New Roman" w:hAnsi="Times New Roman"/>
          <w:sz w:val="28"/>
          <w:szCs w:val="28"/>
        </w:rPr>
      </w:pPr>
    </w:p>
    <w:p w14:paraId="54074532" w14:textId="77777777" w:rsidR="00572958" w:rsidRDefault="00572958" w:rsidP="00105B9F">
      <w:pPr>
        <w:spacing w:line="360" w:lineRule="exact"/>
        <w:ind w:firstLine="720"/>
        <w:jc w:val="both"/>
        <w:rPr>
          <w:rFonts w:ascii="Times New Roman" w:hAnsi="Times New Roman"/>
          <w:sz w:val="28"/>
          <w:szCs w:val="28"/>
        </w:rPr>
      </w:pPr>
    </w:p>
    <w:p w14:paraId="35F672BF" w14:textId="77777777" w:rsidR="00572958" w:rsidRDefault="00572958" w:rsidP="00105B9F">
      <w:pPr>
        <w:spacing w:line="360" w:lineRule="exact"/>
        <w:ind w:firstLine="720"/>
        <w:jc w:val="both"/>
        <w:rPr>
          <w:rFonts w:ascii="Times New Roman" w:hAnsi="Times New Roman"/>
          <w:sz w:val="28"/>
          <w:szCs w:val="28"/>
        </w:rPr>
      </w:pPr>
    </w:p>
    <w:p w14:paraId="4A9CCC39" w14:textId="77777777" w:rsidR="00572958" w:rsidRDefault="00572958" w:rsidP="00105B9F">
      <w:pPr>
        <w:spacing w:line="360" w:lineRule="exact"/>
        <w:ind w:firstLine="720"/>
        <w:jc w:val="both"/>
        <w:rPr>
          <w:rFonts w:ascii="Times New Roman" w:hAnsi="Times New Roman"/>
          <w:sz w:val="28"/>
          <w:szCs w:val="28"/>
        </w:rPr>
      </w:pPr>
    </w:p>
    <w:p w14:paraId="7C538171" w14:textId="77777777" w:rsidR="005F6342" w:rsidRDefault="00A1063F" w:rsidP="005F6342">
      <w:pPr>
        <w:spacing w:line="240" w:lineRule="auto"/>
        <w:ind w:firstLine="720"/>
        <w:jc w:val="both"/>
        <w:rPr>
          <w:rFonts w:ascii="Times New Roman" w:hAnsi="Times New Roman"/>
          <w:sz w:val="28"/>
          <w:szCs w:val="28"/>
        </w:rPr>
      </w:pPr>
      <w:r>
        <w:rPr>
          <w:rFonts w:ascii="Times New Roman" w:hAnsi="Times New Roman"/>
          <w:sz w:val="28"/>
          <w:szCs w:val="28"/>
        </w:rPr>
        <w:lastRenderedPageBreak/>
        <w:t xml:space="preserve">Более детальный анализ динамики смертности больных СД в зависимости от пола, возраста и места проживания позволяют получить данные </w:t>
      </w:r>
      <w:r w:rsidRPr="00A1063F">
        <w:rPr>
          <w:rFonts w:ascii="Times New Roman" w:hAnsi="Times New Roman"/>
          <w:sz w:val="28"/>
          <w:szCs w:val="28"/>
        </w:rPr>
        <w:t>Регистр</w:t>
      </w:r>
      <w:r w:rsidR="00EA3BBA">
        <w:rPr>
          <w:rFonts w:ascii="Times New Roman" w:hAnsi="Times New Roman"/>
          <w:sz w:val="28"/>
          <w:szCs w:val="28"/>
        </w:rPr>
        <w:t>а</w:t>
      </w:r>
      <w:r w:rsidRPr="00A1063F">
        <w:rPr>
          <w:rFonts w:ascii="Times New Roman" w:hAnsi="Times New Roman"/>
          <w:sz w:val="28"/>
          <w:szCs w:val="28"/>
        </w:rPr>
        <w:t xml:space="preserve">. При анализе </w:t>
      </w:r>
      <w:r w:rsidR="00EA3BBA">
        <w:rPr>
          <w:rFonts w:ascii="Times New Roman" w:hAnsi="Times New Roman"/>
          <w:sz w:val="28"/>
          <w:szCs w:val="28"/>
        </w:rPr>
        <w:t>Р</w:t>
      </w:r>
      <w:r>
        <w:rPr>
          <w:rFonts w:ascii="Times New Roman" w:hAnsi="Times New Roman"/>
          <w:sz w:val="28"/>
          <w:szCs w:val="28"/>
        </w:rPr>
        <w:t>егистра смертность больных СД1 выше</w:t>
      </w:r>
      <w:r w:rsidR="00EA3BBA">
        <w:rPr>
          <w:rFonts w:ascii="Times New Roman" w:hAnsi="Times New Roman"/>
          <w:sz w:val="28"/>
          <w:szCs w:val="28"/>
        </w:rPr>
        <w:t xml:space="preserve"> 1,83 на 100 тыс. в 2022 г.</w:t>
      </w:r>
      <w:r>
        <w:rPr>
          <w:rFonts w:ascii="Times New Roman" w:hAnsi="Times New Roman"/>
          <w:sz w:val="28"/>
          <w:szCs w:val="28"/>
        </w:rPr>
        <w:t xml:space="preserve">, чем по данным Новосибоблстата </w:t>
      </w:r>
      <w:r w:rsidR="00EA3BBA">
        <w:rPr>
          <w:rFonts w:ascii="Times New Roman" w:hAnsi="Times New Roman"/>
          <w:sz w:val="28"/>
          <w:szCs w:val="28"/>
        </w:rPr>
        <w:t xml:space="preserve">1,1 на 100 тыс., однако за последние 5 лет отмечено снижение смертности с 2,37 – 3,34 в 2018 и 2021 гг. до 1,83 в 2022 г. В течение последних 5 лет среди умерших больных СД1 в 2 раза чаще умирают мужчины. За период с 2018 по 2022 гг, смертность от СД1 в 1,5 раза выше в г. Новосибирске по сравнению с районами Новосибирской области. </w:t>
      </w:r>
      <w:r w:rsidR="005F6342" w:rsidRPr="005F6342">
        <w:rPr>
          <w:rFonts w:ascii="Times New Roman" w:hAnsi="Times New Roman"/>
          <w:sz w:val="28"/>
          <w:szCs w:val="28"/>
        </w:rPr>
        <w:t>В 2019 и 2020 годах зарегистрированы случаи смерти детей с СД1 на этапе оказания экстренной помощи в ОРИТ центральных районных больниц. В 2021, 2022 годах случаи смерти детей от СД1 не регистрировались</w:t>
      </w:r>
      <w:r w:rsidR="005F6342">
        <w:rPr>
          <w:rFonts w:ascii="Times New Roman" w:hAnsi="Times New Roman"/>
          <w:sz w:val="28"/>
          <w:szCs w:val="28"/>
        </w:rPr>
        <w:t>.</w:t>
      </w:r>
    </w:p>
    <w:p w14:paraId="2A99CAFB" w14:textId="77777777" w:rsidR="00DA1425" w:rsidRDefault="00DA1425" w:rsidP="005F6342">
      <w:pPr>
        <w:spacing w:line="240" w:lineRule="auto"/>
        <w:ind w:firstLine="720"/>
        <w:jc w:val="both"/>
        <w:rPr>
          <w:rFonts w:ascii="Times New Roman" w:hAnsi="Times New Roman"/>
          <w:sz w:val="28"/>
          <w:szCs w:val="28"/>
        </w:rPr>
      </w:pPr>
      <w:r>
        <w:rPr>
          <w:rFonts w:ascii="Times New Roman" w:hAnsi="Times New Roman"/>
          <w:sz w:val="28"/>
          <w:szCs w:val="28"/>
        </w:rPr>
        <w:t>Смертность от различных причин при СД2 по Регистру значимо выше, чем показатели Новосибоблстата. Так в 2022 г. составила по Регистру 139,77 на 100 тыс. по сравнению с данными Новосибоблстата 11,05 на 100 тыс. Среди умерших с СД2 преобладают женщины. Также как и при СД1</w:t>
      </w:r>
      <w:r w:rsidRPr="00DA1425">
        <w:rPr>
          <w:rFonts w:ascii="Times New Roman" w:hAnsi="Times New Roman"/>
          <w:sz w:val="28"/>
          <w:szCs w:val="28"/>
        </w:rPr>
        <w:t xml:space="preserve"> </w:t>
      </w:r>
      <w:r>
        <w:rPr>
          <w:rFonts w:ascii="Times New Roman" w:hAnsi="Times New Roman"/>
          <w:sz w:val="28"/>
          <w:szCs w:val="28"/>
        </w:rPr>
        <w:t>смертность от СД2 в 1,5 раза выше в г. Новосибирске по сравнению с районами Новосибирской области. Дете</w:t>
      </w:r>
      <w:r w:rsidR="00C522A6">
        <w:rPr>
          <w:rFonts w:ascii="Times New Roman" w:hAnsi="Times New Roman"/>
          <w:sz w:val="28"/>
          <w:szCs w:val="28"/>
        </w:rPr>
        <w:t>й</w:t>
      </w:r>
      <w:r w:rsidR="00150551">
        <w:rPr>
          <w:rFonts w:ascii="Times New Roman" w:hAnsi="Times New Roman"/>
          <w:sz w:val="28"/>
          <w:szCs w:val="28"/>
        </w:rPr>
        <w:t>,</w:t>
      </w:r>
      <w:r>
        <w:rPr>
          <w:rFonts w:ascii="Times New Roman" w:hAnsi="Times New Roman"/>
          <w:sz w:val="28"/>
          <w:szCs w:val="28"/>
        </w:rPr>
        <w:t xml:space="preserve"> умерших от СД2 в течение последних 5 лет</w:t>
      </w:r>
      <w:r w:rsidR="00150551">
        <w:rPr>
          <w:rFonts w:ascii="Times New Roman" w:hAnsi="Times New Roman"/>
          <w:sz w:val="28"/>
          <w:szCs w:val="28"/>
        </w:rPr>
        <w:t>,</w:t>
      </w:r>
      <w:r>
        <w:rPr>
          <w:rFonts w:ascii="Times New Roman" w:hAnsi="Times New Roman"/>
          <w:sz w:val="28"/>
          <w:szCs w:val="28"/>
        </w:rPr>
        <w:t xml:space="preserve"> на зарегистрировано.</w:t>
      </w:r>
    </w:p>
    <w:p w14:paraId="690CCDA2" w14:textId="77777777" w:rsidR="00DA1425" w:rsidRPr="00701228" w:rsidRDefault="00530DA0" w:rsidP="005554A1">
      <w:pPr>
        <w:ind w:firstLine="720"/>
        <w:jc w:val="center"/>
        <w:rPr>
          <w:rFonts w:ascii="Times New Roman" w:hAnsi="Times New Roman"/>
          <w:b/>
          <w:bCs/>
          <w:sz w:val="28"/>
          <w:szCs w:val="28"/>
        </w:rPr>
      </w:pPr>
      <w:r w:rsidRPr="00701228">
        <w:rPr>
          <w:rFonts w:ascii="Times New Roman" w:hAnsi="Times New Roman"/>
          <w:b/>
          <w:bCs/>
          <w:sz w:val="28"/>
          <w:szCs w:val="28"/>
        </w:rPr>
        <w:t xml:space="preserve">Таблица </w:t>
      </w:r>
      <w:r w:rsidR="005554A1">
        <w:rPr>
          <w:rFonts w:ascii="Times New Roman" w:hAnsi="Times New Roman"/>
          <w:b/>
          <w:bCs/>
          <w:sz w:val="28"/>
          <w:szCs w:val="28"/>
        </w:rPr>
        <w:t>6</w:t>
      </w:r>
      <w:r w:rsidRPr="00701228">
        <w:rPr>
          <w:rFonts w:ascii="Times New Roman" w:hAnsi="Times New Roman"/>
          <w:b/>
          <w:bCs/>
          <w:sz w:val="28"/>
          <w:szCs w:val="28"/>
        </w:rPr>
        <w:t>. Динамика смертности от сахарного диабета с учетом пола, возраста и типа местности (г</w:t>
      </w:r>
      <w:r w:rsidR="00BB4D9F">
        <w:rPr>
          <w:rFonts w:ascii="Times New Roman" w:hAnsi="Times New Roman"/>
          <w:b/>
          <w:bCs/>
          <w:sz w:val="28"/>
          <w:szCs w:val="28"/>
        </w:rPr>
        <w:t>. Новосибирск</w:t>
      </w:r>
      <w:r w:rsidRPr="00701228">
        <w:rPr>
          <w:rFonts w:ascii="Times New Roman" w:hAnsi="Times New Roman"/>
          <w:b/>
          <w:bCs/>
          <w:sz w:val="28"/>
          <w:szCs w:val="28"/>
        </w:rPr>
        <w:t>/</w:t>
      </w:r>
      <w:r w:rsidR="00BB4D9F">
        <w:rPr>
          <w:rFonts w:ascii="Times New Roman" w:hAnsi="Times New Roman"/>
          <w:b/>
          <w:bCs/>
          <w:sz w:val="28"/>
          <w:szCs w:val="28"/>
        </w:rPr>
        <w:t>районы области</w:t>
      </w:r>
      <w:r w:rsidRPr="00701228">
        <w:rPr>
          <w:rFonts w:ascii="Times New Roman" w:hAnsi="Times New Roman"/>
          <w:b/>
          <w:bCs/>
          <w:sz w:val="28"/>
          <w:szCs w:val="28"/>
        </w:rPr>
        <w:t>) за пери</w:t>
      </w:r>
      <w:r w:rsidR="00CA7D5D">
        <w:rPr>
          <w:rFonts w:ascii="Times New Roman" w:hAnsi="Times New Roman"/>
          <w:b/>
          <w:bCs/>
          <w:sz w:val="28"/>
          <w:szCs w:val="28"/>
        </w:rPr>
        <w:t>од 2018 – 2022 гг. (на 100 тыс.</w:t>
      </w:r>
      <w:r w:rsidRPr="00701228">
        <w:rPr>
          <w:rFonts w:ascii="Times New Roman" w:hAnsi="Times New Roman"/>
          <w:b/>
          <w:bCs/>
          <w:sz w:val="28"/>
          <w:szCs w:val="28"/>
        </w:rPr>
        <w:t xml:space="preserve">) по данным </w:t>
      </w:r>
      <w:r w:rsidR="00BB4D9F">
        <w:rPr>
          <w:rFonts w:ascii="Times New Roman" w:hAnsi="Times New Roman"/>
          <w:b/>
          <w:bCs/>
          <w:sz w:val="28"/>
          <w:szCs w:val="28"/>
        </w:rPr>
        <w:t>территориального регистра сахарного диабета</w:t>
      </w:r>
      <w:r w:rsidR="00DA1425">
        <w:rPr>
          <w:rFonts w:ascii="Times New Roman" w:hAnsi="Times New Roman"/>
          <w:b/>
          <w:bCs/>
          <w:sz w:val="28"/>
          <w:szCs w:val="28"/>
        </w:rPr>
        <w:t xml:space="preserve"> Новосибирской области</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041"/>
        <w:gridCol w:w="876"/>
        <w:gridCol w:w="876"/>
        <w:gridCol w:w="876"/>
        <w:gridCol w:w="876"/>
        <w:gridCol w:w="876"/>
      </w:tblGrid>
      <w:tr w:rsidR="00701228" w:rsidRPr="006D190F" w14:paraId="56A82896" w14:textId="77777777" w:rsidTr="00CA7D5D">
        <w:tc>
          <w:tcPr>
            <w:tcW w:w="6267" w:type="dxa"/>
          </w:tcPr>
          <w:p w14:paraId="2B39A083" w14:textId="77777777" w:rsidR="00701228" w:rsidRPr="00D934B4" w:rsidRDefault="00701228" w:rsidP="000647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0" w:type="auto"/>
          </w:tcPr>
          <w:p w14:paraId="5CCF8134" w14:textId="77777777" w:rsidR="00701228" w:rsidRPr="00D934B4" w:rsidRDefault="00701228" w:rsidP="0006473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2018 г</w:t>
            </w:r>
          </w:p>
        </w:tc>
        <w:tc>
          <w:tcPr>
            <w:tcW w:w="0" w:type="auto"/>
          </w:tcPr>
          <w:p w14:paraId="1F9C89E6" w14:textId="77777777" w:rsidR="00701228" w:rsidRPr="00D934B4" w:rsidRDefault="00701228" w:rsidP="0006473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2019 г</w:t>
            </w:r>
          </w:p>
        </w:tc>
        <w:tc>
          <w:tcPr>
            <w:tcW w:w="0" w:type="auto"/>
          </w:tcPr>
          <w:p w14:paraId="53630682" w14:textId="77777777" w:rsidR="00701228" w:rsidRPr="00D934B4" w:rsidRDefault="00E30829" w:rsidP="0006473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rPr>
                  <w:sz w:val="24"/>
                  <w:szCs w:val="24"/>
                </w:rPr>
                <w:tag w:val="goog_rdk_0"/>
                <w:id w:val="-1377080180"/>
              </w:sdtPr>
              <w:sdtEndPr/>
              <w:sdtContent/>
            </w:sdt>
            <w:r w:rsidR="00701228" w:rsidRPr="00D934B4">
              <w:rPr>
                <w:rFonts w:ascii="Times New Roman" w:eastAsia="Times New Roman" w:hAnsi="Times New Roman" w:cs="Times New Roman"/>
                <w:color w:val="000000"/>
                <w:sz w:val="24"/>
                <w:szCs w:val="24"/>
              </w:rPr>
              <w:t>2020 г</w:t>
            </w:r>
          </w:p>
        </w:tc>
        <w:tc>
          <w:tcPr>
            <w:tcW w:w="0" w:type="auto"/>
          </w:tcPr>
          <w:p w14:paraId="18FD8DC8" w14:textId="77777777" w:rsidR="00701228" w:rsidRPr="00D934B4" w:rsidRDefault="00701228" w:rsidP="0006473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2021 г</w:t>
            </w:r>
          </w:p>
        </w:tc>
        <w:tc>
          <w:tcPr>
            <w:tcW w:w="0" w:type="auto"/>
          </w:tcPr>
          <w:p w14:paraId="5235025A" w14:textId="77777777" w:rsidR="00701228" w:rsidRPr="00D934B4" w:rsidRDefault="00E30829" w:rsidP="0006473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rPr>
                  <w:sz w:val="24"/>
                  <w:szCs w:val="24"/>
                </w:rPr>
                <w:tag w:val="goog_rdk_1"/>
                <w:id w:val="-1637718133"/>
              </w:sdtPr>
              <w:sdtEndPr/>
              <w:sdtContent/>
            </w:sdt>
            <w:r w:rsidR="00701228" w:rsidRPr="00D934B4">
              <w:rPr>
                <w:rFonts w:ascii="Times New Roman" w:eastAsia="Times New Roman" w:hAnsi="Times New Roman" w:cs="Times New Roman"/>
                <w:color w:val="000000"/>
                <w:sz w:val="24"/>
                <w:szCs w:val="24"/>
              </w:rPr>
              <w:t>2022 г</w:t>
            </w:r>
          </w:p>
        </w:tc>
      </w:tr>
      <w:tr w:rsidR="00701228" w:rsidRPr="006D190F" w14:paraId="4A3B040D" w14:textId="77777777" w:rsidTr="00CA7D5D">
        <w:tc>
          <w:tcPr>
            <w:tcW w:w="6267" w:type="dxa"/>
          </w:tcPr>
          <w:p w14:paraId="0C29DFEE" w14:textId="77777777" w:rsidR="00701228" w:rsidRPr="00D934B4" w:rsidRDefault="00701228" w:rsidP="000647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 xml:space="preserve">Смертность от </w:t>
            </w:r>
            <w:r w:rsidR="001E26C5" w:rsidRPr="00D934B4">
              <w:rPr>
                <w:rFonts w:ascii="Times New Roman" w:eastAsia="Times New Roman" w:hAnsi="Times New Roman" w:cs="Times New Roman"/>
                <w:color w:val="000000"/>
                <w:sz w:val="24"/>
                <w:szCs w:val="24"/>
              </w:rPr>
              <w:t>СД</w:t>
            </w:r>
            <w:r w:rsidRPr="00D934B4">
              <w:rPr>
                <w:rFonts w:ascii="Times New Roman" w:eastAsia="Times New Roman" w:hAnsi="Times New Roman" w:cs="Times New Roman"/>
                <w:color w:val="000000"/>
                <w:sz w:val="24"/>
                <w:szCs w:val="24"/>
              </w:rPr>
              <w:t xml:space="preserve"> 1 типа (E10 по МКБ-10)</w:t>
            </w:r>
          </w:p>
          <w:p w14:paraId="3D807458" w14:textId="77777777" w:rsidR="00701228" w:rsidRPr="00D934B4" w:rsidRDefault="00701228" w:rsidP="000647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 мужчины</w:t>
            </w:r>
          </w:p>
          <w:p w14:paraId="03FC275E" w14:textId="77777777" w:rsidR="00701228" w:rsidRPr="00D934B4" w:rsidRDefault="00701228" w:rsidP="000647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 женщины</w:t>
            </w:r>
          </w:p>
          <w:p w14:paraId="7B7EFAFD" w14:textId="77777777" w:rsidR="00701228" w:rsidRPr="00D934B4" w:rsidRDefault="00701228" w:rsidP="000647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 дети, подростки</w:t>
            </w:r>
          </w:p>
          <w:p w14:paraId="516FC4CE" w14:textId="77777777" w:rsidR="00701228" w:rsidRPr="00D934B4" w:rsidRDefault="00701228" w:rsidP="000647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 взрослые старше 18 лет</w:t>
            </w:r>
          </w:p>
          <w:p w14:paraId="47DDE748" w14:textId="77777777" w:rsidR="00701228" w:rsidRPr="00D934B4" w:rsidRDefault="00701228" w:rsidP="000647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 xml:space="preserve">- </w:t>
            </w:r>
            <w:r w:rsidR="00530DA0" w:rsidRPr="00D934B4">
              <w:rPr>
                <w:rFonts w:ascii="Times New Roman" w:eastAsia="Times New Roman" w:hAnsi="Times New Roman" w:cs="Times New Roman"/>
                <w:color w:val="000000"/>
                <w:sz w:val="24"/>
                <w:szCs w:val="24"/>
              </w:rPr>
              <w:t>г. Новосибирск</w:t>
            </w:r>
          </w:p>
          <w:p w14:paraId="26FE83D5" w14:textId="77777777" w:rsidR="00701228" w:rsidRPr="00D934B4" w:rsidRDefault="00701228" w:rsidP="000647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 xml:space="preserve">- </w:t>
            </w:r>
            <w:r w:rsidR="00530DA0" w:rsidRPr="00D934B4">
              <w:rPr>
                <w:rFonts w:ascii="Times New Roman" w:eastAsia="Times New Roman" w:hAnsi="Times New Roman" w:cs="Times New Roman"/>
                <w:color w:val="000000"/>
                <w:sz w:val="24"/>
                <w:szCs w:val="24"/>
              </w:rPr>
              <w:t>районы области</w:t>
            </w:r>
          </w:p>
        </w:tc>
        <w:tc>
          <w:tcPr>
            <w:tcW w:w="0" w:type="auto"/>
          </w:tcPr>
          <w:p w14:paraId="0D145195" w14:textId="77777777" w:rsidR="00701228" w:rsidRPr="00D934B4" w:rsidRDefault="00425679"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2.37</w:t>
            </w:r>
          </w:p>
          <w:p w14:paraId="5F8A7461" w14:textId="77777777" w:rsidR="00425679" w:rsidRPr="00D934B4" w:rsidRDefault="00BB4D9F"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2.86</w:t>
            </w:r>
          </w:p>
          <w:p w14:paraId="5D9F905E" w14:textId="77777777" w:rsidR="00425679" w:rsidRPr="00D934B4" w:rsidRDefault="00BB4D9F"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1.95</w:t>
            </w:r>
          </w:p>
          <w:p w14:paraId="4D724BE7" w14:textId="77777777" w:rsidR="00425679" w:rsidRPr="00D934B4" w:rsidRDefault="00BB4D9F"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0</w:t>
            </w:r>
          </w:p>
          <w:p w14:paraId="34D6AA05" w14:textId="77777777" w:rsidR="00425679" w:rsidRPr="00D934B4" w:rsidRDefault="00BB4D9F"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3.02</w:t>
            </w:r>
          </w:p>
          <w:p w14:paraId="2A455823" w14:textId="77777777" w:rsidR="00425679" w:rsidRPr="00D934B4" w:rsidRDefault="00425679"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1.40</w:t>
            </w:r>
          </w:p>
          <w:p w14:paraId="4152F3C8" w14:textId="77777777" w:rsidR="00425679" w:rsidRPr="00D934B4" w:rsidRDefault="00425679"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0.97</w:t>
            </w:r>
          </w:p>
        </w:tc>
        <w:tc>
          <w:tcPr>
            <w:tcW w:w="0" w:type="auto"/>
          </w:tcPr>
          <w:p w14:paraId="265F1AEC" w14:textId="77777777" w:rsidR="00701228" w:rsidRPr="00D934B4" w:rsidRDefault="00425679"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2.45</w:t>
            </w:r>
          </w:p>
          <w:p w14:paraId="29988C5A" w14:textId="77777777" w:rsidR="00425679" w:rsidRPr="00D934B4" w:rsidRDefault="00BB4D9F"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3.48</w:t>
            </w:r>
          </w:p>
          <w:p w14:paraId="5C4D3083" w14:textId="77777777" w:rsidR="00425679" w:rsidRPr="00D934B4" w:rsidRDefault="00BB4D9F"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1.55</w:t>
            </w:r>
          </w:p>
          <w:p w14:paraId="184AE6F0" w14:textId="77777777" w:rsidR="00425679" w:rsidRPr="00D934B4" w:rsidRDefault="00BB4D9F"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0.39</w:t>
            </w:r>
          </w:p>
          <w:p w14:paraId="0C8A3465" w14:textId="77777777" w:rsidR="00BB4D9F" w:rsidRPr="00D934B4" w:rsidRDefault="00BB4D9F"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3.02</w:t>
            </w:r>
          </w:p>
          <w:p w14:paraId="2D08CACD" w14:textId="77777777" w:rsidR="00425679" w:rsidRPr="00D934B4" w:rsidRDefault="00425679"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1.40</w:t>
            </w:r>
          </w:p>
          <w:p w14:paraId="4558F895" w14:textId="77777777" w:rsidR="00425679" w:rsidRPr="00D934B4" w:rsidRDefault="00425679"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1.04</w:t>
            </w:r>
          </w:p>
        </w:tc>
        <w:tc>
          <w:tcPr>
            <w:tcW w:w="0" w:type="auto"/>
          </w:tcPr>
          <w:p w14:paraId="01454B5E" w14:textId="77777777" w:rsidR="00701228" w:rsidRPr="00D934B4" w:rsidRDefault="00425679"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3.02</w:t>
            </w:r>
          </w:p>
          <w:p w14:paraId="5A690374" w14:textId="77777777" w:rsidR="00425679" w:rsidRPr="00D934B4" w:rsidRDefault="00BB4D9F"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4.40</w:t>
            </w:r>
          </w:p>
          <w:p w14:paraId="09B65CBA" w14:textId="77777777" w:rsidR="00425679" w:rsidRPr="00D934B4" w:rsidRDefault="00BB4D9F"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1.82</w:t>
            </w:r>
          </w:p>
          <w:p w14:paraId="340FF382" w14:textId="77777777" w:rsidR="00425679" w:rsidRPr="00D934B4" w:rsidRDefault="00BB4D9F"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2.43</w:t>
            </w:r>
          </w:p>
          <w:p w14:paraId="62FD94F2" w14:textId="77777777" w:rsidR="00425679" w:rsidRPr="00D934B4" w:rsidRDefault="00BB4D9F"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3.66</w:t>
            </w:r>
          </w:p>
          <w:p w14:paraId="3547F622" w14:textId="77777777" w:rsidR="00425679" w:rsidRPr="00D934B4" w:rsidRDefault="00425679"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1.65</w:t>
            </w:r>
          </w:p>
          <w:p w14:paraId="24BA579C" w14:textId="77777777" w:rsidR="00425679" w:rsidRPr="00D934B4" w:rsidRDefault="00425679"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1.37</w:t>
            </w:r>
          </w:p>
        </w:tc>
        <w:tc>
          <w:tcPr>
            <w:tcW w:w="0" w:type="auto"/>
          </w:tcPr>
          <w:p w14:paraId="1BBFCCAC" w14:textId="77777777" w:rsidR="00BB4D9F" w:rsidRPr="00D934B4" w:rsidRDefault="00BB4D9F"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3.34</w:t>
            </w:r>
          </w:p>
          <w:p w14:paraId="281BA386" w14:textId="77777777" w:rsidR="00530DA0" w:rsidRPr="00D934B4" w:rsidRDefault="00530DA0"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5.25</w:t>
            </w:r>
          </w:p>
          <w:p w14:paraId="475D18A2" w14:textId="77777777" w:rsidR="00530DA0" w:rsidRPr="00D934B4" w:rsidRDefault="00530DA0"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1.68</w:t>
            </w:r>
          </w:p>
          <w:p w14:paraId="5986C73B" w14:textId="77777777" w:rsidR="00530DA0" w:rsidRPr="00D934B4" w:rsidRDefault="00530DA0"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0</w:t>
            </w:r>
          </w:p>
          <w:p w14:paraId="22960E1C" w14:textId="77777777" w:rsidR="00530DA0" w:rsidRPr="00D934B4" w:rsidRDefault="00530DA0"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4.25</w:t>
            </w:r>
          </w:p>
          <w:p w14:paraId="71A7FC52" w14:textId="77777777" w:rsidR="00C03A34" w:rsidRPr="00D934B4" w:rsidRDefault="00C03A34"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1.98</w:t>
            </w:r>
          </w:p>
          <w:p w14:paraId="5487BFD0" w14:textId="77777777" w:rsidR="00C03A34" w:rsidRPr="00D934B4" w:rsidRDefault="00C03A34"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1.37</w:t>
            </w:r>
          </w:p>
        </w:tc>
        <w:tc>
          <w:tcPr>
            <w:tcW w:w="0" w:type="auto"/>
          </w:tcPr>
          <w:p w14:paraId="76D6694C" w14:textId="77777777" w:rsidR="00701228" w:rsidRPr="00D934B4" w:rsidRDefault="00BB4D9F"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1.83</w:t>
            </w:r>
          </w:p>
          <w:p w14:paraId="1A92878A" w14:textId="77777777" w:rsidR="00425679" w:rsidRPr="00D934B4" w:rsidRDefault="00BB4D9F"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2.70</w:t>
            </w:r>
          </w:p>
          <w:p w14:paraId="02668796" w14:textId="77777777" w:rsidR="00425679" w:rsidRPr="00D934B4" w:rsidRDefault="00BB4D9F"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1.08</w:t>
            </w:r>
          </w:p>
          <w:p w14:paraId="326C3FCA" w14:textId="77777777" w:rsidR="00425679" w:rsidRPr="00D934B4" w:rsidRDefault="00BB4D9F"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0.20</w:t>
            </w:r>
          </w:p>
          <w:p w14:paraId="7DD7E7FF" w14:textId="77777777" w:rsidR="00425679" w:rsidRPr="00D934B4" w:rsidRDefault="00BB4D9F"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2.29</w:t>
            </w:r>
          </w:p>
          <w:p w14:paraId="5EEC1AA5" w14:textId="77777777" w:rsidR="00425679" w:rsidRPr="00D934B4" w:rsidRDefault="00425679"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1.04</w:t>
            </w:r>
          </w:p>
          <w:p w14:paraId="22C71345" w14:textId="77777777" w:rsidR="00425679" w:rsidRPr="00D934B4" w:rsidRDefault="00425679" w:rsidP="0006473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0.79</w:t>
            </w:r>
          </w:p>
        </w:tc>
      </w:tr>
      <w:tr w:rsidR="00701228" w:rsidRPr="006D190F" w14:paraId="5C76C324" w14:textId="77777777" w:rsidTr="00CA7D5D">
        <w:tc>
          <w:tcPr>
            <w:tcW w:w="6267" w:type="dxa"/>
          </w:tcPr>
          <w:p w14:paraId="55173339" w14:textId="77777777" w:rsidR="00701228" w:rsidRPr="00D934B4" w:rsidRDefault="00701228" w:rsidP="000647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 xml:space="preserve">Смертность от </w:t>
            </w:r>
            <w:r w:rsidR="001E26C5" w:rsidRPr="00D934B4">
              <w:rPr>
                <w:rFonts w:ascii="Times New Roman" w:eastAsia="Times New Roman" w:hAnsi="Times New Roman" w:cs="Times New Roman"/>
                <w:color w:val="000000"/>
                <w:sz w:val="24"/>
                <w:szCs w:val="24"/>
              </w:rPr>
              <w:t>СД</w:t>
            </w:r>
            <w:r w:rsidRPr="00D934B4">
              <w:rPr>
                <w:rFonts w:ascii="Times New Roman" w:eastAsia="Times New Roman" w:hAnsi="Times New Roman" w:cs="Times New Roman"/>
                <w:color w:val="000000"/>
                <w:sz w:val="24"/>
                <w:szCs w:val="24"/>
              </w:rPr>
              <w:t xml:space="preserve"> 2 типа (E11 по МКБ-10)</w:t>
            </w:r>
          </w:p>
          <w:p w14:paraId="7614FD00" w14:textId="77777777" w:rsidR="00701228" w:rsidRPr="00D934B4" w:rsidRDefault="00701228" w:rsidP="000647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 мужчины</w:t>
            </w:r>
          </w:p>
          <w:p w14:paraId="1E3AED67" w14:textId="77777777" w:rsidR="00701228" w:rsidRPr="00D934B4" w:rsidRDefault="00701228" w:rsidP="000647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 женщины</w:t>
            </w:r>
          </w:p>
          <w:p w14:paraId="55B23A65" w14:textId="77777777" w:rsidR="00701228" w:rsidRPr="00D934B4" w:rsidRDefault="00701228" w:rsidP="000647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 дети, подростки</w:t>
            </w:r>
          </w:p>
          <w:p w14:paraId="31771473" w14:textId="77777777" w:rsidR="00701228" w:rsidRPr="00D934B4" w:rsidRDefault="00701228" w:rsidP="000647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 взрослые старше 18 лет</w:t>
            </w:r>
          </w:p>
          <w:p w14:paraId="40585EDD" w14:textId="77777777" w:rsidR="00701228" w:rsidRPr="00D934B4" w:rsidRDefault="00701228" w:rsidP="000647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 г</w:t>
            </w:r>
            <w:r w:rsidR="00530DA0" w:rsidRPr="00D934B4">
              <w:rPr>
                <w:rFonts w:ascii="Times New Roman" w:eastAsia="Times New Roman" w:hAnsi="Times New Roman" w:cs="Times New Roman"/>
                <w:color w:val="000000"/>
                <w:sz w:val="24"/>
                <w:szCs w:val="24"/>
              </w:rPr>
              <w:t>.</w:t>
            </w:r>
            <w:r w:rsidR="00C03A34" w:rsidRPr="00D934B4">
              <w:rPr>
                <w:rFonts w:ascii="Times New Roman" w:eastAsia="Times New Roman" w:hAnsi="Times New Roman" w:cs="Times New Roman"/>
                <w:color w:val="000000"/>
                <w:sz w:val="24"/>
                <w:szCs w:val="24"/>
              </w:rPr>
              <w:t xml:space="preserve"> </w:t>
            </w:r>
            <w:r w:rsidR="00530DA0" w:rsidRPr="00D934B4">
              <w:rPr>
                <w:rFonts w:ascii="Times New Roman" w:eastAsia="Times New Roman" w:hAnsi="Times New Roman" w:cs="Times New Roman"/>
                <w:color w:val="000000"/>
                <w:sz w:val="24"/>
                <w:szCs w:val="24"/>
              </w:rPr>
              <w:t>Новосибирск</w:t>
            </w:r>
          </w:p>
          <w:p w14:paraId="193C0B05" w14:textId="77777777" w:rsidR="00701228" w:rsidRPr="00D934B4" w:rsidRDefault="00701228" w:rsidP="000647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D934B4">
              <w:rPr>
                <w:rFonts w:ascii="Times New Roman" w:eastAsia="Times New Roman" w:hAnsi="Times New Roman" w:cs="Times New Roman"/>
                <w:color w:val="000000"/>
                <w:sz w:val="24"/>
                <w:szCs w:val="24"/>
              </w:rPr>
              <w:t xml:space="preserve">- </w:t>
            </w:r>
            <w:r w:rsidR="00530DA0" w:rsidRPr="00D934B4">
              <w:rPr>
                <w:rFonts w:ascii="Times New Roman" w:eastAsia="Times New Roman" w:hAnsi="Times New Roman" w:cs="Times New Roman"/>
                <w:color w:val="000000"/>
                <w:sz w:val="24"/>
                <w:szCs w:val="24"/>
              </w:rPr>
              <w:t>районы области</w:t>
            </w:r>
          </w:p>
        </w:tc>
        <w:tc>
          <w:tcPr>
            <w:tcW w:w="0" w:type="auto"/>
          </w:tcPr>
          <w:p w14:paraId="2F7F8447" w14:textId="77777777" w:rsidR="00701228" w:rsidRPr="00D934B4" w:rsidRDefault="00425679"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121.43</w:t>
            </w:r>
          </w:p>
          <w:p w14:paraId="4A0259E1" w14:textId="77777777" w:rsidR="00425679" w:rsidRPr="00D934B4" w:rsidRDefault="00BB4D9F"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84.28</w:t>
            </w:r>
          </w:p>
          <w:p w14:paraId="573EEE85" w14:textId="77777777" w:rsidR="00425679" w:rsidRPr="00D934B4" w:rsidRDefault="00BB4D9F"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153.78</w:t>
            </w:r>
          </w:p>
          <w:p w14:paraId="24513FBB" w14:textId="77777777" w:rsidR="00425679" w:rsidRPr="00D934B4" w:rsidRDefault="00BB4D9F"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0</w:t>
            </w:r>
          </w:p>
          <w:p w14:paraId="5C06B37C" w14:textId="77777777" w:rsidR="00425679" w:rsidRPr="00D934B4" w:rsidRDefault="00BB4D9F"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154.29</w:t>
            </w:r>
          </w:p>
          <w:p w14:paraId="082091FD" w14:textId="77777777" w:rsidR="00425679" w:rsidRPr="00D934B4" w:rsidRDefault="00425679"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75.75</w:t>
            </w:r>
          </w:p>
          <w:p w14:paraId="648D46A3" w14:textId="77777777" w:rsidR="00425679" w:rsidRPr="00D934B4" w:rsidRDefault="00425679"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45.68</w:t>
            </w:r>
          </w:p>
        </w:tc>
        <w:tc>
          <w:tcPr>
            <w:tcW w:w="0" w:type="auto"/>
          </w:tcPr>
          <w:p w14:paraId="1ADBD01B" w14:textId="77777777" w:rsidR="00701228" w:rsidRPr="00D934B4" w:rsidRDefault="00425679"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123.55</w:t>
            </w:r>
          </w:p>
          <w:p w14:paraId="7DCB5D11" w14:textId="77777777" w:rsidR="00425679" w:rsidRPr="00D934B4" w:rsidRDefault="00BB4D9F"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90.85</w:t>
            </w:r>
          </w:p>
          <w:p w14:paraId="7DBE5D64" w14:textId="77777777" w:rsidR="00425679" w:rsidRPr="00D934B4" w:rsidRDefault="00BB4D9F"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152.03</w:t>
            </w:r>
          </w:p>
          <w:p w14:paraId="0B11CE3A" w14:textId="77777777" w:rsidR="00425679" w:rsidRPr="00D934B4" w:rsidRDefault="00BB4D9F"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0</w:t>
            </w:r>
          </w:p>
          <w:p w14:paraId="45213527" w14:textId="77777777" w:rsidR="00425679" w:rsidRPr="00D934B4" w:rsidRDefault="00BB4D9F"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156.99</w:t>
            </w:r>
          </w:p>
          <w:p w14:paraId="2600E7D8" w14:textId="77777777" w:rsidR="00425679" w:rsidRPr="00D934B4" w:rsidRDefault="00425679"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76.54</w:t>
            </w:r>
          </w:p>
          <w:p w14:paraId="0BCB18AC" w14:textId="77777777" w:rsidR="00425679" w:rsidRPr="00D934B4" w:rsidRDefault="00425679"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47.01</w:t>
            </w:r>
          </w:p>
        </w:tc>
        <w:tc>
          <w:tcPr>
            <w:tcW w:w="0" w:type="auto"/>
          </w:tcPr>
          <w:p w14:paraId="097E31BD" w14:textId="77777777" w:rsidR="00701228" w:rsidRPr="00D934B4" w:rsidRDefault="00425679"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175.16</w:t>
            </w:r>
          </w:p>
          <w:p w14:paraId="4946DC6D" w14:textId="77777777" w:rsidR="00425679" w:rsidRPr="00D934B4" w:rsidRDefault="00BB4D9F"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129.32</w:t>
            </w:r>
          </w:p>
          <w:p w14:paraId="3E83275A" w14:textId="77777777" w:rsidR="00425679" w:rsidRPr="00D934B4" w:rsidRDefault="00BB4D9F"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215.09</w:t>
            </w:r>
          </w:p>
          <w:p w14:paraId="488974CC" w14:textId="77777777" w:rsidR="00425679" w:rsidRPr="00D934B4" w:rsidRDefault="00BB4D9F"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0</w:t>
            </w:r>
          </w:p>
          <w:p w14:paraId="5C528C6D" w14:textId="77777777" w:rsidR="00425679" w:rsidRPr="00D934B4" w:rsidRDefault="00BB4D9F"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222.57</w:t>
            </w:r>
          </w:p>
          <w:p w14:paraId="65E21507" w14:textId="77777777" w:rsidR="00425679" w:rsidRPr="00D934B4" w:rsidRDefault="00425679"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108.30</w:t>
            </w:r>
          </w:p>
          <w:p w14:paraId="2D4D88CF" w14:textId="77777777" w:rsidR="00425679" w:rsidRPr="00D934B4" w:rsidRDefault="00425679"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66.86</w:t>
            </w:r>
          </w:p>
        </w:tc>
        <w:tc>
          <w:tcPr>
            <w:tcW w:w="0" w:type="auto"/>
          </w:tcPr>
          <w:p w14:paraId="128629D2" w14:textId="77777777" w:rsidR="00701228" w:rsidRPr="00D934B4" w:rsidRDefault="00530DA0"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188.69</w:t>
            </w:r>
          </w:p>
          <w:p w14:paraId="3FFF0EBE" w14:textId="77777777" w:rsidR="00530DA0" w:rsidRPr="00D934B4" w:rsidRDefault="00530DA0"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133.96</w:t>
            </w:r>
          </w:p>
          <w:p w14:paraId="36E5645E" w14:textId="77777777" w:rsidR="00530DA0" w:rsidRPr="00D934B4" w:rsidRDefault="00530DA0"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236.36</w:t>
            </w:r>
          </w:p>
          <w:p w14:paraId="19483FB8" w14:textId="77777777" w:rsidR="00530DA0" w:rsidRPr="00D934B4" w:rsidRDefault="00530DA0"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0</w:t>
            </w:r>
          </w:p>
          <w:p w14:paraId="03C139F5" w14:textId="77777777" w:rsidR="00530DA0" w:rsidRPr="00D934B4" w:rsidRDefault="00530DA0"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239.76</w:t>
            </w:r>
          </w:p>
          <w:p w14:paraId="26D923C1" w14:textId="77777777" w:rsidR="00C03A34" w:rsidRPr="00D934B4" w:rsidRDefault="00C03A34"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110.89</w:t>
            </w:r>
          </w:p>
          <w:p w14:paraId="733D5BFB" w14:textId="77777777" w:rsidR="00C03A34" w:rsidRPr="00D934B4" w:rsidRDefault="00C03A34"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77.80</w:t>
            </w:r>
          </w:p>
        </w:tc>
        <w:tc>
          <w:tcPr>
            <w:tcW w:w="0" w:type="auto"/>
          </w:tcPr>
          <w:p w14:paraId="13FEA738" w14:textId="77777777" w:rsidR="00701228" w:rsidRPr="00D934B4" w:rsidRDefault="00BB4D9F"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139.77</w:t>
            </w:r>
          </w:p>
          <w:p w14:paraId="2B61CCB6" w14:textId="77777777" w:rsidR="00425679" w:rsidRPr="00D934B4" w:rsidRDefault="00BB4D9F"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105.92</w:t>
            </w:r>
          </w:p>
          <w:p w14:paraId="61F732E3" w14:textId="77777777" w:rsidR="00425679" w:rsidRPr="00D934B4" w:rsidRDefault="00BB4D9F"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169.26</w:t>
            </w:r>
          </w:p>
          <w:p w14:paraId="63682753" w14:textId="77777777" w:rsidR="00425679" w:rsidRPr="00D934B4" w:rsidRDefault="00BB4D9F"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0</w:t>
            </w:r>
          </w:p>
          <w:p w14:paraId="2DB97478" w14:textId="77777777" w:rsidR="00425679" w:rsidRPr="00D934B4" w:rsidRDefault="00BB4D9F"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177.60</w:t>
            </w:r>
          </w:p>
          <w:p w14:paraId="3EB5E6DA" w14:textId="77777777" w:rsidR="00425679" w:rsidRPr="00D934B4" w:rsidRDefault="00425679"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89.70</w:t>
            </w:r>
          </w:p>
          <w:p w14:paraId="63660911" w14:textId="77777777" w:rsidR="00425679" w:rsidRPr="00D934B4" w:rsidRDefault="00425679" w:rsidP="0006473E">
            <w:pPr>
              <w:spacing w:line="240" w:lineRule="auto"/>
              <w:jc w:val="center"/>
              <w:rPr>
                <w:rFonts w:ascii="Times New Roman" w:eastAsia="Times New Roman" w:hAnsi="Times New Roman" w:cs="Times New Roman"/>
                <w:sz w:val="24"/>
                <w:szCs w:val="24"/>
              </w:rPr>
            </w:pPr>
            <w:r w:rsidRPr="00D934B4">
              <w:rPr>
                <w:rFonts w:ascii="Times New Roman" w:eastAsia="Times New Roman" w:hAnsi="Times New Roman" w:cs="Times New Roman"/>
                <w:sz w:val="24"/>
                <w:szCs w:val="24"/>
              </w:rPr>
              <w:t>50.07</w:t>
            </w:r>
          </w:p>
        </w:tc>
      </w:tr>
    </w:tbl>
    <w:p w14:paraId="5329207B" w14:textId="35514E1D" w:rsidR="000C456C" w:rsidRDefault="00E366F3" w:rsidP="00092731">
      <w:pPr>
        <w:spacing w:line="240" w:lineRule="auto"/>
        <w:ind w:firstLine="720"/>
        <w:jc w:val="both"/>
        <w:rPr>
          <w:rFonts w:ascii="Times New Roman" w:hAnsi="Times New Roman"/>
          <w:bCs/>
          <w:sz w:val="28"/>
          <w:szCs w:val="28"/>
        </w:rPr>
      </w:pPr>
      <w:r>
        <w:rPr>
          <w:rFonts w:ascii="Times New Roman" w:hAnsi="Times New Roman"/>
          <w:bCs/>
          <w:sz w:val="28"/>
          <w:szCs w:val="28"/>
        </w:rPr>
        <w:t>Если п</w:t>
      </w:r>
      <w:r w:rsidR="005D7D9F" w:rsidRPr="005D7D9F">
        <w:rPr>
          <w:rFonts w:ascii="Times New Roman" w:hAnsi="Times New Roman"/>
          <w:bCs/>
          <w:sz w:val="28"/>
          <w:szCs w:val="28"/>
        </w:rPr>
        <w:t xml:space="preserve">оказатель смертности от </w:t>
      </w:r>
      <w:r w:rsidR="001E26C5">
        <w:rPr>
          <w:rFonts w:ascii="Times New Roman" w:hAnsi="Times New Roman"/>
          <w:bCs/>
          <w:sz w:val="28"/>
          <w:szCs w:val="28"/>
        </w:rPr>
        <w:t>СД</w:t>
      </w:r>
      <w:r>
        <w:rPr>
          <w:rFonts w:ascii="Times New Roman" w:hAnsi="Times New Roman"/>
          <w:bCs/>
          <w:sz w:val="28"/>
          <w:szCs w:val="28"/>
        </w:rPr>
        <w:t>1</w:t>
      </w:r>
      <w:r w:rsidR="005D7D9F">
        <w:rPr>
          <w:rFonts w:ascii="Times New Roman" w:hAnsi="Times New Roman"/>
          <w:bCs/>
          <w:sz w:val="28"/>
          <w:szCs w:val="28"/>
        </w:rPr>
        <w:t xml:space="preserve"> </w:t>
      </w:r>
      <w:r w:rsidR="005D7D9F" w:rsidRPr="005D7D9F">
        <w:rPr>
          <w:rFonts w:ascii="Times New Roman" w:hAnsi="Times New Roman"/>
          <w:bCs/>
          <w:sz w:val="28"/>
          <w:szCs w:val="28"/>
        </w:rPr>
        <w:t>служит интегральной характеристикой уровня оказания специализированной медицинской помощи больным</w:t>
      </w:r>
      <w:r w:rsidR="00CA7D5D">
        <w:rPr>
          <w:rFonts w:ascii="Times New Roman" w:hAnsi="Times New Roman"/>
          <w:bCs/>
          <w:sz w:val="28"/>
          <w:szCs w:val="28"/>
        </w:rPr>
        <w:t xml:space="preserve"> </w:t>
      </w:r>
      <w:r w:rsidR="006D190F">
        <w:rPr>
          <w:rFonts w:ascii="Times New Roman" w:hAnsi="Times New Roman"/>
          <w:bCs/>
          <w:sz w:val="28"/>
          <w:szCs w:val="28"/>
        </w:rPr>
        <w:t>СД</w:t>
      </w:r>
      <w:r>
        <w:rPr>
          <w:rFonts w:ascii="Times New Roman" w:hAnsi="Times New Roman"/>
          <w:bCs/>
          <w:sz w:val="28"/>
          <w:szCs w:val="28"/>
        </w:rPr>
        <w:t>, то на показатель смертности при СД2 влияют и другие факторы, такие как оказание   первичной медико-санитарной помощи, качество диспансерного наблюдения, которое оказывается в соответствии с п</w:t>
      </w:r>
      <w:r w:rsidRPr="00E366F3">
        <w:rPr>
          <w:rFonts w:ascii="Times New Roman" w:hAnsi="Times New Roman"/>
          <w:bCs/>
          <w:sz w:val="28"/>
          <w:szCs w:val="28"/>
        </w:rPr>
        <w:t>риказ</w:t>
      </w:r>
      <w:r>
        <w:rPr>
          <w:rFonts w:ascii="Times New Roman" w:hAnsi="Times New Roman"/>
          <w:bCs/>
          <w:sz w:val="28"/>
          <w:szCs w:val="28"/>
        </w:rPr>
        <w:t>ом</w:t>
      </w:r>
      <w:r w:rsidRPr="00E366F3">
        <w:rPr>
          <w:rFonts w:ascii="Times New Roman" w:hAnsi="Times New Roman"/>
          <w:bCs/>
          <w:sz w:val="28"/>
          <w:szCs w:val="28"/>
        </w:rPr>
        <w:t xml:space="preserve"> Министерства здравоохранения Российской </w:t>
      </w:r>
      <w:r w:rsidRPr="001327F9">
        <w:rPr>
          <w:rFonts w:ascii="Times New Roman" w:hAnsi="Times New Roman"/>
          <w:bCs/>
          <w:sz w:val="28"/>
          <w:szCs w:val="28"/>
        </w:rPr>
        <w:t>Федерации от 15.03.2022 №</w:t>
      </w:r>
      <w:r w:rsidR="00DF67B4" w:rsidRPr="001327F9">
        <w:rPr>
          <w:rFonts w:ascii="Times New Roman" w:hAnsi="Times New Roman"/>
          <w:bCs/>
          <w:sz w:val="28"/>
          <w:szCs w:val="28"/>
        </w:rPr>
        <w:t> </w:t>
      </w:r>
      <w:r w:rsidRPr="001327F9">
        <w:rPr>
          <w:rFonts w:ascii="Times New Roman" w:hAnsi="Times New Roman"/>
          <w:bCs/>
          <w:sz w:val="28"/>
          <w:szCs w:val="28"/>
        </w:rPr>
        <w:t xml:space="preserve">168н </w:t>
      </w:r>
      <w:r w:rsidR="0041745D" w:rsidRPr="001327F9">
        <w:rPr>
          <w:rFonts w:ascii="Times New Roman" w:hAnsi="Times New Roman"/>
          <w:bCs/>
          <w:sz w:val="28"/>
          <w:szCs w:val="28"/>
        </w:rPr>
        <w:t>«</w:t>
      </w:r>
      <w:r w:rsidRPr="001327F9">
        <w:rPr>
          <w:rFonts w:ascii="Times New Roman" w:hAnsi="Times New Roman"/>
          <w:bCs/>
          <w:sz w:val="28"/>
          <w:szCs w:val="28"/>
        </w:rPr>
        <w:t>Об утверждении порядка проведения диспансерного наблюдения за взрослыми</w:t>
      </w:r>
      <w:r w:rsidR="0041745D" w:rsidRPr="001327F9">
        <w:rPr>
          <w:rFonts w:ascii="Times New Roman" w:hAnsi="Times New Roman"/>
          <w:bCs/>
          <w:sz w:val="28"/>
          <w:szCs w:val="28"/>
        </w:rPr>
        <w:t>»</w:t>
      </w:r>
      <w:r w:rsidRPr="001327F9">
        <w:rPr>
          <w:rFonts w:ascii="Times New Roman" w:hAnsi="Times New Roman"/>
          <w:bCs/>
          <w:sz w:val="28"/>
          <w:szCs w:val="28"/>
        </w:rPr>
        <w:t xml:space="preserve"> в настоящее время врачами-терапевтами и </w:t>
      </w:r>
      <w:r w:rsidRPr="001327F9">
        <w:rPr>
          <w:rFonts w:ascii="Times New Roman" w:hAnsi="Times New Roman"/>
          <w:bCs/>
          <w:sz w:val="28"/>
          <w:szCs w:val="28"/>
        </w:rPr>
        <w:lastRenderedPageBreak/>
        <w:t>врачами общей врачебной практики</w:t>
      </w:r>
      <w:r w:rsidR="005D7D9F" w:rsidRPr="001327F9">
        <w:rPr>
          <w:rFonts w:ascii="Times New Roman" w:hAnsi="Times New Roman"/>
          <w:bCs/>
          <w:sz w:val="28"/>
          <w:szCs w:val="28"/>
        </w:rPr>
        <w:t>.</w:t>
      </w:r>
      <w:r w:rsidR="00CA7D5D" w:rsidRPr="001327F9">
        <w:rPr>
          <w:rFonts w:ascii="Times New Roman" w:hAnsi="Times New Roman"/>
          <w:bCs/>
          <w:sz w:val="28"/>
          <w:szCs w:val="28"/>
        </w:rPr>
        <w:t xml:space="preserve"> </w:t>
      </w:r>
      <w:r w:rsidR="006D190F" w:rsidRPr="001327F9">
        <w:rPr>
          <w:rFonts w:ascii="Times New Roman" w:hAnsi="Times New Roman"/>
          <w:bCs/>
          <w:sz w:val="28"/>
          <w:szCs w:val="28"/>
        </w:rPr>
        <w:t>В целом п</w:t>
      </w:r>
      <w:r w:rsidR="005D7D9F" w:rsidRPr="001327F9">
        <w:rPr>
          <w:rFonts w:ascii="Times New Roman" w:hAnsi="Times New Roman"/>
          <w:bCs/>
          <w:sz w:val="28"/>
          <w:szCs w:val="28"/>
        </w:rPr>
        <w:t xml:space="preserve">ри анализе показателя смертности от </w:t>
      </w:r>
      <w:r w:rsidR="006D190F" w:rsidRPr="001327F9">
        <w:rPr>
          <w:rFonts w:ascii="Times New Roman" w:hAnsi="Times New Roman"/>
          <w:bCs/>
          <w:sz w:val="28"/>
          <w:szCs w:val="28"/>
        </w:rPr>
        <w:t>СД</w:t>
      </w:r>
      <w:r w:rsidR="00CA7D5D" w:rsidRPr="001327F9">
        <w:rPr>
          <w:rFonts w:ascii="Times New Roman" w:hAnsi="Times New Roman"/>
          <w:bCs/>
          <w:sz w:val="28"/>
          <w:szCs w:val="28"/>
        </w:rPr>
        <w:t xml:space="preserve"> </w:t>
      </w:r>
      <w:r w:rsidR="005D7D9F" w:rsidRPr="001327F9">
        <w:rPr>
          <w:rFonts w:ascii="Times New Roman" w:hAnsi="Times New Roman"/>
          <w:bCs/>
          <w:sz w:val="28"/>
          <w:szCs w:val="28"/>
        </w:rPr>
        <w:t>в регионе</w:t>
      </w:r>
      <w:r w:rsidR="006D190F" w:rsidRPr="001327F9">
        <w:rPr>
          <w:rFonts w:ascii="Times New Roman" w:hAnsi="Times New Roman"/>
          <w:bCs/>
          <w:sz w:val="28"/>
          <w:szCs w:val="28"/>
        </w:rPr>
        <w:t>, как по данным Новосибоблстата, так и по данным Регистра</w:t>
      </w:r>
      <w:r w:rsidR="005D7D9F" w:rsidRPr="001327F9">
        <w:rPr>
          <w:rFonts w:ascii="Times New Roman" w:hAnsi="Times New Roman"/>
          <w:bCs/>
          <w:sz w:val="28"/>
          <w:szCs w:val="28"/>
        </w:rPr>
        <w:t xml:space="preserve"> за последние годы </w:t>
      </w:r>
      <w:r w:rsidR="00CA7D5D" w:rsidRPr="001327F9">
        <w:rPr>
          <w:rFonts w:ascii="Times New Roman" w:hAnsi="Times New Roman"/>
          <w:bCs/>
          <w:sz w:val="28"/>
          <w:szCs w:val="28"/>
        </w:rPr>
        <w:t>имеет место стабильный показатель</w:t>
      </w:r>
      <w:r w:rsidRPr="001327F9">
        <w:rPr>
          <w:rFonts w:ascii="Times New Roman" w:hAnsi="Times New Roman"/>
          <w:bCs/>
          <w:sz w:val="28"/>
          <w:szCs w:val="28"/>
        </w:rPr>
        <w:t>. Показатели смертности при СД1 ниже</w:t>
      </w:r>
      <w:r w:rsidR="005D7D9F" w:rsidRPr="001327F9">
        <w:rPr>
          <w:rFonts w:ascii="Times New Roman" w:hAnsi="Times New Roman"/>
          <w:bCs/>
          <w:sz w:val="28"/>
          <w:szCs w:val="28"/>
        </w:rPr>
        <w:t xml:space="preserve"> общероссийски</w:t>
      </w:r>
      <w:r w:rsidRPr="001327F9">
        <w:rPr>
          <w:rFonts w:ascii="Times New Roman" w:hAnsi="Times New Roman"/>
          <w:bCs/>
          <w:sz w:val="28"/>
          <w:szCs w:val="28"/>
        </w:rPr>
        <w:t>х</w:t>
      </w:r>
      <w:r w:rsidR="005D7D9F" w:rsidRPr="001327F9">
        <w:rPr>
          <w:rFonts w:ascii="Times New Roman" w:hAnsi="Times New Roman"/>
          <w:bCs/>
          <w:sz w:val="28"/>
          <w:szCs w:val="28"/>
        </w:rPr>
        <w:t xml:space="preserve"> </w:t>
      </w:r>
      <w:r w:rsidRPr="001327F9">
        <w:rPr>
          <w:rFonts w:ascii="Times New Roman" w:hAnsi="Times New Roman"/>
          <w:bCs/>
          <w:sz w:val="28"/>
          <w:szCs w:val="28"/>
        </w:rPr>
        <w:t xml:space="preserve">в 2022 г. в РФ 2,4/100 тыс. населения, а при СД2 </w:t>
      </w:r>
      <w:r w:rsidR="00DF67B4" w:rsidRPr="001327F9">
        <w:rPr>
          <w:rFonts w:ascii="Times New Roman" w:hAnsi="Times New Roman"/>
          <w:bCs/>
          <w:sz w:val="28"/>
          <w:szCs w:val="28"/>
        </w:rPr>
        <w:t xml:space="preserve">- </w:t>
      </w:r>
      <w:r w:rsidRPr="001327F9">
        <w:rPr>
          <w:rFonts w:ascii="Times New Roman" w:hAnsi="Times New Roman"/>
          <w:bCs/>
          <w:sz w:val="28"/>
          <w:szCs w:val="28"/>
        </w:rPr>
        <w:t>выше общероссийских в РФ 86,1/100 тыс. населения (И. И. Дедов, М. В. Шестакова, О. К. Викулова и соавт, 2022).</w:t>
      </w:r>
      <w:r w:rsidR="00925C5D" w:rsidRPr="001327F9">
        <w:rPr>
          <w:rFonts w:ascii="Times New Roman" w:hAnsi="Times New Roman"/>
          <w:bCs/>
          <w:sz w:val="28"/>
          <w:szCs w:val="28"/>
        </w:rPr>
        <w:t xml:space="preserve"> </w:t>
      </w:r>
      <w:r w:rsidR="000C456C" w:rsidRPr="001327F9">
        <w:rPr>
          <w:rFonts w:ascii="Times New Roman" w:hAnsi="Times New Roman"/>
          <w:bCs/>
          <w:sz w:val="28"/>
          <w:szCs w:val="28"/>
        </w:rPr>
        <w:t xml:space="preserve">При анализе непосредственной причины смерти при СД </w:t>
      </w:r>
      <w:r w:rsidR="00925C5D" w:rsidRPr="001327F9">
        <w:rPr>
          <w:rFonts w:ascii="Times New Roman" w:hAnsi="Times New Roman"/>
          <w:bCs/>
          <w:sz w:val="28"/>
          <w:szCs w:val="28"/>
        </w:rPr>
        <w:t xml:space="preserve">по </w:t>
      </w:r>
      <w:r w:rsidR="000C456C" w:rsidRPr="001327F9">
        <w:rPr>
          <w:rFonts w:ascii="Times New Roman" w:hAnsi="Times New Roman"/>
          <w:bCs/>
          <w:sz w:val="28"/>
          <w:szCs w:val="28"/>
        </w:rPr>
        <w:t xml:space="preserve">данным регистра </w:t>
      </w:r>
      <w:r w:rsidR="00290BA7" w:rsidRPr="001327F9">
        <w:rPr>
          <w:rFonts w:ascii="Times New Roman" w:hAnsi="Times New Roman"/>
          <w:bCs/>
          <w:sz w:val="28"/>
          <w:szCs w:val="28"/>
        </w:rPr>
        <w:t>отмечено, что непосредственно СД являлся причиной смерти только у 5% умерших с СД как при СД1, так и при СД2.</w:t>
      </w:r>
    </w:p>
    <w:p w14:paraId="0B2E82FC" w14:textId="77777777" w:rsidR="00302835" w:rsidRPr="001327F9" w:rsidRDefault="00302835" w:rsidP="00092731">
      <w:pPr>
        <w:spacing w:line="240" w:lineRule="auto"/>
        <w:ind w:firstLine="720"/>
        <w:jc w:val="both"/>
        <w:rPr>
          <w:rFonts w:ascii="Times New Roman" w:hAnsi="Times New Roman"/>
          <w:bCs/>
          <w:sz w:val="28"/>
          <w:szCs w:val="28"/>
        </w:rPr>
      </w:pPr>
    </w:p>
    <w:p w14:paraId="6BCFF7CE" w14:textId="77777777" w:rsidR="000C456C" w:rsidRPr="001327F9" w:rsidRDefault="000C456C" w:rsidP="005554A1">
      <w:pPr>
        <w:pStyle w:val="ConsPlusTitle"/>
        <w:spacing w:line="276" w:lineRule="auto"/>
        <w:jc w:val="center"/>
        <w:rPr>
          <w:rFonts w:ascii="Times New Roman" w:hAnsi="Times New Roman" w:cs="Times New Roman"/>
          <w:sz w:val="28"/>
          <w:szCs w:val="28"/>
        </w:rPr>
      </w:pPr>
      <w:r w:rsidRPr="001327F9">
        <w:rPr>
          <w:rFonts w:ascii="Times New Roman" w:hAnsi="Times New Roman" w:cs="Times New Roman"/>
          <w:sz w:val="28"/>
          <w:szCs w:val="28"/>
        </w:rPr>
        <w:t xml:space="preserve">Таблица </w:t>
      </w:r>
      <w:r w:rsidR="005554A1" w:rsidRPr="001327F9">
        <w:rPr>
          <w:rFonts w:ascii="Times New Roman" w:hAnsi="Times New Roman" w:cs="Times New Roman"/>
          <w:sz w:val="28"/>
          <w:szCs w:val="28"/>
        </w:rPr>
        <w:t>7</w:t>
      </w:r>
      <w:r w:rsidRPr="001327F9">
        <w:rPr>
          <w:rFonts w:ascii="Times New Roman" w:hAnsi="Times New Roman" w:cs="Times New Roman"/>
          <w:sz w:val="28"/>
          <w:szCs w:val="28"/>
        </w:rPr>
        <w:t>. Динамика показателя смертности населения в разрезе рубрики причины смерти «Сахарный диабет</w:t>
      </w:r>
      <w:r w:rsidR="00290BA7" w:rsidRPr="001327F9">
        <w:rPr>
          <w:rFonts w:ascii="Times New Roman" w:hAnsi="Times New Roman" w:cs="Times New Roman"/>
          <w:sz w:val="28"/>
          <w:szCs w:val="28"/>
        </w:rPr>
        <w:t>» по данным регистра</w:t>
      </w:r>
      <w:r w:rsidR="005554A1" w:rsidRPr="001327F9">
        <w:rPr>
          <w:rFonts w:ascii="Times New Roman" w:hAnsi="Times New Roman" w:cs="Times New Roman"/>
          <w:sz w:val="28"/>
          <w:szCs w:val="28"/>
        </w:rPr>
        <w:t xml:space="preserve"> сахарного диабета в Новосибирской области</w:t>
      </w:r>
    </w:p>
    <w:p w14:paraId="246293F9" w14:textId="77777777" w:rsidR="005554A1" w:rsidRPr="001327F9" w:rsidRDefault="005554A1" w:rsidP="005554A1">
      <w:pPr>
        <w:pStyle w:val="ConsPlusTitle"/>
        <w:spacing w:line="276" w:lineRule="auto"/>
        <w:jc w:val="center"/>
        <w:rPr>
          <w:rFonts w:ascii="Times New Roman" w:hAnsi="Times New Roman" w:cs="Times New Roman"/>
          <w:sz w:val="28"/>
          <w:szCs w:val="28"/>
        </w:rPr>
      </w:pPr>
    </w:p>
    <w:tbl>
      <w:tblPr>
        <w:tblW w:w="0" w:type="auto"/>
        <w:tblCellMar>
          <w:left w:w="10" w:type="dxa"/>
          <w:right w:w="10" w:type="dxa"/>
        </w:tblCellMar>
        <w:tblLook w:val="0000" w:firstRow="0" w:lastRow="0" w:firstColumn="0" w:lastColumn="0" w:noHBand="0" w:noVBand="0"/>
      </w:tblPr>
      <w:tblGrid>
        <w:gridCol w:w="1628"/>
        <w:gridCol w:w="1150"/>
        <w:gridCol w:w="500"/>
        <w:gridCol w:w="500"/>
        <w:gridCol w:w="500"/>
        <w:gridCol w:w="500"/>
        <w:gridCol w:w="500"/>
        <w:gridCol w:w="994"/>
        <w:gridCol w:w="994"/>
        <w:gridCol w:w="993"/>
        <w:gridCol w:w="993"/>
        <w:gridCol w:w="993"/>
      </w:tblGrid>
      <w:tr w:rsidR="000C456C" w:rsidRPr="001327F9" w14:paraId="24C85232" w14:textId="77777777" w:rsidTr="005554A1">
        <w:trPr>
          <w:trHeight w:hRule="exact" w:val="295"/>
        </w:trPr>
        <w:tc>
          <w:tcPr>
            <w:tcW w:w="0" w:type="auto"/>
            <w:vMerge w:val="restart"/>
            <w:tcBorders>
              <w:top w:val="single" w:sz="4" w:space="0" w:color="000000"/>
              <w:left w:val="single" w:sz="4" w:space="0" w:color="000000"/>
            </w:tcBorders>
            <w:shd w:val="clear" w:color="auto" w:fill="FFFFFF"/>
            <w:vAlign w:val="center"/>
          </w:tcPr>
          <w:p w14:paraId="74D36DED" w14:textId="77777777" w:rsidR="000C456C" w:rsidRPr="00D934B4" w:rsidRDefault="000C456C" w:rsidP="000C456C">
            <w:pPr>
              <w:pStyle w:val="ConsPlusTitle"/>
              <w:jc w:val="center"/>
              <w:rPr>
                <w:rFonts w:ascii="Times New Roman" w:hAnsi="Times New Roman" w:cs="Times New Roman"/>
                <w:b w:val="0"/>
                <w:bCs/>
                <w:color w:val="000000"/>
                <w:sz w:val="24"/>
                <w:szCs w:val="24"/>
              </w:rPr>
            </w:pPr>
            <w:r w:rsidRPr="00D934B4">
              <w:rPr>
                <w:rFonts w:ascii="Times New Roman" w:hAnsi="Times New Roman" w:cs="Times New Roman"/>
                <w:b w:val="0"/>
                <w:bCs/>
                <w:color w:val="000000"/>
                <w:sz w:val="24"/>
                <w:szCs w:val="24"/>
              </w:rPr>
              <w:t>Причина смерти</w:t>
            </w:r>
          </w:p>
        </w:tc>
        <w:tc>
          <w:tcPr>
            <w:tcW w:w="0" w:type="auto"/>
            <w:tcBorders>
              <w:top w:val="single" w:sz="4" w:space="0" w:color="000000"/>
              <w:left w:val="single" w:sz="4" w:space="0" w:color="000000"/>
            </w:tcBorders>
            <w:shd w:val="clear" w:color="auto" w:fill="FFFFFF"/>
          </w:tcPr>
          <w:p w14:paraId="6E2D1F52" w14:textId="77777777" w:rsidR="000C456C" w:rsidRPr="00D934B4" w:rsidRDefault="000C456C" w:rsidP="000C456C">
            <w:pPr>
              <w:pStyle w:val="ConsPlusTitle"/>
              <w:jc w:val="center"/>
              <w:rPr>
                <w:rFonts w:ascii="Times New Roman" w:hAnsi="Times New Roman" w:cs="Times New Roman"/>
                <w:b w:val="0"/>
                <w:bCs/>
                <w:sz w:val="24"/>
                <w:szCs w:val="24"/>
              </w:rPr>
            </w:pPr>
          </w:p>
        </w:tc>
        <w:tc>
          <w:tcPr>
            <w:tcW w:w="0" w:type="auto"/>
            <w:gridSpan w:val="10"/>
            <w:tcBorders>
              <w:top w:val="single" w:sz="4" w:space="0" w:color="000000"/>
              <w:left w:val="single" w:sz="4" w:space="0" w:color="000000"/>
              <w:bottom w:val="single" w:sz="4" w:space="0" w:color="000000"/>
              <w:right w:val="single" w:sz="4" w:space="0" w:color="000000"/>
            </w:tcBorders>
            <w:shd w:val="clear" w:color="auto" w:fill="FFFFFF"/>
          </w:tcPr>
          <w:p w14:paraId="5417814D" w14:textId="77777777" w:rsidR="000C456C" w:rsidRPr="00D934B4" w:rsidRDefault="000C456C" w:rsidP="000C456C">
            <w:pPr>
              <w:pStyle w:val="ConsPlusTitle"/>
              <w:jc w:val="center"/>
              <w:rPr>
                <w:rFonts w:ascii="Times New Roman" w:hAnsi="Times New Roman" w:cs="Times New Roman"/>
                <w:b w:val="0"/>
                <w:bCs/>
                <w:sz w:val="24"/>
                <w:szCs w:val="24"/>
              </w:rPr>
            </w:pPr>
            <w:r w:rsidRPr="00D934B4">
              <w:rPr>
                <w:rFonts w:ascii="Times New Roman" w:hAnsi="Times New Roman" w:cs="Times New Roman"/>
                <w:b w:val="0"/>
                <w:bCs/>
                <w:sz w:val="24"/>
                <w:szCs w:val="24"/>
              </w:rPr>
              <w:t>Количество умерших, абс. число</w:t>
            </w:r>
          </w:p>
        </w:tc>
      </w:tr>
      <w:tr w:rsidR="000C456C" w:rsidRPr="001327F9" w14:paraId="532E2847" w14:textId="77777777" w:rsidTr="005554A1">
        <w:trPr>
          <w:trHeight w:val="979"/>
        </w:trPr>
        <w:tc>
          <w:tcPr>
            <w:tcW w:w="0" w:type="auto"/>
            <w:vMerge/>
            <w:tcBorders>
              <w:top w:val="single" w:sz="4" w:space="0" w:color="000000"/>
              <w:left w:val="single" w:sz="4" w:space="0" w:color="000000"/>
            </w:tcBorders>
            <w:shd w:val="clear" w:color="auto" w:fill="FFFFFF"/>
            <w:vAlign w:val="center"/>
          </w:tcPr>
          <w:p w14:paraId="34061F3B" w14:textId="77777777" w:rsidR="000C456C" w:rsidRPr="00D934B4" w:rsidRDefault="000C456C" w:rsidP="000C456C">
            <w:pPr>
              <w:spacing w:line="240" w:lineRule="auto"/>
              <w:rPr>
                <w:rFonts w:ascii="Times New Roman" w:hAnsi="Times New Roman" w:cs="Times New Roman"/>
                <w:bCs/>
                <w:sz w:val="24"/>
                <w:szCs w:val="24"/>
              </w:rPr>
            </w:pPr>
          </w:p>
        </w:tc>
        <w:tc>
          <w:tcPr>
            <w:tcW w:w="0" w:type="auto"/>
            <w:tcBorders>
              <w:left w:val="single" w:sz="4" w:space="0" w:color="000000"/>
              <w:right w:val="single" w:sz="4" w:space="0" w:color="000000"/>
            </w:tcBorders>
            <w:shd w:val="clear" w:color="auto" w:fill="FFFFFF"/>
            <w:vAlign w:val="center"/>
          </w:tcPr>
          <w:p w14:paraId="69E8F6D1" w14:textId="77777777" w:rsidR="000C456C" w:rsidRPr="00D934B4" w:rsidRDefault="000C456C" w:rsidP="000C456C">
            <w:pPr>
              <w:pStyle w:val="ConsPlusTitle"/>
              <w:jc w:val="center"/>
              <w:rPr>
                <w:rFonts w:ascii="Times New Roman" w:hAnsi="Times New Roman" w:cs="Times New Roman"/>
                <w:b w:val="0"/>
                <w:bCs/>
                <w:sz w:val="24"/>
                <w:szCs w:val="24"/>
              </w:rPr>
            </w:pPr>
            <w:r w:rsidRPr="00D934B4">
              <w:rPr>
                <w:rFonts w:ascii="Times New Roman" w:hAnsi="Times New Roman" w:cs="Times New Roman"/>
                <w:b w:val="0"/>
                <w:bCs/>
                <w:sz w:val="24"/>
                <w:szCs w:val="24"/>
              </w:rPr>
              <w:t>Код МКБ-10</w:t>
            </w:r>
          </w:p>
        </w:tc>
        <w:tc>
          <w:tcPr>
            <w:tcW w:w="0" w:type="auto"/>
            <w:gridSpan w:val="5"/>
            <w:tcBorders>
              <w:top w:val="single" w:sz="4" w:space="0" w:color="000000"/>
              <w:left w:val="single" w:sz="4" w:space="0" w:color="000000"/>
              <w:bottom w:val="single" w:sz="4" w:space="0" w:color="000000"/>
            </w:tcBorders>
            <w:shd w:val="clear" w:color="auto" w:fill="FFFFFF"/>
          </w:tcPr>
          <w:p w14:paraId="2951AEB5" w14:textId="77777777" w:rsidR="000C456C" w:rsidRPr="00D934B4" w:rsidRDefault="000C456C" w:rsidP="000C456C">
            <w:pPr>
              <w:pStyle w:val="ConsPlusTitle"/>
              <w:jc w:val="center"/>
              <w:rPr>
                <w:rFonts w:ascii="Times New Roman" w:hAnsi="Times New Roman" w:cs="Times New Roman"/>
                <w:b w:val="0"/>
                <w:bCs/>
                <w:sz w:val="24"/>
                <w:szCs w:val="24"/>
              </w:rPr>
            </w:pPr>
            <w:r w:rsidRPr="00D934B4">
              <w:rPr>
                <w:rFonts w:ascii="Times New Roman" w:hAnsi="Times New Roman" w:cs="Times New Roman"/>
                <w:b w:val="0"/>
                <w:bCs/>
                <w:sz w:val="24"/>
                <w:szCs w:val="24"/>
              </w:rPr>
              <w:t>Е10-Е14</w:t>
            </w:r>
          </w:p>
          <w:p w14:paraId="3DA8161E" w14:textId="77777777" w:rsidR="000C456C" w:rsidRPr="00D934B4" w:rsidRDefault="000C456C" w:rsidP="000C456C">
            <w:pPr>
              <w:pStyle w:val="ConsPlusTitle"/>
              <w:jc w:val="center"/>
              <w:rPr>
                <w:rFonts w:ascii="Times New Roman" w:hAnsi="Times New Roman" w:cs="Times New Roman"/>
                <w:b w:val="0"/>
                <w:bCs/>
                <w:sz w:val="24"/>
                <w:szCs w:val="24"/>
              </w:rPr>
            </w:pPr>
            <w:r w:rsidRPr="00D934B4">
              <w:rPr>
                <w:rFonts w:ascii="Times New Roman" w:hAnsi="Times New Roman" w:cs="Times New Roman"/>
                <w:b w:val="0"/>
                <w:bCs/>
                <w:sz w:val="24"/>
                <w:szCs w:val="24"/>
              </w:rPr>
              <w:t>как первоначальная</w:t>
            </w:r>
            <w:r w:rsidRPr="00D934B4">
              <w:rPr>
                <w:rFonts w:ascii="Times New Roman" w:hAnsi="Times New Roman" w:cs="Times New Roman"/>
                <w:b w:val="0"/>
                <w:bCs/>
                <w:sz w:val="24"/>
                <w:szCs w:val="24"/>
              </w:rPr>
              <w:br/>
              <w:t>причина смерти</w:t>
            </w:r>
          </w:p>
          <w:p w14:paraId="746557DC" w14:textId="77777777" w:rsidR="000C456C" w:rsidRPr="00D934B4" w:rsidRDefault="000C456C" w:rsidP="000C456C">
            <w:pPr>
              <w:pStyle w:val="ConsPlusTitle"/>
              <w:jc w:val="center"/>
              <w:rPr>
                <w:rFonts w:ascii="Times New Roman" w:hAnsi="Times New Roman" w:cs="Times New Roman"/>
                <w:b w:val="0"/>
                <w:bCs/>
                <w:sz w:val="24"/>
                <w:szCs w:val="24"/>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14:paraId="6EE88064" w14:textId="77777777" w:rsidR="000C456C" w:rsidRPr="00D934B4" w:rsidRDefault="000C456C" w:rsidP="000C456C">
            <w:pPr>
              <w:pStyle w:val="ConsPlusTitle"/>
              <w:jc w:val="center"/>
              <w:rPr>
                <w:rFonts w:ascii="Times New Roman" w:hAnsi="Times New Roman" w:cs="Times New Roman"/>
                <w:b w:val="0"/>
                <w:bCs/>
                <w:sz w:val="24"/>
                <w:szCs w:val="24"/>
              </w:rPr>
            </w:pPr>
          </w:p>
          <w:p w14:paraId="689264B3" w14:textId="77777777" w:rsidR="000C456C" w:rsidRPr="00D934B4" w:rsidRDefault="000C456C" w:rsidP="000C456C">
            <w:pPr>
              <w:pStyle w:val="ConsPlusTitle"/>
              <w:jc w:val="center"/>
              <w:rPr>
                <w:rFonts w:ascii="Times New Roman" w:hAnsi="Times New Roman" w:cs="Times New Roman"/>
                <w:b w:val="0"/>
                <w:bCs/>
                <w:sz w:val="24"/>
                <w:szCs w:val="24"/>
              </w:rPr>
            </w:pPr>
            <w:r w:rsidRPr="00D934B4">
              <w:rPr>
                <w:rFonts w:ascii="Times New Roman" w:hAnsi="Times New Roman" w:cs="Times New Roman"/>
                <w:b w:val="0"/>
                <w:bCs/>
                <w:sz w:val="24"/>
                <w:szCs w:val="24"/>
              </w:rPr>
              <w:t>Первоначальная причина смерти НЕ содержит Е10-Е14</w:t>
            </w:r>
          </w:p>
        </w:tc>
      </w:tr>
      <w:tr w:rsidR="000C456C" w:rsidRPr="001327F9" w14:paraId="5870AA19" w14:textId="77777777" w:rsidTr="005554A1">
        <w:trPr>
          <w:trHeight w:hRule="exact" w:val="335"/>
        </w:trPr>
        <w:tc>
          <w:tcPr>
            <w:tcW w:w="0" w:type="auto"/>
            <w:vMerge/>
            <w:tcBorders>
              <w:top w:val="single" w:sz="4" w:space="0" w:color="000000"/>
              <w:left w:val="single" w:sz="4" w:space="0" w:color="000000"/>
            </w:tcBorders>
            <w:shd w:val="clear" w:color="auto" w:fill="FFFFFF"/>
            <w:vAlign w:val="center"/>
          </w:tcPr>
          <w:p w14:paraId="2CCC124C" w14:textId="77777777" w:rsidR="000C456C" w:rsidRPr="00D934B4" w:rsidRDefault="000C456C" w:rsidP="000C456C">
            <w:pPr>
              <w:spacing w:line="240" w:lineRule="auto"/>
              <w:rPr>
                <w:rFonts w:ascii="Times New Roman" w:hAnsi="Times New Roman" w:cs="Times New Roman"/>
                <w:bCs/>
                <w:sz w:val="24"/>
                <w:szCs w:val="24"/>
              </w:rPr>
            </w:pPr>
          </w:p>
        </w:tc>
        <w:tc>
          <w:tcPr>
            <w:tcW w:w="0" w:type="auto"/>
            <w:tcBorders>
              <w:left w:val="single" w:sz="4" w:space="0" w:color="000000"/>
              <w:right w:val="single" w:sz="4" w:space="0" w:color="000000"/>
            </w:tcBorders>
            <w:shd w:val="clear" w:color="auto" w:fill="FFFFFF"/>
          </w:tcPr>
          <w:p w14:paraId="2BE6B3AB" w14:textId="77777777" w:rsidR="000C456C" w:rsidRPr="00D934B4" w:rsidRDefault="000C456C" w:rsidP="000C456C">
            <w:pPr>
              <w:pStyle w:val="ConsPlusTitle"/>
              <w:jc w:val="center"/>
              <w:rPr>
                <w:rFonts w:ascii="Times New Roman" w:hAnsi="Times New Roman" w:cs="Times New Roman"/>
                <w:b w:val="0"/>
                <w:bCs/>
                <w:sz w:val="24"/>
                <w:szCs w:val="24"/>
              </w:rPr>
            </w:pPr>
          </w:p>
        </w:tc>
        <w:tc>
          <w:tcPr>
            <w:tcW w:w="0" w:type="auto"/>
            <w:tcBorders>
              <w:top w:val="single" w:sz="4" w:space="0" w:color="000000"/>
              <w:left w:val="single" w:sz="4" w:space="0" w:color="000000"/>
              <w:bottom w:val="single" w:sz="4" w:space="0" w:color="000000"/>
            </w:tcBorders>
            <w:shd w:val="clear" w:color="auto" w:fill="FFFFFF"/>
            <w:vAlign w:val="bottom"/>
          </w:tcPr>
          <w:p w14:paraId="4C877A97" w14:textId="77777777" w:rsidR="000C456C" w:rsidRPr="00D934B4" w:rsidRDefault="000C456C" w:rsidP="000C456C">
            <w:pPr>
              <w:pStyle w:val="ConsPlusTitle"/>
              <w:jc w:val="center"/>
              <w:rPr>
                <w:rFonts w:ascii="Times New Roman" w:hAnsi="Times New Roman" w:cs="Times New Roman"/>
                <w:b w:val="0"/>
                <w:bCs/>
                <w:sz w:val="24"/>
                <w:szCs w:val="24"/>
              </w:rPr>
            </w:pPr>
            <w:r w:rsidRPr="00D934B4">
              <w:rPr>
                <w:rFonts w:ascii="Times New Roman" w:hAnsi="Times New Roman" w:cs="Times New Roman"/>
                <w:b w:val="0"/>
                <w:bCs/>
                <w:sz w:val="24"/>
                <w:szCs w:val="24"/>
              </w:rPr>
              <w:t>2018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476DA09" w14:textId="77777777" w:rsidR="000C456C" w:rsidRPr="00D934B4" w:rsidRDefault="000C456C" w:rsidP="000C456C">
            <w:pPr>
              <w:pStyle w:val="ConsPlusTitle"/>
              <w:jc w:val="center"/>
              <w:rPr>
                <w:rFonts w:ascii="Times New Roman" w:hAnsi="Times New Roman" w:cs="Times New Roman"/>
                <w:b w:val="0"/>
                <w:bCs/>
                <w:sz w:val="24"/>
                <w:szCs w:val="24"/>
              </w:rPr>
            </w:pPr>
            <w:r w:rsidRPr="00D934B4">
              <w:rPr>
                <w:rFonts w:ascii="Times New Roman" w:hAnsi="Times New Roman" w:cs="Times New Roman"/>
                <w:b w:val="0"/>
                <w:bCs/>
                <w:sz w:val="24"/>
                <w:szCs w:val="24"/>
              </w:rPr>
              <w:t>2019</w:t>
            </w:r>
          </w:p>
        </w:tc>
        <w:tc>
          <w:tcPr>
            <w:tcW w:w="0" w:type="auto"/>
            <w:tcBorders>
              <w:top w:val="single" w:sz="4" w:space="0" w:color="000000"/>
              <w:left w:val="single" w:sz="4" w:space="0" w:color="000000"/>
              <w:bottom w:val="single" w:sz="4" w:space="0" w:color="000000"/>
            </w:tcBorders>
            <w:shd w:val="clear" w:color="auto" w:fill="FFFFFF"/>
          </w:tcPr>
          <w:p w14:paraId="5E974350" w14:textId="77777777" w:rsidR="000C456C" w:rsidRPr="00D934B4" w:rsidRDefault="000C456C" w:rsidP="000C456C">
            <w:pPr>
              <w:pStyle w:val="ConsPlusTitle"/>
              <w:jc w:val="center"/>
              <w:rPr>
                <w:rFonts w:ascii="Times New Roman" w:hAnsi="Times New Roman" w:cs="Times New Roman"/>
                <w:b w:val="0"/>
                <w:bCs/>
                <w:sz w:val="24"/>
                <w:szCs w:val="24"/>
              </w:rPr>
            </w:pPr>
            <w:r w:rsidRPr="00D934B4">
              <w:rPr>
                <w:rFonts w:ascii="Times New Roman" w:hAnsi="Times New Roman" w:cs="Times New Roman"/>
                <w:b w:val="0"/>
                <w:bCs/>
                <w:sz w:val="24"/>
                <w:szCs w:val="24"/>
              </w:rPr>
              <w:t>2020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BFE4F2B" w14:textId="77777777" w:rsidR="000C456C" w:rsidRPr="00D934B4" w:rsidRDefault="000C456C" w:rsidP="000C456C">
            <w:pPr>
              <w:pStyle w:val="ConsPlusTitle"/>
              <w:jc w:val="center"/>
              <w:rPr>
                <w:rFonts w:ascii="Times New Roman" w:hAnsi="Times New Roman" w:cs="Times New Roman"/>
                <w:b w:val="0"/>
                <w:bCs/>
                <w:sz w:val="24"/>
                <w:szCs w:val="24"/>
              </w:rPr>
            </w:pPr>
            <w:r w:rsidRPr="00D934B4">
              <w:rPr>
                <w:rFonts w:ascii="Times New Roman" w:hAnsi="Times New Roman" w:cs="Times New Roman"/>
                <w:b w:val="0"/>
                <w:bCs/>
                <w:sz w:val="24"/>
                <w:szCs w:val="24"/>
              </w:rPr>
              <w:t>2021</w:t>
            </w:r>
          </w:p>
        </w:tc>
        <w:tc>
          <w:tcPr>
            <w:tcW w:w="0" w:type="auto"/>
            <w:tcBorders>
              <w:top w:val="single" w:sz="4" w:space="0" w:color="000000"/>
              <w:left w:val="single" w:sz="4" w:space="0" w:color="000000"/>
              <w:bottom w:val="single" w:sz="4" w:space="0" w:color="000000"/>
            </w:tcBorders>
            <w:shd w:val="clear" w:color="auto" w:fill="FFFFFF"/>
            <w:vAlign w:val="bottom"/>
          </w:tcPr>
          <w:p w14:paraId="16300F2C" w14:textId="77777777" w:rsidR="000C456C" w:rsidRPr="00D934B4" w:rsidRDefault="000C456C" w:rsidP="000C456C">
            <w:pPr>
              <w:pStyle w:val="ConsPlusTitle"/>
              <w:jc w:val="center"/>
              <w:rPr>
                <w:rFonts w:ascii="Times New Roman" w:hAnsi="Times New Roman" w:cs="Times New Roman"/>
                <w:b w:val="0"/>
                <w:bCs/>
                <w:sz w:val="24"/>
                <w:szCs w:val="24"/>
              </w:rPr>
            </w:pPr>
            <w:r w:rsidRPr="00D934B4">
              <w:rPr>
                <w:rFonts w:ascii="Times New Roman" w:hAnsi="Times New Roman" w:cs="Times New Roman"/>
                <w:b w:val="0"/>
                <w:bCs/>
                <w:sz w:val="24"/>
                <w:szCs w:val="24"/>
              </w:rPr>
              <w:t>2022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CC2C9D9" w14:textId="77777777" w:rsidR="000C456C" w:rsidRPr="00D934B4" w:rsidRDefault="000C456C" w:rsidP="000C456C">
            <w:pPr>
              <w:pStyle w:val="ConsPlusTitle"/>
              <w:jc w:val="center"/>
              <w:rPr>
                <w:rFonts w:ascii="Times New Roman" w:hAnsi="Times New Roman" w:cs="Times New Roman"/>
                <w:b w:val="0"/>
                <w:bCs/>
                <w:sz w:val="24"/>
                <w:szCs w:val="24"/>
              </w:rPr>
            </w:pPr>
            <w:r w:rsidRPr="00D934B4">
              <w:rPr>
                <w:rFonts w:ascii="Times New Roman" w:hAnsi="Times New Roman" w:cs="Times New Roman"/>
                <w:b w:val="0"/>
                <w:bCs/>
                <w:sz w:val="24"/>
                <w:szCs w:val="24"/>
              </w:rPr>
              <w:t>2018</w:t>
            </w:r>
          </w:p>
        </w:tc>
        <w:tc>
          <w:tcPr>
            <w:tcW w:w="0" w:type="auto"/>
            <w:tcBorders>
              <w:top w:val="single" w:sz="4" w:space="0" w:color="000000"/>
              <w:left w:val="single" w:sz="4" w:space="0" w:color="000000"/>
              <w:bottom w:val="single" w:sz="4" w:space="0" w:color="000000"/>
            </w:tcBorders>
            <w:shd w:val="clear" w:color="auto" w:fill="FFFFFF"/>
            <w:vAlign w:val="bottom"/>
          </w:tcPr>
          <w:p w14:paraId="67C672E1" w14:textId="77777777" w:rsidR="000C456C" w:rsidRPr="00D934B4" w:rsidRDefault="000C456C" w:rsidP="000C456C">
            <w:pPr>
              <w:pStyle w:val="ConsPlusTitle"/>
              <w:jc w:val="center"/>
              <w:rPr>
                <w:rFonts w:ascii="Times New Roman" w:hAnsi="Times New Roman" w:cs="Times New Roman"/>
                <w:b w:val="0"/>
                <w:bCs/>
                <w:sz w:val="24"/>
                <w:szCs w:val="24"/>
              </w:rPr>
            </w:pPr>
            <w:r w:rsidRPr="00D934B4">
              <w:rPr>
                <w:rFonts w:ascii="Times New Roman" w:hAnsi="Times New Roman" w:cs="Times New Roman"/>
                <w:b w:val="0"/>
                <w:bCs/>
                <w:sz w:val="24"/>
                <w:szCs w:val="24"/>
              </w:rPr>
              <w:t>2019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33214E7" w14:textId="77777777" w:rsidR="000C456C" w:rsidRPr="00D934B4" w:rsidRDefault="000C456C" w:rsidP="000C456C">
            <w:pPr>
              <w:pStyle w:val="ConsPlusTitle"/>
              <w:jc w:val="center"/>
              <w:rPr>
                <w:rFonts w:ascii="Times New Roman" w:hAnsi="Times New Roman" w:cs="Times New Roman"/>
                <w:b w:val="0"/>
                <w:bCs/>
                <w:sz w:val="24"/>
                <w:szCs w:val="24"/>
              </w:rPr>
            </w:pPr>
            <w:r w:rsidRPr="00D934B4">
              <w:rPr>
                <w:rFonts w:ascii="Times New Roman" w:hAnsi="Times New Roman" w:cs="Times New Roman"/>
                <w:b w:val="0"/>
                <w:bCs/>
                <w:sz w:val="24"/>
                <w:szCs w:val="24"/>
              </w:rPr>
              <w:t>2020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358C2B9" w14:textId="77777777" w:rsidR="000C456C" w:rsidRPr="00D934B4" w:rsidRDefault="000C456C" w:rsidP="000C456C">
            <w:pPr>
              <w:pStyle w:val="ConsPlusTitle"/>
              <w:jc w:val="center"/>
              <w:rPr>
                <w:rFonts w:ascii="Times New Roman" w:hAnsi="Times New Roman" w:cs="Times New Roman"/>
                <w:b w:val="0"/>
                <w:bCs/>
                <w:sz w:val="24"/>
                <w:szCs w:val="24"/>
              </w:rPr>
            </w:pPr>
            <w:r w:rsidRPr="00D934B4">
              <w:rPr>
                <w:rFonts w:ascii="Times New Roman" w:hAnsi="Times New Roman" w:cs="Times New Roman"/>
                <w:b w:val="0"/>
                <w:bCs/>
                <w:sz w:val="24"/>
                <w:szCs w:val="24"/>
              </w:rPr>
              <w:t>2021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tcPr>
          <w:p w14:paraId="2F33271F" w14:textId="77777777" w:rsidR="000C456C" w:rsidRPr="00D934B4" w:rsidRDefault="000C456C" w:rsidP="000C456C">
            <w:pPr>
              <w:pStyle w:val="ConsPlusTitle"/>
              <w:jc w:val="center"/>
              <w:rPr>
                <w:rFonts w:ascii="Times New Roman" w:hAnsi="Times New Roman" w:cs="Times New Roman"/>
                <w:b w:val="0"/>
                <w:bCs/>
                <w:sz w:val="24"/>
                <w:szCs w:val="24"/>
              </w:rPr>
            </w:pPr>
            <w:r w:rsidRPr="00D934B4">
              <w:rPr>
                <w:rFonts w:ascii="Times New Roman" w:hAnsi="Times New Roman" w:cs="Times New Roman"/>
                <w:b w:val="0"/>
                <w:bCs/>
                <w:sz w:val="24"/>
                <w:szCs w:val="24"/>
              </w:rPr>
              <w:t>2022</w:t>
            </w:r>
          </w:p>
        </w:tc>
      </w:tr>
      <w:tr w:rsidR="000C456C" w:rsidRPr="001327F9" w14:paraId="56FF16D1" w14:textId="77777777" w:rsidTr="005554A1">
        <w:trPr>
          <w:trHeight w:hRule="exact" w:val="78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53A791D" w14:textId="77777777" w:rsidR="000C456C" w:rsidRPr="00D934B4" w:rsidRDefault="000C456C" w:rsidP="00290BA7">
            <w:pPr>
              <w:pStyle w:val="ConsPlusTitle"/>
              <w:rPr>
                <w:rFonts w:ascii="Times New Roman" w:hAnsi="Times New Roman" w:cs="Times New Roman"/>
                <w:b w:val="0"/>
                <w:bCs/>
                <w:sz w:val="24"/>
                <w:szCs w:val="24"/>
              </w:rPr>
            </w:pPr>
            <w:r w:rsidRPr="00D934B4">
              <w:rPr>
                <w:rFonts w:ascii="Times New Roman" w:hAnsi="Times New Roman" w:cs="Times New Roman"/>
                <w:b w:val="0"/>
                <w:bCs/>
                <w:color w:val="000000"/>
                <w:sz w:val="24"/>
                <w:szCs w:val="24"/>
              </w:rPr>
              <w:t>Сахарный диабет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F454D49" w14:textId="77777777" w:rsidR="000C456C" w:rsidRPr="00D934B4" w:rsidRDefault="000C456C" w:rsidP="00290BA7">
            <w:pPr>
              <w:pStyle w:val="ConsPlusTitle"/>
              <w:jc w:val="center"/>
              <w:rPr>
                <w:rFonts w:ascii="Times New Roman" w:hAnsi="Times New Roman" w:cs="Times New Roman"/>
                <w:b w:val="0"/>
                <w:bCs/>
                <w:sz w:val="24"/>
                <w:szCs w:val="24"/>
              </w:rPr>
            </w:pPr>
            <w:r w:rsidRPr="00D934B4">
              <w:rPr>
                <w:rFonts w:ascii="Times New Roman" w:hAnsi="Times New Roman" w:cs="Times New Roman"/>
                <w:b w:val="0"/>
                <w:bCs/>
                <w:color w:val="000000"/>
                <w:sz w:val="24"/>
                <w:szCs w:val="24"/>
              </w:rPr>
              <w:t>E10-E14</w:t>
            </w:r>
          </w:p>
        </w:tc>
        <w:tc>
          <w:tcPr>
            <w:tcW w:w="0" w:type="auto"/>
            <w:tcBorders>
              <w:top w:val="single" w:sz="4" w:space="0" w:color="000000"/>
              <w:left w:val="single" w:sz="4" w:space="0" w:color="000000"/>
              <w:bottom w:val="single" w:sz="4" w:space="0" w:color="000000"/>
            </w:tcBorders>
            <w:shd w:val="clear" w:color="auto" w:fill="FFFFFF"/>
            <w:vAlign w:val="center"/>
          </w:tcPr>
          <w:p w14:paraId="00B2DE30" w14:textId="77777777" w:rsidR="000C456C" w:rsidRPr="00D934B4" w:rsidRDefault="000C456C" w:rsidP="00290BA7">
            <w:pPr>
              <w:pStyle w:val="ConsPlusTitle"/>
              <w:jc w:val="center"/>
              <w:rPr>
                <w:rFonts w:ascii="Times New Roman" w:hAnsi="Times New Roman" w:cs="Times New Roman"/>
                <w:b w:val="0"/>
                <w:bCs/>
                <w:color w:val="000000"/>
                <w:sz w:val="24"/>
                <w:szCs w:val="24"/>
              </w:rPr>
            </w:pPr>
            <w:r w:rsidRPr="00D934B4">
              <w:rPr>
                <w:rFonts w:ascii="Times New Roman" w:hAnsi="Times New Roman" w:cs="Times New Roman"/>
                <w:b w:val="0"/>
                <w:bCs/>
                <w:color w:val="000000"/>
                <w:sz w:val="24"/>
                <w:szCs w:val="24"/>
              </w:rPr>
              <w:t>62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90283CB" w14:textId="77777777" w:rsidR="000C456C" w:rsidRPr="00D934B4" w:rsidRDefault="000C456C" w:rsidP="00290BA7">
            <w:pPr>
              <w:pStyle w:val="ConsPlusTitle"/>
              <w:jc w:val="center"/>
              <w:rPr>
                <w:rFonts w:ascii="Times New Roman" w:hAnsi="Times New Roman" w:cs="Times New Roman"/>
                <w:b w:val="0"/>
                <w:bCs/>
                <w:color w:val="000000"/>
                <w:sz w:val="24"/>
                <w:szCs w:val="24"/>
              </w:rPr>
            </w:pPr>
            <w:r w:rsidRPr="00D934B4">
              <w:rPr>
                <w:rFonts w:ascii="Times New Roman" w:hAnsi="Times New Roman" w:cs="Times New Roman"/>
                <w:b w:val="0"/>
                <w:bCs/>
                <w:color w:val="000000"/>
                <w:sz w:val="24"/>
                <w:szCs w:val="24"/>
              </w:rPr>
              <w:t>77</w:t>
            </w:r>
          </w:p>
        </w:tc>
        <w:tc>
          <w:tcPr>
            <w:tcW w:w="0" w:type="auto"/>
            <w:tcBorders>
              <w:top w:val="single" w:sz="4" w:space="0" w:color="000000"/>
              <w:left w:val="single" w:sz="4" w:space="0" w:color="000000"/>
              <w:bottom w:val="single" w:sz="4" w:space="0" w:color="000000"/>
            </w:tcBorders>
            <w:shd w:val="clear" w:color="auto" w:fill="FFFFFF"/>
            <w:vAlign w:val="center"/>
          </w:tcPr>
          <w:p w14:paraId="2086F0F8" w14:textId="77777777" w:rsidR="000C456C" w:rsidRPr="00D934B4" w:rsidRDefault="000C456C" w:rsidP="00290BA7">
            <w:pPr>
              <w:pStyle w:val="ConsPlusTitle"/>
              <w:jc w:val="center"/>
              <w:rPr>
                <w:rFonts w:ascii="Times New Roman" w:hAnsi="Times New Roman" w:cs="Times New Roman"/>
                <w:b w:val="0"/>
                <w:bCs/>
                <w:color w:val="000000"/>
                <w:sz w:val="24"/>
                <w:szCs w:val="24"/>
              </w:rPr>
            </w:pPr>
            <w:r w:rsidRPr="00D934B4">
              <w:rPr>
                <w:rFonts w:ascii="Times New Roman" w:hAnsi="Times New Roman" w:cs="Times New Roman"/>
                <w:b w:val="0"/>
                <w:bCs/>
                <w:color w:val="000000"/>
                <w:sz w:val="24"/>
                <w:szCs w:val="24"/>
              </w:rPr>
              <w:t>93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3D72073" w14:textId="77777777" w:rsidR="000C456C" w:rsidRPr="00D934B4" w:rsidRDefault="000C456C" w:rsidP="00290BA7">
            <w:pPr>
              <w:pStyle w:val="ConsPlusTitle"/>
              <w:jc w:val="center"/>
              <w:rPr>
                <w:rFonts w:ascii="Times New Roman" w:hAnsi="Times New Roman" w:cs="Times New Roman"/>
                <w:b w:val="0"/>
                <w:bCs/>
                <w:color w:val="000000"/>
                <w:sz w:val="24"/>
                <w:szCs w:val="24"/>
              </w:rPr>
            </w:pPr>
            <w:r w:rsidRPr="00D934B4">
              <w:rPr>
                <w:rFonts w:ascii="Times New Roman" w:hAnsi="Times New Roman" w:cs="Times New Roman"/>
                <w:b w:val="0"/>
                <w:bCs/>
                <w:color w:val="000000"/>
                <w:sz w:val="24"/>
                <w:szCs w:val="24"/>
              </w:rPr>
              <w:t>24</w:t>
            </w:r>
          </w:p>
        </w:tc>
        <w:tc>
          <w:tcPr>
            <w:tcW w:w="0" w:type="auto"/>
            <w:tcBorders>
              <w:top w:val="single" w:sz="4" w:space="0" w:color="000000"/>
              <w:left w:val="single" w:sz="4" w:space="0" w:color="000000"/>
              <w:bottom w:val="single" w:sz="4" w:space="0" w:color="000000"/>
            </w:tcBorders>
            <w:shd w:val="clear" w:color="auto" w:fill="FFFFFF"/>
            <w:vAlign w:val="center"/>
          </w:tcPr>
          <w:p w14:paraId="1F04CB20" w14:textId="77777777" w:rsidR="000C456C" w:rsidRPr="00D934B4" w:rsidRDefault="000C456C" w:rsidP="00290BA7">
            <w:pPr>
              <w:pStyle w:val="ConsPlusTitle"/>
              <w:jc w:val="center"/>
              <w:rPr>
                <w:rFonts w:ascii="Times New Roman" w:hAnsi="Times New Roman" w:cs="Times New Roman"/>
                <w:b w:val="0"/>
                <w:bCs/>
                <w:color w:val="000000"/>
                <w:sz w:val="24"/>
                <w:szCs w:val="24"/>
              </w:rPr>
            </w:pPr>
            <w:r w:rsidRPr="00D934B4">
              <w:rPr>
                <w:rFonts w:ascii="Times New Roman" w:hAnsi="Times New Roman" w:cs="Times New Roman"/>
                <w:b w:val="0"/>
                <w:bCs/>
                <w:color w:val="000000"/>
                <w:sz w:val="24"/>
                <w:szCs w:val="24"/>
              </w:rPr>
              <w:t>41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5F13B1B" w14:textId="77777777" w:rsidR="000C456C" w:rsidRPr="00D934B4" w:rsidRDefault="000C456C" w:rsidP="00290BA7">
            <w:pPr>
              <w:pStyle w:val="ConsPlusTitle"/>
              <w:jc w:val="center"/>
              <w:rPr>
                <w:rFonts w:ascii="Times New Roman" w:hAnsi="Times New Roman" w:cs="Times New Roman"/>
                <w:b w:val="0"/>
                <w:bCs/>
                <w:sz w:val="24"/>
                <w:szCs w:val="24"/>
              </w:rPr>
            </w:pPr>
            <w:r w:rsidRPr="00D934B4">
              <w:rPr>
                <w:rFonts w:ascii="Times New Roman" w:hAnsi="Times New Roman" w:cs="Times New Roman"/>
                <w:b w:val="0"/>
                <w:bCs/>
                <w:sz w:val="24"/>
                <w:szCs w:val="24"/>
              </w:rPr>
              <w:t>3461</w:t>
            </w:r>
          </w:p>
        </w:tc>
        <w:tc>
          <w:tcPr>
            <w:tcW w:w="0" w:type="auto"/>
            <w:tcBorders>
              <w:top w:val="single" w:sz="4" w:space="0" w:color="000000"/>
              <w:left w:val="single" w:sz="4" w:space="0" w:color="000000"/>
              <w:bottom w:val="single" w:sz="4" w:space="0" w:color="000000"/>
            </w:tcBorders>
            <w:shd w:val="clear" w:color="auto" w:fill="FFFFFF"/>
            <w:vAlign w:val="center"/>
          </w:tcPr>
          <w:p w14:paraId="6275424A" w14:textId="77777777" w:rsidR="000C456C" w:rsidRPr="00D934B4" w:rsidRDefault="000C456C" w:rsidP="00290BA7">
            <w:pPr>
              <w:pStyle w:val="ConsPlusTitle"/>
              <w:jc w:val="center"/>
              <w:rPr>
                <w:rFonts w:ascii="Times New Roman" w:hAnsi="Times New Roman" w:cs="Times New Roman"/>
                <w:b w:val="0"/>
                <w:bCs/>
                <w:sz w:val="24"/>
                <w:szCs w:val="24"/>
              </w:rPr>
            </w:pPr>
            <w:r w:rsidRPr="00D934B4">
              <w:rPr>
                <w:rFonts w:ascii="Times New Roman" w:hAnsi="Times New Roman" w:cs="Times New Roman"/>
                <w:b w:val="0"/>
                <w:bCs/>
                <w:sz w:val="24"/>
                <w:szCs w:val="24"/>
              </w:rPr>
              <w:t>3488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77CF5A9" w14:textId="77777777" w:rsidR="000C456C" w:rsidRPr="00D934B4" w:rsidRDefault="000C456C" w:rsidP="00290BA7">
            <w:pPr>
              <w:pStyle w:val="ConsPlusTitle"/>
              <w:jc w:val="center"/>
              <w:rPr>
                <w:rFonts w:ascii="Times New Roman" w:hAnsi="Times New Roman" w:cs="Times New Roman"/>
                <w:b w:val="0"/>
                <w:bCs/>
                <w:sz w:val="24"/>
                <w:szCs w:val="24"/>
              </w:rPr>
            </w:pPr>
            <w:r w:rsidRPr="00D934B4">
              <w:rPr>
                <w:rFonts w:ascii="Times New Roman" w:hAnsi="Times New Roman" w:cs="Times New Roman"/>
                <w:b w:val="0"/>
                <w:bCs/>
                <w:sz w:val="24"/>
                <w:szCs w:val="24"/>
              </w:rPr>
              <w:t>4955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FE93A00" w14:textId="77777777" w:rsidR="000C456C" w:rsidRPr="00D934B4" w:rsidRDefault="000C456C" w:rsidP="00290BA7">
            <w:pPr>
              <w:pStyle w:val="ConsPlusTitle"/>
              <w:jc w:val="center"/>
              <w:rPr>
                <w:rFonts w:ascii="Times New Roman" w:hAnsi="Times New Roman" w:cs="Times New Roman"/>
                <w:b w:val="0"/>
                <w:bCs/>
                <w:sz w:val="24"/>
                <w:szCs w:val="24"/>
              </w:rPr>
            </w:pPr>
            <w:r w:rsidRPr="00D934B4">
              <w:rPr>
                <w:rFonts w:ascii="Times New Roman" w:hAnsi="Times New Roman" w:cs="Times New Roman"/>
                <w:b w:val="0"/>
                <w:bCs/>
                <w:sz w:val="24"/>
                <w:szCs w:val="24"/>
              </w:rPr>
              <w:t>5446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162D12A" w14:textId="77777777" w:rsidR="000C456C" w:rsidRPr="00D934B4" w:rsidRDefault="000C456C" w:rsidP="00290BA7">
            <w:pPr>
              <w:pStyle w:val="ConsPlusTitle"/>
              <w:jc w:val="center"/>
              <w:rPr>
                <w:rFonts w:ascii="Times New Roman" w:hAnsi="Times New Roman" w:cs="Times New Roman"/>
                <w:b w:val="0"/>
                <w:bCs/>
                <w:sz w:val="24"/>
                <w:szCs w:val="24"/>
              </w:rPr>
            </w:pPr>
            <w:r w:rsidRPr="00D934B4">
              <w:rPr>
                <w:rFonts w:ascii="Times New Roman" w:hAnsi="Times New Roman" w:cs="Times New Roman"/>
                <w:b w:val="0"/>
                <w:bCs/>
                <w:sz w:val="24"/>
                <w:szCs w:val="24"/>
              </w:rPr>
              <w:t>4058</w:t>
            </w:r>
          </w:p>
        </w:tc>
      </w:tr>
      <w:tr w:rsidR="000C456C" w:rsidRPr="001327F9" w14:paraId="44CF45A4" w14:textId="77777777" w:rsidTr="005554A1">
        <w:trPr>
          <w:trHeight w:hRule="exact" w:val="441"/>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31B329C" w14:textId="77777777" w:rsidR="000C456C" w:rsidRPr="00D934B4" w:rsidRDefault="000C456C" w:rsidP="00290BA7">
            <w:pPr>
              <w:pStyle w:val="ConsPlusTitle"/>
              <w:rPr>
                <w:rFonts w:ascii="Times New Roman" w:hAnsi="Times New Roman" w:cs="Times New Roman"/>
                <w:b w:val="0"/>
                <w:bCs/>
                <w:sz w:val="24"/>
                <w:szCs w:val="24"/>
              </w:rPr>
            </w:pPr>
            <w:r w:rsidRPr="00D934B4">
              <w:rPr>
                <w:rFonts w:ascii="Times New Roman" w:hAnsi="Times New Roman" w:cs="Times New Roman"/>
                <w:b w:val="0"/>
                <w:bCs/>
                <w:color w:val="000000"/>
                <w:sz w:val="24"/>
                <w:szCs w:val="24"/>
              </w:rPr>
              <w:t>СД1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571469E" w14:textId="77777777" w:rsidR="000C456C" w:rsidRPr="00D934B4" w:rsidRDefault="000C456C" w:rsidP="00290BA7">
            <w:pPr>
              <w:pStyle w:val="ConsPlusTitle"/>
              <w:jc w:val="center"/>
              <w:rPr>
                <w:rFonts w:ascii="Times New Roman" w:hAnsi="Times New Roman" w:cs="Times New Roman"/>
                <w:b w:val="0"/>
                <w:bCs/>
                <w:sz w:val="24"/>
                <w:szCs w:val="24"/>
              </w:rPr>
            </w:pPr>
            <w:r w:rsidRPr="00D934B4">
              <w:rPr>
                <w:rFonts w:ascii="Times New Roman" w:hAnsi="Times New Roman" w:cs="Times New Roman"/>
                <w:b w:val="0"/>
                <w:bCs/>
                <w:color w:val="000000"/>
                <w:sz w:val="24"/>
                <w:szCs w:val="24"/>
              </w:rPr>
              <w:t>E10</w:t>
            </w:r>
          </w:p>
        </w:tc>
        <w:tc>
          <w:tcPr>
            <w:tcW w:w="0" w:type="auto"/>
            <w:tcBorders>
              <w:top w:val="single" w:sz="4" w:space="0" w:color="000000"/>
              <w:left w:val="single" w:sz="4" w:space="0" w:color="000000"/>
              <w:bottom w:val="single" w:sz="4" w:space="0" w:color="000000"/>
            </w:tcBorders>
            <w:shd w:val="clear" w:color="auto" w:fill="FFFFFF"/>
            <w:vAlign w:val="center"/>
          </w:tcPr>
          <w:p w14:paraId="35AEDADD" w14:textId="77777777" w:rsidR="000C456C" w:rsidRPr="00D934B4" w:rsidRDefault="000C456C" w:rsidP="00290BA7">
            <w:pPr>
              <w:pStyle w:val="ConsPlusTitle"/>
              <w:jc w:val="center"/>
              <w:rPr>
                <w:rFonts w:ascii="Times New Roman" w:hAnsi="Times New Roman" w:cs="Times New Roman"/>
                <w:b w:val="0"/>
                <w:bCs/>
                <w:color w:val="000000"/>
                <w:sz w:val="24"/>
                <w:szCs w:val="24"/>
              </w:rPr>
            </w:pPr>
            <w:r w:rsidRPr="00D934B4">
              <w:rPr>
                <w:rFonts w:ascii="Times New Roman" w:hAnsi="Times New Roman" w:cs="Times New Roman"/>
                <w:b w:val="0"/>
                <w:bCs/>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00F245C" w14:textId="77777777" w:rsidR="000C456C" w:rsidRPr="00D934B4" w:rsidRDefault="000C456C" w:rsidP="00290BA7">
            <w:pPr>
              <w:pStyle w:val="ConsPlusTitle"/>
              <w:jc w:val="center"/>
              <w:rPr>
                <w:rFonts w:ascii="Times New Roman" w:hAnsi="Times New Roman" w:cs="Times New Roman"/>
                <w:b w:val="0"/>
                <w:bCs/>
                <w:color w:val="000000"/>
                <w:sz w:val="24"/>
                <w:szCs w:val="24"/>
              </w:rPr>
            </w:pPr>
            <w:r w:rsidRPr="00D934B4">
              <w:rPr>
                <w:rFonts w:ascii="Times New Roman" w:hAnsi="Times New Roman" w:cs="Times New Roman"/>
                <w:b w:val="0"/>
                <w:bCs/>
                <w:color w:val="000000"/>
                <w:sz w:val="24"/>
                <w:szCs w:val="24"/>
              </w:rPr>
              <w:t>4</w:t>
            </w:r>
          </w:p>
        </w:tc>
        <w:tc>
          <w:tcPr>
            <w:tcW w:w="0" w:type="auto"/>
            <w:tcBorders>
              <w:top w:val="single" w:sz="4" w:space="0" w:color="000000"/>
              <w:left w:val="single" w:sz="4" w:space="0" w:color="000000"/>
              <w:bottom w:val="single" w:sz="4" w:space="0" w:color="000000"/>
            </w:tcBorders>
            <w:shd w:val="clear" w:color="auto" w:fill="FFFFFF"/>
            <w:vAlign w:val="center"/>
          </w:tcPr>
          <w:p w14:paraId="2FF28942" w14:textId="77777777" w:rsidR="000C456C" w:rsidRPr="00D934B4" w:rsidRDefault="000C456C" w:rsidP="00290BA7">
            <w:pPr>
              <w:pStyle w:val="ConsPlusTitle"/>
              <w:jc w:val="center"/>
              <w:rPr>
                <w:rFonts w:ascii="Times New Roman" w:hAnsi="Times New Roman" w:cs="Times New Roman"/>
                <w:b w:val="0"/>
                <w:bCs/>
                <w:color w:val="000000"/>
                <w:sz w:val="24"/>
                <w:szCs w:val="24"/>
              </w:rPr>
            </w:pPr>
            <w:r w:rsidRPr="00D934B4">
              <w:rPr>
                <w:rFonts w:ascii="Times New Roman" w:hAnsi="Times New Roman" w:cs="Times New Roman"/>
                <w:b w:val="0"/>
                <w:bCs/>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688666C" w14:textId="77777777" w:rsidR="000C456C" w:rsidRPr="00D934B4" w:rsidRDefault="000C456C" w:rsidP="00290BA7">
            <w:pPr>
              <w:pStyle w:val="ConsPlusTitle"/>
              <w:jc w:val="center"/>
              <w:rPr>
                <w:rFonts w:ascii="Times New Roman" w:hAnsi="Times New Roman" w:cs="Times New Roman"/>
                <w:b w:val="0"/>
                <w:bCs/>
                <w:color w:val="000000"/>
                <w:sz w:val="24"/>
                <w:szCs w:val="24"/>
              </w:rPr>
            </w:pPr>
            <w:r w:rsidRPr="00D934B4">
              <w:rPr>
                <w:rFonts w:ascii="Times New Roman" w:hAnsi="Times New Roman" w:cs="Times New Roman"/>
                <w:b w:val="0"/>
                <w:bCs/>
                <w:color w:val="000000"/>
                <w:sz w:val="24"/>
                <w:szCs w:val="24"/>
              </w:rPr>
              <w:t>2</w:t>
            </w:r>
          </w:p>
        </w:tc>
        <w:tc>
          <w:tcPr>
            <w:tcW w:w="0" w:type="auto"/>
            <w:tcBorders>
              <w:top w:val="single" w:sz="4" w:space="0" w:color="000000"/>
              <w:left w:val="single" w:sz="4" w:space="0" w:color="000000"/>
              <w:bottom w:val="single" w:sz="4" w:space="0" w:color="000000"/>
            </w:tcBorders>
            <w:shd w:val="clear" w:color="auto" w:fill="FFFFFF"/>
            <w:vAlign w:val="center"/>
          </w:tcPr>
          <w:p w14:paraId="39CDEE9D" w14:textId="77777777" w:rsidR="000C456C" w:rsidRPr="00D934B4" w:rsidRDefault="000C456C" w:rsidP="00290BA7">
            <w:pPr>
              <w:pStyle w:val="ConsPlusTitle"/>
              <w:jc w:val="center"/>
              <w:rPr>
                <w:rFonts w:ascii="Times New Roman" w:hAnsi="Times New Roman" w:cs="Times New Roman"/>
                <w:b w:val="0"/>
                <w:bCs/>
                <w:color w:val="000000"/>
                <w:sz w:val="24"/>
                <w:szCs w:val="24"/>
              </w:rPr>
            </w:pPr>
            <w:r w:rsidRPr="00D934B4">
              <w:rPr>
                <w:rFonts w:ascii="Times New Roman" w:hAnsi="Times New Roman" w:cs="Times New Roman"/>
                <w:b w:val="0"/>
                <w:bCs/>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C47CB69" w14:textId="77777777" w:rsidR="000C456C" w:rsidRPr="00D934B4" w:rsidRDefault="00925C5D" w:rsidP="00290BA7">
            <w:pPr>
              <w:pStyle w:val="ConsPlusTitle"/>
              <w:jc w:val="center"/>
              <w:rPr>
                <w:rFonts w:ascii="Times New Roman" w:hAnsi="Times New Roman" w:cs="Times New Roman"/>
                <w:b w:val="0"/>
                <w:bCs/>
                <w:sz w:val="24"/>
                <w:szCs w:val="24"/>
              </w:rPr>
            </w:pPr>
            <w:r w:rsidRPr="00D934B4">
              <w:rPr>
                <w:rFonts w:ascii="Times New Roman" w:hAnsi="Times New Roman" w:cs="Times New Roman"/>
                <w:b w:val="0"/>
                <w:bCs/>
                <w:sz w:val="24"/>
                <w:szCs w:val="24"/>
              </w:rPr>
              <w:t>63</w:t>
            </w:r>
          </w:p>
        </w:tc>
        <w:tc>
          <w:tcPr>
            <w:tcW w:w="0" w:type="auto"/>
            <w:tcBorders>
              <w:top w:val="single" w:sz="4" w:space="0" w:color="000000"/>
              <w:left w:val="single" w:sz="4" w:space="0" w:color="000000"/>
              <w:bottom w:val="single" w:sz="4" w:space="0" w:color="000000"/>
            </w:tcBorders>
            <w:shd w:val="clear" w:color="auto" w:fill="FFFFFF"/>
            <w:vAlign w:val="center"/>
          </w:tcPr>
          <w:p w14:paraId="595354D5" w14:textId="77777777" w:rsidR="000C456C" w:rsidRPr="00D934B4" w:rsidRDefault="00925C5D" w:rsidP="00290BA7">
            <w:pPr>
              <w:pStyle w:val="ConsPlusTitle"/>
              <w:jc w:val="center"/>
              <w:rPr>
                <w:rFonts w:ascii="Times New Roman" w:hAnsi="Times New Roman" w:cs="Times New Roman"/>
                <w:b w:val="0"/>
                <w:bCs/>
                <w:sz w:val="24"/>
                <w:szCs w:val="24"/>
              </w:rPr>
            </w:pPr>
            <w:r w:rsidRPr="00D934B4">
              <w:rPr>
                <w:rFonts w:ascii="Times New Roman" w:hAnsi="Times New Roman" w:cs="Times New Roman"/>
                <w:b w:val="0"/>
                <w:bCs/>
                <w:sz w:val="24"/>
                <w:szCs w:val="24"/>
              </w:rPr>
              <w:t>64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CEA597A" w14:textId="77777777" w:rsidR="000C456C" w:rsidRPr="00D934B4" w:rsidRDefault="00925C5D" w:rsidP="00290BA7">
            <w:pPr>
              <w:pStyle w:val="ConsPlusTitle"/>
              <w:jc w:val="center"/>
              <w:rPr>
                <w:rFonts w:ascii="Times New Roman" w:hAnsi="Times New Roman" w:cs="Times New Roman"/>
                <w:b w:val="0"/>
                <w:bCs/>
                <w:sz w:val="24"/>
                <w:szCs w:val="24"/>
              </w:rPr>
            </w:pPr>
            <w:r w:rsidRPr="00D934B4">
              <w:rPr>
                <w:rFonts w:ascii="Times New Roman" w:hAnsi="Times New Roman" w:cs="Times New Roman"/>
                <w:b w:val="0"/>
                <w:bCs/>
                <w:sz w:val="24"/>
                <w:szCs w:val="24"/>
              </w:rPr>
              <w:t>80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5777EF3" w14:textId="77777777" w:rsidR="000C456C" w:rsidRPr="00D934B4" w:rsidRDefault="00925C5D" w:rsidP="00290BA7">
            <w:pPr>
              <w:pStyle w:val="ConsPlusTitle"/>
              <w:jc w:val="center"/>
              <w:rPr>
                <w:rFonts w:ascii="Times New Roman" w:hAnsi="Times New Roman" w:cs="Times New Roman"/>
                <w:b w:val="0"/>
                <w:bCs/>
                <w:sz w:val="24"/>
                <w:szCs w:val="24"/>
              </w:rPr>
            </w:pPr>
            <w:r w:rsidRPr="00D934B4">
              <w:rPr>
                <w:rFonts w:ascii="Times New Roman" w:hAnsi="Times New Roman" w:cs="Times New Roman"/>
                <w:b w:val="0"/>
                <w:bCs/>
                <w:sz w:val="24"/>
                <w:szCs w:val="24"/>
              </w:rPr>
              <w:t>91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44E2432" w14:textId="77777777" w:rsidR="000C456C" w:rsidRPr="00D934B4" w:rsidRDefault="00925C5D" w:rsidP="00290BA7">
            <w:pPr>
              <w:pStyle w:val="ConsPlusTitle"/>
              <w:jc w:val="center"/>
              <w:rPr>
                <w:rFonts w:ascii="Times New Roman" w:hAnsi="Times New Roman" w:cs="Times New Roman"/>
                <w:b w:val="0"/>
                <w:bCs/>
                <w:sz w:val="24"/>
                <w:szCs w:val="24"/>
              </w:rPr>
            </w:pPr>
            <w:r w:rsidRPr="00D934B4">
              <w:rPr>
                <w:rFonts w:ascii="Times New Roman" w:hAnsi="Times New Roman" w:cs="Times New Roman"/>
                <w:b w:val="0"/>
                <w:bCs/>
                <w:sz w:val="24"/>
                <w:szCs w:val="24"/>
              </w:rPr>
              <w:t>49</w:t>
            </w:r>
          </w:p>
        </w:tc>
      </w:tr>
      <w:tr w:rsidR="000C456C" w:rsidRPr="001327F9" w14:paraId="4BF81EC5" w14:textId="77777777" w:rsidTr="005554A1">
        <w:trPr>
          <w:trHeight w:hRule="exact" w:val="43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EAF7640" w14:textId="77777777" w:rsidR="000C456C" w:rsidRPr="00D934B4" w:rsidRDefault="00925C5D" w:rsidP="00290BA7">
            <w:pPr>
              <w:pStyle w:val="ConsPlusTitle"/>
              <w:rPr>
                <w:rFonts w:ascii="Times New Roman" w:hAnsi="Times New Roman" w:cs="Times New Roman"/>
                <w:b w:val="0"/>
                <w:bCs/>
                <w:sz w:val="24"/>
                <w:szCs w:val="24"/>
              </w:rPr>
            </w:pPr>
            <w:r w:rsidRPr="00D934B4">
              <w:rPr>
                <w:rFonts w:ascii="Times New Roman" w:hAnsi="Times New Roman" w:cs="Times New Roman"/>
                <w:b w:val="0"/>
                <w:bCs/>
                <w:color w:val="000000"/>
                <w:sz w:val="24"/>
                <w:szCs w:val="24"/>
              </w:rPr>
              <w:t>СД2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C584EA5" w14:textId="77777777" w:rsidR="000C456C" w:rsidRPr="00D934B4" w:rsidRDefault="000C456C" w:rsidP="00290BA7">
            <w:pPr>
              <w:pStyle w:val="ConsPlusTitle"/>
              <w:jc w:val="center"/>
              <w:rPr>
                <w:rFonts w:ascii="Times New Roman" w:hAnsi="Times New Roman" w:cs="Times New Roman"/>
                <w:b w:val="0"/>
                <w:bCs/>
                <w:sz w:val="24"/>
                <w:szCs w:val="24"/>
              </w:rPr>
            </w:pPr>
            <w:r w:rsidRPr="00D934B4">
              <w:rPr>
                <w:rFonts w:ascii="Times New Roman" w:hAnsi="Times New Roman" w:cs="Times New Roman"/>
                <w:b w:val="0"/>
                <w:bCs/>
                <w:color w:val="000000"/>
                <w:sz w:val="24"/>
                <w:szCs w:val="24"/>
              </w:rPr>
              <w:t>E11</w:t>
            </w:r>
          </w:p>
        </w:tc>
        <w:tc>
          <w:tcPr>
            <w:tcW w:w="0" w:type="auto"/>
            <w:tcBorders>
              <w:top w:val="single" w:sz="4" w:space="0" w:color="000000"/>
              <w:left w:val="single" w:sz="4" w:space="0" w:color="000000"/>
              <w:bottom w:val="single" w:sz="4" w:space="0" w:color="000000"/>
            </w:tcBorders>
            <w:shd w:val="clear" w:color="auto" w:fill="FFFFFF"/>
            <w:vAlign w:val="center"/>
          </w:tcPr>
          <w:p w14:paraId="32CDB7CE" w14:textId="77777777" w:rsidR="000C456C" w:rsidRPr="00D934B4" w:rsidRDefault="000C456C" w:rsidP="00290BA7">
            <w:pPr>
              <w:pStyle w:val="ConsPlusTitle"/>
              <w:jc w:val="center"/>
              <w:rPr>
                <w:rFonts w:ascii="Times New Roman" w:hAnsi="Times New Roman" w:cs="Times New Roman"/>
                <w:b w:val="0"/>
                <w:bCs/>
                <w:color w:val="000000"/>
                <w:sz w:val="24"/>
                <w:szCs w:val="24"/>
              </w:rPr>
            </w:pPr>
            <w:r w:rsidRPr="00D934B4">
              <w:rPr>
                <w:rFonts w:ascii="Times New Roman" w:hAnsi="Times New Roman" w:cs="Times New Roman"/>
                <w:b w:val="0"/>
                <w:bCs/>
                <w:color w:val="000000"/>
                <w:sz w:val="24"/>
                <w:szCs w:val="24"/>
              </w:rPr>
              <w:t>59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9112597" w14:textId="77777777" w:rsidR="000C456C" w:rsidRPr="00D934B4" w:rsidRDefault="000C456C" w:rsidP="00290BA7">
            <w:pPr>
              <w:pStyle w:val="ConsPlusTitle"/>
              <w:jc w:val="center"/>
              <w:rPr>
                <w:rFonts w:ascii="Times New Roman" w:hAnsi="Times New Roman" w:cs="Times New Roman"/>
                <w:b w:val="0"/>
                <w:bCs/>
                <w:color w:val="000000"/>
                <w:sz w:val="24"/>
                <w:szCs w:val="24"/>
              </w:rPr>
            </w:pPr>
            <w:r w:rsidRPr="00D934B4">
              <w:rPr>
                <w:rFonts w:ascii="Times New Roman" w:hAnsi="Times New Roman" w:cs="Times New Roman"/>
                <w:b w:val="0"/>
                <w:bCs/>
                <w:color w:val="000000"/>
                <w:sz w:val="24"/>
                <w:szCs w:val="24"/>
              </w:rPr>
              <w:t>72</w:t>
            </w:r>
          </w:p>
        </w:tc>
        <w:tc>
          <w:tcPr>
            <w:tcW w:w="0" w:type="auto"/>
            <w:tcBorders>
              <w:top w:val="single" w:sz="4" w:space="0" w:color="000000"/>
              <w:left w:val="single" w:sz="4" w:space="0" w:color="000000"/>
              <w:bottom w:val="single" w:sz="4" w:space="0" w:color="000000"/>
            </w:tcBorders>
            <w:shd w:val="clear" w:color="auto" w:fill="FFFFFF"/>
            <w:vAlign w:val="center"/>
          </w:tcPr>
          <w:p w14:paraId="41DBDDD5" w14:textId="77777777" w:rsidR="000C456C" w:rsidRPr="00D934B4" w:rsidRDefault="000C456C" w:rsidP="00290BA7">
            <w:pPr>
              <w:pStyle w:val="ConsPlusTitle"/>
              <w:jc w:val="center"/>
              <w:rPr>
                <w:rFonts w:ascii="Times New Roman" w:hAnsi="Times New Roman" w:cs="Times New Roman"/>
                <w:b w:val="0"/>
                <w:bCs/>
                <w:color w:val="000000"/>
                <w:sz w:val="24"/>
                <w:szCs w:val="24"/>
              </w:rPr>
            </w:pPr>
            <w:r w:rsidRPr="00D934B4">
              <w:rPr>
                <w:rFonts w:ascii="Times New Roman" w:hAnsi="Times New Roman" w:cs="Times New Roman"/>
                <w:b w:val="0"/>
                <w:bCs/>
                <w:color w:val="000000"/>
                <w:sz w:val="24"/>
                <w:szCs w:val="24"/>
              </w:rPr>
              <w:t>85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ADA1543" w14:textId="77777777" w:rsidR="000C456C" w:rsidRPr="00D934B4" w:rsidRDefault="000C456C" w:rsidP="00290BA7">
            <w:pPr>
              <w:pStyle w:val="ConsPlusTitle"/>
              <w:jc w:val="center"/>
              <w:rPr>
                <w:rFonts w:ascii="Times New Roman" w:hAnsi="Times New Roman" w:cs="Times New Roman"/>
                <w:b w:val="0"/>
                <w:bCs/>
                <w:color w:val="000000"/>
                <w:sz w:val="24"/>
                <w:szCs w:val="24"/>
              </w:rPr>
            </w:pPr>
            <w:r w:rsidRPr="00D934B4">
              <w:rPr>
                <w:rFonts w:ascii="Times New Roman" w:hAnsi="Times New Roman" w:cs="Times New Roman"/>
                <w:b w:val="0"/>
                <w:bCs/>
                <w:color w:val="000000"/>
                <w:sz w:val="24"/>
                <w:szCs w:val="24"/>
              </w:rPr>
              <w:t>22</w:t>
            </w:r>
          </w:p>
        </w:tc>
        <w:tc>
          <w:tcPr>
            <w:tcW w:w="0" w:type="auto"/>
            <w:tcBorders>
              <w:top w:val="single" w:sz="4" w:space="0" w:color="000000"/>
              <w:left w:val="single" w:sz="4" w:space="0" w:color="000000"/>
              <w:bottom w:val="single" w:sz="4" w:space="0" w:color="000000"/>
            </w:tcBorders>
            <w:shd w:val="clear" w:color="auto" w:fill="FFFFFF"/>
            <w:vAlign w:val="center"/>
          </w:tcPr>
          <w:p w14:paraId="0B6E7FDD" w14:textId="77777777" w:rsidR="000C456C" w:rsidRPr="00D934B4" w:rsidRDefault="000C456C" w:rsidP="00290BA7">
            <w:pPr>
              <w:pStyle w:val="ConsPlusTitle"/>
              <w:jc w:val="center"/>
              <w:rPr>
                <w:rFonts w:ascii="Times New Roman" w:hAnsi="Times New Roman" w:cs="Times New Roman"/>
                <w:b w:val="0"/>
                <w:bCs/>
                <w:color w:val="000000"/>
                <w:sz w:val="24"/>
                <w:szCs w:val="24"/>
              </w:rPr>
            </w:pPr>
            <w:r w:rsidRPr="00D934B4">
              <w:rPr>
                <w:rFonts w:ascii="Times New Roman" w:hAnsi="Times New Roman" w:cs="Times New Roman"/>
                <w:b w:val="0"/>
                <w:bCs/>
                <w:color w:val="000000"/>
                <w:sz w:val="24"/>
                <w:szCs w:val="24"/>
              </w:rPr>
              <w:t>37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92BF091" w14:textId="77777777" w:rsidR="000C456C" w:rsidRPr="00D934B4" w:rsidRDefault="00925C5D" w:rsidP="00290BA7">
            <w:pPr>
              <w:pStyle w:val="ConsPlusTitle"/>
              <w:jc w:val="center"/>
              <w:rPr>
                <w:rFonts w:ascii="Times New Roman" w:hAnsi="Times New Roman" w:cs="Times New Roman"/>
                <w:b w:val="0"/>
                <w:bCs/>
                <w:sz w:val="24"/>
                <w:szCs w:val="24"/>
              </w:rPr>
            </w:pPr>
            <w:r w:rsidRPr="00D934B4">
              <w:rPr>
                <w:rFonts w:ascii="Times New Roman" w:hAnsi="Times New Roman" w:cs="Times New Roman"/>
                <w:b w:val="0"/>
                <w:bCs/>
                <w:sz w:val="24"/>
                <w:szCs w:val="24"/>
              </w:rPr>
              <w:t>3317</w:t>
            </w:r>
          </w:p>
        </w:tc>
        <w:tc>
          <w:tcPr>
            <w:tcW w:w="0" w:type="auto"/>
            <w:tcBorders>
              <w:top w:val="single" w:sz="4" w:space="0" w:color="000000"/>
              <w:left w:val="single" w:sz="4" w:space="0" w:color="000000"/>
              <w:bottom w:val="single" w:sz="4" w:space="0" w:color="000000"/>
            </w:tcBorders>
            <w:shd w:val="clear" w:color="auto" w:fill="FFFFFF"/>
            <w:vAlign w:val="center"/>
          </w:tcPr>
          <w:p w14:paraId="15B8B5C2" w14:textId="77777777" w:rsidR="000C456C" w:rsidRPr="00D934B4" w:rsidRDefault="00925C5D" w:rsidP="00290BA7">
            <w:pPr>
              <w:pStyle w:val="ConsPlusTitle"/>
              <w:jc w:val="center"/>
              <w:rPr>
                <w:rFonts w:ascii="Times New Roman" w:hAnsi="Times New Roman" w:cs="Times New Roman"/>
                <w:b w:val="0"/>
                <w:bCs/>
                <w:sz w:val="24"/>
                <w:szCs w:val="24"/>
              </w:rPr>
            </w:pPr>
            <w:r w:rsidRPr="00D934B4">
              <w:rPr>
                <w:rFonts w:ascii="Times New Roman" w:hAnsi="Times New Roman" w:cs="Times New Roman"/>
                <w:b w:val="0"/>
                <w:bCs/>
                <w:sz w:val="24"/>
                <w:szCs w:val="24"/>
              </w:rPr>
              <w:t>3364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A21871A" w14:textId="77777777" w:rsidR="000C456C" w:rsidRPr="00D934B4" w:rsidRDefault="00925C5D" w:rsidP="00290BA7">
            <w:pPr>
              <w:pStyle w:val="ConsPlusTitle"/>
              <w:jc w:val="center"/>
              <w:rPr>
                <w:rFonts w:ascii="Times New Roman" w:hAnsi="Times New Roman" w:cs="Times New Roman"/>
                <w:b w:val="0"/>
                <w:bCs/>
                <w:sz w:val="24"/>
                <w:szCs w:val="24"/>
              </w:rPr>
            </w:pPr>
            <w:r w:rsidRPr="00D934B4">
              <w:rPr>
                <w:rFonts w:ascii="Times New Roman" w:hAnsi="Times New Roman" w:cs="Times New Roman"/>
                <w:b w:val="0"/>
                <w:bCs/>
                <w:sz w:val="24"/>
                <w:szCs w:val="24"/>
              </w:rPr>
              <w:t>4788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348D00E" w14:textId="77777777" w:rsidR="000C456C" w:rsidRPr="00D934B4" w:rsidRDefault="00925C5D" w:rsidP="00290BA7">
            <w:pPr>
              <w:pStyle w:val="ConsPlusTitle"/>
              <w:jc w:val="center"/>
              <w:rPr>
                <w:rFonts w:ascii="Times New Roman" w:hAnsi="Times New Roman" w:cs="Times New Roman"/>
                <w:b w:val="0"/>
                <w:bCs/>
                <w:sz w:val="24"/>
                <w:szCs w:val="24"/>
              </w:rPr>
            </w:pPr>
            <w:r w:rsidRPr="00D934B4">
              <w:rPr>
                <w:rFonts w:ascii="Times New Roman" w:hAnsi="Times New Roman" w:cs="Times New Roman"/>
                <w:b w:val="0"/>
                <w:bCs/>
                <w:sz w:val="24"/>
                <w:szCs w:val="24"/>
              </w:rPr>
              <w:t>5241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B627A3C" w14:textId="77777777" w:rsidR="000C456C" w:rsidRPr="00D934B4" w:rsidRDefault="00925C5D" w:rsidP="00290BA7">
            <w:pPr>
              <w:pStyle w:val="ConsPlusTitle"/>
              <w:jc w:val="center"/>
              <w:rPr>
                <w:rFonts w:ascii="Times New Roman" w:hAnsi="Times New Roman" w:cs="Times New Roman"/>
                <w:b w:val="0"/>
                <w:bCs/>
                <w:sz w:val="24"/>
                <w:szCs w:val="24"/>
              </w:rPr>
            </w:pPr>
            <w:r w:rsidRPr="00D934B4">
              <w:rPr>
                <w:rFonts w:ascii="Times New Roman" w:hAnsi="Times New Roman" w:cs="Times New Roman"/>
                <w:b w:val="0"/>
                <w:bCs/>
                <w:sz w:val="24"/>
                <w:szCs w:val="24"/>
              </w:rPr>
              <w:t>3927</w:t>
            </w:r>
          </w:p>
        </w:tc>
      </w:tr>
    </w:tbl>
    <w:p w14:paraId="08C156A5" w14:textId="77777777" w:rsidR="000C456C" w:rsidRPr="001327F9" w:rsidRDefault="00290BA7" w:rsidP="00897495">
      <w:pPr>
        <w:pStyle w:val="ConsPlusTitle"/>
        <w:ind w:firstLine="720"/>
        <w:jc w:val="both"/>
        <w:rPr>
          <w:rFonts w:ascii="Times New Roman" w:hAnsi="Times New Roman" w:cs="Times New Roman"/>
          <w:b w:val="0"/>
          <w:bCs/>
          <w:sz w:val="28"/>
          <w:szCs w:val="28"/>
        </w:rPr>
      </w:pPr>
      <w:r w:rsidRPr="001327F9">
        <w:rPr>
          <w:rFonts w:ascii="Times New Roman" w:hAnsi="Times New Roman" w:cs="Times New Roman"/>
          <w:b w:val="0"/>
          <w:bCs/>
          <w:sz w:val="28"/>
          <w:szCs w:val="28"/>
        </w:rPr>
        <w:t>Ведущей причиной смерти больных СД являлись сердечно-сосудистые заболевания</w:t>
      </w:r>
      <w:r w:rsidR="00897495" w:rsidRPr="001327F9">
        <w:rPr>
          <w:rFonts w:ascii="Times New Roman" w:hAnsi="Times New Roman" w:cs="Times New Roman"/>
          <w:b w:val="0"/>
          <w:bCs/>
          <w:sz w:val="28"/>
          <w:szCs w:val="28"/>
        </w:rPr>
        <w:t>, на долю которых приходится 55% всех смертей при СД.</w:t>
      </w:r>
    </w:p>
    <w:p w14:paraId="7C259AB4" w14:textId="77777777" w:rsidR="00290BA7" w:rsidRPr="001327F9" w:rsidRDefault="00290BA7" w:rsidP="00290BA7">
      <w:pPr>
        <w:pStyle w:val="ConsPlusTitle"/>
        <w:spacing w:line="240" w:lineRule="atLeast"/>
        <w:jc w:val="center"/>
        <w:rPr>
          <w:rFonts w:ascii="Times New Roman" w:hAnsi="Times New Roman" w:cs="Times New Roman"/>
          <w:sz w:val="28"/>
          <w:szCs w:val="28"/>
        </w:rPr>
      </w:pPr>
      <w:r w:rsidRPr="001327F9">
        <w:rPr>
          <w:rFonts w:ascii="Times New Roman" w:hAnsi="Times New Roman" w:cs="Times New Roman"/>
          <w:sz w:val="28"/>
          <w:szCs w:val="28"/>
        </w:rPr>
        <w:t xml:space="preserve">Таблица </w:t>
      </w:r>
      <w:r w:rsidR="005554A1" w:rsidRPr="001327F9">
        <w:rPr>
          <w:rFonts w:ascii="Times New Roman" w:hAnsi="Times New Roman" w:cs="Times New Roman"/>
          <w:sz w:val="28"/>
          <w:szCs w:val="28"/>
        </w:rPr>
        <w:t>8</w:t>
      </w:r>
      <w:r w:rsidRPr="001327F9">
        <w:rPr>
          <w:rFonts w:ascii="Times New Roman" w:hAnsi="Times New Roman" w:cs="Times New Roman"/>
          <w:sz w:val="28"/>
          <w:szCs w:val="28"/>
        </w:rPr>
        <w:t xml:space="preserve">. Непосредственные причины смерти больных сахарным диабетом </w:t>
      </w:r>
    </w:p>
    <w:p w14:paraId="49ACF662" w14:textId="77777777" w:rsidR="00290BA7" w:rsidRPr="001327F9" w:rsidRDefault="00290BA7" w:rsidP="00290BA7">
      <w:pPr>
        <w:pStyle w:val="ConsPlusTitle"/>
        <w:spacing w:line="240" w:lineRule="atLeast"/>
        <w:jc w:val="center"/>
        <w:rPr>
          <w:rFonts w:ascii="Times New Roman" w:hAnsi="Times New Roman" w:cs="Times New Roman"/>
          <w:sz w:val="28"/>
          <w:szCs w:val="28"/>
        </w:rPr>
      </w:pPr>
      <w:r w:rsidRPr="001327F9">
        <w:rPr>
          <w:rFonts w:ascii="Times New Roman" w:hAnsi="Times New Roman" w:cs="Times New Roman"/>
          <w:sz w:val="28"/>
          <w:szCs w:val="28"/>
        </w:rPr>
        <w:t>(от числа умерших в отчетном году), динамика за 2018 – 2022 гг. по данным регистра СД</w:t>
      </w:r>
    </w:p>
    <w:tbl>
      <w:tblPr>
        <w:tblW w:w="5000" w:type="pct"/>
        <w:tblCellMar>
          <w:left w:w="5" w:type="dxa"/>
          <w:right w:w="23" w:type="dxa"/>
        </w:tblCellMar>
        <w:tblLook w:val="0000" w:firstRow="0" w:lastRow="0" w:firstColumn="0" w:lastColumn="0" w:noHBand="0" w:noVBand="0"/>
      </w:tblPr>
      <w:tblGrid>
        <w:gridCol w:w="2225"/>
        <w:gridCol w:w="583"/>
        <w:gridCol w:w="1021"/>
        <w:gridCol w:w="583"/>
        <w:gridCol w:w="1021"/>
        <w:gridCol w:w="583"/>
        <w:gridCol w:w="1021"/>
        <w:gridCol w:w="583"/>
        <w:gridCol w:w="1021"/>
        <w:gridCol w:w="583"/>
        <w:gridCol w:w="1021"/>
      </w:tblGrid>
      <w:tr w:rsidR="00897495" w:rsidRPr="001327F9" w14:paraId="19B96DF5" w14:textId="77777777" w:rsidTr="005554A1">
        <w:trPr>
          <w:cantSplit/>
          <w:trHeight w:val="315"/>
          <w:tblHeader/>
        </w:trPr>
        <w:tc>
          <w:tcPr>
            <w:tcW w:w="22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74E559" w14:textId="77777777" w:rsidR="00290BA7" w:rsidRPr="001327F9" w:rsidRDefault="00290BA7" w:rsidP="005554A1">
            <w:pPr>
              <w:pStyle w:val="ConsPlusTitle"/>
              <w:spacing w:line="240" w:lineRule="atLeast"/>
              <w:jc w:val="both"/>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 xml:space="preserve">Причина смерти </w:t>
            </w:r>
          </w:p>
        </w:tc>
        <w:tc>
          <w:tcPr>
            <w:tcW w:w="1610" w:type="dxa"/>
            <w:gridSpan w:val="2"/>
            <w:tcBorders>
              <w:top w:val="single" w:sz="4" w:space="0" w:color="000000"/>
              <w:left w:val="single" w:sz="4" w:space="0" w:color="000000"/>
              <w:bottom w:val="single" w:sz="4" w:space="0" w:color="000000"/>
              <w:right w:val="single" w:sz="4" w:space="0" w:color="000000"/>
            </w:tcBorders>
            <w:shd w:val="clear" w:color="auto" w:fill="auto"/>
          </w:tcPr>
          <w:p w14:paraId="1E8F2F59" w14:textId="77777777" w:rsidR="00290BA7" w:rsidRPr="001327F9" w:rsidRDefault="00290BA7" w:rsidP="005554A1">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2018</w:t>
            </w:r>
          </w:p>
        </w:tc>
        <w:tc>
          <w:tcPr>
            <w:tcW w:w="1610" w:type="dxa"/>
            <w:gridSpan w:val="2"/>
            <w:tcBorders>
              <w:top w:val="single" w:sz="4" w:space="0" w:color="000000"/>
              <w:left w:val="single" w:sz="4" w:space="0" w:color="000000"/>
              <w:bottom w:val="single" w:sz="4" w:space="0" w:color="000000"/>
              <w:right w:val="single" w:sz="4" w:space="0" w:color="000000"/>
            </w:tcBorders>
            <w:shd w:val="clear" w:color="auto" w:fill="auto"/>
          </w:tcPr>
          <w:p w14:paraId="76181CA8" w14:textId="77777777" w:rsidR="00290BA7" w:rsidRPr="001327F9" w:rsidRDefault="00290BA7" w:rsidP="005554A1">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2019</w:t>
            </w:r>
          </w:p>
        </w:tc>
        <w:tc>
          <w:tcPr>
            <w:tcW w:w="1610" w:type="dxa"/>
            <w:gridSpan w:val="2"/>
            <w:tcBorders>
              <w:top w:val="single" w:sz="4" w:space="0" w:color="000000"/>
              <w:left w:val="single" w:sz="4" w:space="0" w:color="000000"/>
              <w:bottom w:val="single" w:sz="4" w:space="0" w:color="000000"/>
              <w:right w:val="single" w:sz="4" w:space="0" w:color="000000"/>
            </w:tcBorders>
            <w:shd w:val="clear" w:color="auto" w:fill="auto"/>
          </w:tcPr>
          <w:p w14:paraId="16104322" w14:textId="77777777" w:rsidR="00290BA7" w:rsidRPr="001327F9" w:rsidRDefault="00290BA7" w:rsidP="005554A1">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2020</w:t>
            </w:r>
          </w:p>
        </w:tc>
        <w:tc>
          <w:tcPr>
            <w:tcW w:w="1610" w:type="dxa"/>
            <w:gridSpan w:val="2"/>
            <w:tcBorders>
              <w:top w:val="single" w:sz="4" w:space="0" w:color="000000"/>
              <w:left w:val="single" w:sz="4" w:space="0" w:color="000000"/>
              <w:bottom w:val="single" w:sz="4" w:space="0" w:color="000000"/>
              <w:right w:val="single" w:sz="4" w:space="0" w:color="000000"/>
            </w:tcBorders>
            <w:shd w:val="clear" w:color="auto" w:fill="auto"/>
          </w:tcPr>
          <w:p w14:paraId="08EC2AA0" w14:textId="77777777" w:rsidR="00290BA7" w:rsidRPr="001327F9" w:rsidRDefault="00290BA7" w:rsidP="005554A1">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2021</w:t>
            </w:r>
          </w:p>
        </w:tc>
        <w:tc>
          <w:tcPr>
            <w:tcW w:w="1610" w:type="dxa"/>
            <w:gridSpan w:val="2"/>
            <w:tcBorders>
              <w:top w:val="single" w:sz="4" w:space="0" w:color="000000"/>
              <w:left w:val="single" w:sz="4" w:space="0" w:color="000000"/>
              <w:bottom w:val="single" w:sz="4" w:space="0" w:color="000000"/>
              <w:right w:val="single" w:sz="4" w:space="0" w:color="000000"/>
            </w:tcBorders>
            <w:shd w:val="clear" w:color="auto" w:fill="auto"/>
          </w:tcPr>
          <w:p w14:paraId="672BE33C" w14:textId="77777777" w:rsidR="00290BA7" w:rsidRPr="001327F9" w:rsidRDefault="00290BA7" w:rsidP="005554A1">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2022</w:t>
            </w:r>
          </w:p>
        </w:tc>
      </w:tr>
      <w:tr w:rsidR="00897495" w:rsidRPr="001327F9" w14:paraId="6371A225" w14:textId="77777777" w:rsidTr="005554A1">
        <w:trPr>
          <w:cantSplit/>
          <w:trHeight w:val="283"/>
        </w:trPr>
        <w:tc>
          <w:tcPr>
            <w:tcW w:w="22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BC1ED3" w14:textId="77777777" w:rsidR="00290BA7" w:rsidRPr="001327F9" w:rsidRDefault="00290BA7" w:rsidP="005554A1">
            <w:pPr>
              <w:rPr>
                <w:rFonts w:ascii="Times New Roman" w:hAnsi="Times New Roman" w:cs="Times New Roman"/>
                <w:bCs/>
                <w:color w:val="000000" w:themeColor="text1"/>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14:paraId="40F78827" w14:textId="77777777" w:rsidR="00290BA7" w:rsidRPr="001327F9" w:rsidRDefault="00290BA7" w:rsidP="005554A1">
            <w:pPr>
              <w:pStyle w:val="ConsPlusTitle"/>
              <w:spacing w:line="240" w:lineRule="atLeast"/>
              <w:jc w:val="both"/>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Абс. числа</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732F119D" w14:textId="77777777" w:rsidR="00290BA7" w:rsidRPr="001327F9" w:rsidRDefault="00290BA7" w:rsidP="005554A1">
            <w:pPr>
              <w:pStyle w:val="ConsPlusTitle"/>
              <w:spacing w:line="240" w:lineRule="atLeast"/>
              <w:jc w:val="both"/>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На 1000 населения</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14:paraId="6FC39EE1" w14:textId="77777777" w:rsidR="00290BA7" w:rsidRPr="001327F9" w:rsidRDefault="00290BA7" w:rsidP="005554A1">
            <w:pPr>
              <w:pStyle w:val="ConsPlusTitle"/>
              <w:spacing w:line="240" w:lineRule="atLeast"/>
              <w:jc w:val="both"/>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Абс. числа</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3EB31ED7" w14:textId="77777777" w:rsidR="00290BA7" w:rsidRPr="001327F9" w:rsidRDefault="00290BA7" w:rsidP="005554A1">
            <w:pPr>
              <w:pStyle w:val="ConsPlusTitle"/>
              <w:spacing w:line="240" w:lineRule="atLeast"/>
              <w:jc w:val="both"/>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На 1000 населения</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14:paraId="78B2F6BE" w14:textId="77777777" w:rsidR="00290BA7" w:rsidRPr="001327F9" w:rsidRDefault="00290BA7" w:rsidP="005554A1">
            <w:pPr>
              <w:pStyle w:val="ConsPlusTitle"/>
              <w:spacing w:line="240" w:lineRule="atLeast"/>
              <w:jc w:val="both"/>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Абс. числа</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04B0D2A9" w14:textId="77777777" w:rsidR="00290BA7" w:rsidRPr="001327F9" w:rsidRDefault="00290BA7" w:rsidP="005554A1">
            <w:pPr>
              <w:pStyle w:val="ConsPlusTitle"/>
              <w:spacing w:line="240" w:lineRule="atLeast"/>
              <w:jc w:val="both"/>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На 1000 населения</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14:paraId="0E8E45C9" w14:textId="77777777" w:rsidR="00290BA7" w:rsidRPr="001327F9" w:rsidRDefault="00290BA7" w:rsidP="005554A1">
            <w:pPr>
              <w:pStyle w:val="ConsPlusTitle"/>
              <w:spacing w:line="240" w:lineRule="atLeast"/>
              <w:jc w:val="both"/>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Абс. числа</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0317DFD4" w14:textId="77777777" w:rsidR="00290BA7" w:rsidRPr="001327F9" w:rsidRDefault="00290BA7" w:rsidP="005554A1">
            <w:pPr>
              <w:pStyle w:val="ConsPlusTitle"/>
              <w:spacing w:line="240" w:lineRule="atLeast"/>
              <w:jc w:val="both"/>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На 1000 населения</w:t>
            </w:r>
          </w:p>
        </w:tc>
        <w:tc>
          <w:tcPr>
            <w:tcW w:w="585" w:type="dxa"/>
            <w:tcBorders>
              <w:top w:val="single" w:sz="4" w:space="0" w:color="000000"/>
              <w:left w:val="single" w:sz="4" w:space="0" w:color="000000"/>
              <w:bottom w:val="single" w:sz="4" w:space="0" w:color="000000"/>
              <w:right w:val="single" w:sz="4" w:space="0" w:color="000000"/>
            </w:tcBorders>
            <w:shd w:val="clear" w:color="auto" w:fill="auto"/>
          </w:tcPr>
          <w:p w14:paraId="45F27725" w14:textId="77777777" w:rsidR="00290BA7" w:rsidRPr="001327F9" w:rsidRDefault="00290BA7" w:rsidP="005554A1">
            <w:pPr>
              <w:pStyle w:val="ConsPlusTitle"/>
              <w:spacing w:line="240" w:lineRule="atLeast"/>
              <w:jc w:val="both"/>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Абс. числа</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01D1A9F4" w14:textId="77777777" w:rsidR="00290BA7" w:rsidRPr="001327F9" w:rsidRDefault="00290BA7" w:rsidP="005554A1">
            <w:pPr>
              <w:pStyle w:val="ConsPlusTitle"/>
              <w:spacing w:line="240" w:lineRule="atLeast"/>
              <w:jc w:val="both"/>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На 1000 населения</w:t>
            </w:r>
          </w:p>
        </w:tc>
      </w:tr>
      <w:tr w:rsidR="00897495" w:rsidRPr="001327F9" w14:paraId="5C11F2A4" w14:textId="77777777" w:rsidTr="005554A1">
        <w:trPr>
          <w:cantSplit/>
          <w:trHeight w:val="283"/>
        </w:trPr>
        <w:tc>
          <w:tcPr>
            <w:tcW w:w="2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6619A" w14:textId="77777777" w:rsidR="002A7EBA" w:rsidRPr="001327F9" w:rsidRDefault="002A7EBA" w:rsidP="002A7EBA">
            <w:pPr>
              <w:pStyle w:val="ConsPlusTitle"/>
              <w:spacing w:line="240" w:lineRule="atLeast"/>
              <w:jc w:val="both"/>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Алкоголь, др. отравления</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B1A9B"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10</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84EA1"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D314E"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13</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1D896DBB"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36418"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13</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0063B94D"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86484"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13</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7EC4CF80"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96EE1"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2</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04FF955E"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r>
      <w:tr w:rsidR="00897495" w:rsidRPr="001327F9" w14:paraId="104C6CFD" w14:textId="77777777" w:rsidTr="005554A1">
        <w:trPr>
          <w:cantSplit/>
          <w:trHeight w:val="366"/>
        </w:trPr>
        <w:tc>
          <w:tcPr>
            <w:tcW w:w="2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65FF6" w14:textId="77777777" w:rsidR="002A7EBA" w:rsidRPr="001327F9" w:rsidRDefault="002A7EBA" w:rsidP="002A7EBA">
            <w:pPr>
              <w:pStyle w:val="ConsPlusTitle"/>
              <w:spacing w:line="240" w:lineRule="atLeast"/>
              <w:jc w:val="both"/>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Гангрена</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C26CD"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11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9566B"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53FCE"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14</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1DBDA21F"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14267"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8</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3E5D134E"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A5F6C"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23</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6FEB5BAB"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89A1F"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12</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37AD596D"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r>
      <w:tr w:rsidR="00897495" w:rsidRPr="001327F9" w14:paraId="3162321C" w14:textId="77777777" w:rsidTr="005554A1">
        <w:trPr>
          <w:cantSplit/>
          <w:trHeight w:val="366"/>
        </w:trPr>
        <w:tc>
          <w:tcPr>
            <w:tcW w:w="2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DD6D6" w14:textId="77777777" w:rsidR="002A7EBA" w:rsidRPr="001327F9" w:rsidRDefault="002A7EBA" w:rsidP="002A7EBA">
            <w:pPr>
              <w:pStyle w:val="ConsPlusTitle"/>
              <w:spacing w:line="240" w:lineRule="atLeast"/>
              <w:jc w:val="both"/>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Гипогликемическая кома</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7C109"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3</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54252"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E2BA3"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2</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148D02FB"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806D8"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3</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2EEB2DAA"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39825"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3</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2F308A10"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D55FF"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2</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0A491974"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r>
      <w:tr w:rsidR="00897495" w:rsidRPr="001327F9" w14:paraId="20ADFA2A" w14:textId="77777777" w:rsidTr="005554A1">
        <w:trPr>
          <w:cantSplit/>
          <w:trHeight w:val="366"/>
        </w:trPr>
        <w:tc>
          <w:tcPr>
            <w:tcW w:w="2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93424" w14:textId="77777777" w:rsidR="002A7EBA" w:rsidRPr="001327F9" w:rsidRDefault="002A7EBA" w:rsidP="002A7EBA">
            <w:pPr>
              <w:pStyle w:val="ConsPlusTitle"/>
              <w:spacing w:line="240" w:lineRule="atLeast"/>
              <w:jc w:val="both"/>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Диабетическая кома</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20600"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8</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CD4F6"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2CC96"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6</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09DF93ED"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AA145"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12</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2149BA6C"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1795C"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19</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161973C6"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B32FE"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20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36601FBA"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r>
      <w:tr w:rsidR="00897495" w:rsidRPr="001327F9" w14:paraId="6EB81355" w14:textId="77777777" w:rsidTr="005554A1">
        <w:trPr>
          <w:cantSplit/>
          <w:trHeight w:val="366"/>
        </w:trPr>
        <w:tc>
          <w:tcPr>
            <w:tcW w:w="2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2DDB2" w14:textId="77777777" w:rsidR="002A7EBA" w:rsidRPr="001327F9" w:rsidRDefault="002A7EBA" w:rsidP="002A7EBA">
            <w:pPr>
              <w:pStyle w:val="ConsPlusTitle"/>
              <w:spacing w:line="240" w:lineRule="atLeast"/>
              <w:jc w:val="both"/>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Заболевания легких, органов дыхательной систем</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FD798"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43</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ECB91"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4625A"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64</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202DE718"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759BD"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305</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610A6F37"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97CBA"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358</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4C12CD0D"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151A1"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224</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32B5422A"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r>
      <w:tr w:rsidR="00897495" w:rsidRPr="001327F9" w14:paraId="6ACBD5BB" w14:textId="77777777" w:rsidTr="005554A1">
        <w:trPr>
          <w:cantSplit/>
          <w:trHeight w:val="366"/>
        </w:trPr>
        <w:tc>
          <w:tcPr>
            <w:tcW w:w="2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A880F" w14:textId="77777777" w:rsidR="002A7EBA" w:rsidRPr="001327F9" w:rsidRDefault="002A7EBA" w:rsidP="002A7EBA">
            <w:pPr>
              <w:pStyle w:val="ConsPlusTitle"/>
              <w:spacing w:line="240" w:lineRule="atLeast"/>
              <w:jc w:val="both"/>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lastRenderedPageBreak/>
              <w:t>Заболевания печени, поджелудочной железы, органов ЖКТ</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27BBE"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54</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20F21"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B1611"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59</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2D3A630B"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660CF"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81</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0DECA770"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03D0B"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90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1792A22B"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416EC"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110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6DD04AA0"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r>
      <w:tr w:rsidR="00897495" w:rsidRPr="001327F9" w14:paraId="693AB9B0" w14:textId="77777777" w:rsidTr="005554A1">
        <w:trPr>
          <w:cantSplit/>
          <w:trHeight w:val="366"/>
        </w:trPr>
        <w:tc>
          <w:tcPr>
            <w:tcW w:w="2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35FA5" w14:textId="77777777" w:rsidR="002A7EBA" w:rsidRPr="001327F9" w:rsidRDefault="002A7EBA" w:rsidP="002A7EBA">
            <w:pPr>
              <w:pStyle w:val="ConsPlusTitle"/>
              <w:spacing w:line="240" w:lineRule="atLeast"/>
              <w:jc w:val="both"/>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Инфаркт миокарда 1-го типа</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90865"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0593E12A"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1ACE7"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2</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2DC2C694"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8D922"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3</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19BEBE20"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0A41F"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40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58F51293"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67F06"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41</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5BD3D90D"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r>
      <w:tr w:rsidR="00897495" w:rsidRPr="001327F9" w14:paraId="2C3834D9" w14:textId="77777777" w:rsidTr="005554A1">
        <w:trPr>
          <w:cantSplit/>
          <w:trHeight w:val="366"/>
        </w:trPr>
        <w:tc>
          <w:tcPr>
            <w:tcW w:w="2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27958" w14:textId="77777777" w:rsidR="002A7EBA" w:rsidRPr="001327F9" w:rsidRDefault="002A7EBA" w:rsidP="002A7EBA">
            <w:pPr>
              <w:pStyle w:val="ConsPlusTitle"/>
              <w:spacing w:line="240" w:lineRule="atLeast"/>
              <w:jc w:val="both"/>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Инфаркт миокарда 2-го типа или метаболический некроз миокарда</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5E7BB"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4237C4B4"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20A13"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47C96F31"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B810C"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3</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55525F75"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4EAE3"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22</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2753E913"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132E0"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6</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69A9A552"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r>
      <w:tr w:rsidR="00897495" w:rsidRPr="001327F9" w14:paraId="365FB32F" w14:textId="77777777" w:rsidTr="005554A1">
        <w:trPr>
          <w:cantSplit/>
          <w:trHeight w:val="366"/>
        </w:trPr>
        <w:tc>
          <w:tcPr>
            <w:tcW w:w="2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03E8E" w14:textId="77777777" w:rsidR="002A7EBA" w:rsidRPr="001327F9" w:rsidRDefault="002A7EBA" w:rsidP="002A7EBA">
            <w:pPr>
              <w:pStyle w:val="ConsPlusTitle"/>
              <w:spacing w:line="240" w:lineRule="atLeast"/>
              <w:jc w:val="both"/>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Инфаркт миокарда, тип неизвестный</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C7945"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125</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1A4521F0"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3C4CF"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110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02122420"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09AD2"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125</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6B4030CC"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CF006"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94</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57B0CC5A"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C7F0C"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59</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72C2CDD7"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r>
      <w:tr w:rsidR="00897495" w:rsidRPr="001327F9" w14:paraId="05CCCEED" w14:textId="77777777" w:rsidTr="005554A1">
        <w:trPr>
          <w:cantSplit/>
          <w:trHeight w:val="366"/>
        </w:trPr>
        <w:tc>
          <w:tcPr>
            <w:tcW w:w="2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9D224" w14:textId="77777777" w:rsidR="002A7EBA" w:rsidRPr="001327F9" w:rsidRDefault="002A7EBA" w:rsidP="002A7EBA">
            <w:pPr>
              <w:pStyle w:val="ConsPlusTitle"/>
              <w:spacing w:line="240" w:lineRule="atLeast"/>
              <w:jc w:val="both"/>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Инфекции, сепсис</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F6E2B"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20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53223F36"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FE16B"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35</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1ED7A7CE"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D4CD2"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61</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7A88FCF6"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D600D"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79</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3D3AC823"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CB278"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47</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4EF77192"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r>
      <w:tr w:rsidR="00897495" w:rsidRPr="001327F9" w14:paraId="4D9C0991" w14:textId="77777777" w:rsidTr="005554A1">
        <w:trPr>
          <w:cantSplit/>
          <w:trHeight w:val="366"/>
        </w:trPr>
        <w:tc>
          <w:tcPr>
            <w:tcW w:w="2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B0842" w14:textId="77777777" w:rsidR="002A7EBA" w:rsidRPr="001327F9" w:rsidRDefault="002A7EBA" w:rsidP="002A7EBA">
            <w:pPr>
              <w:pStyle w:val="ConsPlusTitle"/>
              <w:spacing w:line="240" w:lineRule="atLeast"/>
              <w:jc w:val="both"/>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Новая коронавирусная инфекция/осложнения новой коронавирусной инфекции</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87B42"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6FCD5E0D"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E1913"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3034CD96"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FCB9B"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253</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7CF2EA86"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C0235"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746</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638D518A"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E145E"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185</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62E02FF1"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r>
      <w:tr w:rsidR="00897495" w:rsidRPr="001327F9" w14:paraId="0CADA658" w14:textId="77777777" w:rsidTr="005554A1">
        <w:trPr>
          <w:cantSplit/>
          <w:trHeight w:val="366"/>
        </w:trPr>
        <w:tc>
          <w:tcPr>
            <w:tcW w:w="2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7D16B" w14:textId="77777777" w:rsidR="002A7EBA" w:rsidRPr="001327F9" w:rsidRDefault="002A7EBA" w:rsidP="002A7EBA">
            <w:pPr>
              <w:pStyle w:val="ConsPlusTitle"/>
              <w:spacing w:line="240" w:lineRule="atLeast"/>
              <w:jc w:val="both"/>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Нарушение мозгового кровообращения</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9FC97"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360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5E7C1D79"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38518"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333</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0295D745"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0149C"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349</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6BD37465"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541BA"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400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725739EF"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67CF7"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370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6C04BC03"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r>
      <w:tr w:rsidR="00897495" w:rsidRPr="001327F9" w14:paraId="2F957546" w14:textId="77777777" w:rsidTr="005554A1">
        <w:trPr>
          <w:cantSplit/>
          <w:trHeight w:val="366"/>
        </w:trPr>
        <w:tc>
          <w:tcPr>
            <w:tcW w:w="2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33D21" w14:textId="77777777" w:rsidR="002A7EBA" w:rsidRPr="001327F9" w:rsidRDefault="002A7EBA" w:rsidP="002A7EBA">
            <w:pPr>
              <w:pStyle w:val="ConsPlusTitle"/>
              <w:spacing w:line="240" w:lineRule="atLeast"/>
              <w:jc w:val="both"/>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Онкология</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D1FE9"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349</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141E107A"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AE233"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366</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7F749C1C"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5D95B"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414</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0AC04337"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F4F94"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393</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6DFC95E3"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F1D5A"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306</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74E5D125"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r>
      <w:tr w:rsidR="00897495" w:rsidRPr="001327F9" w14:paraId="613F61E1" w14:textId="77777777" w:rsidTr="005554A1">
        <w:trPr>
          <w:cantSplit/>
          <w:trHeight w:val="366"/>
        </w:trPr>
        <w:tc>
          <w:tcPr>
            <w:tcW w:w="2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0C996" w14:textId="77777777" w:rsidR="002A7EBA" w:rsidRPr="001327F9" w:rsidRDefault="002A7EBA" w:rsidP="002A7EBA">
            <w:pPr>
              <w:pStyle w:val="ConsPlusTitle"/>
              <w:spacing w:line="240" w:lineRule="atLeast"/>
              <w:jc w:val="both"/>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Острые сердечно-сосудистые (нарушения ритма, ТЭЛА, тромбозы, внезапная сердечно-сосудистая смерть, кард. шок, отек мозга)</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23A16"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492</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7E7B397A"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8F534"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572</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67C3BDB4"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19F38"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809</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655618B5"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ED124"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766</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74AA0F71"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F5930"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664</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3CAD5915"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r>
      <w:tr w:rsidR="00897495" w:rsidRPr="001327F9" w14:paraId="5FBE3F7D" w14:textId="77777777" w:rsidTr="005554A1">
        <w:trPr>
          <w:cantSplit/>
          <w:trHeight w:val="366"/>
        </w:trPr>
        <w:tc>
          <w:tcPr>
            <w:tcW w:w="2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ADA1D" w14:textId="77777777" w:rsidR="002A7EBA" w:rsidRPr="001327F9" w:rsidRDefault="002A7EBA" w:rsidP="002A7EBA">
            <w:pPr>
              <w:pStyle w:val="ConsPlusTitle"/>
              <w:spacing w:line="240" w:lineRule="atLeast"/>
              <w:jc w:val="both"/>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Причина смерти не установлена</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E8185"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730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43ABB63D"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B23B8"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614</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68161059"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E239D"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977</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4F290C7C"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0D1B4"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911</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0A09CC5F"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2143B"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902</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45FEEC5B"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r>
      <w:tr w:rsidR="00897495" w:rsidRPr="001327F9" w14:paraId="624E7D1F" w14:textId="77777777" w:rsidTr="005554A1">
        <w:trPr>
          <w:cantSplit/>
          <w:trHeight w:val="366"/>
        </w:trPr>
        <w:tc>
          <w:tcPr>
            <w:tcW w:w="2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695D9" w14:textId="77777777" w:rsidR="002A7EBA" w:rsidRPr="001327F9" w:rsidRDefault="002A7EBA" w:rsidP="002A7EBA">
            <w:pPr>
              <w:pStyle w:val="ConsPlusTitle"/>
              <w:spacing w:line="240" w:lineRule="atLeast"/>
              <w:jc w:val="both"/>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Сахарный диабет</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F6DD6"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62</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212599F0"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F54F2"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77</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27BA89B4"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1844D"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93</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7E7D4381"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39B49"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24</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07B8F6E5"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46B95"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41</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1F001C68"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r>
      <w:tr w:rsidR="00897495" w:rsidRPr="001327F9" w14:paraId="7CFA7E6D" w14:textId="77777777" w:rsidTr="005554A1">
        <w:trPr>
          <w:cantSplit/>
          <w:trHeight w:val="366"/>
        </w:trPr>
        <w:tc>
          <w:tcPr>
            <w:tcW w:w="2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30911" w14:textId="77777777" w:rsidR="002A7EBA" w:rsidRPr="001327F9" w:rsidRDefault="002A7EBA" w:rsidP="002A7EBA">
            <w:pPr>
              <w:pStyle w:val="ConsPlusTitle"/>
              <w:spacing w:line="240" w:lineRule="atLeast"/>
              <w:jc w:val="both"/>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Старость и дегенеративные заболевания</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FC636"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421</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2503FB55"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DAD25"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390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01781FF0"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DF634"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434</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2D8B15B0"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BDC6D"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254</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66D4131E"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E57B6"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92</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02A7DDF4"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r>
      <w:tr w:rsidR="00897495" w:rsidRPr="001327F9" w14:paraId="26DD924B" w14:textId="77777777" w:rsidTr="005554A1">
        <w:trPr>
          <w:cantSplit/>
          <w:trHeight w:val="366"/>
        </w:trPr>
        <w:tc>
          <w:tcPr>
            <w:tcW w:w="2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122EC" w14:textId="77777777" w:rsidR="002A7EBA" w:rsidRPr="001327F9" w:rsidRDefault="002A7EBA" w:rsidP="002A7EBA">
            <w:pPr>
              <w:pStyle w:val="ConsPlusTitle"/>
              <w:spacing w:line="240" w:lineRule="atLeast"/>
              <w:jc w:val="both"/>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Суицид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583EF"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4</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3A135D9D"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B1832"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6</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22DBE692"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92F8D"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6</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6C121D1F"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4137E"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4</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679C8B88"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1DA89"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6</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0B49BCD3"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r>
      <w:tr w:rsidR="00897495" w:rsidRPr="001327F9" w14:paraId="60D516A4" w14:textId="77777777" w:rsidTr="005554A1">
        <w:trPr>
          <w:cantSplit/>
          <w:trHeight w:val="366"/>
        </w:trPr>
        <w:tc>
          <w:tcPr>
            <w:tcW w:w="2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1FE19" w14:textId="77777777" w:rsidR="002A7EBA" w:rsidRPr="001327F9" w:rsidRDefault="002A7EBA" w:rsidP="002A7EBA">
            <w:pPr>
              <w:pStyle w:val="ConsPlusTitle"/>
              <w:spacing w:line="240" w:lineRule="atLeast"/>
              <w:jc w:val="both"/>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Травмы</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DB710"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16</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14249A36"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CC256"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12</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44F84A56"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8B111"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21</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73BD9B42"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A3B1F"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21</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59BAEFBF"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C6A45"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24</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6CD5CAE1"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r>
      <w:tr w:rsidR="00897495" w:rsidRPr="001327F9" w14:paraId="1C4D0BA2" w14:textId="77777777" w:rsidTr="005554A1">
        <w:trPr>
          <w:cantSplit/>
          <w:trHeight w:val="366"/>
        </w:trPr>
        <w:tc>
          <w:tcPr>
            <w:tcW w:w="2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289FC" w14:textId="77777777" w:rsidR="002A7EBA" w:rsidRPr="001327F9" w:rsidRDefault="002A7EBA" w:rsidP="002A7EBA">
            <w:pPr>
              <w:pStyle w:val="ConsPlusTitle"/>
              <w:spacing w:line="240" w:lineRule="atLeast"/>
              <w:jc w:val="both"/>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Хроническая сердечно-сосудистая недостаточность</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484C7"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768</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4166A647"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5BF6C"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849</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698D4C9A"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09CE3"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1007</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344FB4B7"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49AE2"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1140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2746B81B"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19BC7"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936</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4192156F"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r>
      <w:tr w:rsidR="00897495" w:rsidRPr="001327F9" w14:paraId="71EF15B0" w14:textId="77777777" w:rsidTr="005554A1">
        <w:trPr>
          <w:cantSplit/>
          <w:trHeight w:val="366"/>
        </w:trPr>
        <w:tc>
          <w:tcPr>
            <w:tcW w:w="2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40431" w14:textId="77777777" w:rsidR="002A7EBA" w:rsidRPr="001327F9" w:rsidRDefault="002A7EBA" w:rsidP="002A7EBA">
            <w:pPr>
              <w:pStyle w:val="ConsPlusTitle"/>
              <w:spacing w:line="240" w:lineRule="atLeast"/>
              <w:jc w:val="both"/>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Хроническая почечная недостаточность</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1AA6F"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47</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20544DFA"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027A4"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41</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013DA4C9"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75D35"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71</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2AEF77D9"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58AA6"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70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7E34D715"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C41CE"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50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58E55B5E" w14:textId="77777777" w:rsidR="002A7EBA" w:rsidRPr="001327F9" w:rsidRDefault="002A7EBA" w:rsidP="002A7EBA">
            <w:pPr>
              <w:pStyle w:val="ConsPlusTitle"/>
              <w:spacing w:line="240" w:lineRule="atLeast"/>
              <w:jc w:val="center"/>
              <w:rPr>
                <w:rFonts w:ascii="Times New Roman" w:hAnsi="Times New Roman" w:cs="Times New Roman"/>
                <w:b w:val="0"/>
                <w:bCs/>
                <w:color w:val="000000" w:themeColor="text1"/>
                <w:szCs w:val="22"/>
              </w:rPr>
            </w:pPr>
            <w:r w:rsidRPr="001327F9">
              <w:rPr>
                <w:rFonts w:ascii="Times New Roman" w:hAnsi="Times New Roman" w:cs="Times New Roman"/>
                <w:b w:val="0"/>
                <w:bCs/>
                <w:color w:val="000000" w:themeColor="text1"/>
                <w:szCs w:val="22"/>
              </w:rPr>
              <w:t>н/д*</w:t>
            </w:r>
          </w:p>
        </w:tc>
      </w:tr>
    </w:tbl>
    <w:p w14:paraId="7C1FFA65" w14:textId="77777777" w:rsidR="005554A1" w:rsidRPr="001327F9" w:rsidRDefault="005554A1" w:rsidP="005554A1">
      <w:pPr>
        <w:spacing w:line="360" w:lineRule="exact"/>
        <w:ind w:firstLine="720"/>
        <w:jc w:val="both"/>
        <w:rPr>
          <w:rFonts w:ascii="Times New Roman" w:hAnsi="Times New Roman"/>
          <w:bCs/>
          <w:sz w:val="24"/>
          <w:szCs w:val="24"/>
        </w:rPr>
      </w:pPr>
      <w:r w:rsidRPr="001327F9">
        <w:rPr>
          <w:rFonts w:ascii="Times New Roman" w:hAnsi="Times New Roman"/>
          <w:bCs/>
          <w:sz w:val="24"/>
          <w:szCs w:val="24"/>
        </w:rPr>
        <w:t xml:space="preserve">* н/д – регистр и Росстат не предоставляет такие данные </w:t>
      </w:r>
    </w:p>
    <w:p w14:paraId="71D5DF76" w14:textId="77777777" w:rsidR="00ED57B2" w:rsidRDefault="00ED57B2" w:rsidP="00105B9F">
      <w:pPr>
        <w:spacing w:line="360" w:lineRule="exact"/>
        <w:jc w:val="center"/>
        <w:outlineLvl w:val="1"/>
        <w:rPr>
          <w:rFonts w:ascii="Times New Roman" w:hAnsi="Times New Roman" w:cs="Times New Roman"/>
          <w:b/>
          <w:sz w:val="28"/>
          <w:szCs w:val="28"/>
        </w:rPr>
      </w:pPr>
    </w:p>
    <w:p w14:paraId="34EAABED" w14:textId="77777777" w:rsidR="00CA7D5D" w:rsidRPr="001327F9" w:rsidRDefault="0002527E" w:rsidP="00105B9F">
      <w:pPr>
        <w:spacing w:line="360" w:lineRule="exact"/>
        <w:jc w:val="center"/>
        <w:outlineLvl w:val="1"/>
        <w:rPr>
          <w:rFonts w:ascii="Times New Roman" w:hAnsi="Times New Roman" w:cs="Times New Roman"/>
          <w:b/>
          <w:sz w:val="28"/>
          <w:szCs w:val="28"/>
        </w:rPr>
      </w:pPr>
      <w:r w:rsidRPr="001327F9">
        <w:rPr>
          <w:rFonts w:ascii="Times New Roman" w:hAnsi="Times New Roman" w:cs="Times New Roman"/>
          <w:b/>
          <w:sz w:val="28"/>
          <w:szCs w:val="28"/>
        </w:rPr>
        <w:t xml:space="preserve">1.3 </w:t>
      </w:r>
      <w:r w:rsidR="00CA7D5D" w:rsidRPr="001327F9">
        <w:rPr>
          <w:rFonts w:ascii="Times New Roman" w:hAnsi="Times New Roman" w:cs="Times New Roman"/>
          <w:b/>
          <w:sz w:val="28"/>
          <w:szCs w:val="28"/>
        </w:rPr>
        <w:t>Анализ заболеваемости сахарным диабетом</w:t>
      </w:r>
    </w:p>
    <w:p w14:paraId="29D278E4" w14:textId="77777777" w:rsidR="005F6342" w:rsidRPr="001327F9" w:rsidRDefault="00672B37" w:rsidP="00150551">
      <w:pPr>
        <w:pStyle w:val="af"/>
        <w:spacing w:line="240" w:lineRule="auto"/>
        <w:ind w:left="0" w:firstLine="709"/>
        <w:jc w:val="both"/>
        <w:rPr>
          <w:rFonts w:ascii="Times New Roman" w:hAnsi="Times New Roman" w:cs="Times New Roman"/>
          <w:sz w:val="28"/>
          <w:szCs w:val="28"/>
        </w:rPr>
      </w:pPr>
      <w:r w:rsidRPr="001327F9">
        <w:rPr>
          <w:rFonts w:ascii="Times New Roman" w:hAnsi="Times New Roman" w:cs="Times New Roman"/>
          <w:sz w:val="28"/>
          <w:szCs w:val="28"/>
        </w:rPr>
        <w:t>Показатель заболеваемости СД на 100 тыс. населения в Новосибирской области за 2022 году составил 4823,25</w:t>
      </w:r>
      <w:r w:rsidR="004754BA" w:rsidRPr="001327F9">
        <w:rPr>
          <w:rFonts w:ascii="Times New Roman" w:hAnsi="Times New Roman" w:cs="Times New Roman"/>
          <w:sz w:val="28"/>
          <w:szCs w:val="28"/>
        </w:rPr>
        <w:t>/100 тыс.,</w:t>
      </w:r>
      <w:r w:rsidRPr="001327F9">
        <w:rPr>
          <w:rFonts w:ascii="Times New Roman" w:hAnsi="Times New Roman" w:cs="Times New Roman"/>
          <w:sz w:val="28"/>
          <w:szCs w:val="28"/>
        </w:rPr>
        <w:t xml:space="preserve"> что на 28,02% выше уровня 2021 года. </w:t>
      </w:r>
      <w:r w:rsidR="00DA4D33" w:rsidRPr="001327F9">
        <w:rPr>
          <w:rFonts w:ascii="Times New Roman" w:hAnsi="Times New Roman" w:cs="Times New Roman"/>
          <w:sz w:val="28"/>
          <w:szCs w:val="28"/>
        </w:rPr>
        <w:lastRenderedPageBreak/>
        <w:t xml:space="preserve">Впервые в 2022 г. показатель общей заболеваемости СД1 у детей и подростков (205,27/100 тыс.) превысил данный показатель у взрослых 201,88/100 тыс.). </w:t>
      </w:r>
    </w:p>
    <w:p w14:paraId="0A749BD9" w14:textId="77777777" w:rsidR="008035CA" w:rsidRPr="001327F9" w:rsidRDefault="005F6342" w:rsidP="00150551">
      <w:pPr>
        <w:pStyle w:val="af"/>
        <w:spacing w:line="240" w:lineRule="auto"/>
        <w:ind w:left="0" w:firstLine="709"/>
        <w:jc w:val="both"/>
        <w:rPr>
          <w:rFonts w:ascii="Times New Roman" w:hAnsi="Times New Roman" w:cs="Times New Roman"/>
          <w:sz w:val="28"/>
          <w:szCs w:val="28"/>
        </w:rPr>
      </w:pPr>
      <w:r w:rsidRPr="001327F9">
        <w:rPr>
          <w:rFonts w:ascii="Times New Roman" w:hAnsi="Times New Roman" w:cs="Times New Roman"/>
          <w:sz w:val="28"/>
          <w:szCs w:val="28"/>
        </w:rPr>
        <w:t xml:space="preserve">По сравнению с 2018 годом отмечается рост общей заболеваемости детей СД1 на 367% со 150,02 в 2018 году до 205,27 на 100 тыс. в 2022 году Это связано с многофакторными причинами заболевания, в том числе, с увеличением продолжительности жизни пациентов с СД1 и генетической предрасположенностью у их детей, факторами окружающей среды, состоянием иммунной системы, а также в связи с последствиями пандемии новой короновирусной инфекции. Кроме того, в 2 раза с 2019 года увеличилась заболеваемость детей СД2, что возможно, тоже связано с перенесенной новой коронавирусной инфекцией.  </w:t>
      </w:r>
      <w:r w:rsidR="00DA4D33" w:rsidRPr="001327F9">
        <w:rPr>
          <w:rFonts w:ascii="Times New Roman" w:hAnsi="Times New Roman" w:cs="Times New Roman"/>
          <w:sz w:val="28"/>
          <w:szCs w:val="28"/>
        </w:rPr>
        <w:t>Заболеваемость СД2 традиционно преобладает в группе старше трудоспособного возраста</w:t>
      </w:r>
      <w:r w:rsidR="004754BA" w:rsidRPr="001327F9">
        <w:rPr>
          <w:rFonts w:ascii="Times New Roman" w:hAnsi="Times New Roman" w:cs="Times New Roman"/>
          <w:sz w:val="28"/>
          <w:szCs w:val="28"/>
        </w:rPr>
        <w:t xml:space="preserve"> и з</w:t>
      </w:r>
      <w:r w:rsidR="00DA4D33" w:rsidRPr="001327F9">
        <w:rPr>
          <w:rFonts w:ascii="Times New Roman" w:hAnsi="Times New Roman" w:cs="Times New Roman"/>
          <w:sz w:val="28"/>
          <w:szCs w:val="28"/>
        </w:rPr>
        <w:t xml:space="preserve">а последние 5 лет показатель общей заболеваемости СД2 </w:t>
      </w:r>
      <w:r w:rsidR="004754BA" w:rsidRPr="001327F9">
        <w:rPr>
          <w:rFonts w:ascii="Times New Roman" w:hAnsi="Times New Roman" w:cs="Times New Roman"/>
          <w:sz w:val="28"/>
          <w:szCs w:val="28"/>
        </w:rPr>
        <w:t xml:space="preserve">среди населения старше трудоспособного </w:t>
      </w:r>
      <w:r w:rsidR="00DA4D33" w:rsidRPr="001327F9">
        <w:rPr>
          <w:rFonts w:ascii="Times New Roman" w:hAnsi="Times New Roman" w:cs="Times New Roman"/>
          <w:sz w:val="28"/>
          <w:szCs w:val="28"/>
        </w:rPr>
        <w:t xml:space="preserve">увеличился с 9207,83\100 тыс. в 2018 г. до 11924,03/100 тыс. населения. </w:t>
      </w:r>
      <w:r w:rsidR="0075126E" w:rsidRPr="001327F9">
        <w:rPr>
          <w:rFonts w:ascii="Times New Roman" w:hAnsi="Times New Roman" w:cs="Times New Roman"/>
          <w:sz w:val="28"/>
          <w:szCs w:val="28"/>
        </w:rPr>
        <w:t xml:space="preserve">Общая и первичная заболеваемость эндокринной патологией в г.Новосибирске в 1,3 раза выше, чем в районах области, что связано с большей доступностью специализированной эндокринологической помощи в городе Новосибирске, а также вкладом различных факторов, в том числе экологических, особенностях питания и урбанизацией. </w:t>
      </w:r>
    </w:p>
    <w:p w14:paraId="368B7F37" w14:textId="77777777" w:rsidR="00672B37" w:rsidRPr="001327F9" w:rsidRDefault="004040D6" w:rsidP="00105B9F">
      <w:pPr>
        <w:pStyle w:val="af"/>
        <w:spacing w:line="360" w:lineRule="exact"/>
        <w:ind w:left="0"/>
        <w:jc w:val="center"/>
        <w:rPr>
          <w:rFonts w:ascii="Times New Roman" w:eastAsia="Times New Roman" w:hAnsi="Times New Roman" w:cs="Times New Roman"/>
          <w:b/>
          <w:bCs/>
          <w:sz w:val="28"/>
          <w:szCs w:val="28"/>
        </w:rPr>
      </w:pPr>
      <w:r w:rsidRPr="001327F9">
        <w:rPr>
          <w:rFonts w:ascii="Times New Roman" w:eastAsia="Times New Roman" w:hAnsi="Times New Roman" w:cs="Times New Roman"/>
          <w:b/>
          <w:bCs/>
          <w:sz w:val="28"/>
          <w:szCs w:val="24"/>
        </w:rPr>
        <w:t xml:space="preserve">Таблица </w:t>
      </w:r>
      <w:r w:rsidR="005554A1" w:rsidRPr="001327F9">
        <w:rPr>
          <w:rFonts w:ascii="Times New Roman" w:eastAsia="Times New Roman" w:hAnsi="Times New Roman" w:cs="Times New Roman"/>
          <w:b/>
          <w:bCs/>
          <w:sz w:val="28"/>
          <w:szCs w:val="24"/>
        </w:rPr>
        <w:t>9</w:t>
      </w:r>
      <w:r w:rsidRPr="001327F9">
        <w:rPr>
          <w:rFonts w:ascii="Times New Roman" w:eastAsia="Times New Roman" w:hAnsi="Times New Roman" w:cs="Times New Roman"/>
          <w:b/>
          <w:bCs/>
          <w:sz w:val="28"/>
          <w:szCs w:val="24"/>
        </w:rPr>
        <w:t xml:space="preserve">. </w:t>
      </w:r>
      <w:r w:rsidRPr="001327F9">
        <w:rPr>
          <w:rFonts w:ascii="Times New Roman" w:eastAsia="Times New Roman" w:hAnsi="Times New Roman" w:cs="Times New Roman"/>
          <w:b/>
          <w:bCs/>
          <w:sz w:val="28"/>
          <w:szCs w:val="28"/>
        </w:rPr>
        <w:t xml:space="preserve">Динамика общей заболеваемости сахарным диабетом с </w:t>
      </w:r>
      <w:r w:rsidR="00AC00BF" w:rsidRPr="001327F9">
        <w:rPr>
          <w:rFonts w:ascii="Times New Roman" w:eastAsia="Times New Roman" w:hAnsi="Times New Roman" w:cs="Times New Roman"/>
          <w:b/>
          <w:bCs/>
          <w:sz w:val="28"/>
          <w:szCs w:val="28"/>
        </w:rPr>
        <w:t>учетом возраста</w:t>
      </w:r>
      <w:r w:rsidRPr="001327F9">
        <w:rPr>
          <w:rFonts w:ascii="Times New Roman" w:eastAsia="Times New Roman" w:hAnsi="Times New Roman" w:cs="Times New Roman"/>
          <w:b/>
          <w:bCs/>
          <w:sz w:val="28"/>
          <w:szCs w:val="28"/>
        </w:rPr>
        <w:t xml:space="preserve"> и типа местности (город/село) за период 2018 – 2022 гг. (на 100 тыс. населения) по данным </w:t>
      </w:r>
      <w:r w:rsidR="00CB1DA1" w:rsidRPr="001327F9">
        <w:rPr>
          <w:rFonts w:ascii="Times New Roman" w:eastAsia="Times New Roman" w:hAnsi="Times New Roman" w:cs="Times New Roman"/>
          <w:b/>
          <w:bCs/>
          <w:sz w:val="28"/>
          <w:szCs w:val="28"/>
        </w:rPr>
        <w:t>Новосибоблстата</w:t>
      </w:r>
    </w:p>
    <w:tbl>
      <w:tblPr>
        <w:tblStyle w:val="ae"/>
        <w:tblW w:w="0" w:type="auto"/>
        <w:tblLook w:val="04A0" w:firstRow="1" w:lastRow="0" w:firstColumn="1" w:lastColumn="0" w:noHBand="0" w:noVBand="1"/>
      </w:tblPr>
      <w:tblGrid>
        <w:gridCol w:w="4785"/>
        <w:gridCol w:w="996"/>
        <w:gridCol w:w="1116"/>
        <w:gridCol w:w="1116"/>
        <w:gridCol w:w="1116"/>
        <w:gridCol w:w="1116"/>
      </w:tblGrid>
      <w:tr w:rsidR="00CB1DA1" w:rsidRPr="001327F9" w14:paraId="060C73F0" w14:textId="77777777" w:rsidTr="00CB1DA1">
        <w:tc>
          <w:tcPr>
            <w:tcW w:w="4785" w:type="dxa"/>
            <w:tcBorders>
              <w:top w:val="single" w:sz="4" w:space="0" w:color="auto"/>
              <w:left w:val="single" w:sz="4" w:space="0" w:color="auto"/>
              <w:bottom w:val="single" w:sz="4" w:space="0" w:color="auto"/>
              <w:right w:val="single" w:sz="4" w:space="0" w:color="auto"/>
            </w:tcBorders>
          </w:tcPr>
          <w:p w14:paraId="209C4157" w14:textId="77777777" w:rsidR="00CB1DA1" w:rsidRPr="001327F9" w:rsidRDefault="00CB1DA1" w:rsidP="0006473E">
            <w:pPr>
              <w:pStyle w:val="af"/>
              <w:spacing w:line="240" w:lineRule="auto"/>
              <w:ind w:left="0"/>
              <w:rPr>
                <w:rFonts w:ascii="Times New Roman" w:eastAsia="Times New Roman" w:hAnsi="Times New Roman"/>
                <w:bCs/>
                <w:sz w:val="24"/>
                <w:szCs w:val="24"/>
              </w:rPr>
            </w:pPr>
            <w:r w:rsidRPr="001327F9">
              <w:rPr>
                <w:rFonts w:ascii="Times New Roman" w:eastAsia="Times New Roman" w:hAnsi="Times New Roman"/>
                <w:bCs/>
                <w:sz w:val="24"/>
                <w:szCs w:val="24"/>
              </w:rPr>
              <w:t>Показатель</w:t>
            </w:r>
          </w:p>
        </w:tc>
        <w:tc>
          <w:tcPr>
            <w:tcW w:w="996" w:type="dxa"/>
            <w:tcBorders>
              <w:top w:val="single" w:sz="4" w:space="0" w:color="auto"/>
              <w:left w:val="single" w:sz="4" w:space="0" w:color="auto"/>
              <w:bottom w:val="single" w:sz="4" w:space="0" w:color="auto"/>
              <w:right w:val="single" w:sz="4" w:space="0" w:color="auto"/>
            </w:tcBorders>
            <w:hideMark/>
          </w:tcPr>
          <w:p w14:paraId="258370B6"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2018 г</w:t>
            </w:r>
          </w:p>
        </w:tc>
        <w:tc>
          <w:tcPr>
            <w:tcW w:w="0" w:type="auto"/>
            <w:tcBorders>
              <w:top w:val="single" w:sz="4" w:space="0" w:color="auto"/>
              <w:left w:val="single" w:sz="4" w:space="0" w:color="auto"/>
              <w:bottom w:val="single" w:sz="4" w:space="0" w:color="auto"/>
              <w:right w:val="single" w:sz="4" w:space="0" w:color="auto"/>
            </w:tcBorders>
            <w:hideMark/>
          </w:tcPr>
          <w:p w14:paraId="3E87C23F"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2019 г</w:t>
            </w:r>
          </w:p>
        </w:tc>
        <w:tc>
          <w:tcPr>
            <w:tcW w:w="0" w:type="auto"/>
            <w:tcBorders>
              <w:top w:val="single" w:sz="4" w:space="0" w:color="auto"/>
              <w:left w:val="single" w:sz="4" w:space="0" w:color="auto"/>
              <w:bottom w:val="single" w:sz="4" w:space="0" w:color="auto"/>
              <w:right w:val="single" w:sz="4" w:space="0" w:color="auto"/>
            </w:tcBorders>
            <w:hideMark/>
          </w:tcPr>
          <w:p w14:paraId="7933B357"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2020 г</w:t>
            </w:r>
          </w:p>
        </w:tc>
        <w:tc>
          <w:tcPr>
            <w:tcW w:w="0" w:type="auto"/>
            <w:tcBorders>
              <w:top w:val="single" w:sz="4" w:space="0" w:color="auto"/>
              <w:left w:val="single" w:sz="4" w:space="0" w:color="auto"/>
              <w:bottom w:val="single" w:sz="4" w:space="0" w:color="auto"/>
              <w:right w:val="single" w:sz="4" w:space="0" w:color="auto"/>
            </w:tcBorders>
            <w:hideMark/>
          </w:tcPr>
          <w:p w14:paraId="4F74033F"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2021 г</w:t>
            </w:r>
          </w:p>
        </w:tc>
        <w:tc>
          <w:tcPr>
            <w:tcW w:w="0" w:type="auto"/>
            <w:tcBorders>
              <w:top w:val="single" w:sz="4" w:space="0" w:color="auto"/>
              <w:left w:val="single" w:sz="4" w:space="0" w:color="auto"/>
              <w:bottom w:val="single" w:sz="4" w:space="0" w:color="auto"/>
              <w:right w:val="single" w:sz="4" w:space="0" w:color="auto"/>
            </w:tcBorders>
            <w:hideMark/>
          </w:tcPr>
          <w:p w14:paraId="30AD5E6E"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2022 г</w:t>
            </w:r>
          </w:p>
        </w:tc>
      </w:tr>
      <w:tr w:rsidR="00CB1DA1" w:rsidRPr="001327F9" w14:paraId="5BAD26F3" w14:textId="77777777" w:rsidTr="00CB1DA1">
        <w:tc>
          <w:tcPr>
            <w:tcW w:w="4785" w:type="dxa"/>
            <w:tcBorders>
              <w:top w:val="single" w:sz="4" w:space="0" w:color="auto"/>
              <w:left w:val="single" w:sz="4" w:space="0" w:color="auto"/>
              <w:bottom w:val="single" w:sz="4" w:space="0" w:color="auto"/>
              <w:right w:val="single" w:sz="4" w:space="0" w:color="auto"/>
            </w:tcBorders>
            <w:hideMark/>
          </w:tcPr>
          <w:p w14:paraId="26C866BA" w14:textId="77777777" w:rsidR="00CB1DA1" w:rsidRPr="001327F9" w:rsidRDefault="00CB1DA1" w:rsidP="0006473E">
            <w:pPr>
              <w:pStyle w:val="af"/>
              <w:spacing w:line="240" w:lineRule="auto"/>
              <w:ind w:left="0"/>
              <w:rPr>
                <w:rFonts w:ascii="Times New Roman" w:eastAsia="Times New Roman" w:hAnsi="Times New Roman"/>
                <w:bCs/>
                <w:sz w:val="24"/>
                <w:szCs w:val="24"/>
              </w:rPr>
            </w:pPr>
            <w:r w:rsidRPr="001327F9">
              <w:rPr>
                <w:rFonts w:ascii="Times New Roman" w:eastAsia="Times New Roman" w:hAnsi="Times New Roman"/>
                <w:bCs/>
                <w:sz w:val="24"/>
                <w:szCs w:val="24"/>
              </w:rPr>
              <w:t>Общая заболеваемость СД</w:t>
            </w:r>
          </w:p>
          <w:p w14:paraId="7119AB4F" w14:textId="77777777" w:rsidR="00CB1DA1" w:rsidRPr="001327F9" w:rsidRDefault="00CB1DA1" w:rsidP="0006473E">
            <w:pPr>
              <w:pStyle w:val="af"/>
              <w:spacing w:line="240" w:lineRule="auto"/>
              <w:ind w:left="0"/>
              <w:rPr>
                <w:rFonts w:ascii="Times New Roman" w:eastAsia="Times New Roman" w:hAnsi="Times New Roman"/>
                <w:bCs/>
                <w:sz w:val="24"/>
                <w:szCs w:val="24"/>
              </w:rPr>
            </w:pPr>
            <w:r w:rsidRPr="001327F9">
              <w:rPr>
                <w:rFonts w:ascii="Times New Roman" w:eastAsia="Times New Roman" w:hAnsi="Times New Roman"/>
                <w:bCs/>
                <w:sz w:val="24"/>
                <w:szCs w:val="24"/>
              </w:rPr>
              <w:t>- дети, подростки</w:t>
            </w:r>
          </w:p>
          <w:p w14:paraId="00CDE951" w14:textId="77777777" w:rsidR="00CB1DA1" w:rsidRPr="001327F9" w:rsidRDefault="00CB1DA1" w:rsidP="0006473E">
            <w:pPr>
              <w:pStyle w:val="af"/>
              <w:spacing w:line="240" w:lineRule="auto"/>
              <w:ind w:left="0"/>
              <w:rPr>
                <w:rFonts w:ascii="Times New Roman" w:eastAsia="Times New Roman" w:hAnsi="Times New Roman"/>
                <w:bCs/>
                <w:sz w:val="24"/>
                <w:szCs w:val="24"/>
              </w:rPr>
            </w:pPr>
            <w:r w:rsidRPr="001327F9">
              <w:rPr>
                <w:rFonts w:ascii="Times New Roman" w:eastAsia="Times New Roman" w:hAnsi="Times New Roman"/>
                <w:bCs/>
                <w:sz w:val="24"/>
                <w:szCs w:val="24"/>
              </w:rPr>
              <w:t>- взрослые старше 18 лет</w:t>
            </w:r>
          </w:p>
          <w:p w14:paraId="767C8663" w14:textId="77777777" w:rsidR="00CB1DA1" w:rsidRPr="001327F9" w:rsidRDefault="00CB1DA1" w:rsidP="0006473E">
            <w:pPr>
              <w:pStyle w:val="af"/>
              <w:spacing w:line="240" w:lineRule="auto"/>
              <w:ind w:left="0"/>
              <w:rPr>
                <w:rFonts w:ascii="Times New Roman" w:eastAsia="Times New Roman" w:hAnsi="Times New Roman"/>
                <w:bCs/>
                <w:sz w:val="24"/>
                <w:szCs w:val="24"/>
              </w:rPr>
            </w:pPr>
            <w:r w:rsidRPr="001327F9">
              <w:rPr>
                <w:rFonts w:ascii="Times New Roman" w:eastAsia="Times New Roman" w:hAnsi="Times New Roman"/>
                <w:bCs/>
                <w:sz w:val="24"/>
                <w:szCs w:val="24"/>
              </w:rPr>
              <w:t>- старше трудоспособного возраста</w:t>
            </w:r>
          </w:p>
          <w:p w14:paraId="223C8C7D" w14:textId="77777777" w:rsidR="00CB1DA1" w:rsidRPr="001327F9" w:rsidRDefault="00CB1DA1" w:rsidP="0006473E">
            <w:pPr>
              <w:pStyle w:val="af"/>
              <w:spacing w:line="240" w:lineRule="auto"/>
              <w:ind w:left="0"/>
              <w:rPr>
                <w:rFonts w:ascii="Times New Roman" w:eastAsia="Times New Roman" w:hAnsi="Times New Roman"/>
                <w:bCs/>
                <w:sz w:val="24"/>
                <w:szCs w:val="24"/>
              </w:rPr>
            </w:pPr>
            <w:r w:rsidRPr="001327F9">
              <w:rPr>
                <w:rFonts w:ascii="Times New Roman" w:eastAsia="Times New Roman" w:hAnsi="Times New Roman"/>
                <w:bCs/>
                <w:sz w:val="24"/>
                <w:szCs w:val="24"/>
              </w:rPr>
              <w:t>- город</w:t>
            </w:r>
          </w:p>
          <w:p w14:paraId="07E6547B" w14:textId="77777777" w:rsidR="00CB1DA1" w:rsidRPr="001327F9" w:rsidRDefault="00CB1DA1" w:rsidP="0006473E">
            <w:pPr>
              <w:pStyle w:val="af"/>
              <w:spacing w:line="240" w:lineRule="auto"/>
              <w:ind w:left="0"/>
              <w:rPr>
                <w:rFonts w:ascii="Times New Roman" w:eastAsia="Times New Roman" w:hAnsi="Times New Roman"/>
                <w:bCs/>
                <w:sz w:val="24"/>
                <w:szCs w:val="24"/>
              </w:rPr>
            </w:pPr>
            <w:r w:rsidRPr="001327F9">
              <w:rPr>
                <w:rFonts w:ascii="Times New Roman" w:eastAsia="Times New Roman" w:hAnsi="Times New Roman"/>
                <w:bCs/>
                <w:sz w:val="24"/>
                <w:szCs w:val="24"/>
              </w:rPr>
              <w:t>- село</w:t>
            </w:r>
          </w:p>
        </w:tc>
        <w:tc>
          <w:tcPr>
            <w:tcW w:w="996" w:type="dxa"/>
            <w:tcBorders>
              <w:top w:val="single" w:sz="4" w:space="0" w:color="auto"/>
              <w:left w:val="single" w:sz="4" w:space="0" w:color="auto"/>
              <w:bottom w:val="single" w:sz="4" w:space="0" w:color="auto"/>
              <w:right w:val="single" w:sz="4" w:space="0" w:color="auto"/>
            </w:tcBorders>
          </w:tcPr>
          <w:p w14:paraId="2A43A796"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3538,83</w:t>
            </w:r>
          </w:p>
          <w:p w14:paraId="0080E21D"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155,25</w:t>
            </w:r>
          </w:p>
          <w:p w14:paraId="6B6F23FC"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4413,39</w:t>
            </w:r>
          </w:p>
          <w:p w14:paraId="21C47642"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9412,02</w:t>
            </w:r>
          </w:p>
          <w:p w14:paraId="08F97CCD"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3826,89</w:t>
            </w:r>
          </w:p>
          <w:p w14:paraId="66356823"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2449,87</w:t>
            </w:r>
          </w:p>
        </w:tc>
        <w:tc>
          <w:tcPr>
            <w:tcW w:w="0" w:type="auto"/>
            <w:tcBorders>
              <w:top w:val="single" w:sz="4" w:space="0" w:color="auto"/>
              <w:left w:val="single" w:sz="4" w:space="0" w:color="auto"/>
              <w:bottom w:val="single" w:sz="4" w:space="0" w:color="auto"/>
              <w:right w:val="single" w:sz="4" w:space="0" w:color="auto"/>
            </w:tcBorders>
          </w:tcPr>
          <w:p w14:paraId="29E8F23D"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3608,19</w:t>
            </w:r>
          </w:p>
          <w:p w14:paraId="68A1DABC"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167,70</w:t>
            </w:r>
          </w:p>
          <w:p w14:paraId="24515091"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4513,82</w:t>
            </w:r>
          </w:p>
          <w:p w14:paraId="5E8C7E3A"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10129,30</w:t>
            </w:r>
          </w:p>
          <w:p w14:paraId="4ED34FB6"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3962,07</w:t>
            </w:r>
          </w:p>
          <w:p w14:paraId="1BA5CE63"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2263,63</w:t>
            </w:r>
          </w:p>
        </w:tc>
        <w:tc>
          <w:tcPr>
            <w:tcW w:w="0" w:type="auto"/>
            <w:tcBorders>
              <w:top w:val="single" w:sz="4" w:space="0" w:color="auto"/>
              <w:left w:val="single" w:sz="4" w:space="0" w:color="auto"/>
              <w:bottom w:val="single" w:sz="4" w:space="0" w:color="auto"/>
              <w:right w:val="single" w:sz="4" w:space="0" w:color="auto"/>
            </w:tcBorders>
          </w:tcPr>
          <w:p w14:paraId="42EB7A91"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3718,30</w:t>
            </w:r>
          </w:p>
          <w:p w14:paraId="5EC9D4E8"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184,28</w:t>
            </w:r>
          </w:p>
          <w:p w14:paraId="7FF9A603"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4661,59</w:t>
            </w:r>
          </w:p>
          <w:p w14:paraId="2762CA36"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10914,64</w:t>
            </w:r>
          </w:p>
          <w:p w14:paraId="13F43CAE"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4182,11</w:t>
            </w:r>
          </w:p>
          <w:p w14:paraId="1BC8A87E"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1948,81</w:t>
            </w:r>
          </w:p>
        </w:tc>
        <w:tc>
          <w:tcPr>
            <w:tcW w:w="0" w:type="auto"/>
            <w:tcBorders>
              <w:top w:val="single" w:sz="4" w:space="0" w:color="auto"/>
              <w:left w:val="single" w:sz="4" w:space="0" w:color="auto"/>
              <w:bottom w:val="single" w:sz="4" w:space="0" w:color="auto"/>
              <w:right w:val="single" w:sz="4" w:space="0" w:color="auto"/>
            </w:tcBorders>
          </w:tcPr>
          <w:p w14:paraId="7BF4B5F9"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3767,68</w:t>
            </w:r>
          </w:p>
          <w:p w14:paraId="75F6073E"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196,09</w:t>
            </w:r>
          </w:p>
          <w:p w14:paraId="7A80C40A"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4730,75</w:t>
            </w:r>
          </w:p>
          <w:p w14:paraId="38EDB0D7"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11869,53</w:t>
            </w:r>
          </w:p>
          <w:p w14:paraId="11A5EFAA"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4239,03</w:t>
            </w:r>
          </w:p>
          <w:p w14:paraId="25E81225"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1960,78</w:t>
            </w:r>
          </w:p>
        </w:tc>
        <w:tc>
          <w:tcPr>
            <w:tcW w:w="0" w:type="auto"/>
            <w:tcBorders>
              <w:top w:val="single" w:sz="4" w:space="0" w:color="auto"/>
              <w:left w:val="single" w:sz="4" w:space="0" w:color="auto"/>
              <w:bottom w:val="single" w:sz="4" w:space="0" w:color="auto"/>
              <w:right w:val="single" w:sz="4" w:space="0" w:color="auto"/>
            </w:tcBorders>
          </w:tcPr>
          <w:p w14:paraId="530CD08F"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4823,25</w:t>
            </w:r>
          </w:p>
          <w:p w14:paraId="2DA9E3DA"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211,01</w:t>
            </w:r>
          </w:p>
          <w:p w14:paraId="6996FD3B"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4815,27</w:t>
            </w:r>
          </w:p>
          <w:p w14:paraId="607DB4DF"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12063,40</w:t>
            </w:r>
          </w:p>
          <w:p w14:paraId="5190B331"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4260,64</w:t>
            </w:r>
          </w:p>
          <w:p w14:paraId="37373305"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2188,03</w:t>
            </w:r>
          </w:p>
        </w:tc>
      </w:tr>
      <w:tr w:rsidR="00CB1DA1" w:rsidRPr="001327F9" w14:paraId="27FA4865" w14:textId="77777777" w:rsidTr="00CB1DA1">
        <w:tc>
          <w:tcPr>
            <w:tcW w:w="4785" w:type="dxa"/>
            <w:tcBorders>
              <w:top w:val="single" w:sz="4" w:space="0" w:color="auto"/>
              <w:left w:val="single" w:sz="4" w:space="0" w:color="auto"/>
              <w:bottom w:val="single" w:sz="4" w:space="0" w:color="auto"/>
              <w:right w:val="single" w:sz="4" w:space="0" w:color="auto"/>
            </w:tcBorders>
            <w:hideMark/>
          </w:tcPr>
          <w:p w14:paraId="1CBC13D8" w14:textId="77777777" w:rsidR="00CB1DA1" w:rsidRPr="001327F9" w:rsidRDefault="00CB1DA1" w:rsidP="0006473E">
            <w:pPr>
              <w:pStyle w:val="af"/>
              <w:spacing w:line="240" w:lineRule="auto"/>
              <w:ind w:left="0"/>
              <w:rPr>
                <w:rFonts w:ascii="Times New Roman" w:eastAsia="Times New Roman" w:hAnsi="Times New Roman"/>
                <w:bCs/>
                <w:sz w:val="24"/>
                <w:szCs w:val="24"/>
              </w:rPr>
            </w:pPr>
            <w:r w:rsidRPr="001327F9">
              <w:rPr>
                <w:rFonts w:ascii="Times New Roman" w:eastAsia="Times New Roman" w:hAnsi="Times New Roman"/>
                <w:bCs/>
                <w:sz w:val="24"/>
                <w:szCs w:val="24"/>
              </w:rPr>
              <w:t>Общая заболеваемость СД1 (E10 по МКБ-10)</w:t>
            </w:r>
          </w:p>
          <w:p w14:paraId="7651F798" w14:textId="77777777" w:rsidR="00CB1DA1" w:rsidRPr="001327F9" w:rsidRDefault="00CB1DA1" w:rsidP="0006473E">
            <w:pPr>
              <w:pStyle w:val="af"/>
              <w:spacing w:line="240" w:lineRule="auto"/>
              <w:ind w:left="0"/>
              <w:rPr>
                <w:rFonts w:ascii="Times New Roman" w:eastAsia="Times New Roman" w:hAnsi="Times New Roman"/>
                <w:bCs/>
                <w:sz w:val="24"/>
                <w:szCs w:val="24"/>
              </w:rPr>
            </w:pPr>
            <w:r w:rsidRPr="001327F9">
              <w:rPr>
                <w:rFonts w:ascii="Times New Roman" w:eastAsia="Times New Roman" w:hAnsi="Times New Roman"/>
                <w:bCs/>
                <w:sz w:val="24"/>
                <w:szCs w:val="24"/>
              </w:rPr>
              <w:t>- дети, подростки</w:t>
            </w:r>
          </w:p>
          <w:p w14:paraId="41946FEA" w14:textId="77777777" w:rsidR="00CB1DA1" w:rsidRPr="001327F9" w:rsidRDefault="00CB1DA1" w:rsidP="0006473E">
            <w:pPr>
              <w:pStyle w:val="af"/>
              <w:spacing w:line="240" w:lineRule="auto"/>
              <w:ind w:left="0"/>
              <w:rPr>
                <w:rFonts w:ascii="Times New Roman" w:eastAsia="Times New Roman" w:hAnsi="Times New Roman"/>
                <w:bCs/>
                <w:sz w:val="24"/>
                <w:szCs w:val="24"/>
              </w:rPr>
            </w:pPr>
            <w:r w:rsidRPr="001327F9">
              <w:rPr>
                <w:rFonts w:ascii="Times New Roman" w:eastAsia="Times New Roman" w:hAnsi="Times New Roman"/>
                <w:bCs/>
                <w:sz w:val="24"/>
                <w:szCs w:val="24"/>
              </w:rPr>
              <w:t>- взрослые старше 18 лет</w:t>
            </w:r>
          </w:p>
          <w:p w14:paraId="76963AD9" w14:textId="77777777" w:rsidR="00CB1DA1" w:rsidRPr="001327F9" w:rsidRDefault="00CB1DA1" w:rsidP="0006473E">
            <w:pPr>
              <w:pStyle w:val="af"/>
              <w:spacing w:line="240" w:lineRule="auto"/>
              <w:ind w:left="0"/>
              <w:rPr>
                <w:rFonts w:ascii="Times New Roman" w:eastAsia="Times New Roman" w:hAnsi="Times New Roman"/>
                <w:bCs/>
                <w:sz w:val="24"/>
                <w:szCs w:val="24"/>
              </w:rPr>
            </w:pPr>
            <w:r w:rsidRPr="001327F9">
              <w:rPr>
                <w:rFonts w:ascii="Times New Roman" w:eastAsia="Times New Roman" w:hAnsi="Times New Roman"/>
                <w:bCs/>
                <w:sz w:val="24"/>
                <w:szCs w:val="24"/>
              </w:rPr>
              <w:t>- старше трудоспособного возраста</w:t>
            </w:r>
          </w:p>
          <w:p w14:paraId="7C5C84AC" w14:textId="77777777" w:rsidR="00CB1DA1" w:rsidRPr="001327F9" w:rsidRDefault="00CB1DA1" w:rsidP="0006473E">
            <w:pPr>
              <w:pStyle w:val="af"/>
              <w:spacing w:line="240" w:lineRule="auto"/>
              <w:ind w:left="0"/>
              <w:rPr>
                <w:rFonts w:ascii="Times New Roman" w:eastAsia="Times New Roman" w:hAnsi="Times New Roman"/>
                <w:bCs/>
                <w:sz w:val="24"/>
                <w:szCs w:val="24"/>
              </w:rPr>
            </w:pPr>
            <w:r w:rsidRPr="001327F9">
              <w:rPr>
                <w:rFonts w:ascii="Times New Roman" w:eastAsia="Times New Roman" w:hAnsi="Times New Roman"/>
                <w:bCs/>
                <w:sz w:val="24"/>
                <w:szCs w:val="24"/>
              </w:rPr>
              <w:t>- город</w:t>
            </w:r>
          </w:p>
          <w:p w14:paraId="045AC5C8" w14:textId="77777777" w:rsidR="00CB1DA1" w:rsidRPr="001327F9" w:rsidRDefault="00CB1DA1" w:rsidP="0006473E">
            <w:pPr>
              <w:pStyle w:val="af"/>
              <w:spacing w:line="240" w:lineRule="auto"/>
              <w:ind w:left="0"/>
              <w:rPr>
                <w:rFonts w:ascii="Times New Roman" w:eastAsia="Times New Roman" w:hAnsi="Times New Roman"/>
                <w:bCs/>
                <w:sz w:val="24"/>
                <w:szCs w:val="24"/>
              </w:rPr>
            </w:pPr>
            <w:r w:rsidRPr="001327F9">
              <w:rPr>
                <w:rFonts w:ascii="Times New Roman" w:eastAsia="Times New Roman" w:hAnsi="Times New Roman"/>
                <w:bCs/>
                <w:sz w:val="24"/>
                <w:szCs w:val="24"/>
              </w:rPr>
              <w:t>- село</w:t>
            </w:r>
          </w:p>
        </w:tc>
        <w:tc>
          <w:tcPr>
            <w:tcW w:w="996" w:type="dxa"/>
            <w:tcBorders>
              <w:top w:val="single" w:sz="4" w:space="0" w:color="auto"/>
              <w:left w:val="single" w:sz="4" w:space="0" w:color="auto"/>
              <w:bottom w:val="single" w:sz="4" w:space="0" w:color="auto"/>
              <w:right w:val="single" w:sz="4" w:space="0" w:color="auto"/>
            </w:tcBorders>
          </w:tcPr>
          <w:p w14:paraId="2962308C"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180,32</w:t>
            </w:r>
          </w:p>
          <w:p w14:paraId="36ED28C0"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p>
          <w:p w14:paraId="434128F0"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150,02</w:t>
            </w:r>
          </w:p>
          <w:p w14:paraId="35CC5B33"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188,15</w:t>
            </w:r>
          </w:p>
          <w:p w14:paraId="7BD38F76"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145,08</w:t>
            </w:r>
          </w:p>
          <w:p w14:paraId="7E339D32"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203,96</w:t>
            </w:r>
          </w:p>
          <w:p w14:paraId="1D2286C5"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90,95</w:t>
            </w:r>
          </w:p>
        </w:tc>
        <w:tc>
          <w:tcPr>
            <w:tcW w:w="0" w:type="auto"/>
            <w:tcBorders>
              <w:top w:val="single" w:sz="4" w:space="0" w:color="auto"/>
              <w:left w:val="single" w:sz="4" w:space="0" w:color="auto"/>
              <w:bottom w:val="single" w:sz="4" w:space="0" w:color="auto"/>
              <w:right w:val="single" w:sz="4" w:space="0" w:color="auto"/>
            </w:tcBorders>
          </w:tcPr>
          <w:p w14:paraId="5098F3EE"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178,38</w:t>
            </w:r>
          </w:p>
          <w:p w14:paraId="16D2CC6D"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p>
          <w:p w14:paraId="2FF938B5"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164,44</w:t>
            </w:r>
          </w:p>
          <w:p w14:paraId="070139B2"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182,04</w:t>
            </w:r>
          </w:p>
          <w:p w14:paraId="550F0F25"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166,55</w:t>
            </w:r>
          </w:p>
          <w:p w14:paraId="3DC4E219"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201,92</w:t>
            </w:r>
          </w:p>
          <w:p w14:paraId="4522A2E3"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88,92</w:t>
            </w:r>
          </w:p>
        </w:tc>
        <w:tc>
          <w:tcPr>
            <w:tcW w:w="0" w:type="auto"/>
            <w:tcBorders>
              <w:top w:val="single" w:sz="4" w:space="0" w:color="auto"/>
              <w:left w:val="single" w:sz="4" w:space="0" w:color="auto"/>
              <w:bottom w:val="single" w:sz="4" w:space="0" w:color="auto"/>
              <w:right w:val="single" w:sz="4" w:space="0" w:color="auto"/>
            </w:tcBorders>
          </w:tcPr>
          <w:p w14:paraId="5CCFB515"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188,54</w:t>
            </w:r>
          </w:p>
          <w:p w14:paraId="2762BF92"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p>
          <w:p w14:paraId="125C0ED2"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179,69</w:t>
            </w:r>
          </w:p>
          <w:p w14:paraId="70B14C67"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190,90</w:t>
            </w:r>
          </w:p>
          <w:p w14:paraId="5CCCFB82"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143,24</w:t>
            </w:r>
          </w:p>
          <w:p w14:paraId="3ED9A03D"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214,41</w:t>
            </w:r>
          </w:p>
          <w:p w14:paraId="3DE52139"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89,85</w:t>
            </w:r>
          </w:p>
        </w:tc>
        <w:tc>
          <w:tcPr>
            <w:tcW w:w="0" w:type="auto"/>
            <w:tcBorders>
              <w:top w:val="single" w:sz="4" w:space="0" w:color="auto"/>
              <w:left w:val="single" w:sz="4" w:space="0" w:color="auto"/>
              <w:bottom w:val="single" w:sz="4" w:space="0" w:color="auto"/>
              <w:right w:val="single" w:sz="4" w:space="0" w:color="auto"/>
            </w:tcBorders>
          </w:tcPr>
          <w:p w14:paraId="1A38521D"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195,25</w:t>
            </w:r>
          </w:p>
          <w:p w14:paraId="7DB2E42B" w14:textId="77777777" w:rsidR="00CB1DA1" w:rsidRPr="001327F9" w:rsidRDefault="00CB1DA1" w:rsidP="0006473E">
            <w:pPr>
              <w:pStyle w:val="af"/>
              <w:spacing w:line="240" w:lineRule="auto"/>
              <w:ind w:left="0"/>
              <w:jc w:val="center"/>
              <w:rPr>
                <w:rFonts w:ascii="Times New Roman" w:eastAsia="Times New Roman" w:hAnsi="Times New Roman"/>
                <w:bCs/>
                <w:sz w:val="24"/>
                <w:szCs w:val="24"/>
              </w:rPr>
            </w:pPr>
          </w:p>
          <w:p w14:paraId="52E84A51" w14:textId="77777777" w:rsidR="00CB1DA1" w:rsidRPr="001327F9" w:rsidRDefault="00AC00BF"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191,52</w:t>
            </w:r>
          </w:p>
          <w:p w14:paraId="3477F9A4" w14:textId="77777777" w:rsidR="00AC00BF" w:rsidRPr="001327F9" w:rsidRDefault="00AC00BF"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194,98</w:t>
            </w:r>
          </w:p>
          <w:p w14:paraId="79B0D7D9" w14:textId="77777777" w:rsidR="00AC00BF" w:rsidRPr="001327F9" w:rsidRDefault="00AC00BF"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127,12</w:t>
            </w:r>
          </w:p>
          <w:p w14:paraId="1055A6C8" w14:textId="77777777" w:rsidR="00AC00BF" w:rsidRPr="001327F9" w:rsidRDefault="00AC00BF"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221,77</w:t>
            </w:r>
          </w:p>
          <w:p w14:paraId="40EBFF61" w14:textId="77777777" w:rsidR="00AC00BF" w:rsidRPr="001327F9" w:rsidRDefault="00AC00BF"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88,75</w:t>
            </w:r>
          </w:p>
        </w:tc>
        <w:tc>
          <w:tcPr>
            <w:tcW w:w="0" w:type="auto"/>
            <w:tcBorders>
              <w:top w:val="single" w:sz="4" w:space="0" w:color="auto"/>
              <w:left w:val="single" w:sz="4" w:space="0" w:color="auto"/>
              <w:bottom w:val="single" w:sz="4" w:space="0" w:color="auto"/>
              <w:right w:val="single" w:sz="4" w:space="0" w:color="auto"/>
            </w:tcBorders>
          </w:tcPr>
          <w:p w14:paraId="38B0F2F9" w14:textId="77777777" w:rsidR="00CB1DA1" w:rsidRPr="001327F9" w:rsidRDefault="00AC00BF"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254,69</w:t>
            </w:r>
          </w:p>
          <w:p w14:paraId="7765FFEA" w14:textId="77777777" w:rsidR="00AC00BF" w:rsidRPr="001327F9" w:rsidRDefault="00AC00BF" w:rsidP="0006473E">
            <w:pPr>
              <w:pStyle w:val="af"/>
              <w:spacing w:line="240" w:lineRule="auto"/>
              <w:ind w:left="0"/>
              <w:jc w:val="center"/>
              <w:rPr>
                <w:rFonts w:ascii="Times New Roman" w:eastAsia="Times New Roman" w:hAnsi="Times New Roman"/>
                <w:bCs/>
                <w:sz w:val="24"/>
                <w:szCs w:val="24"/>
              </w:rPr>
            </w:pPr>
          </w:p>
          <w:p w14:paraId="1F179C76" w14:textId="77777777" w:rsidR="00AC00BF" w:rsidRPr="001327F9" w:rsidRDefault="00AC00BF"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205,27</w:t>
            </w:r>
          </w:p>
          <w:p w14:paraId="67DA166F" w14:textId="77777777" w:rsidR="00AC00BF" w:rsidRPr="001327F9" w:rsidRDefault="00AC00BF"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201,88</w:t>
            </w:r>
          </w:p>
          <w:p w14:paraId="349B89AD" w14:textId="77777777" w:rsidR="00AC00BF" w:rsidRPr="001327F9" w:rsidRDefault="00AC00BF"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106,71</w:t>
            </w:r>
          </w:p>
          <w:p w14:paraId="4DFD7429" w14:textId="77777777" w:rsidR="00AC00BF" w:rsidRPr="001327F9" w:rsidRDefault="00AC00BF"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229,71</w:t>
            </w:r>
          </w:p>
          <w:p w14:paraId="0F5E1939" w14:textId="77777777" w:rsidR="00AC00BF" w:rsidRPr="001327F9" w:rsidRDefault="00AC00BF"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97,18</w:t>
            </w:r>
          </w:p>
        </w:tc>
      </w:tr>
      <w:tr w:rsidR="00CB1DA1" w:rsidRPr="001327F9" w14:paraId="020D9668" w14:textId="77777777" w:rsidTr="00CB1DA1">
        <w:tc>
          <w:tcPr>
            <w:tcW w:w="4785" w:type="dxa"/>
            <w:tcBorders>
              <w:top w:val="single" w:sz="4" w:space="0" w:color="auto"/>
              <w:left w:val="single" w:sz="4" w:space="0" w:color="auto"/>
              <w:bottom w:val="single" w:sz="4" w:space="0" w:color="auto"/>
              <w:right w:val="single" w:sz="4" w:space="0" w:color="auto"/>
            </w:tcBorders>
            <w:hideMark/>
          </w:tcPr>
          <w:p w14:paraId="47B8165E" w14:textId="77777777" w:rsidR="00CB1DA1" w:rsidRPr="001327F9" w:rsidRDefault="00CB1DA1" w:rsidP="0006473E">
            <w:pPr>
              <w:pStyle w:val="af"/>
              <w:spacing w:line="240" w:lineRule="auto"/>
              <w:ind w:left="0"/>
              <w:rPr>
                <w:rFonts w:ascii="Times New Roman" w:eastAsia="Times New Roman" w:hAnsi="Times New Roman"/>
                <w:bCs/>
                <w:sz w:val="24"/>
                <w:szCs w:val="24"/>
              </w:rPr>
            </w:pPr>
            <w:r w:rsidRPr="001327F9">
              <w:rPr>
                <w:rFonts w:ascii="Times New Roman" w:eastAsia="Times New Roman" w:hAnsi="Times New Roman"/>
                <w:bCs/>
                <w:sz w:val="24"/>
                <w:szCs w:val="24"/>
              </w:rPr>
              <w:t>Общая заболеваемость СД2 (E11 по МКБ-10)</w:t>
            </w:r>
          </w:p>
          <w:p w14:paraId="7C3EFF84" w14:textId="77777777" w:rsidR="00CB1DA1" w:rsidRPr="001327F9" w:rsidRDefault="00CB1DA1" w:rsidP="0006473E">
            <w:pPr>
              <w:pStyle w:val="af"/>
              <w:spacing w:line="240" w:lineRule="auto"/>
              <w:ind w:left="0"/>
              <w:rPr>
                <w:rFonts w:ascii="Times New Roman" w:eastAsia="Times New Roman" w:hAnsi="Times New Roman"/>
                <w:bCs/>
                <w:sz w:val="24"/>
                <w:szCs w:val="24"/>
              </w:rPr>
            </w:pPr>
            <w:r w:rsidRPr="001327F9">
              <w:rPr>
                <w:rFonts w:ascii="Times New Roman" w:eastAsia="Times New Roman" w:hAnsi="Times New Roman"/>
                <w:bCs/>
                <w:sz w:val="24"/>
                <w:szCs w:val="24"/>
              </w:rPr>
              <w:t>- дети, подростки</w:t>
            </w:r>
          </w:p>
          <w:p w14:paraId="17DD7653" w14:textId="77777777" w:rsidR="00CB1DA1" w:rsidRPr="001327F9" w:rsidRDefault="00CB1DA1" w:rsidP="0006473E">
            <w:pPr>
              <w:pStyle w:val="af"/>
              <w:spacing w:line="240" w:lineRule="auto"/>
              <w:ind w:left="0"/>
              <w:rPr>
                <w:rFonts w:ascii="Times New Roman" w:eastAsia="Times New Roman" w:hAnsi="Times New Roman"/>
                <w:bCs/>
                <w:sz w:val="24"/>
                <w:szCs w:val="24"/>
              </w:rPr>
            </w:pPr>
            <w:r w:rsidRPr="001327F9">
              <w:rPr>
                <w:rFonts w:ascii="Times New Roman" w:eastAsia="Times New Roman" w:hAnsi="Times New Roman"/>
                <w:bCs/>
                <w:sz w:val="24"/>
                <w:szCs w:val="24"/>
              </w:rPr>
              <w:t>- взрослые старше 18 лет</w:t>
            </w:r>
          </w:p>
          <w:p w14:paraId="2610FBEF" w14:textId="77777777" w:rsidR="00CB1DA1" w:rsidRPr="001327F9" w:rsidRDefault="00CB1DA1" w:rsidP="0006473E">
            <w:pPr>
              <w:pStyle w:val="af"/>
              <w:spacing w:line="240" w:lineRule="auto"/>
              <w:ind w:left="0"/>
              <w:rPr>
                <w:rFonts w:ascii="Times New Roman" w:eastAsia="Times New Roman" w:hAnsi="Times New Roman"/>
                <w:bCs/>
                <w:sz w:val="24"/>
                <w:szCs w:val="24"/>
              </w:rPr>
            </w:pPr>
            <w:r w:rsidRPr="001327F9">
              <w:rPr>
                <w:rFonts w:ascii="Times New Roman" w:eastAsia="Times New Roman" w:hAnsi="Times New Roman"/>
                <w:bCs/>
                <w:sz w:val="24"/>
                <w:szCs w:val="24"/>
              </w:rPr>
              <w:t>- старше трудоспособного возраста</w:t>
            </w:r>
          </w:p>
          <w:p w14:paraId="749DD8FC" w14:textId="77777777" w:rsidR="00CB1DA1" w:rsidRPr="001327F9" w:rsidRDefault="00CB1DA1" w:rsidP="0006473E">
            <w:pPr>
              <w:pStyle w:val="af"/>
              <w:spacing w:line="240" w:lineRule="auto"/>
              <w:ind w:left="0"/>
              <w:rPr>
                <w:rFonts w:ascii="Times New Roman" w:eastAsia="Times New Roman" w:hAnsi="Times New Roman"/>
                <w:bCs/>
                <w:sz w:val="24"/>
                <w:szCs w:val="24"/>
              </w:rPr>
            </w:pPr>
            <w:r w:rsidRPr="001327F9">
              <w:rPr>
                <w:rFonts w:ascii="Times New Roman" w:eastAsia="Times New Roman" w:hAnsi="Times New Roman"/>
                <w:bCs/>
                <w:sz w:val="24"/>
                <w:szCs w:val="24"/>
              </w:rPr>
              <w:t>- город</w:t>
            </w:r>
          </w:p>
          <w:p w14:paraId="669A4197" w14:textId="77777777" w:rsidR="00CB1DA1" w:rsidRPr="001327F9" w:rsidRDefault="00CB1DA1" w:rsidP="0006473E">
            <w:pPr>
              <w:pStyle w:val="af"/>
              <w:spacing w:line="240" w:lineRule="auto"/>
              <w:ind w:left="0"/>
              <w:rPr>
                <w:rFonts w:ascii="Times New Roman" w:eastAsia="Times New Roman" w:hAnsi="Times New Roman"/>
                <w:bCs/>
                <w:sz w:val="24"/>
                <w:szCs w:val="24"/>
              </w:rPr>
            </w:pPr>
            <w:r w:rsidRPr="001327F9">
              <w:rPr>
                <w:rFonts w:ascii="Times New Roman" w:eastAsia="Times New Roman" w:hAnsi="Times New Roman"/>
                <w:bCs/>
                <w:sz w:val="24"/>
                <w:szCs w:val="24"/>
              </w:rPr>
              <w:t>- село</w:t>
            </w:r>
          </w:p>
        </w:tc>
        <w:tc>
          <w:tcPr>
            <w:tcW w:w="996" w:type="dxa"/>
            <w:tcBorders>
              <w:top w:val="single" w:sz="4" w:space="0" w:color="auto"/>
              <w:left w:val="single" w:sz="4" w:space="0" w:color="auto"/>
              <w:bottom w:val="single" w:sz="4" w:space="0" w:color="auto"/>
              <w:right w:val="single" w:sz="4" w:space="0" w:color="auto"/>
            </w:tcBorders>
          </w:tcPr>
          <w:p w14:paraId="46D33C69" w14:textId="77777777" w:rsidR="00CB1DA1" w:rsidRPr="001327F9" w:rsidRDefault="00623DDE"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3276,43</w:t>
            </w:r>
          </w:p>
          <w:p w14:paraId="30C159F8" w14:textId="77777777" w:rsidR="00623DDE" w:rsidRPr="001327F9" w:rsidRDefault="00623DDE" w:rsidP="0006473E">
            <w:pPr>
              <w:pStyle w:val="af"/>
              <w:spacing w:line="240" w:lineRule="auto"/>
              <w:ind w:left="0"/>
              <w:jc w:val="center"/>
              <w:rPr>
                <w:rFonts w:ascii="Times New Roman" w:eastAsia="Times New Roman" w:hAnsi="Times New Roman"/>
                <w:bCs/>
                <w:sz w:val="24"/>
                <w:szCs w:val="24"/>
              </w:rPr>
            </w:pPr>
          </w:p>
          <w:p w14:paraId="04A5400F" w14:textId="77777777" w:rsidR="00623DDE" w:rsidRPr="001327F9" w:rsidRDefault="00623DDE"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2,27</w:t>
            </w:r>
          </w:p>
          <w:p w14:paraId="5297456E" w14:textId="77777777" w:rsidR="00623DDE" w:rsidRPr="001327F9" w:rsidRDefault="00623DDE"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4122,71</w:t>
            </w:r>
          </w:p>
          <w:p w14:paraId="104F7FD4" w14:textId="77777777" w:rsidR="00623DDE" w:rsidRPr="001327F9" w:rsidRDefault="00623DDE"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9207,83</w:t>
            </w:r>
          </w:p>
          <w:p w14:paraId="54E7ACF3" w14:textId="77777777" w:rsidR="00623DDE" w:rsidRPr="001327F9" w:rsidRDefault="00623DDE"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3548,36</w:t>
            </w:r>
          </w:p>
          <w:p w14:paraId="56E2C450" w14:textId="77777777" w:rsidR="00623DDE" w:rsidRPr="001327F9" w:rsidRDefault="00623DDE"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2248,45</w:t>
            </w:r>
          </w:p>
        </w:tc>
        <w:tc>
          <w:tcPr>
            <w:tcW w:w="0" w:type="auto"/>
            <w:tcBorders>
              <w:top w:val="single" w:sz="4" w:space="0" w:color="auto"/>
              <w:left w:val="single" w:sz="4" w:space="0" w:color="auto"/>
              <w:bottom w:val="single" w:sz="4" w:space="0" w:color="auto"/>
              <w:right w:val="single" w:sz="4" w:space="0" w:color="auto"/>
            </w:tcBorders>
          </w:tcPr>
          <w:p w14:paraId="54920954" w14:textId="77777777" w:rsidR="00CB1DA1" w:rsidRPr="001327F9" w:rsidRDefault="00623DDE"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3375,81</w:t>
            </w:r>
          </w:p>
          <w:p w14:paraId="017CB44F" w14:textId="77777777" w:rsidR="00623DDE" w:rsidRPr="001327F9" w:rsidRDefault="00623DDE" w:rsidP="0006473E">
            <w:pPr>
              <w:pStyle w:val="af"/>
              <w:spacing w:line="240" w:lineRule="auto"/>
              <w:ind w:left="0"/>
              <w:jc w:val="center"/>
              <w:rPr>
                <w:rFonts w:ascii="Times New Roman" w:eastAsia="Times New Roman" w:hAnsi="Times New Roman"/>
                <w:bCs/>
                <w:sz w:val="24"/>
                <w:szCs w:val="24"/>
              </w:rPr>
            </w:pPr>
          </w:p>
          <w:p w14:paraId="281DF78B" w14:textId="77777777" w:rsidR="00623DDE" w:rsidRPr="001327F9" w:rsidRDefault="00623DDE"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1,03</w:t>
            </w:r>
          </w:p>
          <w:p w14:paraId="20AE55DB" w14:textId="77777777" w:rsidR="00623DDE" w:rsidRPr="001327F9" w:rsidRDefault="00623DDE"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4264,13</w:t>
            </w:r>
          </w:p>
          <w:p w14:paraId="5B20870A" w14:textId="77777777" w:rsidR="00623DDE" w:rsidRPr="001327F9" w:rsidRDefault="00623DDE"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9878,47</w:t>
            </w:r>
          </w:p>
          <w:p w14:paraId="09E96FFA" w14:textId="77777777" w:rsidR="00623DDE" w:rsidRPr="001327F9" w:rsidRDefault="00623DDE"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3538,71</w:t>
            </w:r>
          </w:p>
          <w:p w14:paraId="5B7983D0" w14:textId="77777777" w:rsidR="00623DDE" w:rsidRPr="001327F9" w:rsidRDefault="00623DDE"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2164,92</w:t>
            </w:r>
          </w:p>
        </w:tc>
        <w:tc>
          <w:tcPr>
            <w:tcW w:w="0" w:type="auto"/>
            <w:tcBorders>
              <w:top w:val="single" w:sz="4" w:space="0" w:color="auto"/>
              <w:left w:val="single" w:sz="4" w:space="0" w:color="auto"/>
              <w:bottom w:val="single" w:sz="4" w:space="0" w:color="auto"/>
              <w:right w:val="single" w:sz="4" w:space="0" w:color="auto"/>
            </w:tcBorders>
          </w:tcPr>
          <w:p w14:paraId="5FC2B307" w14:textId="77777777" w:rsidR="00CB1DA1" w:rsidRPr="001327F9" w:rsidRDefault="00623DDE"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3439,11</w:t>
            </w:r>
          </w:p>
          <w:p w14:paraId="4B5B0608" w14:textId="77777777" w:rsidR="00623DDE" w:rsidRPr="001327F9" w:rsidRDefault="00623DDE" w:rsidP="0006473E">
            <w:pPr>
              <w:pStyle w:val="af"/>
              <w:spacing w:line="240" w:lineRule="auto"/>
              <w:ind w:left="0"/>
              <w:jc w:val="center"/>
              <w:rPr>
                <w:rFonts w:ascii="Times New Roman" w:eastAsia="Times New Roman" w:hAnsi="Times New Roman"/>
                <w:bCs/>
                <w:sz w:val="24"/>
                <w:szCs w:val="24"/>
              </w:rPr>
            </w:pPr>
          </w:p>
          <w:p w14:paraId="7E034FB9" w14:textId="77777777" w:rsidR="00623DDE" w:rsidRPr="001327F9" w:rsidRDefault="00623DDE"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1,70</w:t>
            </w:r>
          </w:p>
          <w:p w14:paraId="60165ED8" w14:textId="77777777" w:rsidR="00623DDE" w:rsidRPr="001327F9" w:rsidRDefault="00623DDE"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4356,62</w:t>
            </w:r>
          </w:p>
          <w:p w14:paraId="55418160" w14:textId="77777777" w:rsidR="00623DDE" w:rsidRPr="001327F9" w:rsidRDefault="00623DDE"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10629,47</w:t>
            </w:r>
          </w:p>
          <w:p w14:paraId="4D0D11D9" w14:textId="77777777" w:rsidR="00623DDE" w:rsidRPr="001327F9" w:rsidRDefault="00623DDE"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3854,15</w:t>
            </w:r>
          </w:p>
          <w:p w14:paraId="097280BC" w14:textId="77777777" w:rsidR="00623DDE" w:rsidRPr="001327F9" w:rsidRDefault="00623DDE"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1855,68</w:t>
            </w:r>
          </w:p>
        </w:tc>
        <w:tc>
          <w:tcPr>
            <w:tcW w:w="0" w:type="auto"/>
            <w:tcBorders>
              <w:top w:val="single" w:sz="4" w:space="0" w:color="auto"/>
              <w:left w:val="single" w:sz="4" w:space="0" w:color="auto"/>
              <w:bottom w:val="single" w:sz="4" w:space="0" w:color="auto"/>
              <w:right w:val="single" w:sz="4" w:space="0" w:color="auto"/>
            </w:tcBorders>
          </w:tcPr>
          <w:p w14:paraId="08C16A0B" w14:textId="77777777" w:rsidR="00CB1DA1" w:rsidRPr="001327F9" w:rsidRDefault="00623DDE"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3510,91</w:t>
            </w:r>
          </w:p>
          <w:p w14:paraId="7F0DCEE1" w14:textId="77777777" w:rsidR="00623DDE" w:rsidRPr="001327F9" w:rsidRDefault="00623DDE" w:rsidP="0006473E">
            <w:pPr>
              <w:pStyle w:val="af"/>
              <w:spacing w:line="240" w:lineRule="auto"/>
              <w:ind w:left="0"/>
              <w:jc w:val="center"/>
              <w:rPr>
                <w:rFonts w:ascii="Times New Roman" w:eastAsia="Times New Roman" w:hAnsi="Times New Roman"/>
                <w:bCs/>
                <w:sz w:val="24"/>
                <w:szCs w:val="24"/>
              </w:rPr>
            </w:pPr>
          </w:p>
          <w:p w14:paraId="4FC6985B" w14:textId="77777777" w:rsidR="00623DDE" w:rsidRPr="001327F9" w:rsidRDefault="00623DDE"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1,35</w:t>
            </w:r>
          </w:p>
          <w:p w14:paraId="10CFB666" w14:textId="77777777" w:rsidR="00623DDE" w:rsidRPr="001327F9" w:rsidRDefault="00623DDE"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4457,26</w:t>
            </w:r>
          </w:p>
          <w:p w14:paraId="0B952AA5" w14:textId="77777777" w:rsidR="00623DDE" w:rsidRPr="001327F9" w:rsidRDefault="00623DDE"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11601,67</w:t>
            </w:r>
          </w:p>
          <w:p w14:paraId="7491A945" w14:textId="77777777" w:rsidR="00623DDE" w:rsidRPr="001327F9" w:rsidRDefault="00623DDE"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3939,16</w:t>
            </w:r>
          </w:p>
          <w:p w14:paraId="1317B827" w14:textId="77777777" w:rsidR="00623DDE" w:rsidRPr="001327F9" w:rsidRDefault="00623DDE"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1869,25</w:t>
            </w:r>
          </w:p>
        </w:tc>
        <w:tc>
          <w:tcPr>
            <w:tcW w:w="0" w:type="auto"/>
            <w:tcBorders>
              <w:top w:val="single" w:sz="4" w:space="0" w:color="auto"/>
              <w:left w:val="single" w:sz="4" w:space="0" w:color="auto"/>
              <w:bottom w:val="single" w:sz="4" w:space="0" w:color="auto"/>
              <w:right w:val="single" w:sz="4" w:space="0" w:color="auto"/>
            </w:tcBorders>
          </w:tcPr>
          <w:p w14:paraId="10005BDB" w14:textId="77777777" w:rsidR="00CB1DA1" w:rsidRPr="001327F9" w:rsidRDefault="00623DDE"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4452,37</w:t>
            </w:r>
          </w:p>
          <w:p w14:paraId="78D0900F" w14:textId="77777777" w:rsidR="00623DDE" w:rsidRPr="001327F9" w:rsidRDefault="00623DDE" w:rsidP="0006473E">
            <w:pPr>
              <w:pStyle w:val="af"/>
              <w:spacing w:line="240" w:lineRule="auto"/>
              <w:ind w:left="0"/>
              <w:jc w:val="center"/>
              <w:rPr>
                <w:rFonts w:ascii="Times New Roman" w:eastAsia="Times New Roman" w:hAnsi="Times New Roman"/>
                <w:bCs/>
                <w:sz w:val="24"/>
                <w:szCs w:val="24"/>
              </w:rPr>
            </w:pPr>
          </w:p>
          <w:p w14:paraId="743395CB" w14:textId="77777777" w:rsidR="00623DDE" w:rsidRPr="001327F9" w:rsidRDefault="00623DDE"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2,03</w:t>
            </w:r>
          </w:p>
          <w:p w14:paraId="7A0680CF" w14:textId="77777777" w:rsidR="00623DDE" w:rsidRPr="001327F9" w:rsidRDefault="00623DDE"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4497,03</w:t>
            </w:r>
          </w:p>
          <w:p w14:paraId="66886CF9" w14:textId="77777777" w:rsidR="00623DDE" w:rsidRPr="001327F9" w:rsidRDefault="00623DDE"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11924,03</w:t>
            </w:r>
          </w:p>
          <w:p w14:paraId="1AC97C54" w14:textId="77777777" w:rsidR="00623DDE" w:rsidRPr="001327F9" w:rsidRDefault="00623DDE"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3916,42</w:t>
            </w:r>
          </w:p>
          <w:p w14:paraId="3EB35D43" w14:textId="77777777" w:rsidR="00623DDE" w:rsidRPr="001327F9" w:rsidRDefault="00623DDE" w:rsidP="0006473E">
            <w:pPr>
              <w:pStyle w:val="af"/>
              <w:spacing w:line="240" w:lineRule="auto"/>
              <w:ind w:left="0"/>
              <w:jc w:val="center"/>
              <w:rPr>
                <w:rFonts w:ascii="Times New Roman" w:eastAsia="Times New Roman" w:hAnsi="Times New Roman"/>
                <w:bCs/>
                <w:sz w:val="24"/>
                <w:szCs w:val="24"/>
              </w:rPr>
            </w:pPr>
            <w:r w:rsidRPr="001327F9">
              <w:rPr>
                <w:rFonts w:ascii="Times New Roman" w:eastAsia="Times New Roman" w:hAnsi="Times New Roman"/>
                <w:bCs/>
                <w:sz w:val="24"/>
                <w:szCs w:val="24"/>
              </w:rPr>
              <w:t>2084,37</w:t>
            </w:r>
          </w:p>
        </w:tc>
      </w:tr>
    </w:tbl>
    <w:p w14:paraId="5E4FB6B2" w14:textId="77777777" w:rsidR="005554A1" w:rsidRPr="001327F9" w:rsidRDefault="005554A1" w:rsidP="005554A1">
      <w:pPr>
        <w:jc w:val="center"/>
        <w:rPr>
          <w:rFonts w:ascii="Times New Roman" w:eastAsia="Times New Roman" w:hAnsi="Times New Roman" w:cs="Times New Roman"/>
          <w:sz w:val="28"/>
          <w:szCs w:val="28"/>
        </w:rPr>
      </w:pPr>
      <w:r w:rsidRPr="001327F9">
        <w:rPr>
          <w:rFonts w:ascii="Times New Roman" w:eastAsia="Times New Roman" w:hAnsi="Times New Roman" w:cs="Times New Roman"/>
          <w:b/>
          <w:sz w:val="28"/>
          <w:szCs w:val="28"/>
        </w:rPr>
        <w:t xml:space="preserve">Таблица 10. Динамика общей </w:t>
      </w:r>
      <w:r w:rsidRPr="001327F9">
        <w:rPr>
          <w:rFonts w:ascii="Times New Roman" w:eastAsia="Times New Roman" w:hAnsi="Times New Roman" w:cs="Times New Roman"/>
          <w:b/>
          <w:color w:val="000000"/>
          <w:sz w:val="28"/>
          <w:szCs w:val="28"/>
        </w:rPr>
        <w:t>и впервые выявленной заболеваемости сахарным диабетом</w:t>
      </w:r>
      <w:r w:rsidRPr="001327F9">
        <w:rPr>
          <w:rFonts w:ascii="Times New Roman" w:eastAsia="Times New Roman" w:hAnsi="Times New Roman" w:cs="Times New Roman"/>
          <w:b/>
          <w:sz w:val="28"/>
          <w:szCs w:val="28"/>
        </w:rPr>
        <w:t xml:space="preserve"> за период 2018-2022 гг. в разрезе муниципальных районов (</w:t>
      </w:r>
      <w:r w:rsidRPr="001327F9">
        <w:rPr>
          <w:rFonts w:ascii="Times New Roman" w:eastAsia="Times New Roman" w:hAnsi="Times New Roman" w:cs="Times New Roman"/>
          <w:b/>
          <w:sz w:val="28"/>
          <w:szCs w:val="28"/>
          <w:u w:val="single"/>
        </w:rPr>
        <w:t>в абсолютных числах</w:t>
      </w:r>
      <w:r w:rsidRPr="001327F9">
        <w:rPr>
          <w:rFonts w:ascii="Times New Roman" w:eastAsia="Times New Roman" w:hAnsi="Times New Roman" w:cs="Times New Roman"/>
          <w:b/>
          <w:sz w:val="28"/>
          <w:szCs w:val="28"/>
        </w:rPr>
        <w:t>) по данным Новосибоблстата</w:t>
      </w:r>
    </w:p>
    <w:tbl>
      <w:tblPr>
        <w:tblW w:w="4993"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387"/>
        <w:gridCol w:w="785"/>
        <w:gridCol w:w="987"/>
        <w:gridCol w:w="785"/>
        <w:gridCol w:w="985"/>
        <w:gridCol w:w="785"/>
        <w:gridCol w:w="985"/>
        <w:gridCol w:w="785"/>
        <w:gridCol w:w="985"/>
        <w:gridCol w:w="785"/>
        <w:gridCol w:w="967"/>
      </w:tblGrid>
      <w:tr w:rsidR="005554A1" w:rsidRPr="001327F9" w14:paraId="5C5C21DA" w14:textId="77777777" w:rsidTr="00BD19C0">
        <w:tc>
          <w:tcPr>
            <w:tcW w:w="678" w:type="pct"/>
            <w:vMerge w:val="restart"/>
            <w:tcBorders>
              <w:top w:val="single" w:sz="8" w:space="0" w:color="000000"/>
              <w:left w:val="single" w:sz="8" w:space="0" w:color="000000"/>
              <w:bottom w:val="single" w:sz="8" w:space="0" w:color="000000"/>
              <w:right w:val="single" w:sz="8" w:space="0" w:color="000000"/>
            </w:tcBorders>
            <w:vAlign w:val="center"/>
            <w:hideMark/>
          </w:tcPr>
          <w:p w14:paraId="3320BD3C" w14:textId="77777777" w:rsidR="005554A1" w:rsidRPr="001327F9" w:rsidRDefault="005554A1">
            <w:pPr>
              <w:widowControl w:val="0"/>
              <w:spacing w:line="240" w:lineRule="auto"/>
              <w:jc w:val="center"/>
              <w:rPr>
                <w:rFonts w:ascii="Times New Roman" w:eastAsia="Times New Roman" w:hAnsi="Times New Roman" w:cs="Times New Roman"/>
                <w:color w:val="000000"/>
                <w:sz w:val="20"/>
                <w:szCs w:val="20"/>
              </w:rPr>
            </w:pPr>
            <w:r w:rsidRPr="001327F9">
              <w:rPr>
                <w:rFonts w:ascii="Times New Roman" w:eastAsia="Times New Roman" w:hAnsi="Times New Roman" w:cs="Times New Roman"/>
                <w:color w:val="000000"/>
                <w:sz w:val="20"/>
                <w:szCs w:val="20"/>
              </w:rPr>
              <w:lastRenderedPageBreak/>
              <w:t>Наименование муниципального района / городского округа</w:t>
            </w:r>
          </w:p>
        </w:tc>
        <w:tc>
          <w:tcPr>
            <w:tcW w:w="867" w:type="pct"/>
            <w:gridSpan w:val="2"/>
            <w:tcBorders>
              <w:top w:val="single" w:sz="8" w:space="0" w:color="000000"/>
              <w:left w:val="single" w:sz="8" w:space="0" w:color="000000"/>
              <w:bottom w:val="single" w:sz="8" w:space="0" w:color="000000"/>
              <w:right w:val="single" w:sz="8" w:space="0" w:color="000000"/>
            </w:tcBorders>
            <w:vAlign w:val="center"/>
            <w:hideMark/>
          </w:tcPr>
          <w:p w14:paraId="0A0866DD" w14:textId="77777777" w:rsidR="005554A1" w:rsidRPr="001327F9" w:rsidRDefault="005554A1">
            <w:pPr>
              <w:widowControl w:val="0"/>
              <w:spacing w:line="240" w:lineRule="auto"/>
              <w:jc w:val="center"/>
              <w:rPr>
                <w:rFonts w:ascii="Times New Roman" w:eastAsia="Times New Roman" w:hAnsi="Times New Roman" w:cs="Times New Roman"/>
                <w:color w:val="000000"/>
                <w:sz w:val="20"/>
                <w:szCs w:val="20"/>
              </w:rPr>
            </w:pPr>
            <w:r w:rsidRPr="001327F9">
              <w:rPr>
                <w:rFonts w:ascii="Times New Roman" w:eastAsia="Times New Roman" w:hAnsi="Times New Roman" w:cs="Times New Roman"/>
                <w:color w:val="000000"/>
                <w:sz w:val="20"/>
                <w:szCs w:val="20"/>
              </w:rPr>
              <w:t>2018 г.</w:t>
            </w:r>
          </w:p>
        </w:tc>
        <w:tc>
          <w:tcPr>
            <w:tcW w:w="866" w:type="pct"/>
            <w:gridSpan w:val="2"/>
            <w:tcBorders>
              <w:top w:val="single" w:sz="8" w:space="0" w:color="000000"/>
              <w:left w:val="single" w:sz="8" w:space="0" w:color="000000"/>
              <w:bottom w:val="single" w:sz="8" w:space="0" w:color="000000"/>
              <w:right w:val="single" w:sz="8" w:space="0" w:color="000000"/>
            </w:tcBorders>
            <w:vAlign w:val="center"/>
            <w:hideMark/>
          </w:tcPr>
          <w:p w14:paraId="7F5EEB5F" w14:textId="77777777" w:rsidR="005554A1" w:rsidRPr="001327F9" w:rsidRDefault="005554A1">
            <w:pPr>
              <w:widowControl w:val="0"/>
              <w:spacing w:line="240" w:lineRule="auto"/>
              <w:jc w:val="center"/>
              <w:rPr>
                <w:rFonts w:ascii="Times New Roman" w:eastAsia="Times New Roman" w:hAnsi="Times New Roman" w:cs="Times New Roman"/>
                <w:color w:val="000000"/>
                <w:sz w:val="20"/>
                <w:szCs w:val="20"/>
              </w:rPr>
            </w:pPr>
            <w:r w:rsidRPr="001327F9">
              <w:rPr>
                <w:rFonts w:ascii="Times New Roman" w:eastAsia="Times New Roman" w:hAnsi="Times New Roman" w:cs="Times New Roman"/>
                <w:color w:val="000000"/>
                <w:sz w:val="20"/>
                <w:szCs w:val="20"/>
              </w:rPr>
              <w:t>2019 г.</w:t>
            </w:r>
          </w:p>
        </w:tc>
        <w:tc>
          <w:tcPr>
            <w:tcW w:w="866" w:type="pct"/>
            <w:gridSpan w:val="2"/>
            <w:tcBorders>
              <w:top w:val="single" w:sz="8" w:space="0" w:color="000000"/>
              <w:left w:val="single" w:sz="8" w:space="0" w:color="000000"/>
              <w:bottom w:val="single" w:sz="8" w:space="0" w:color="000000"/>
              <w:right w:val="single" w:sz="8" w:space="0" w:color="000000"/>
            </w:tcBorders>
            <w:vAlign w:val="center"/>
            <w:hideMark/>
          </w:tcPr>
          <w:p w14:paraId="77789977" w14:textId="77777777" w:rsidR="005554A1" w:rsidRPr="001327F9" w:rsidRDefault="005554A1">
            <w:pPr>
              <w:widowControl w:val="0"/>
              <w:spacing w:line="240" w:lineRule="auto"/>
              <w:jc w:val="center"/>
              <w:rPr>
                <w:rFonts w:ascii="Times New Roman" w:eastAsia="Times New Roman" w:hAnsi="Times New Roman" w:cs="Times New Roman"/>
                <w:color w:val="000000"/>
                <w:sz w:val="20"/>
                <w:szCs w:val="20"/>
              </w:rPr>
            </w:pPr>
            <w:r w:rsidRPr="001327F9">
              <w:rPr>
                <w:rFonts w:ascii="Times New Roman" w:eastAsia="Times New Roman" w:hAnsi="Times New Roman" w:cs="Times New Roman"/>
                <w:color w:val="000000"/>
                <w:sz w:val="20"/>
                <w:szCs w:val="20"/>
              </w:rPr>
              <w:t>2020 г.</w:t>
            </w:r>
          </w:p>
        </w:tc>
        <w:tc>
          <w:tcPr>
            <w:tcW w:w="866" w:type="pct"/>
            <w:gridSpan w:val="2"/>
            <w:tcBorders>
              <w:top w:val="single" w:sz="8" w:space="0" w:color="000000"/>
              <w:left w:val="single" w:sz="8" w:space="0" w:color="000000"/>
              <w:bottom w:val="single" w:sz="8" w:space="0" w:color="000000"/>
              <w:right w:val="single" w:sz="8" w:space="0" w:color="000000"/>
            </w:tcBorders>
            <w:vAlign w:val="center"/>
            <w:hideMark/>
          </w:tcPr>
          <w:p w14:paraId="68A4511B" w14:textId="77777777" w:rsidR="005554A1" w:rsidRPr="001327F9" w:rsidRDefault="005554A1">
            <w:pPr>
              <w:widowControl w:val="0"/>
              <w:spacing w:line="240" w:lineRule="auto"/>
              <w:jc w:val="center"/>
              <w:rPr>
                <w:rFonts w:ascii="Times New Roman" w:eastAsia="Times New Roman" w:hAnsi="Times New Roman" w:cs="Times New Roman"/>
                <w:color w:val="000000"/>
                <w:sz w:val="20"/>
                <w:szCs w:val="20"/>
              </w:rPr>
            </w:pPr>
            <w:r w:rsidRPr="001327F9">
              <w:rPr>
                <w:rFonts w:ascii="Times New Roman" w:eastAsia="Times New Roman" w:hAnsi="Times New Roman" w:cs="Times New Roman"/>
                <w:color w:val="000000"/>
                <w:sz w:val="20"/>
                <w:szCs w:val="20"/>
              </w:rPr>
              <w:t>2021 г.</w:t>
            </w:r>
          </w:p>
        </w:tc>
        <w:tc>
          <w:tcPr>
            <w:tcW w:w="857" w:type="pct"/>
            <w:gridSpan w:val="2"/>
            <w:tcBorders>
              <w:top w:val="single" w:sz="8" w:space="0" w:color="000000"/>
              <w:left w:val="single" w:sz="8" w:space="0" w:color="000000"/>
              <w:bottom w:val="single" w:sz="8" w:space="0" w:color="000000"/>
              <w:right w:val="single" w:sz="8" w:space="0" w:color="000000"/>
            </w:tcBorders>
            <w:hideMark/>
          </w:tcPr>
          <w:p w14:paraId="02C861CA" w14:textId="77777777" w:rsidR="005554A1" w:rsidRPr="001327F9" w:rsidRDefault="005554A1">
            <w:pPr>
              <w:widowControl w:val="0"/>
              <w:spacing w:line="240" w:lineRule="auto"/>
              <w:jc w:val="center"/>
              <w:rPr>
                <w:rFonts w:ascii="Times New Roman" w:eastAsia="Times New Roman" w:hAnsi="Times New Roman" w:cs="Times New Roman"/>
                <w:color w:val="000000"/>
                <w:sz w:val="20"/>
                <w:szCs w:val="20"/>
              </w:rPr>
            </w:pPr>
            <w:r w:rsidRPr="001327F9">
              <w:rPr>
                <w:rFonts w:ascii="Times New Roman" w:eastAsia="Times New Roman" w:hAnsi="Times New Roman" w:cs="Times New Roman"/>
                <w:color w:val="000000"/>
                <w:sz w:val="20"/>
                <w:szCs w:val="20"/>
              </w:rPr>
              <w:t>2022 г.</w:t>
            </w:r>
          </w:p>
        </w:tc>
      </w:tr>
      <w:tr w:rsidR="00BD19C0" w:rsidRPr="001327F9" w14:paraId="1495839A" w14:textId="77777777" w:rsidTr="00BD19C0">
        <w:trPr>
          <w:cantSplit/>
          <w:trHeight w:val="848"/>
        </w:trPr>
        <w:tc>
          <w:tcPr>
            <w:tcW w:w="678" w:type="pct"/>
            <w:vMerge/>
            <w:tcBorders>
              <w:top w:val="single" w:sz="8" w:space="0" w:color="000000"/>
              <w:left w:val="single" w:sz="8" w:space="0" w:color="000000"/>
              <w:bottom w:val="single" w:sz="8" w:space="0" w:color="000000"/>
              <w:right w:val="single" w:sz="8" w:space="0" w:color="000000"/>
            </w:tcBorders>
            <w:vAlign w:val="center"/>
            <w:hideMark/>
          </w:tcPr>
          <w:p w14:paraId="558B8D20" w14:textId="77777777" w:rsidR="005554A1" w:rsidRPr="001327F9" w:rsidRDefault="005554A1">
            <w:pPr>
              <w:spacing w:line="240" w:lineRule="auto"/>
              <w:rPr>
                <w:rFonts w:ascii="Times New Roman" w:eastAsia="Times New Roman" w:hAnsi="Times New Roman" w:cs="Times New Roman"/>
                <w:color w:val="000000"/>
                <w:sz w:val="20"/>
                <w:szCs w:val="20"/>
              </w:rPr>
            </w:pP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65B1E8CD" w14:textId="77777777" w:rsidR="005554A1" w:rsidRPr="001327F9" w:rsidRDefault="005554A1">
            <w:pPr>
              <w:widowControl w:val="0"/>
              <w:spacing w:line="240" w:lineRule="auto"/>
              <w:ind w:left="113" w:right="113"/>
              <w:jc w:val="center"/>
              <w:rPr>
                <w:rFonts w:ascii="Times New Roman" w:eastAsia="Times New Roman" w:hAnsi="Times New Roman" w:cs="Times New Roman"/>
                <w:color w:val="000000"/>
                <w:sz w:val="20"/>
                <w:szCs w:val="20"/>
              </w:rPr>
            </w:pPr>
            <w:r w:rsidRPr="001327F9">
              <w:rPr>
                <w:rFonts w:ascii="Times New Roman" w:eastAsia="Times New Roman" w:hAnsi="Times New Roman" w:cs="Times New Roman"/>
                <w:color w:val="000000"/>
                <w:sz w:val="20"/>
                <w:szCs w:val="20"/>
              </w:rPr>
              <w:t>Всего</w:t>
            </w:r>
          </w:p>
        </w:tc>
        <w:tc>
          <w:tcPr>
            <w:tcW w:w="483" w:type="pct"/>
            <w:tcBorders>
              <w:top w:val="single" w:sz="8" w:space="0" w:color="000000"/>
              <w:left w:val="single" w:sz="8" w:space="0" w:color="000000"/>
              <w:bottom w:val="single" w:sz="8" w:space="0" w:color="000000"/>
              <w:right w:val="single" w:sz="8" w:space="0" w:color="000000"/>
            </w:tcBorders>
            <w:vAlign w:val="center"/>
            <w:hideMark/>
          </w:tcPr>
          <w:p w14:paraId="753CFB0D" w14:textId="77777777" w:rsidR="005554A1" w:rsidRPr="001327F9" w:rsidRDefault="005554A1">
            <w:pPr>
              <w:widowControl w:val="0"/>
              <w:spacing w:line="240" w:lineRule="auto"/>
              <w:ind w:left="113" w:right="113"/>
              <w:jc w:val="center"/>
              <w:rPr>
                <w:rFonts w:ascii="Times New Roman" w:eastAsia="Times New Roman" w:hAnsi="Times New Roman" w:cs="Times New Roman"/>
                <w:color w:val="000000"/>
                <w:sz w:val="20"/>
                <w:szCs w:val="20"/>
              </w:rPr>
            </w:pPr>
            <w:r w:rsidRPr="001327F9">
              <w:rPr>
                <w:rFonts w:ascii="Times New Roman" w:eastAsia="Times New Roman" w:hAnsi="Times New Roman" w:cs="Times New Roman"/>
                <w:color w:val="000000"/>
                <w:sz w:val="20"/>
                <w:szCs w:val="20"/>
              </w:rPr>
              <w:t>Впервые</w:t>
            </w: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3F782838" w14:textId="77777777" w:rsidR="005554A1" w:rsidRPr="001327F9" w:rsidRDefault="005554A1">
            <w:pPr>
              <w:widowControl w:val="0"/>
              <w:spacing w:line="240" w:lineRule="auto"/>
              <w:ind w:left="113" w:right="113"/>
              <w:jc w:val="center"/>
              <w:rPr>
                <w:rFonts w:ascii="Times New Roman" w:eastAsia="Times New Roman" w:hAnsi="Times New Roman" w:cs="Times New Roman"/>
                <w:color w:val="000000"/>
                <w:sz w:val="20"/>
                <w:szCs w:val="20"/>
              </w:rPr>
            </w:pPr>
            <w:r w:rsidRPr="001327F9">
              <w:rPr>
                <w:rFonts w:ascii="Times New Roman" w:eastAsia="Times New Roman" w:hAnsi="Times New Roman" w:cs="Times New Roman"/>
                <w:color w:val="000000"/>
                <w:sz w:val="20"/>
                <w:szCs w:val="20"/>
              </w:rPr>
              <w:t>Всего</w:t>
            </w:r>
          </w:p>
        </w:tc>
        <w:tc>
          <w:tcPr>
            <w:tcW w:w="482" w:type="pct"/>
            <w:tcBorders>
              <w:top w:val="single" w:sz="8" w:space="0" w:color="000000"/>
              <w:left w:val="single" w:sz="8" w:space="0" w:color="000000"/>
              <w:bottom w:val="single" w:sz="8" w:space="0" w:color="000000"/>
              <w:right w:val="single" w:sz="8" w:space="0" w:color="000000"/>
            </w:tcBorders>
            <w:vAlign w:val="center"/>
            <w:hideMark/>
          </w:tcPr>
          <w:p w14:paraId="7FABC7FA" w14:textId="77777777" w:rsidR="005554A1" w:rsidRPr="001327F9" w:rsidRDefault="005554A1">
            <w:pPr>
              <w:widowControl w:val="0"/>
              <w:spacing w:line="240" w:lineRule="auto"/>
              <w:ind w:left="113" w:right="113"/>
              <w:jc w:val="center"/>
              <w:rPr>
                <w:rFonts w:ascii="Times New Roman" w:eastAsia="Times New Roman" w:hAnsi="Times New Roman" w:cs="Times New Roman"/>
                <w:color w:val="000000"/>
                <w:sz w:val="20"/>
                <w:szCs w:val="20"/>
              </w:rPr>
            </w:pPr>
            <w:r w:rsidRPr="001327F9">
              <w:rPr>
                <w:rFonts w:ascii="Times New Roman" w:eastAsia="Times New Roman" w:hAnsi="Times New Roman" w:cs="Times New Roman"/>
                <w:color w:val="000000"/>
                <w:sz w:val="20"/>
                <w:szCs w:val="20"/>
              </w:rPr>
              <w:t>Впервые</w:t>
            </w: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7C23C7A4" w14:textId="77777777" w:rsidR="005554A1" w:rsidRPr="001327F9" w:rsidRDefault="005554A1">
            <w:pPr>
              <w:widowControl w:val="0"/>
              <w:spacing w:line="240" w:lineRule="auto"/>
              <w:ind w:left="113" w:right="113"/>
              <w:jc w:val="center"/>
              <w:rPr>
                <w:rFonts w:ascii="Times New Roman" w:eastAsia="Times New Roman" w:hAnsi="Times New Roman" w:cs="Times New Roman"/>
                <w:color w:val="000000"/>
                <w:sz w:val="20"/>
                <w:szCs w:val="20"/>
              </w:rPr>
            </w:pPr>
            <w:r w:rsidRPr="001327F9">
              <w:rPr>
                <w:rFonts w:ascii="Times New Roman" w:eastAsia="Times New Roman" w:hAnsi="Times New Roman" w:cs="Times New Roman"/>
                <w:color w:val="000000"/>
                <w:sz w:val="20"/>
                <w:szCs w:val="20"/>
              </w:rPr>
              <w:t>Всего</w:t>
            </w:r>
          </w:p>
        </w:tc>
        <w:tc>
          <w:tcPr>
            <w:tcW w:w="482" w:type="pct"/>
            <w:tcBorders>
              <w:top w:val="single" w:sz="8" w:space="0" w:color="000000"/>
              <w:left w:val="single" w:sz="8" w:space="0" w:color="000000"/>
              <w:bottom w:val="single" w:sz="8" w:space="0" w:color="000000"/>
              <w:right w:val="single" w:sz="8" w:space="0" w:color="000000"/>
            </w:tcBorders>
            <w:vAlign w:val="center"/>
            <w:hideMark/>
          </w:tcPr>
          <w:p w14:paraId="03AEC84E" w14:textId="77777777" w:rsidR="005554A1" w:rsidRPr="001327F9" w:rsidRDefault="005554A1">
            <w:pPr>
              <w:widowControl w:val="0"/>
              <w:spacing w:line="240" w:lineRule="auto"/>
              <w:ind w:left="113" w:right="113"/>
              <w:jc w:val="center"/>
              <w:rPr>
                <w:rFonts w:ascii="Times New Roman" w:eastAsia="Times New Roman" w:hAnsi="Times New Roman" w:cs="Times New Roman"/>
                <w:color w:val="000000"/>
                <w:sz w:val="20"/>
                <w:szCs w:val="20"/>
              </w:rPr>
            </w:pPr>
            <w:r w:rsidRPr="001327F9">
              <w:rPr>
                <w:rFonts w:ascii="Times New Roman" w:eastAsia="Times New Roman" w:hAnsi="Times New Roman" w:cs="Times New Roman"/>
                <w:color w:val="000000"/>
                <w:sz w:val="20"/>
                <w:szCs w:val="20"/>
              </w:rPr>
              <w:t>Впервые</w:t>
            </w: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63471733" w14:textId="77777777" w:rsidR="005554A1" w:rsidRPr="001327F9" w:rsidRDefault="005554A1">
            <w:pPr>
              <w:widowControl w:val="0"/>
              <w:spacing w:line="240" w:lineRule="auto"/>
              <w:ind w:left="113" w:right="113"/>
              <w:jc w:val="center"/>
              <w:rPr>
                <w:rFonts w:ascii="Times New Roman" w:eastAsia="Times New Roman" w:hAnsi="Times New Roman" w:cs="Times New Roman"/>
                <w:color w:val="000000"/>
                <w:sz w:val="20"/>
                <w:szCs w:val="20"/>
              </w:rPr>
            </w:pPr>
            <w:r w:rsidRPr="001327F9">
              <w:rPr>
                <w:rFonts w:ascii="Times New Roman" w:eastAsia="Times New Roman" w:hAnsi="Times New Roman" w:cs="Times New Roman"/>
                <w:color w:val="000000"/>
                <w:sz w:val="20"/>
                <w:szCs w:val="20"/>
              </w:rPr>
              <w:t>Всего</w:t>
            </w:r>
          </w:p>
        </w:tc>
        <w:tc>
          <w:tcPr>
            <w:tcW w:w="482" w:type="pct"/>
            <w:tcBorders>
              <w:top w:val="single" w:sz="8" w:space="0" w:color="000000"/>
              <w:left w:val="single" w:sz="8" w:space="0" w:color="000000"/>
              <w:bottom w:val="single" w:sz="8" w:space="0" w:color="000000"/>
              <w:right w:val="single" w:sz="8" w:space="0" w:color="000000"/>
            </w:tcBorders>
            <w:vAlign w:val="center"/>
            <w:hideMark/>
          </w:tcPr>
          <w:p w14:paraId="3951E894" w14:textId="77777777" w:rsidR="005554A1" w:rsidRPr="001327F9" w:rsidRDefault="005554A1">
            <w:pPr>
              <w:widowControl w:val="0"/>
              <w:spacing w:line="240" w:lineRule="auto"/>
              <w:ind w:left="113" w:right="113"/>
              <w:jc w:val="center"/>
              <w:rPr>
                <w:rFonts w:ascii="Times New Roman" w:eastAsia="Times New Roman" w:hAnsi="Times New Roman" w:cs="Times New Roman"/>
                <w:color w:val="000000"/>
                <w:sz w:val="20"/>
                <w:szCs w:val="20"/>
              </w:rPr>
            </w:pPr>
            <w:r w:rsidRPr="001327F9">
              <w:rPr>
                <w:rFonts w:ascii="Times New Roman" w:eastAsia="Times New Roman" w:hAnsi="Times New Roman" w:cs="Times New Roman"/>
                <w:color w:val="000000"/>
                <w:sz w:val="20"/>
                <w:szCs w:val="20"/>
              </w:rPr>
              <w:t>Впервые</w:t>
            </w: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16544292" w14:textId="77777777" w:rsidR="005554A1" w:rsidRPr="001327F9" w:rsidRDefault="005554A1">
            <w:pPr>
              <w:widowControl w:val="0"/>
              <w:spacing w:line="240" w:lineRule="auto"/>
              <w:ind w:left="113" w:right="113"/>
              <w:jc w:val="center"/>
              <w:rPr>
                <w:rFonts w:ascii="Times New Roman" w:eastAsia="Times New Roman" w:hAnsi="Times New Roman" w:cs="Times New Roman"/>
                <w:color w:val="000000"/>
                <w:sz w:val="20"/>
                <w:szCs w:val="20"/>
              </w:rPr>
            </w:pPr>
            <w:r w:rsidRPr="001327F9">
              <w:rPr>
                <w:rFonts w:ascii="Times New Roman" w:eastAsia="Times New Roman" w:hAnsi="Times New Roman" w:cs="Times New Roman"/>
                <w:color w:val="000000"/>
                <w:sz w:val="20"/>
                <w:szCs w:val="20"/>
              </w:rPr>
              <w:t>Всего</w:t>
            </w:r>
          </w:p>
        </w:tc>
        <w:tc>
          <w:tcPr>
            <w:tcW w:w="474" w:type="pct"/>
            <w:tcBorders>
              <w:top w:val="single" w:sz="8" w:space="0" w:color="000000"/>
              <w:left w:val="single" w:sz="8" w:space="0" w:color="000000"/>
              <w:bottom w:val="single" w:sz="8" w:space="0" w:color="000000"/>
              <w:right w:val="single" w:sz="8" w:space="0" w:color="000000"/>
            </w:tcBorders>
            <w:vAlign w:val="center"/>
            <w:hideMark/>
          </w:tcPr>
          <w:p w14:paraId="398A957C" w14:textId="77777777" w:rsidR="005554A1" w:rsidRPr="001327F9" w:rsidRDefault="005554A1">
            <w:pPr>
              <w:widowControl w:val="0"/>
              <w:spacing w:line="240" w:lineRule="auto"/>
              <w:ind w:left="113" w:right="113"/>
              <w:jc w:val="center"/>
              <w:rPr>
                <w:rFonts w:ascii="Times New Roman" w:eastAsia="Times New Roman" w:hAnsi="Times New Roman" w:cs="Times New Roman"/>
                <w:color w:val="000000"/>
                <w:sz w:val="20"/>
                <w:szCs w:val="20"/>
              </w:rPr>
            </w:pPr>
            <w:r w:rsidRPr="001327F9">
              <w:rPr>
                <w:rFonts w:ascii="Times New Roman" w:eastAsia="Times New Roman" w:hAnsi="Times New Roman" w:cs="Times New Roman"/>
                <w:color w:val="000000"/>
                <w:sz w:val="20"/>
                <w:szCs w:val="20"/>
              </w:rPr>
              <w:t>Впервые</w:t>
            </w:r>
          </w:p>
        </w:tc>
      </w:tr>
      <w:tr w:rsidR="00BD19C0" w:rsidRPr="001327F9" w14:paraId="20A8FF6D" w14:textId="77777777" w:rsidTr="00BD19C0">
        <w:trPr>
          <w:trHeight w:val="311"/>
        </w:trPr>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E65E59" w14:textId="77777777" w:rsidR="005554A1" w:rsidRPr="001327F9" w:rsidRDefault="005554A1">
            <w:pPr>
              <w:widowControl w:val="0"/>
              <w:spacing w:line="240" w:lineRule="auto"/>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Баганский муниципальный район</w:t>
            </w: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0EBE470A"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483" w:type="pct"/>
            <w:tcBorders>
              <w:top w:val="single" w:sz="8" w:space="0" w:color="000000"/>
              <w:left w:val="single" w:sz="8" w:space="0" w:color="000000"/>
              <w:bottom w:val="single" w:sz="8" w:space="0" w:color="000000"/>
              <w:right w:val="single" w:sz="8" w:space="0" w:color="000000"/>
            </w:tcBorders>
            <w:vAlign w:val="center"/>
            <w:hideMark/>
          </w:tcPr>
          <w:p w14:paraId="34B801C8"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292383"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572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F440180"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34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FA6C14"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566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1140A3"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30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8E99357"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557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3C6608D"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5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72C315"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558</w:t>
            </w:r>
          </w:p>
        </w:tc>
        <w:tc>
          <w:tcPr>
            <w:tcW w:w="4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B2EFDF"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32</w:t>
            </w:r>
          </w:p>
        </w:tc>
      </w:tr>
      <w:tr w:rsidR="00BD19C0" w:rsidRPr="001327F9" w14:paraId="5A9258DB" w14:textId="77777777" w:rsidTr="00BD19C0">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5BC208" w14:textId="77777777" w:rsidR="005554A1" w:rsidRPr="001327F9" w:rsidRDefault="005554A1">
            <w:pPr>
              <w:widowControl w:val="0"/>
              <w:spacing w:line="240" w:lineRule="auto"/>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Барабинский муниципальный район</w:t>
            </w: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712F60AE"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483" w:type="pct"/>
            <w:tcBorders>
              <w:top w:val="single" w:sz="8" w:space="0" w:color="000000"/>
              <w:left w:val="single" w:sz="8" w:space="0" w:color="000000"/>
              <w:bottom w:val="single" w:sz="8" w:space="0" w:color="000000"/>
              <w:right w:val="single" w:sz="8" w:space="0" w:color="000000"/>
            </w:tcBorders>
            <w:vAlign w:val="center"/>
            <w:hideMark/>
          </w:tcPr>
          <w:p w14:paraId="419CE0C2"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673B88"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1 152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563AE12"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46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199DF6"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1 180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CDD3C2"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24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41C12C"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1 124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19C8D06"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31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DB096D"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1148</w:t>
            </w:r>
          </w:p>
        </w:tc>
        <w:tc>
          <w:tcPr>
            <w:tcW w:w="4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7058A2A"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80</w:t>
            </w:r>
          </w:p>
        </w:tc>
      </w:tr>
      <w:tr w:rsidR="00BD19C0" w:rsidRPr="001327F9" w14:paraId="1497F472" w14:textId="77777777" w:rsidTr="00BD19C0">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79D1B" w14:textId="77777777" w:rsidR="005554A1" w:rsidRPr="001327F9" w:rsidRDefault="005554A1">
            <w:pPr>
              <w:widowControl w:val="0"/>
              <w:spacing w:line="240" w:lineRule="auto"/>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Болотнинский муниципальный район</w:t>
            </w: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1102DC98"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483" w:type="pct"/>
            <w:tcBorders>
              <w:top w:val="single" w:sz="8" w:space="0" w:color="000000"/>
              <w:left w:val="single" w:sz="8" w:space="0" w:color="000000"/>
              <w:bottom w:val="single" w:sz="8" w:space="0" w:color="000000"/>
              <w:right w:val="single" w:sz="8" w:space="0" w:color="000000"/>
            </w:tcBorders>
            <w:vAlign w:val="center"/>
            <w:hideMark/>
          </w:tcPr>
          <w:p w14:paraId="35D56725"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E2CB8F"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757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5A813FA"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96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C132E4B"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639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E3D03B"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30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CB8513C"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625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11308E"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22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C80958C"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629</w:t>
            </w:r>
          </w:p>
        </w:tc>
        <w:tc>
          <w:tcPr>
            <w:tcW w:w="4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F5ED28"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20</w:t>
            </w:r>
          </w:p>
        </w:tc>
      </w:tr>
      <w:tr w:rsidR="00BD19C0" w:rsidRPr="001327F9" w14:paraId="00A331E6" w14:textId="77777777" w:rsidTr="00BD19C0">
        <w:trPr>
          <w:trHeight w:val="471"/>
        </w:trPr>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8975E2" w14:textId="77777777" w:rsidR="005554A1" w:rsidRPr="001327F9" w:rsidRDefault="005554A1">
            <w:pPr>
              <w:widowControl w:val="0"/>
              <w:spacing w:line="240" w:lineRule="auto"/>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Венгеровский муниципальный район</w:t>
            </w: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487C28FB"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483" w:type="pct"/>
            <w:tcBorders>
              <w:top w:val="single" w:sz="8" w:space="0" w:color="000000"/>
              <w:left w:val="single" w:sz="8" w:space="0" w:color="000000"/>
              <w:bottom w:val="single" w:sz="8" w:space="0" w:color="000000"/>
              <w:right w:val="single" w:sz="8" w:space="0" w:color="000000"/>
            </w:tcBorders>
            <w:vAlign w:val="center"/>
            <w:hideMark/>
          </w:tcPr>
          <w:p w14:paraId="5E3D02C4"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A01462"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611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3AE51E"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54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37490DA"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611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E5FD0B"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22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72986F4"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593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F2B376D"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21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FA22F1"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599</w:t>
            </w:r>
          </w:p>
        </w:tc>
        <w:tc>
          <w:tcPr>
            <w:tcW w:w="4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21B694B"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43</w:t>
            </w:r>
          </w:p>
        </w:tc>
      </w:tr>
      <w:tr w:rsidR="00BD19C0" w:rsidRPr="001327F9" w14:paraId="3FC6B826" w14:textId="77777777" w:rsidTr="00BD19C0">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BDFB41" w14:textId="77777777" w:rsidR="005554A1" w:rsidRPr="001327F9" w:rsidRDefault="005554A1">
            <w:pPr>
              <w:widowControl w:val="0"/>
              <w:spacing w:line="240" w:lineRule="auto"/>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Доволенский рмуниципальный район</w:t>
            </w: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065CB706"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483" w:type="pct"/>
            <w:tcBorders>
              <w:top w:val="single" w:sz="8" w:space="0" w:color="000000"/>
              <w:left w:val="single" w:sz="8" w:space="0" w:color="000000"/>
              <w:bottom w:val="single" w:sz="8" w:space="0" w:color="000000"/>
              <w:right w:val="single" w:sz="8" w:space="0" w:color="000000"/>
            </w:tcBorders>
            <w:vAlign w:val="center"/>
            <w:hideMark/>
          </w:tcPr>
          <w:p w14:paraId="2DE607F5"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CCC089F"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1 067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73B04F"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63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33FC88C"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1 063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0FD9ABE"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49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C265CD7"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995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C47AA5"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58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A20446"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1030</w:t>
            </w:r>
          </w:p>
        </w:tc>
        <w:tc>
          <w:tcPr>
            <w:tcW w:w="4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48AE6D7"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44</w:t>
            </w:r>
          </w:p>
        </w:tc>
      </w:tr>
      <w:tr w:rsidR="00BD19C0" w:rsidRPr="001327F9" w14:paraId="76115B12" w14:textId="77777777" w:rsidTr="00BD19C0">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934ED0" w14:textId="77777777" w:rsidR="005554A1" w:rsidRPr="001327F9" w:rsidRDefault="005554A1">
            <w:pPr>
              <w:widowControl w:val="0"/>
              <w:spacing w:line="240" w:lineRule="auto"/>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Здвинский муниципальный район</w:t>
            </w: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3F436691"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483" w:type="pct"/>
            <w:tcBorders>
              <w:top w:val="single" w:sz="8" w:space="0" w:color="000000"/>
              <w:left w:val="single" w:sz="8" w:space="0" w:color="000000"/>
              <w:bottom w:val="single" w:sz="8" w:space="0" w:color="000000"/>
              <w:right w:val="single" w:sz="8" w:space="0" w:color="000000"/>
            </w:tcBorders>
            <w:vAlign w:val="center"/>
            <w:hideMark/>
          </w:tcPr>
          <w:p w14:paraId="17C29CD3"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06FD75"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514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7362AD3"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15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415B8C6"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482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05E286B"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18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7417C51"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484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4B1B66"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29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66E813"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481</w:t>
            </w:r>
          </w:p>
        </w:tc>
        <w:tc>
          <w:tcPr>
            <w:tcW w:w="4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E220CE"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29</w:t>
            </w:r>
          </w:p>
        </w:tc>
      </w:tr>
      <w:tr w:rsidR="00BD19C0" w:rsidRPr="001327F9" w14:paraId="342C61C9" w14:textId="77777777" w:rsidTr="00BD19C0">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DFB262" w14:textId="77777777" w:rsidR="005554A1" w:rsidRPr="001327F9" w:rsidRDefault="005554A1">
            <w:pPr>
              <w:widowControl w:val="0"/>
              <w:spacing w:line="240" w:lineRule="auto"/>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Искитимский муниципальный район</w:t>
            </w: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2ACB225C"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483" w:type="pct"/>
            <w:tcBorders>
              <w:top w:val="single" w:sz="8" w:space="0" w:color="000000"/>
              <w:left w:val="single" w:sz="8" w:space="0" w:color="000000"/>
              <w:bottom w:val="single" w:sz="8" w:space="0" w:color="000000"/>
              <w:right w:val="single" w:sz="8" w:space="0" w:color="000000"/>
            </w:tcBorders>
            <w:vAlign w:val="center"/>
            <w:hideMark/>
          </w:tcPr>
          <w:p w14:paraId="4DF1E535"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3F30E86"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4 768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811694"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389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4BF4D3"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4 856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1FBF9F3"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237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AB0BB11"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5 299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054236"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273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C9CC96"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5258</w:t>
            </w:r>
          </w:p>
        </w:tc>
        <w:tc>
          <w:tcPr>
            <w:tcW w:w="4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BA6E75"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287</w:t>
            </w:r>
          </w:p>
        </w:tc>
      </w:tr>
      <w:tr w:rsidR="00BD19C0" w:rsidRPr="001327F9" w14:paraId="39BC2FC3" w14:textId="77777777" w:rsidTr="00BD19C0">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B02959" w14:textId="77777777" w:rsidR="005554A1" w:rsidRPr="001327F9" w:rsidRDefault="005554A1">
            <w:pPr>
              <w:widowControl w:val="0"/>
              <w:spacing w:line="240" w:lineRule="auto"/>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Карасукский муниципальный район</w:t>
            </w: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722F0030"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483" w:type="pct"/>
            <w:tcBorders>
              <w:top w:val="single" w:sz="8" w:space="0" w:color="000000"/>
              <w:left w:val="single" w:sz="8" w:space="0" w:color="000000"/>
              <w:bottom w:val="single" w:sz="8" w:space="0" w:color="000000"/>
              <w:right w:val="single" w:sz="8" w:space="0" w:color="000000"/>
            </w:tcBorders>
            <w:vAlign w:val="center"/>
            <w:hideMark/>
          </w:tcPr>
          <w:p w14:paraId="10272EDF"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3DD72F"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1 688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750C6D"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91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6A9015"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1 742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D265158"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89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0B5D09"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1 797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FCE15C"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84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85E5E03"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2508</w:t>
            </w:r>
          </w:p>
        </w:tc>
        <w:tc>
          <w:tcPr>
            <w:tcW w:w="4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7497FE4"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84</w:t>
            </w:r>
          </w:p>
        </w:tc>
      </w:tr>
      <w:tr w:rsidR="00BD19C0" w:rsidRPr="001327F9" w14:paraId="67982DBB" w14:textId="77777777" w:rsidTr="00BD19C0">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810ED4" w14:textId="77777777" w:rsidR="005554A1" w:rsidRPr="001327F9" w:rsidRDefault="005554A1">
            <w:pPr>
              <w:widowControl w:val="0"/>
              <w:spacing w:line="240" w:lineRule="auto"/>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Каргатский муниципальный район</w:t>
            </w: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09229D55"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483" w:type="pct"/>
            <w:tcBorders>
              <w:top w:val="single" w:sz="8" w:space="0" w:color="000000"/>
              <w:left w:val="single" w:sz="8" w:space="0" w:color="000000"/>
              <w:bottom w:val="single" w:sz="8" w:space="0" w:color="000000"/>
              <w:right w:val="single" w:sz="8" w:space="0" w:color="000000"/>
            </w:tcBorders>
            <w:vAlign w:val="center"/>
            <w:hideMark/>
          </w:tcPr>
          <w:p w14:paraId="0FFA6FD8"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A15A28"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621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0C7C35"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79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05E89F"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657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BA2722"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65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57BF122"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671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EDE7E84"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56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8A86DA2"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682</w:t>
            </w:r>
          </w:p>
        </w:tc>
        <w:tc>
          <w:tcPr>
            <w:tcW w:w="4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082DE54"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57</w:t>
            </w:r>
          </w:p>
        </w:tc>
      </w:tr>
      <w:tr w:rsidR="00BD19C0" w:rsidRPr="001327F9" w14:paraId="7DF76146" w14:textId="77777777" w:rsidTr="00BD19C0">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1F4A74" w14:textId="77777777" w:rsidR="005554A1" w:rsidRPr="001327F9" w:rsidRDefault="005554A1">
            <w:pPr>
              <w:widowControl w:val="0"/>
              <w:spacing w:line="240" w:lineRule="auto"/>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Колыванский муниципальный район</w:t>
            </w: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4F783714"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483" w:type="pct"/>
            <w:tcBorders>
              <w:top w:val="single" w:sz="8" w:space="0" w:color="000000"/>
              <w:left w:val="single" w:sz="8" w:space="0" w:color="000000"/>
              <w:bottom w:val="single" w:sz="8" w:space="0" w:color="000000"/>
              <w:right w:val="single" w:sz="8" w:space="0" w:color="000000"/>
            </w:tcBorders>
            <w:vAlign w:val="center"/>
            <w:hideMark/>
          </w:tcPr>
          <w:p w14:paraId="51E5EC88"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AFF751"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569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5AFDD6F"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57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CE9A4E"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613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0277E7"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50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CBEC365"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680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D5AB183"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76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58D4CA"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569</w:t>
            </w:r>
          </w:p>
        </w:tc>
        <w:tc>
          <w:tcPr>
            <w:tcW w:w="4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E8404C"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48</w:t>
            </w:r>
          </w:p>
        </w:tc>
      </w:tr>
      <w:tr w:rsidR="00BD19C0" w:rsidRPr="001327F9" w14:paraId="3F123CF8" w14:textId="77777777" w:rsidTr="00BD19C0">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5BA714" w14:textId="77777777" w:rsidR="005554A1" w:rsidRPr="001327F9" w:rsidRDefault="005554A1">
            <w:pPr>
              <w:widowControl w:val="0"/>
              <w:spacing w:line="240" w:lineRule="auto"/>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Коченевский муниципальный район</w:t>
            </w: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55256C6D"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483" w:type="pct"/>
            <w:tcBorders>
              <w:top w:val="single" w:sz="8" w:space="0" w:color="000000"/>
              <w:left w:val="single" w:sz="8" w:space="0" w:color="000000"/>
              <w:bottom w:val="single" w:sz="8" w:space="0" w:color="000000"/>
              <w:right w:val="single" w:sz="8" w:space="0" w:color="000000"/>
            </w:tcBorders>
            <w:vAlign w:val="center"/>
            <w:hideMark/>
          </w:tcPr>
          <w:p w14:paraId="17BD7A5A"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0B7F9F"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1 566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32BE80D"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203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6722D24"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1 625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53A7F92"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155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3CAE13"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1 613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EEE4EC"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75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D0F94B"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1606</w:t>
            </w:r>
          </w:p>
        </w:tc>
        <w:tc>
          <w:tcPr>
            <w:tcW w:w="4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8F877A2"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70</w:t>
            </w:r>
          </w:p>
        </w:tc>
      </w:tr>
      <w:tr w:rsidR="00BD19C0" w:rsidRPr="001327F9" w14:paraId="055BBEE7" w14:textId="77777777" w:rsidTr="00BD19C0">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B9DBFF" w14:textId="77777777" w:rsidR="005554A1" w:rsidRPr="001327F9" w:rsidRDefault="005554A1">
            <w:pPr>
              <w:widowControl w:val="0"/>
              <w:spacing w:line="240" w:lineRule="auto"/>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Кочковский муниципальный район</w:t>
            </w: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2A39A0AD"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483" w:type="pct"/>
            <w:tcBorders>
              <w:top w:val="single" w:sz="8" w:space="0" w:color="000000"/>
              <w:left w:val="single" w:sz="8" w:space="0" w:color="000000"/>
              <w:bottom w:val="single" w:sz="8" w:space="0" w:color="000000"/>
              <w:right w:val="single" w:sz="8" w:space="0" w:color="000000"/>
            </w:tcBorders>
            <w:vAlign w:val="center"/>
            <w:hideMark/>
          </w:tcPr>
          <w:p w14:paraId="7FD5DAEB"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3C73EA"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415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37AC4E"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27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ED9ED13"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414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68C959"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31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4010DD5"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440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77C8E8E"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29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759FD3"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462</w:t>
            </w:r>
          </w:p>
        </w:tc>
        <w:tc>
          <w:tcPr>
            <w:tcW w:w="4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812B01"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46</w:t>
            </w:r>
          </w:p>
        </w:tc>
      </w:tr>
      <w:tr w:rsidR="00BD19C0" w:rsidRPr="001327F9" w14:paraId="1B0A509E" w14:textId="77777777" w:rsidTr="00BD19C0">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B748DC" w14:textId="77777777" w:rsidR="005554A1" w:rsidRPr="001327F9" w:rsidRDefault="005554A1">
            <w:pPr>
              <w:widowControl w:val="0"/>
              <w:spacing w:line="240" w:lineRule="auto"/>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Краснозерский </w:t>
            </w:r>
            <w:r w:rsidRPr="001327F9">
              <w:rPr>
                <w:rFonts w:ascii="Times New Roman" w:eastAsia="Times New Roman" w:hAnsi="Times New Roman" w:cs="Times New Roman"/>
                <w:sz w:val="20"/>
                <w:szCs w:val="20"/>
              </w:rPr>
              <w:lastRenderedPageBreak/>
              <w:t>муниципальный район</w:t>
            </w: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3172E874"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lastRenderedPageBreak/>
              <w:t>н/д</w:t>
            </w:r>
          </w:p>
        </w:tc>
        <w:tc>
          <w:tcPr>
            <w:tcW w:w="483" w:type="pct"/>
            <w:tcBorders>
              <w:top w:val="single" w:sz="8" w:space="0" w:color="000000"/>
              <w:left w:val="single" w:sz="8" w:space="0" w:color="000000"/>
              <w:bottom w:val="single" w:sz="8" w:space="0" w:color="000000"/>
              <w:right w:val="single" w:sz="8" w:space="0" w:color="000000"/>
            </w:tcBorders>
            <w:vAlign w:val="center"/>
            <w:hideMark/>
          </w:tcPr>
          <w:p w14:paraId="204C7D63"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173113D"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1 375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6691592"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63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6D55A9"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1 436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57C0326"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133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191789D"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1 479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CCCE2A"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58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0E04C5"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1526</w:t>
            </w:r>
          </w:p>
        </w:tc>
        <w:tc>
          <w:tcPr>
            <w:tcW w:w="4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D99A89"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91</w:t>
            </w:r>
          </w:p>
        </w:tc>
      </w:tr>
      <w:tr w:rsidR="00BD19C0" w:rsidRPr="001327F9" w14:paraId="4268371B" w14:textId="77777777" w:rsidTr="00BD19C0">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C36C27" w14:textId="77777777" w:rsidR="005554A1" w:rsidRPr="001327F9" w:rsidRDefault="005554A1">
            <w:pPr>
              <w:widowControl w:val="0"/>
              <w:spacing w:line="240" w:lineRule="auto"/>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Куйбышевский муниципальный район</w:t>
            </w: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6518FB31"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483" w:type="pct"/>
            <w:tcBorders>
              <w:top w:val="single" w:sz="8" w:space="0" w:color="000000"/>
              <w:left w:val="single" w:sz="8" w:space="0" w:color="000000"/>
              <w:bottom w:val="single" w:sz="8" w:space="0" w:color="000000"/>
              <w:right w:val="single" w:sz="8" w:space="0" w:color="000000"/>
            </w:tcBorders>
            <w:vAlign w:val="center"/>
            <w:hideMark/>
          </w:tcPr>
          <w:p w14:paraId="0A697DB7"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089313"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2 251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FFEFF38"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88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91CD7A"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2 398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849BC2"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70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2584487"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2 455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F49F431"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106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329CD1A"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2555</w:t>
            </w:r>
          </w:p>
        </w:tc>
        <w:tc>
          <w:tcPr>
            <w:tcW w:w="4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5AE14FE"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142</w:t>
            </w:r>
          </w:p>
        </w:tc>
      </w:tr>
      <w:tr w:rsidR="00BD19C0" w:rsidRPr="001327F9" w14:paraId="15598781" w14:textId="77777777" w:rsidTr="00BD19C0">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6D0B0" w14:textId="77777777" w:rsidR="005554A1" w:rsidRPr="001327F9" w:rsidRDefault="005554A1">
            <w:pPr>
              <w:widowControl w:val="0"/>
              <w:spacing w:line="240" w:lineRule="auto"/>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Купинский муниципальный район</w:t>
            </w: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0D50CD87"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483" w:type="pct"/>
            <w:tcBorders>
              <w:top w:val="single" w:sz="8" w:space="0" w:color="000000"/>
              <w:left w:val="single" w:sz="8" w:space="0" w:color="000000"/>
              <w:bottom w:val="single" w:sz="8" w:space="0" w:color="000000"/>
              <w:right w:val="single" w:sz="8" w:space="0" w:color="000000"/>
            </w:tcBorders>
            <w:vAlign w:val="center"/>
            <w:hideMark/>
          </w:tcPr>
          <w:p w14:paraId="6FE9627F"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77493A7"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941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514EB2"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89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450B7D"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936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D66199"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32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6B0459"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886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929509"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38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6C57C8"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902</w:t>
            </w:r>
          </w:p>
        </w:tc>
        <w:tc>
          <w:tcPr>
            <w:tcW w:w="4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706181"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72</w:t>
            </w:r>
          </w:p>
        </w:tc>
      </w:tr>
      <w:tr w:rsidR="00BD19C0" w:rsidRPr="001327F9" w14:paraId="118C4702" w14:textId="77777777" w:rsidTr="00BD19C0">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B01A3C" w14:textId="77777777" w:rsidR="005554A1" w:rsidRPr="001327F9" w:rsidRDefault="005554A1">
            <w:pPr>
              <w:widowControl w:val="0"/>
              <w:spacing w:line="240" w:lineRule="auto"/>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Кыштовский муниципальный район</w:t>
            </w: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4CEB3661"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483" w:type="pct"/>
            <w:tcBorders>
              <w:top w:val="single" w:sz="8" w:space="0" w:color="000000"/>
              <w:left w:val="single" w:sz="8" w:space="0" w:color="000000"/>
              <w:bottom w:val="single" w:sz="8" w:space="0" w:color="000000"/>
              <w:right w:val="single" w:sz="8" w:space="0" w:color="000000"/>
            </w:tcBorders>
            <w:vAlign w:val="center"/>
            <w:hideMark/>
          </w:tcPr>
          <w:p w14:paraId="7692051F"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ADB66F4"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276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097FAD"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26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73CBF1"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289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63A9F4"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23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07BC177"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290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B9EB8A"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15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8DE9F8"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289</w:t>
            </w:r>
          </w:p>
        </w:tc>
        <w:tc>
          <w:tcPr>
            <w:tcW w:w="4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55AAF5"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22</w:t>
            </w:r>
          </w:p>
        </w:tc>
      </w:tr>
      <w:tr w:rsidR="00BD19C0" w:rsidRPr="001327F9" w14:paraId="30505925" w14:textId="77777777" w:rsidTr="00BD19C0">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8CCE93" w14:textId="77777777" w:rsidR="005554A1" w:rsidRPr="001327F9" w:rsidRDefault="005554A1">
            <w:pPr>
              <w:widowControl w:val="0"/>
              <w:spacing w:line="240" w:lineRule="auto"/>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Маслянинский муниципальный район</w:t>
            </w: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2DDDB5BF"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483" w:type="pct"/>
            <w:tcBorders>
              <w:top w:val="single" w:sz="8" w:space="0" w:color="000000"/>
              <w:left w:val="single" w:sz="8" w:space="0" w:color="000000"/>
              <w:bottom w:val="single" w:sz="8" w:space="0" w:color="000000"/>
              <w:right w:val="single" w:sz="8" w:space="0" w:color="000000"/>
            </w:tcBorders>
            <w:vAlign w:val="center"/>
            <w:hideMark/>
          </w:tcPr>
          <w:p w14:paraId="2D9219C9"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F3ECBD"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874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CDFBC2"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108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4006F0"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864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56E746"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34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F34A36"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870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872D508"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20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635E76"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880</w:t>
            </w:r>
          </w:p>
        </w:tc>
        <w:tc>
          <w:tcPr>
            <w:tcW w:w="4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2BA472"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14</w:t>
            </w:r>
          </w:p>
        </w:tc>
      </w:tr>
      <w:tr w:rsidR="00BD19C0" w:rsidRPr="001327F9" w14:paraId="3BE223D5" w14:textId="77777777" w:rsidTr="00BD19C0">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78AEF8" w14:textId="77777777" w:rsidR="005554A1" w:rsidRPr="001327F9" w:rsidRDefault="005554A1">
            <w:pPr>
              <w:widowControl w:val="0"/>
              <w:spacing w:line="240" w:lineRule="auto"/>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Мошковский муниципальный район</w:t>
            </w: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51DD215B"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483" w:type="pct"/>
            <w:tcBorders>
              <w:top w:val="single" w:sz="8" w:space="0" w:color="000000"/>
              <w:left w:val="single" w:sz="8" w:space="0" w:color="000000"/>
              <w:bottom w:val="single" w:sz="8" w:space="0" w:color="000000"/>
              <w:right w:val="single" w:sz="8" w:space="0" w:color="000000"/>
            </w:tcBorders>
            <w:vAlign w:val="center"/>
            <w:hideMark/>
          </w:tcPr>
          <w:p w14:paraId="2B5581EB"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A65D064"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1 167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F852C2"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85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78BD2CB"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1 466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226207"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130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178DCB"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1 196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A78A1F"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117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46ABE3F"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1225</w:t>
            </w:r>
          </w:p>
        </w:tc>
        <w:tc>
          <w:tcPr>
            <w:tcW w:w="4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E1161CF"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52</w:t>
            </w:r>
          </w:p>
        </w:tc>
      </w:tr>
      <w:tr w:rsidR="00BD19C0" w:rsidRPr="001327F9" w14:paraId="5FAA0ADE" w14:textId="77777777" w:rsidTr="00BD19C0">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856FDA" w14:textId="77777777" w:rsidR="005554A1" w:rsidRPr="001327F9" w:rsidRDefault="005554A1">
            <w:pPr>
              <w:widowControl w:val="0"/>
              <w:spacing w:line="240" w:lineRule="auto"/>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Новосибирский муниципальный район</w:t>
            </w: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3320F75B"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483" w:type="pct"/>
            <w:tcBorders>
              <w:top w:val="single" w:sz="8" w:space="0" w:color="000000"/>
              <w:left w:val="single" w:sz="8" w:space="0" w:color="000000"/>
              <w:bottom w:val="single" w:sz="8" w:space="0" w:color="000000"/>
              <w:right w:val="single" w:sz="8" w:space="0" w:color="000000"/>
            </w:tcBorders>
            <w:vAlign w:val="center"/>
            <w:hideMark/>
          </w:tcPr>
          <w:p w14:paraId="12BE2CF6"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4CF971C"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4 772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E4DA6C"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364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9C457D"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4 836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22A799"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204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2847499"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4 827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79C728"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381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DA1E81"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5072</w:t>
            </w:r>
          </w:p>
        </w:tc>
        <w:tc>
          <w:tcPr>
            <w:tcW w:w="4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AD10498"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293</w:t>
            </w:r>
          </w:p>
        </w:tc>
      </w:tr>
      <w:tr w:rsidR="00BD19C0" w:rsidRPr="001327F9" w14:paraId="026AC80C" w14:textId="77777777" w:rsidTr="00BD19C0">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6FC3B6" w14:textId="77777777" w:rsidR="005554A1" w:rsidRPr="001327F9" w:rsidRDefault="005554A1">
            <w:pPr>
              <w:widowControl w:val="0"/>
              <w:spacing w:line="240" w:lineRule="auto"/>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Ордынский муниципальный район</w:t>
            </w: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6FB3E785"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483" w:type="pct"/>
            <w:tcBorders>
              <w:top w:val="single" w:sz="8" w:space="0" w:color="000000"/>
              <w:left w:val="single" w:sz="8" w:space="0" w:color="000000"/>
              <w:bottom w:val="single" w:sz="8" w:space="0" w:color="000000"/>
              <w:right w:val="single" w:sz="8" w:space="0" w:color="000000"/>
            </w:tcBorders>
            <w:vAlign w:val="center"/>
            <w:hideMark/>
          </w:tcPr>
          <w:p w14:paraId="63C5C151"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961EC3"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1 293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26EC9D"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166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5031B5"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1 354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8FAB2B"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76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A67639"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1 986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C124E3C"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89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550325A"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1349</w:t>
            </w:r>
          </w:p>
        </w:tc>
        <w:tc>
          <w:tcPr>
            <w:tcW w:w="4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A8AFBE"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163</w:t>
            </w:r>
          </w:p>
        </w:tc>
      </w:tr>
      <w:tr w:rsidR="00BD19C0" w:rsidRPr="001327F9" w14:paraId="7AFD480E" w14:textId="77777777" w:rsidTr="00BD19C0">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89146D" w14:textId="77777777" w:rsidR="005554A1" w:rsidRPr="001327F9" w:rsidRDefault="005554A1">
            <w:pPr>
              <w:widowControl w:val="0"/>
              <w:spacing w:line="240" w:lineRule="auto"/>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Северный муниципальный район</w:t>
            </w: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06E18FEA"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483" w:type="pct"/>
            <w:tcBorders>
              <w:top w:val="single" w:sz="8" w:space="0" w:color="000000"/>
              <w:left w:val="single" w:sz="8" w:space="0" w:color="000000"/>
              <w:bottom w:val="single" w:sz="8" w:space="0" w:color="000000"/>
              <w:right w:val="single" w:sz="8" w:space="0" w:color="000000"/>
            </w:tcBorders>
            <w:vAlign w:val="center"/>
            <w:hideMark/>
          </w:tcPr>
          <w:p w14:paraId="165AC739"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3998690"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267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CC0646"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20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197B9A"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284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A7AA6C"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35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41C527"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304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A3553CB"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27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ADC586E"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327</w:t>
            </w:r>
          </w:p>
        </w:tc>
        <w:tc>
          <w:tcPr>
            <w:tcW w:w="4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2394AF4"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51</w:t>
            </w:r>
          </w:p>
        </w:tc>
      </w:tr>
      <w:tr w:rsidR="00BD19C0" w:rsidRPr="001327F9" w14:paraId="2FDBB512" w14:textId="77777777" w:rsidTr="00BD19C0">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C243FC" w14:textId="77777777" w:rsidR="005554A1" w:rsidRPr="001327F9" w:rsidRDefault="005554A1">
            <w:pPr>
              <w:widowControl w:val="0"/>
              <w:spacing w:line="240" w:lineRule="auto"/>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Сузунский муниципальный район</w:t>
            </w: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74B700F9"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483" w:type="pct"/>
            <w:tcBorders>
              <w:top w:val="single" w:sz="8" w:space="0" w:color="000000"/>
              <w:left w:val="single" w:sz="8" w:space="0" w:color="000000"/>
              <w:bottom w:val="single" w:sz="8" w:space="0" w:color="000000"/>
              <w:right w:val="single" w:sz="8" w:space="0" w:color="000000"/>
            </w:tcBorders>
            <w:vAlign w:val="center"/>
            <w:hideMark/>
          </w:tcPr>
          <w:p w14:paraId="2BAD35E9"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FA0363"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1 297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60BB57"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126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FFD24B"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1 335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337159"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95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901E99"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1 365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F2C76C"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58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D94D08"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1344</w:t>
            </w:r>
          </w:p>
        </w:tc>
        <w:tc>
          <w:tcPr>
            <w:tcW w:w="4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06CFABB"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69</w:t>
            </w:r>
          </w:p>
        </w:tc>
      </w:tr>
      <w:tr w:rsidR="00BD19C0" w:rsidRPr="001327F9" w14:paraId="0D890086" w14:textId="77777777" w:rsidTr="00BD19C0">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BE44EA" w14:textId="77777777" w:rsidR="005554A1" w:rsidRPr="001327F9" w:rsidRDefault="005554A1">
            <w:pPr>
              <w:widowControl w:val="0"/>
              <w:spacing w:line="240" w:lineRule="auto"/>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Татарский муниципальный район</w:t>
            </w: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10668287"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483" w:type="pct"/>
            <w:tcBorders>
              <w:top w:val="single" w:sz="8" w:space="0" w:color="000000"/>
              <w:left w:val="single" w:sz="8" w:space="0" w:color="000000"/>
              <w:bottom w:val="single" w:sz="8" w:space="0" w:color="000000"/>
              <w:right w:val="single" w:sz="8" w:space="0" w:color="000000"/>
            </w:tcBorders>
            <w:vAlign w:val="center"/>
            <w:hideMark/>
          </w:tcPr>
          <w:p w14:paraId="47AA2D64"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9C1F94"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1 315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747132"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123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4274B61"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1 376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839545"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108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D02210D"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1 381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BAD746"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50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E17351"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1472</w:t>
            </w:r>
          </w:p>
        </w:tc>
        <w:tc>
          <w:tcPr>
            <w:tcW w:w="4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311D0ED"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101</w:t>
            </w:r>
          </w:p>
        </w:tc>
      </w:tr>
      <w:tr w:rsidR="00BD19C0" w:rsidRPr="001327F9" w14:paraId="1C258A7C" w14:textId="77777777" w:rsidTr="00BD19C0">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E5C1DC" w14:textId="77777777" w:rsidR="005554A1" w:rsidRPr="001327F9" w:rsidRDefault="005554A1">
            <w:pPr>
              <w:widowControl w:val="0"/>
              <w:spacing w:line="240" w:lineRule="auto"/>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Тогучинсукий муниципальный район</w:t>
            </w: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184B0312"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483" w:type="pct"/>
            <w:tcBorders>
              <w:top w:val="single" w:sz="8" w:space="0" w:color="000000"/>
              <w:left w:val="single" w:sz="8" w:space="0" w:color="000000"/>
              <w:bottom w:val="single" w:sz="8" w:space="0" w:color="000000"/>
              <w:right w:val="single" w:sz="8" w:space="0" w:color="000000"/>
            </w:tcBorders>
            <w:vAlign w:val="center"/>
            <w:hideMark/>
          </w:tcPr>
          <w:p w14:paraId="10C17D78"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F71359"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1 564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AE245C"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161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B5ADE6"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2 004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DD072D"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94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693326"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1 952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DBFE91"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132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7C1B845"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1633</w:t>
            </w:r>
          </w:p>
        </w:tc>
        <w:tc>
          <w:tcPr>
            <w:tcW w:w="4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C726BA"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195</w:t>
            </w:r>
          </w:p>
        </w:tc>
      </w:tr>
      <w:tr w:rsidR="00BD19C0" w:rsidRPr="001327F9" w14:paraId="120E52AF" w14:textId="77777777" w:rsidTr="00BD19C0">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3E7383" w14:textId="77777777" w:rsidR="005554A1" w:rsidRPr="001327F9" w:rsidRDefault="005554A1">
            <w:pPr>
              <w:widowControl w:val="0"/>
              <w:spacing w:line="240" w:lineRule="auto"/>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Убинский муниципальный район</w:t>
            </w: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61E258D5"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483" w:type="pct"/>
            <w:tcBorders>
              <w:top w:val="single" w:sz="8" w:space="0" w:color="000000"/>
              <w:left w:val="single" w:sz="8" w:space="0" w:color="000000"/>
              <w:bottom w:val="single" w:sz="8" w:space="0" w:color="000000"/>
              <w:right w:val="single" w:sz="8" w:space="0" w:color="000000"/>
            </w:tcBorders>
            <w:vAlign w:val="center"/>
            <w:hideMark/>
          </w:tcPr>
          <w:p w14:paraId="4376C0F7"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D5988D"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561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4A2460"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34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56257D6"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574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D061DE"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29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47532B"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583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4E8A70"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39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21C13B"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604</w:t>
            </w:r>
          </w:p>
        </w:tc>
        <w:tc>
          <w:tcPr>
            <w:tcW w:w="4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DFEC667"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46</w:t>
            </w:r>
          </w:p>
        </w:tc>
      </w:tr>
      <w:tr w:rsidR="00BD19C0" w:rsidRPr="001327F9" w14:paraId="00B533B3" w14:textId="77777777" w:rsidTr="00BD19C0">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86C151" w14:textId="77777777" w:rsidR="005554A1" w:rsidRPr="001327F9" w:rsidRDefault="005554A1">
            <w:pPr>
              <w:widowControl w:val="0"/>
              <w:spacing w:line="240" w:lineRule="auto"/>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Усть-тарский муниципальный район</w:t>
            </w: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2EB30DAE"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483" w:type="pct"/>
            <w:tcBorders>
              <w:top w:val="single" w:sz="8" w:space="0" w:color="000000"/>
              <w:left w:val="single" w:sz="8" w:space="0" w:color="000000"/>
              <w:bottom w:val="single" w:sz="8" w:space="0" w:color="000000"/>
              <w:right w:val="single" w:sz="8" w:space="0" w:color="000000"/>
            </w:tcBorders>
            <w:vAlign w:val="center"/>
            <w:hideMark/>
          </w:tcPr>
          <w:p w14:paraId="26208A1B"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5EE2A2"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461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293CDD"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47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10C639"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470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914DAD"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31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05DBEF0"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483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772D5E7"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35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84DB28"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512</w:t>
            </w:r>
          </w:p>
        </w:tc>
        <w:tc>
          <w:tcPr>
            <w:tcW w:w="4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D85803"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40</w:t>
            </w:r>
          </w:p>
        </w:tc>
      </w:tr>
      <w:tr w:rsidR="00BD19C0" w:rsidRPr="001327F9" w14:paraId="66FB2776" w14:textId="77777777" w:rsidTr="00BD19C0">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8D0DE1" w14:textId="77777777" w:rsidR="005554A1" w:rsidRPr="001327F9" w:rsidRDefault="005554A1">
            <w:pPr>
              <w:widowControl w:val="0"/>
              <w:spacing w:line="240" w:lineRule="auto"/>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lastRenderedPageBreak/>
              <w:t>Чановская муниципальный район</w:t>
            </w: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385A3EE4"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483" w:type="pct"/>
            <w:tcBorders>
              <w:top w:val="single" w:sz="8" w:space="0" w:color="000000"/>
              <w:left w:val="single" w:sz="8" w:space="0" w:color="000000"/>
              <w:bottom w:val="single" w:sz="8" w:space="0" w:color="000000"/>
              <w:right w:val="single" w:sz="8" w:space="0" w:color="000000"/>
            </w:tcBorders>
            <w:vAlign w:val="center"/>
            <w:hideMark/>
          </w:tcPr>
          <w:p w14:paraId="792B8113"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03A459"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631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7C4BA48"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44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12B2EBA"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626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0AC75DA"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44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3215B3"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619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3771DEA"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33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C36216"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618</w:t>
            </w:r>
          </w:p>
        </w:tc>
        <w:tc>
          <w:tcPr>
            <w:tcW w:w="4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96F329"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58</w:t>
            </w:r>
          </w:p>
        </w:tc>
      </w:tr>
      <w:tr w:rsidR="00BD19C0" w:rsidRPr="001327F9" w14:paraId="1B0B6C30" w14:textId="77777777" w:rsidTr="00BD19C0">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25C337" w14:textId="77777777" w:rsidR="005554A1" w:rsidRPr="001327F9" w:rsidRDefault="005554A1">
            <w:pPr>
              <w:widowControl w:val="0"/>
              <w:spacing w:line="240" w:lineRule="auto"/>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Черепановский муниципальный район</w:t>
            </w: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5FBEFDA7"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483" w:type="pct"/>
            <w:tcBorders>
              <w:top w:val="single" w:sz="8" w:space="0" w:color="000000"/>
              <w:left w:val="single" w:sz="8" w:space="0" w:color="000000"/>
              <w:bottom w:val="single" w:sz="8" w:space="0" w:color="000000"/>
              <w:right w:val="single" w:sz="8" w:space="0" w:color="000000"/>
            </w:tcBorders>
            <w:vAlign w:val="center"/>
            <w:hideMark/>
          </w:tcPr>
          <w:p w14:paraId="3D15E65B"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33001D"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737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B97FDDA"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65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F25935"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874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5504E4"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56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A99956"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842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6C5168"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36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7BE278"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961</w:t>
            </w:r>
          </w:p>
        </w:tc>
        <w:tc>
          <w:tcPr>
            <w:tcW w:w="4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AABC759"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61</w:t>
            </w:r>
          </w:p>
        </w:tc>
      </w:tr>
      <w:tr w:rsidR="00BD19C0" w:rsidRPr="001327F9" w14:paraId="4D84B8BB" w14:textId="77777777" w:rsidTr="00BD19C0">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423286" w14:textId="77777777" w:rsidR="005554A1" w:rsidRPr="001327F9" w:rsidRDefault="005554A1">
            <w:pPr>
              <w:widowControl w:val="0"/>
              <w:spacing w:line="240" w:lineRule="auto"/>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Чистоозерский муниципальный район</w:t>
            </w: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2699044A"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483" w:type="pct"/>
            <w:tcBorders>
              <w:top w:val="single" w:sz="8" w:space="0" w:color="000000"/>
              <w:left w:val="single" w:sz="8" w:space="0" w:color="000000"/>
              <w:bottom w:val="single" w:sz="8" w:space="0" w:color="000000"/>
              <w:right w:val="single" w:sz="8" w:space="0" w:color="000000"/>
            </w:tcBorders>
            <w:vAlign w:val="center"/>
            <w:hideMark/>
          </w:tcPr>
          <w:p w14:paraId="57465AE8"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1A4FD2"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501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750774"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37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ABB0A8"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507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AA4C366"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19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E8D388"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506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07DA14"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28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0460AA8"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534</w:t>
            </w:r>
          </w:p>
        </w:tc>
        <w:tc>
          <w:tcPr>
            <w:tcW w:w="4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A139D42"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49</w:t>
            </w:r>
          </w:p>
        </w:tc>
      </w:tr>
      <w:tr w:rsidR="00BD19C0" w:rsidRPr="001327F9" w14:paraId="0E717DC1" w14:textId="77777777" w:rsidTr="00BD19C0">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AFA9E8" w14:textId="77777777" w:rsidR="005554A1" w:rsidRPr="001327F9" w:rsidRDefault="005554A1">
            <w:pPr>
              <w:widowControl w:val="0"/>
              <w:spacing w:line="240" w:lineRule="auto"/>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Чулымский муниципальный район</w:t>
            </w: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29163087"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483" w:type="pct"/>
            <w:tcBorders>
              <w:top w:val="single" w:sz="8" w:space="0" w:color="000000"/>
              <w:left w:val="single" w:sz="8" w:space="0" w:color="000000"/>
              <w:bottom w:val="single" w:sz="8" w:space="0" w:color="000000"/>
              <w:right w:val="single" w:sz="8" w:space="0" w:color="000000"/>
            </w:tcBorders>
            <w:vAlign w:val="center"/>
            <w:hideMark/>
          </w:tcPr>
          <w:p w14:paraId="53507FA3"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23D6CD3"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514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84C7FA"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25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F875D3"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482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CCD55F"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9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822A6C9"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724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651781"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8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5438954"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544</w:t>
            </w:r>
          </w:p>
        </w:tc>
        <w:tc>
          <w:tcPr>
            <w:tcW w:w="4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AF830B6"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16</w:t>
            </w:r>
          </w:p>
        </w:tc>
      </w:tr>
      <w:tr w:rsidR="00BD19C0" w:rsidRPr="001327F9" w14:paraId="08D698C7" w14:textId="77777777" w:rsidTr="00BD19C0">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F1FB1A" w14:textId="77777777" w:rsidR="005554A1" w:rsidRPr="001327F9" w:rsidRDefault="005554A1">
            <w:pPr>
              <w:widowControl w:val="0"/>
              <w:spacing w:line="240" w:lineRule="auto"/>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г. Бердск</w:t>
            </w: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083AF1CF"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483" w:type="pct"/>
            <w:tcBorders>
              <w:top w:val="single" w:sz="8" w:space="0" w:color="000000"/>
              <w:left w:val="single" w:sz="8" w:space="0" w:color="000000"/>
              <w:bottom w:val="single" w:sz="8" w:space="0" w:color="000000"/>
              <w:right w:val="single" w:sz="8" w:space="0" w:color="000000"/>
            </w:tcBorders>
            <w:vAlign w:val="center"/>
            <w:hideMark/>
          </w:tcPr>
          <w:p w14:paraId="585B521D"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69FA0D"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2 418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AAA48E"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114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77C1A4"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3 323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4C7358"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109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F1A45F"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3 328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3BD390"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58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2300951"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3837</w:t>
            </w:r>
          </w:p>
        </w:tc>
        <w:tc>
          <w:tcPr>
            <w:tcW w:w="4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E21F47"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255</w:t>
            </w:r>
          </w:p>
        </w:tc>
      </w:tr>
      <w:tr w:rsidR="00BD19C0" w:rsidRPr="001327F9" w14:paraId="3EF67E2A" w14:textId="77777777" w:rsidTr="00BD19C0">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AFB452" w14:textId="77777777" w:rsidR="005554A1" w:rsidRPr="001327F9" w:rsidRDefault="005554A1">
            <w:pPr>
              <w:widowControl w:val="0"/>
              <w:spacing w:line="240" w:lineRule="auto"/>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г. Обь</w:t>
            </w: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0EA5748E"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483" w:type="pct"/>
            <w:tcBorders>
              <w:top w:val="single" w:sz="8" w:space="0" w:color="000000"/>
              <w:left w:val="single" w:sz="8" w:space="0" w:color="000000"/>
              <w:bottom w:val="single" w:sz="8" w:space="0" w:color="000000"/>
              <w:right w:val="single" w:sz="8" w:space="0" w:color="000000"/>
            </w:tcBorders>
            <w:vAlign w:val="center"/>
            <w:hideMark/>
          </w:tcPr>
          <w:p w14:paraId="7C751219"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sz w:val="20"/>
                <w:szCs w:val="20"/>
              </w:rPr>
              <w:t>н/д</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24430DC"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1 135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13316C"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102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45C03B4"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1 119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06F9D1"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20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AA9034"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    988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6B0D75"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 xml:space="preserve">31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AF010ED"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1033</w:t>
            </w:r>
          </w:p>
        </w:tc>
        <w:tc>
          <w:tcPr>
            <w:tcW w:w="4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C6429E" w14:textId="77777777" w:rsidR="005554A1" w:rsidRPr="001327F9" w:rsidRDefault="005554A1">
            <w:pPr>
              <w:widowControl w:val="0"/>
              <w:spacing w:line="240" w:lineRule="auto"/>
              <w:jc w:val="center"/>
              <w:rPr>
                <w:rFonts w:ascii="Times New Roman" w:eastAsia="Times New Roman" w:hAnsi="Times New Roman" w:cs="Times New Roman"/>
                <w:sz w:val="20"/>
                <w:szCs w:val="20"/>
              </w:rPr>
            </w:pPr>
            <w:r w:rsidRPr="001327F9">
              <w:rPr>
                <w:rFonts w:ascii="Times New Roman" w:eastAsia="Times New Roman" w:hAnsi="Times New Roman" w:cs="Times New Roman"/>
                <w:sz w:val="20"/>
                <w:szCs w:val="20"/>
              </w:rPr>
              <w:t>54</w:t>
            </w:r>
          </w:p>
        </w:tc>
      </w:tr>
      <w:tr w:rsidR="00BD19C0" w:rsidRPr="001327F9" w14:paraId="6126CC52" w14:textId="77777777" w:rsidTr="00BD19C0">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2F823"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b/>
                <w:sz w:val="20"/>
                <w:szCs w:val="20"/>
              </w:rPr>
              <w:t>Районы области</w:t>
            </w: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37061941"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b/>
                <w:sz w:val="20"/>
                <w:szCs w:val="20"/>
              </w:rPr>
              <w:t>н/д</w:t>
            </w:r>
          </w:p>
        </w:tc>
        <w:tc>
          <w:tcPr>
            <w:tcW w:w="483" w:type="pct"/>
            <w:tcBorders>
              <w:top w:val="single" w:sz="8" w:space="0" w:color="000000"/>
              <w:left w:val="single" w:sz="8" w:space="0" w:color="000000"/>
              <w:bottom w:val="single" w:sz="8" w:space="0" w:color="000000"/>
              <w:right w:val="single" w:sz="8" w:space="0" w:color="000000"/>
            </w:tcBorders>
            <w:vAlign w:val="center"/>
            <w:hideMark/>
          </w:tcPr>
          <w:p w14:paraId="0003917B"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b/>
                <w:sz w:val="20"/>
                <w:szCs w:val="20"/>
              </w:rPr>
              <w:t>н/д</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F0DE5F"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b/>
                <w:sz w:val="20"/>
                <w:szCs w:val="20"/>
              </w:rPr>
              <w:t xml:space="preserve"> 38 650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8FAF50"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b/>
                <w:sz w:val="20"/>
                <w:szCs w:val="20"/>
              </w:rPr>
              <w:t xml:space="preserve">   3 041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5457EB2"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b/>
                <w:sz w:val="20"/>
                <w:szCs w:val="20"/>
              </w:rPr>
              <w:t xml:space="preserve">41 001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1A40BD"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b/>
                <w:sz w:val="20"/>
                <w:szCs w:val="20"/>
              </w:rPr>
              <w:t xml:space="preserve">  2 151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3276D6"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b/>
                <w:sz w:val="20"/>
                <w:szCs w:val="20"/>
              </w:rPr>
              <w:t xml:space="preserve">41 942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305EA66"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b/>
                <w:sz w:val="20"/>
                <w:szCs w:val="20"/>
              </w:rPr>
              <w:t xml:space="preserve">  2 118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FE3228"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b/>
                <w:sz w:val="20"/>
                <w:szCs w:val="20"/>
              </w:rPr>
              <w:t xml:space="preserve">42 747  </w:t>
            </w:r>
          </w:p>
        </w:tc>
        <w:tc>
          <w:tcPr>
            <w:tcW w:w="4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D6FFF8"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b/>
                <w:sz w:val="20"/>
                <w:szCs w:val="20"/>
              </w:rPr>
              <w:t xml:space="preserve">   2 684  </w:t>
            </w:r>
          </w:p>
        </w:tc>
      </w:tr>
      <w:tr w:rsidR="00BD19C0" w:rsidRPr="001327F9" w14:paraId="3D5FA7C9" w14:textId="77777777" w:rsidTr="00BD19C0">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794FF7"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b/>
                <w:sz w:val="20"/>
                <w:szCs w:val="20"/>
              </w:rPr>
              <w:t>г. Новосибирск</w:t>
            </w: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50FD78F7"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b/>
                <w:sz w:val="20"/>
                <w:szCs w:val="20"/>
              </w:rPr>
              <w:t>н/д</w:t>
            </w:r>
          </w:p>
        </w:tc>
        <w:tc>
          <w:tcPr>
            <w:tcW w:w="483" w:type="pct"/>
            <w:tcBorders>
              <w:top w:val="single" w:sz="8" w:space="0" w:color="000000"/>
              <w:left w:val="single" w:sz="8" w:space="0" w:color="000000"/>
              <w:bottom w:val="single" w:sz="8" w:space="0" w:color="000000"/>
              <w:right w:val="single" w:sz="8" w:space="0" w:color="000000"/>
            </w:tcBorders>
            <w:vAlign w:val="center"/>
            <w:hideMark/>
          </w:tcPr>
          <w:p w14:paraId="27168B73"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b/>
                <w:sz w:val="20"/>
                <w:szCs w:val="20"/>
              </w:rPr>
              <w:t>н/д</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6F08DF3"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b/>
                <w:sz w:val="20"/>
                <w:szCs w:val="20"/>
              </w:rPr>
              <w:t xml:space="preserve">61 800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5826E94"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b/>
                <w:sz w:val="20"/>
                <w:szCs w:val="20"/>
              </w:rPr>
              <w:t xml:space="preserve">   4 325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D912A9"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b/>
                <w:sz w:val="20"/>
                <w:szCs w:val="20"/>
              </w:rPr>
              <w:t xml:space="preserve"> 62 327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ADB0A4"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b/>
                <w:sz w:val="20"/>
                <w:szCs w:val="20"/>
              </w:rPr>
              <w:t xml:space="preserve">3 144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B5E55DA"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b/>
                <w:sz w:val="20"/>
                <w:szCs w:val="20"/>
              </w:rPr>
              <w:t xml:space="preserve">62 391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D10509C"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b/>
                <w:sz w:val="20"/>
                <w:szCs w:val="20"/>
              </w:rPr>
              <w:t xml:space="preserve">3 597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5F11DEE"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b/>
                <w:sz w:val="20"/>
                <w:szCs w:val="20"/>
              </w:rPr>
              <w:t xml:space="preserve">63 615  </w:t>
            </w:r>
          </w:p>
        </w:tc>
        <w:tc>
          <w:tcPr>
            <w:tcW w:w="4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E160236"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b/>
                <w:sz w:val="20"/>
                <w:szCs w:val="20"/>
              </w:rPr>
              <w:t xml:space="preserve">3 890  </w:t>
            </w:r>
          </w:p>
        </w:tc>
      </w:tr>
      <w:tr w:rsidR="00BD19C0" w:rsidRPr="001327F9" w14:paraId="77668397" w14:textId="77777777" w:rsidTr="00BD19C0">
        <w:trPr>
          <w:trHeight w:val="355"/>
        </w:trPr>
        <w:tc>
          <w:tcPr>
            <w:tcW w:w="6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49F84"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b/>
                <w:sz w:val="20"/>
                <w:szCs w:val="20"/>
              </w:rPr>
              <w:t>Новосибирская область</w:t>
            </w:r>
          </w:p>
        </w:tc>
        <w:tc>
          <w:tcPr>
            <w:tcW w:w="384" w:type="pct"/>
            <w:tcBorders>
              <w:top w:val="single" w:sz="8" w:space="0" w:color="000000"/>
              <w:left w:val="single" w:sz="8" w:space="0" w:color="000000"/>
              <w:bottom w:val="single" w:sz="8" w:space="0" w:color="000000"/>
              <w:right w:val="single" w:sz="8" w:space="0" w:color="000000"/>
            </w:tcBorders>
            <w:vAlign w:val="center"/>
            <w:hideMark/>
          </w:tcPr>
          <w:p w14:paraId="41584818" w14:textId="77777777" w:rsidR="005554A1" w:rsidRPr="001327F9" w:rsidRDefault="005554A1">
            <w:pPr>
              <w:widowControl w:val="0"/>
              <w:spacing w:line="240" w:lineRule="auto"/>
              <w:jc w:val="center"/>
              <w:rPr>
                <w:rFonts w:ascii="Times New Roman" w:eastAsia="Times New Roman" w:hAnsi="Times New Roman" w:cs="Times New Roman"/>
                <w:b/>
                <w:color w:val="000000"/>
                <w:sz w:val="20"/>
                <w:szCs w:val="20"/>
              </w:rPr>
            </w:pPr>
            <w:r w:rsidRPr="001327F9">
              <w:rPr>
                <w:rFonts w:ascii="Times New Roman" w:eastAsia="Times New Roman" w:hAnsi="Times New Roman" w:cs="Times New Roman"/>
                <w:b/>
                <w:sz w:val="20"/>
                <w:szCs w:val="20"/>
              </w:rPr>
              <w:t>98773</w:t>
            </w:r>
          </w:p>
        </w:tc>
        <w:tc>
          <w:tcPr>
            <w:tcW w:w="483" w:type="pct"/>
            <w:tcBorders>
              <w:top w:val="single" w:sz="8" w:space="0" w:color="000000"/>
              <w:left w:val="single" w:sz="8" w:space="0" w:color="000000"/>
              <w:bottom w:val="single" w:sz="8" w:space="0" w:color="000000"/>
              <w:right w:val="single" w:sz="8" w:space="0" w:color="000000"/>
            </w:tcBorders>
            <w:vAlign w:val="center"/>
            <w:hideMark/>
          </w:tcPr>
          <w:p w14:paraId="72D2A2F2"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b/>
                <w:sz w:val="20"/>
                <w:szCs w:val="20"/>
              </w:rPr>
              <w:t>7936</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C22324"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b/>
                <w:sz w:val="20"/>
                <w:szCs w:val="20"/>
              </w:rPr>
              <w:t xml:space="preserve">100 877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3CACE0E"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b/>
                <w:sz w:val="20"/>
                <w:szCs w:val="20"/>
              </w:rPr>
              <w:t xml:space="preserve">   7 390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64FCED9"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b/>
                <w:sz w:val="20"/>
                <w:szCs w:val="20"/>
              </w:rPr>
              <w:t xml:space="preserve">103 815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EBF138D"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b/>
                <w:sz w:val="20"/>
                <w:szCs w:val="20"/>
              </w:rPr>
              <w:t xml:space="preserve"> 5 333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35DF551"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b/>
                <w:sz w:val="20"/>
                <w:szCs w:val="20"/>
              </w:rPr>
              <w:t xml:space="preserve">104 857  </w:t>
            </w:r>
          </w:p>
        </w:tc>
        <w:tc>
          <w:tcPr>
            <w:tcW w:w="48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6991040"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b/>
                <w:sz w:val="20"/>
                <w:szCs w:val="20"/>
              </w:rPr>
              <w:t xml:space="preserve">5 797  </w:t>
            </w:r>
          </w:p>
        </w:tc>
        <w:tc>
          <w:tcPr>
            <w:tcW w:w="3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112956"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b/>
                <w:sz w:val="20"/>
                <w:szCs w:val="20"/>
              </w:rPr>
              <w:t xml:space="preserve">  106 940  </w:t>
            </w:r>
          </w:p>
        </w:tc>
        <w:tc>
          <w:tcPr>
            <w:tcW w:w="47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26BAA07" w14:textId="77777777" w:rsidR="005554A1" w:rsidRPr="001327F9" w:rsidRDefault="005554A1">
            <w:pPr>
              <w:widowControl w:val="0"/>
              <w:spacing w:line="240" w:lineRule="auto"/>
              <w:jc w:val="center"/>
              <w:rPr>
                <w:rFonts w:ascii="Times New Roman" w:eastAsia="Times New Roman" w:hAnsi="Times New Roman" w:cs="Times New Roman"/>
                <w:b/>
                <w:sz w:val="20"/>
                <w:szCs w:val="20"/>
              </w:rPr>
            </w:pPr>
            <w:r w:rsidRPr="001327F9">
              <w:rPr>
                <w:rFonts w:ascii="Times New Roman" w:eastAsia="Times New Roman" w:hAnsi="Times New Roman" w:cs="Times New Roman"/>
                <w:b/>
                <w:sz w:val="20"/>
                <w:szCs w:val="20"/>
              </w:rPr>
              <w:t xml:space="preserve"> 6 619  </w:t>
            </w:r>
          </w:p>
        </w:tc>
      </w:tr>
    </w:tbl>
    <w:p w14:paraId="32D328C7" w14:textId="77777777" w:rsidR="00607558" w:rsidRPr="001327F9" w:rsidRDefault="005D1A3E" w:rsidP="00DF67B4">
      <w:pPr>
        <w:spacing w:line="240" w:lineRule="auto"/>
        <w:ind w:firstLine="720"/>
        <w:jc w:val="both"/>
        <w:rPr>
          <w:rFonts w:ascii="Times New Roman" w:hAnsi="Times New Roman"/>
          <w:sz w:val="28"/>
          <w:szCs w:val="28"/>
        </w:rPr>
      </w:pPr>
      <w:r w:rsidRPr="001327F9">
        <w:rPr>
          <w:rFonts w:ascii="Times New Roman" w:hAnsi="Times New Roman"/>
          <w:bCs/>
          <w:sz w:val="28"/>
          <w:szCs w:val="28"/>
        </w:rPr>
        <w:t xml:space="preserve">Показатель первичной заболеваемости </w:t>
      </w:r>
      <w:r w:rsidR="001E26C5" w:rsidRPr="001327F9">
        <w:rPr>
          <w:rFonts w:ascii="Times New Roman" w:hAnsi="Times New Roman"/>
          <w:bCs/>
          <w:sz w:val="28"/>
          <w:szCs w:val="28"/>
        </w:rPr>
        <w:t>СД</w:t>
      </w:r>
      <w:r w:rsidRPr="001327F9">
        <w:rPr>
          <w:rFonts w:ascii="Times New Roman" w:hAnsi="Times New Roman"/>
          <w:b/>
          <w:bCs/>
          <w:sz w:val="28"/>
          <w:szCs w:val="28"/>
        </w:rPr>
        <w:t xml:space="preserve"> </w:t>
      </w:r>
      <w:r w:rsidRPr="001327F9">
        <w:rPr>
          <w:rFonts w:ascii="Times New Roman" w:hAnsi="Times New Roman"/>
          <w:sz w:val="28"/>
          <w:szCs w:val="28"/>
        </w:rPr>
        <w:t xml:space="preserve">служит одной из оценок эффективности реализации региональной программы профилактики риска возникновения </w:t>
      </w:r>
      <w:r w:rsidR="001E26C5" w:rsidRPr="001327F9">
        <w:rPr>
          <w:rFonts w:ascii="Times New Roman" w:hAnsi="Times New Roman"/>
          <w:sz w:val="28"/>
          <w:szCs w:val="28"/>
        </w:rPr>
        <w:t>СД</w:t>
      </w:r>
      <w:r w:rsidRPr="001327F9">
        <w:rPr>
          <w:rFonts w:ascii="Times New Roman" w:hAnsi="Times New Roman"/>
          <w:sz w:val="28"/>
          <w:szCs w:val="28"/>
        </w:rPr>
        <w:t>.</w:t>
      </w:r>
      <w:r w:rsidR="001E26C5" w:rsidRPr="001327F9">
        <w:rPr>
          <w:rFonts w:ascii="Times New Roman" w:hAnsi="Times New Roman"/>
          <w:sz w:val="28"/>
          <w:szCs w:val="28"/>
        </w:rPr>
        <w:t xml:space="preserve"> </w:t>
      </w:r>
      <w:r w:rsidR="00607558" w:rsidRPr="001327F9">
        <w:rPr>
          <w:rFonts w:ascii="Times New Roman" w:hAnsi="Times New Roman"/>
          <w:sz w:val="28"/>
          <w:szCs w:val="28"/>
        </w:rPr>
        <w:t xml:space="preserve">В период с 2020 по 2021 гг., когда в РФ вводились карантинно-ограничительные мероприятия из-за коронавирусной инфекции отмечено снижение первичной заболеваемости, прежде всего СД2. Однако уже в 2022 году первичная заболеваемость СД составила 298,53/100 тыс. населения, что выше показателя 2018г.  (284,33/100 тыс.). </w:t>
      </w:r>
    </w:p>
    <w:p w14:paraId="69D01A81" w14:textId="77777777" w:rsidR="00FF5B72" w:rsidRPr="001327F9" w:rsidRDefault="00600C82" w:rsidP="00105B9F">
      <w:pPr>
        <w:pStyle w:val="af"/>
        <w:spacing w:line="360" w:lineRule="exact"/>
        <w:ind w:left="0"/>
        <w:jc w:val="center"/>
        <w:rPr>
          <w:rFonts w:ascii="Times New Roman" w:eastAsia="Times New Roman" w:hAnsi="Times New Roman" w:cs="Times New Roman"/>
          <w:b/>
          <w:bCs/>
          <w:sz w:val="28"/>
          <w:szCs w:val="28"/>
        </w:rPr>
      </w:pPr>
      <w:r w:rsidRPr="001327F9">
        <w:rPr>
          <w:rFonts w:ascii="Times New Roman" w:eastAsia="Times New Roman" w:hAnsi="Times New Roman" w:cs="Times New Roman"/>
          <w:b/>
          <w:bCs/>
          <w:sz w:val="28"/>
          <w:szCs w:val="24"/>
        </w:rPr>
        <w:t xml:space="preserve">Таблица </w:t>
      </w:r>
      <w:r w:rsidR="005554A1" w:rsidRPr="001327F9">
        <w:rPr>
          <w:rFonts w:ascii="Times New Roman" w:eastAsia="Times New Roman" w:hAnsi="Times New Roman" w:cs="Times New Roman"/>
          <w:b/>
          <w:bCs/>
          <w:sz w:val="28"/>
          <w:szCs w:val="24"/>
        </w:rPr>
        <w:t>1</w:t>
      </w:r>
      <w:r w:rsidR="006E7C7E" w:rsidRPr="001327F9">
        <w:rPr>
          <w:rFonts w:ascii="Times New Roman" w:eastAsia="Times New Roman" w:hAnsi="Times New Roman" w:cs="Times New Roman"/>
          <w:b/>
          <w:bCs/>
          <w:sz w:val="28"/>
          <w:szCs w:val="24"/>
        </w:rPr>
        <w:t>1</w:t>
      </w:r>
      <w:r w:rsidRPr="001327F9">
        <w:rPr>
          <w:rFonts w:ascii="Times New Roman" w:eastAsia="Times New Roman" w:hAnsi="Times New Roman" w:cs="Times New Roman"/>
          <w:b/>
          <w:bCs/>
          <w:sz w:val="28"/>
          <w:szCs w:val="24"/>
        </w:rPr>
        <w:t xml:space="preserve">. </w:t>
      </w:r>
      <w:r w:rsidRPr="001327F9">
        <w:rPr>
          <w:rFonts w:ascii="Times New Roman" w:eastAsia="Times New Roman" w:hAnsi="Times New Roman" w:cs="Times New Roman"/>
          <w:b/>
          <w:bCs/>
          <w:sz w:val="28"/>
          <w:szCs w:val="28"/>
        </w:rPr>
        <w:t xml:space="preserve">Динамика первичной заболеваемости сахарным диабетом с учетом возраста и типа местности (город/село) за период 2018 – 2022 гг. (на 100 тыс. населения) по данным </w:t>
      </w:r>
      <w:r w:rsidR="00FF5B72" w:rsidRPr="001327F9">
        <w:rPr>
          <w:rFonts w:ascii="Times New Roman" w:eastAsia="Times New Roman" w:hAnsi="Times New Roman" w:cs="Times New Roman"/>
          <w:b/>
          <w:bCs/>
          <w:sz w:val="28"/>
          <w:szCs w:val="28"/>
        </w:rPr>
        <w:t>Новосибоблстата</w:t>
      </w:r>
    </w:p>
    <w:tbl>
      <w:tblPr>
        <w:tblStyle w:val="ae"/>
        <w:tblW w:w="5000" w:type="pct"/>
        <w:tblLook w:val="04A0" w:firstRow="1" w:lastRow="0" w:firstColumn="1" w:lastColumn="0" w:noHBand="0" w:noVBand="1"/>
      </w:tblPr>
      <w:tblGrid>
        <w:gridCol w:w="5865"/>
        <w:gridCol w:w="876"/>
        <w:gridCol w:w="876"/>
        <w:gridCol w:w="876"/>
        <w:gridCol w:w="876"/>
        <w:gridCol w:w="876"/>
      </w:tblGrid>
      <w:tr w:rsidR="004754BA" w:rsidRPr="001327F9" w14:paraId="0ACAC5DE" w14:textId="77777777" w:rsidTr="004754BA">
        <w:tc>
          <w:tcPr>
            <w:tcW w:w="3062" w:type="pct"/>
            <w:tcBorders>
              <w:top w:val="single" w:sz="4" w:space="0" w:color="auto"/>
              <w:left w:val="single" w:sz="4" w:space="0" w:color="auto"/>
              <w:bottom w:val="single" w:sz="4" w:space="0" w:color="auto"/>
              <w:right w:val="single" w:sz="4" w:space="0" w:color="auto"/>
            </w:tcBorders>
          </w:tcPr>
          <w:p w14:paraId="6F95BA40" w14:textId="77777777" w:rsidR="004754BA" w:rsidRPr="00D934B4" w:rsidRDefault="004754BA" w:rsidP="0006473E">
            <w:pPr>
              <w:pStyle w:val="af"/>
              <w:spacing w:line="240" w:lineRule="auto"/>
              <w:ind w:left="0"/>
              <w:rPr>
                <w:rFonts w:ascii="Times New Roman" w:eastAsia="Times New Roman" w:hAnsi="Times New Roman"/>
                <w:bCs/>
                <w:sz w:val="24"/>
                <w:szCs w:val="24"/>
              </w:rPr>
            </w:pPr>
          </w:p>
        </w:tc>
        <w:tc>
          <w:tcPr>
            <w:tcW w:w="388" w:type="pct"/>
            <w:tcBorders>
              <w:top w:val="single" w:sz="4" w:space="0" w:color="auto"/>
              <w:left w:val="single" w:sz="4" w:space="0" w:color="auto"/>
              <w:bottom w:val="single" w:sz="4" w:space="0" w:color="auto"/>
              <w:right w:val="single" w:sz="4" w:space="0" w:color="auto"/>
            </w:tcBorders>
            <w:hideMark/>
          </w:tcPr>
          <w:p w14:paraId="5E171EF6" w14:textId="77777777" w:rsidR="004754BA" w:rsidRPr="00D934B4" w:rsidRDefault="004754BA"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2018 г</w:t>
            </w:r>
          </w:p>
        </w:tc>
        <w:tc>
          <w:tcPr>
            <w:tcW w:w="388" w:type="pct"/>
            <w:tcBorders>
              <w:top w:val="single" w:sz="4" w:space="0" w:color="auto"/>
              <w:left w:val="single" w:sz="4" w:space="0" w:color="auto"/>
              <w:bottom w:val="single" w:sz="4" w:space="0" w:color="auto"/>
              <w:right w:val="single" w:sz="4" w:space="0" w:color="auto"/>
            </w:tcBorders>
            <w:hideMark/>
          </w:tcPr>
          <w:p w14:paraId="380BAAFE" w14:textId="77777777" w:rsidR="004754BA" w:rsidRPr="00D934B4" w:rsidRDefault="004754BA"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2019 г</w:t>
            </w:r>
          </w:p>
        </w:tc>
        <w:tc>
          <w:tcPr>
            <w:tcW w:w="388" w:type="pct"/>
            <w:tcBorders>
              <w:top w:val="single" w:sz="4" w:space="0" w:color="auto"/>
              <w:left w:val="single" w:sz="4" w:space="0" w:color="auto"/>
              <w:bottom w:val="single" w:sz="4" w:space="0" w:color="auto"/>
              <w:right w:val="single" w:sz="4" w:space="0" w:color="auto"/>
            </w:tcBorders>
            <w:hideMark/>
          </w:tcPr>
          <w:p w14:paraId="32ABB422" w14:textId="77777777" w:rsidR="004754BA" w:rsidRPr="00D934B4" w:rsidRDefault="004754BA"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2020 г</w:t>
            </w:r>
          </w:p>
        </w:tc>
        <w:tc>
          <w:tcPr>
            <w:tcW w:w="388" w:type="pct"/>
            <w:tcBorders>
              <w:top w:val="single" w:sz="4" w:space="0" w:color="auto"/>
              <w:left w:val="single" w:sz="4" w:space="0" w:color="auto"/>
              <w:bottom w:val="single" w:sz="4" w:space="0" w:color="auto"/>
              <w:right w:val="single" w:sz="4" w:space="0" w:color="auto"/>
            </w:tcBorders>
            <w:hideMark/>
          </w:tcPr>
          <w:p w14:paraId="002A3860" w14:textId="77777777" w:rsidR="004754BA" w:rsidRPr="00D934B4" w:rsidRDefault="004754BA"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2021 г</w:t>
            </w:r>
          </w:p>
        </w:tc>
        <w:tc>
          <w:tcPr>
            <w:tcW w:w="388" w:type="pct"/>
            <w:tcBorders>
              <w:top w:val="single" w:sz="4" w:space="0" w:color="auto"/>
              <w:left w:val="single" w:sz="4" w:space="0" w:color="auto"/>
              <w:bottom w:val="single" w:sz="4" w:space="0" w:color="auto"/>
              <w:right w:val="single" w:sz="4" w:space="0" w:color="auto"/>
            </w:tcBorders>
            <w:hideMark/>
          </w:tcPr>
          <w:p w14:paraId="6EC15AF1" w14:textId="77777777" w:rsidR="004754BA" w:rsidRPr="00D934B4" w:rsidRDefault="004754BA"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2022 г</w:t>
            </w:r>
          </w:p>
        </w:tc>
      </w:tr>
      <w:tr w:rsidR="004754BA" w14:paraId="7299034A" w14:textId="77777777" w:rsidTr="004754BA">
        <w:tc>
          <w:tcPr>
            <w:tcW w:w="3062" w:type="pct"/>
            <w:tcBorders>
              <w:top w:val="single" w:sz="4" w:space="0" w:color="auto"/>
              <w:left w:val="single" w:sz="4" w:space="0" w:color="auto"/>
              <w:bottom w:val="single" w:sz="4" w:space="0" w:color="auto"/>
              <w:right w:val="single" w:sz="4" w:space="0" w:color="auto"/>
            </w:tcBorders>
            <w:hideMark/>
          </w:tcPr>
          <w:p w14:paraId="20159052" w14:textId="77777777" w:rsidR="004754BA" w:rsidRPr="00D934B4" w:rsidRDefault="004754BA" w:rsidP="0006473E">
            <w:pPr>
              <w:pStyle w:val="af"/>
              <w:spacing w:line="240" w:lineRule="auto"/>
              <w:ind w:left="0"/>
              <w:rPr>
                <w:rFonts w:ascii="Times New Roman" w:eastAsia="Times New Roman" w:hAnsi="Times New Roman"/>
                <w:bCs/>
                <w:sz w:val="24"/>
                <w:szCs w:val="24"/>
              </w:rPr>
            </w:pPr>
            <w:r w:rsidRPr="00D934B4">
              <w:rPr>
                <w:rFonts w:ascii="Times New Roman" w:eastAsia="Times New Roman" w:hAnsi="Times New Roman"/>
                <w:bCs/>
                <w:sz w:val="24"/>
                <w:szCs w:val="24"/>
              </w:rPr>
              <w:t>Первичная заболеваемость СД</w:t>
            </w:r>
          </w:p>
          <w:p w14:paraId="764E55E1" w14:textId="77777777" w:rsidR="004754BA" w:rsidRPr="00D934B4" w:rsidRDefault="004754BA" w:rsidP="0006473E">
            <w:pPr>
              <w:pStyle w:val="af"/>
              <w:spacing w:line="240" w:lineRule="auto"/>
              <w:ind w:left="0"/>
              <w:rPr>
                <w:rFonts w:ascii="Times New Roman" w:eastAsia="Times New Roman" w:hAnsi="Times New Roman"/>
                <w:bCs/>
                <w:sz w:val="24"/>
                <w:szCs w:val="24"/>
              </w:rPr>
            </w:pPr>
            <w:r w:rsidRPr="00D934B4">
              <w:rPr>
                <w:rFonts w:ascii="Times New Roman" w:eastAsia="Times New Roman" w:hAnsi="Times New Roman"/>
                <w:bCs/>
                <w:sz w:val="24"/>
                <w:szCs w:val="24"/>
              </w:rPr>
              <w:t>- дети, подростки</w:t>
            </w:r>
          </w:p>
          <w:p w14:paraId="36418C81" w14:textId="77777777" w:rsidR="004754BA" w:rsidRPr="00D934B4" w:rsidRDefault="004754BA" w:rsidP="0006473E">
            <w:pPr>
              <w:pStyle w:val="af"/>
              <w:spacing w:line="240" w:lineRule="auto"/>
              <w:ind w:left="0"/>
              <w:rPr>
                <w:rFonts w:ascii="Times New Roman" w:eastAsia="Times New Roman" w:hAnsi="Times New Roman"/>
                <w:bCs/>
                <w:sz w:val="24"/>
                <w:szCs w:val="24"/>
              </w:rPr>
            </w:pPr>
            <w:r w:rsidRPr="00D934B4">
              <w:rPr>
                <w:rFonts w:ascii="Times New Roman" w:eastAsia="Times New Roman" w:hAnsi="Times New Roman"/>
                <w:bCs/>
                <w:sz w:val="24"/>
                <w:szCs w:val="24"/>
              </w:rPr>
              <w:t>- взрослые старше 18 лет</w:t>
            </w:r>
          </w:p>
          <w:p w14:paraId="0BB7FCC5" w14:textId="77777777" w:rsidR="004754BA" w:rsidRPr="00D934B4" w:rsidRDefault="004754BA" w:rsidP="0006473E">
            <w:pPr>
              <w:pStyle w:val="af"/>
              <w:spacing w:line="240" w:lineRule="auto"/>
              <w:ind w:left="0"/>
              <w:rPr>
                <w:rFonts w:ascii="Times New Roman" w:eastAsia="Times New Roman" w:hAnsi="Times New Roman"/>
                <w:bCs/>
                <w:sz w:val="24"/>
                <w:szCs w:val="24"/>
              </w:rPr>
            </w:pPr>
            <w:r w:rsidRPr="00D934B4">
              <w:rPr>
                <w:rFonts w:ascii="Times New Roman" w:eastAsia="Times New Roman" w:hAnsi="Times New Roman"/>
                <w:bCs/>
                <w:sz w:val="24"/>
                <w:szCs w:val="24"/>
              </w:rPr>
              <w:t>- старше трудоспособного возраста</w:t>
            </w:r>
          </w:p>
          <w:p w14:paraId="2C68C51E" w14:textId="77777777" w:rsidR="004754BA" w:rsidRPr="00D934B4" w:rsidRDefault="004754BA" w:rsidP="0006473E">
            <w:pPr>
              <w:pStyle w:val="af"/>
              <w:spacing w:line="240" w:lineRule="auto"/>
              <w:ind w:left="0"/>
              <w:rPr>
                <w:rFonts w:ascii="Times New Roman" w:eastAsia="Times New Roman" w:hAnsi="Times New Roman"/>
                <w:bCs/>
                <w:sz w:val="24"/>
                <w:szCs w:val="24"/>
              </w:rPr>
            </w:pPr>
            <w:r w:rsidRPr="00D934B4">
              <w:rPr>
                <w:rFonts w:ascii="Times New Roman" w:eastAsia="Times New Roman" w:hAnsi="Times New Roman"/>
                <w:bCs/>
                <w:sz w:val="24"/>
                <w:szCs w:val="24"/>
              </w:rPr>
              <w:t>- город</w:t>
            </w:r>
          </w:p>
          <w:p w14:paraId="4A5EE88A" w14:textId="77777777" w:rsidR="004754BA" w:rsidRPr="00D934B4" w:rsidRDefault="004754BA" w:rsidP="0006473E">
            <w:pPr>
              <w:pStyle w:val="af"/>
              <w:spacing w:line="240" w:lineRule="auto"/>
              <w:ind w:left="0"/>
              <w:rPr>
                <w:rFonts w:ascii="Times New Roman" w:eastAsia="Times New Roman" w:hAnsi="Times New Roman"/>
                <w:bCs/>
                <w:sz w:val="24"/>
                <w:szCs w:val="24"/>
              </w:rPr>
            </w:pPr>
            <w:r w:rsidRPr="00D934B4">
              <w:rPr>
                <w:rFonts w:ascii="Times New Roman" w:eastAsia="Times New Roman" w:hAnsi="Times New Roman"/>
                <w:bCs/>
                <w:sz w:val="24"/>
                <w:szCs w:val="24"/>
              </w:rPr>
              <w:t>- село</w:t>
            </w:r>
          </w:p>
        </w:tc>
        <w:tc>
          <w:tcPr>
            <w:tcW w:w="388" w:type="pct"/>
            <w:tcBorders>
              <w:top w:val="single" w:sz="4" w:space="0" w:color="auto"/>
              <w:left w:val="single" w:sz="4" w:space="0" w:color="auto"/>
              <w:bottom w:val="single" w:sz="4" w:space="0" w:color="auto"/>
              <w:right w:val="single" w:sz="4" w:space="0" w:color="auto"/>
            </w:tcBorders>
          </w:tcPr>
          <w:p w14:paraId="360BCB67" w14:textId="77777777" w:rsidR="004754BA"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284,33</w:t>
            </w:r>
          </w:p>
          <w:p w14:paraId="7D86FD04"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14,3</w:t>
            </w:r>
          </w:p>
          <w:p w14:paraId="3EA5710C"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354,12</w:t>
            </w:r>
          </w:p>
          <w:p w14:paraId="6BEEB718"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519,78</w:t>
            </w:r>
          </w:p>
          <w:p w14:paraId="3FF2F679"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322,98</w:t>
            </w:r>
          </w:p>
          <w:p w14:paraId="66E66961"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138,22</w:t>
            </w:r>
          </w:p>
        </w:tc>
        <w:tc>
          <w:tcPr>
            <w:tcW w:w="388" w:type="pct"/>
            <w:tcBorders>
              <w:top w:val="single" w:sz="4" w:space="0" w:color="auto"/>
              <w:left w:val="single" w:sz="4" w:space="0" w:color="auto"/>
              <w:bottom w:val="single" w:sz="4" w:space="0" w:color="auto"/>
              <w:right w:val="single" w:sz="4" w:space="0" w:color="auto"/>
            </w:tcBorders>
          </w:tcPr>
          <w:p w14:paraId="30659DE2" w14:textId="77777777" w:rsidR="004754BA"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264,33</w:t>
            </w:r>
          </w:p>
          <w:p w14:paraId="4566B34E"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26,61</w:t>
            </w:r>
          </w:p>
          <w:p w14:paraId="0FF986C3"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326,90</w:t>
            </w:r>
          </w:p>
          <w:p w14:paraId="72B3AEFE"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536,11</w:t>
            </w:r>
          </w:p>
          <w:p w14:paraId="724D4367"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287,31</w:t>
            </w:r>
          </w:p>
          <w:p w14:paraId="191FAD72"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176,99</w:t>
            </w:r>
          </w:p>
        </w:tc>
        <w:tc>
          <w:tcPr>
            <w:tcW w:w="388" w:type="pct"/>
            <w:tcBorders>
              <w:top w:val="single" w:sz="4" w:space="0" w:color="auto"/>
              <w:left w:val="single" w:sz="4" w:space="0" w:color="auto"/>
              <w:bottom w:val="single" w:sz="4" w:space="0" w:color="auto"/>
              <w:right w:val="single" w:sz="4" w:space="0" w:color="auto"/>
            </w:tcBorders>
          </w:tcPr>
          <w:p w14:paraId="6F4DBEF6" w14:textId="77777777" w:rsidR="004754BA"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191,01</w:t>
            </w:r>
          </w:p>
          <w:p w14:paraId="14A3C753"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28,39</w:t>
            </w:r>
          </w:p>
          <w:p w14:paraId="6A227A9D"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234,42</w:t>
            </w:r>
          </w:p>
          <w:p w14:paraId="47C6D378"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448,42</w:t>
            </w:r>
          </w:p>
          <w:p w14:paraId="31AB74CB"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209,98</w:t>
            </w:r>
          </w:p>
          <w:p w14:paraId="19AC4D31"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118,65</w:t>
            </w:r>
          </w:p>
        </w:tc>
        <w:tc>
          <w:tcPr>
            <w:tcW w:w="388" w:type="pct"/>
            <w:tcBorders>
              <w:top w:val="single" w:sz="4" w:space="0" w:color="auto"/>
              <w:left w:val="single" w:sz="4" w:space="0" w:color="auto"/>
              <w:bottom w:val="single" w:sz="4" w:space="0" w:color="auto"/>
              <w:right w:val="single" w:sz="4" w:space="0" w:color="auto"/>
            </w:tcBorders>
          </w:tcPr>
          <w:p w14:paraId="021A022F" w14:textId="77777777" w:rsidR="004754BA"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208,30</w:t>
            </w:r>
          </w:p>
          <w:p w14:paraId="3AD26D16"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24,87</w:t>
            </w:r>
          </w:p>
          <w:p w14:paraId="35AFBEAF"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257,76</w:t>
            </w:r>
          </w:p>
          <w:p w14:paraId="32331A50"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513,58</w:t>
            </w:r>
          </w:p>
          <w:p w14:paraId="6D8547A0"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231,37</w:t>
            </w:r>
          </w:p>
          <w:p w14:paraId="2D19B9CA"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119,84</w:t>
            </w:r>
          </w:p>
        </w:tc>
        <w:tc>
          <w:tcPr>
            <w:tcW w:w="388" w:type="pct"/>
            <w:tcBorders>
              <w:top w:val="single" w:sz="4" w:space="0" w:color="auto"/>
              <w:left w:val="single" w:sz="4" w:space="0" w:color="auto"/>
              <w:bottom w:val="single" w:sz="4" w:space="0" w:color="auto"/>
              <w:right w:val="single" w:sz="4" w:space="0" w:color="auto"/>
            </w:tcBorders>
          </w:tcPr>
          <w:p w14:paraId="4EF94D2E" w14:textId="77777777" w:rsidR="004754BA"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298,53</w:t>
            </w:r>
          </w:p>
          <w:p w14:paraId="4D12AC89"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30,39</w:t>
            </w:r>
          </w:p>
          <w:p w14:paraId="6071E0E7"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293,36</w:t>
            </w:r>
          </w:p>
          <w:p w14:paraId="0BCDF5A8"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537,18</w:t>
            </w:r>
          </w:p>
          <w:p w14:paraId="7755EB8B"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257,99</w:t>
            </w:r>
          </w:p>
          <w:p w14:paraId="363A3892"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157,69</w:t>
            </w:r>
          </w:p>
        </w:tc>
      </w:tr>
      <w:tr w:rsidR="004754BA" w14:paraId="1183060B" w14:textId="77777777" w:rsidTr="004754BA">
        <w:tc>
          <w:tcPr>
            <w:tcW w:w="3062" w:type="pct"/>
            <w:tcBorders>
              <w:top w:val="single" w:sz="4" w:space="0" w:color="auto"/>
              <w:left w:val="single" w:sz="4" w:space="0" w:color="auto"/>
              <w:bottom w:val="single" w:sz="4" w:space="0" w:color="auto"/>
              <w:right w:val="single" w:sz="4" w:space="0" w:color="auto"/>
            </w:tcBorders>
            <w:hideMark/>
          </w:tcPr>
          <w:p w14:paraId="73202E4F" w14:textId="77777777" w:rsidR="004754BA" w:rsidRPr="00D934B4" w:rsidRDefault="004754BA" w:rsidP="0006473E">
            <w:pPr>
              <w:pStyle w:val="af"/>
              <w:spacing w:line="240" w:lineRule="auto"/>
              <w:ind w:left="0"/>
              <w:rPr>
                <w:rFonts w:ascii="Times New Roman" w:eastAsia="Times New Roman" w:hAnsi="Times New Roman"/>
                <w:bCs/>
                <w:sz w:val="24"/>
                <w:szCs w:val="24"/>
              </w:rPr>
            </w:pPr>
            <w:r w:rsidRPr="00D934B4">
              <w:rPr>
                <w:rFonts w:ascii="Times New Roman" w:eastAsia="Times New Roman" w:hAnsi="Times New Roman"/>
                <w:bCs/>
                <w:sz w:val="24"/>
                <w:szCs w:val="24"/>
              </w:rPr>
              <w:t>Из них выявлено при профилактических медицинских осмотрах и диспансеризации</w:t>
            </w:r>
          </w:p>
        </w:tc>
        <w:tc>
          <w:tcPr>
            <w:tcW w:w="388" w:type="pct"/>
            <w:tcBorders>
              <w:top w:val="single" w:sz="4" w:space="0" w:color="auto"/>
              <w:left w:val="single" w:sz="4" w:space="0" w:color="auto"/>
              <w:bottom w:val="single" w:sz="4" w:space="0" w:color="auto"/>
              <w:right w:val="single" w:sz="4" w:space="0" w:color="auto"/>
            </w:tcBorders>
          </w:tcPr>
          <w:p w14:paraId="349D736D"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23,50</w:t>
            </w:r>
          </w:p>
        </w:tc>
        <w:tc>
          <w:tcPr>
            <w:tcW w:w="388" w:type="pct"/>
            <w:tcBorders>
              <w:top w:val="single" w:sz="4" w:space="0" w:color="auto"/>
              <w:left w:val="single" w:sz="4" w:space="0" w:color="auto"/>
              <w:bottom w:val="single" w:sz="4" w:space="0" w:color="auto"/>
              <w:right w:val="single" w:sz="4" w:space="0" w:color="auto"/>
            </w:tcBorders>
          </w:tcPr>
          <w:p w14:paraId="1761F7A3" w14:textId="77777777" w:rsidR="004754BA"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49,72</w:t>
            </w:r>
          </w:p>
        </w:tc>
        <w:tc>
          <w:tcPr>
            <w:tcW w:w="388" w:type="pct"/>
            <w:tcBorders>
              <w:top w:val="single" w:sz="4" w:space="0" w:color="auto"/>
              <w:left w:val="single" w:sz="4" w:space="0" w:color="auto"/>
              <w:bottom w:val="single" w:sz="4" w:space="0" w:color="auto"/>
              <w:right w:val="single" w:sz="4" w:space="0" w:color="auto"/>
            </w:tcBorders>
          </w:tcPr>
          <w:p w14:paraId="2465F64B" w14:textId="77777777" w:rsidR="004754BA"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27,01</w:t>
            </w:r>
          </w:p>
        </w:tc>
        <w:tc>
          <w:tcPr>
            <w:tcW w:w="388" w:type="pct"/>
            <w:tcBorders>
              <w:top w:val="single" w:sz="4" w:space="0" w:color="auto"/>
              <w:left w:val="single" w:sz="4" w:space="0" w:color="auto"/>
              <w:bottom w:val="single" w:sz="4" w:space="0" w:color="auto"/>
              <w:right w:val="single" w:sz="4" w:space="0" w:color="auto"/>
            </w:tcBorders>
          </w:tcPr>
          <w:p w14:paraId="76A6590F" w14:textId="77777777" w:rsidR="004754BA"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48,97</w:t>
            </w:r>
          </w:p>
        </w:tc>
        <w:tc>
          <w:tcPr>
            <w:tcW w:w="388" w:type="pct"/>
            <w:tcBorders>
              <w:top w:val="single" w:sz="4" w:space="0" w:color="auto"/>
              <w:left w:val="single" w:sz="4" w:space="0" w:color="auto"/>
              <w:bottom w:val="single" w:sz="4" w:space="0" w:color="auto"/>
              <w:right w:val="single" w:sz="4" w:space="0" w:color="auto"/>
            </w:tcBorders>
          </w:tcPr>
          <w:p w14:paraId="66B38F08" w14:textId="77777777" w:rsidR="004754BA"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78,79</w:t>
            </w:r>
          </w:p>
        </w:tc>
      </w:tr>
      <w:tr w:rsidR="004754BA" w14:paraId="68162BBB" w14:textId="77777777" w:rsidTr="004754BA">
        <w:tc>
          <w:tcPr>
            <w:tcW w:w="3062" w:type="pct"/>
            <w:tcBorders>
              <w:top w:val="single" w:sz="4" w:space="0" w:color="auto"/>
              <w:left w:val="single" w:sz="4" w:space="0" w:color="auto"/>
              <w:bottom w:val="single" w:sz="4" w:space="0" w:color="auto"/>
              <w:right w:val="single" w:sz="4" w:space="0" w:color="auto"/>
            </w:tcBorders>
            <w:hideMark/>
          </w:tcPr>
          <w:p w14:paraId="6A8B8931" w14:textId="77777777" w:rsidR="004754BA" w:rsidRPr="00D934B4" w:rsidRDefault="004754BA" w:rsidP="0006473E">
            <w:pPr>
              <w:pStyle w:val="af"/>
              <w:spacing w:line="240" w:lineRule="auto"/>
              <w:ind w:left="0"/>
              <w:rPr>
                <w:rFonts w:ascii="Times New Roman" w:eastAsia="Times New Roman" w:hAnsi="Times New Roman"/>
                <w:bCs/>
                <w:sz w:val="24"/>
                <w:szCs w:val="24"/>
              </w:rPr>
            </w:pPr>
            <w:r w:rsidRPr="00D934B4">
              <w:rPr>
                <w:rFonts w:ascii="Times New Roman" w:eastAsia="Times New Roman" w:hAnsi="Times New Roman"/>
                <w:bCs/>
                <w:sz w:val="24"/>
                <w:szCs w:val="24"/>
              </w:rPr>
              <w:lastRenderedPageBreak/>
              <w:t>Первичная заболеваемость СД 1 типа (E10 по МКБ-10)</w:t>
            </w:r>
          </w:p>
          <w:p w14:paraId="061B1BA9" w14:textId="77777777" w:rsidR="004754BA" w:rsidRPr="00D934B4" w:rsidRDefault="004754BA" w:rsidP="0006473E">
            <w:pPr>
              <w:pStyle w:val="af"/>
              <w:spacing w:line="240" w:lineRule="auto"/>
              <w:ind w:left="0"/>
              <w:rPr>
                <w:rFonts w:ascii="Times New Roman" w:eastAsia="Times New Roman" w:hAnsi="Times New Roman"/>
                <w:bCs/>
                <w:sz w:val="24"/>
                <w:szCs w:val="24"/>
              </w:rPr>
            </w:pPr>
            <w:r w:rsidRPr="00D934B4">
              <w:rPr>
                <w:rFonts w:ascii="Times New Roman" w:eastAsia="Times New Roman" w:hAnsi="Times New Roman"/>
                <w:bCs/>
                <w:sz w:val="24"/>
                <w:szCs w:val="24"/>
              </w:rPr>
              <w:t>- дети, подростки</w:t>
            </w:r>
          </w:p>
          <w:p w14:paraId="5900C35D" w14:textId="77777777" w:rsidR="004754BA" w:rsidRPr="00D934B4" w:rsidRDefault="004754BA" w:rsidP="0006473E">
            <w:pPr>
              <w:pStyle w:val="af"/>
              <w:spacing w:line="240" w:lineRule="auto"/>
              <w:ind w:left="0"/>
              <w:rPr>
                <w:rFonts w:ascii="Times New Roman" w:eastAsia="Times New Roman" w:hAnsi="Times New Roman"/>
                <w:bCs/>
                <w:sz w:val="24"/>
                <w:szCs w:val="24"/>
              </w:rPr>
            </w:pPr>
            <w:r w:rsidRPr="00D934B4">
              <w:rPr>
                <w:rFonts w:ascii="Times New Roman" w:eastAsia="Times New Roman" w:hAnsi="Times New Roman"/>
                <w:bCs/>
                <w:sz w:val="24"/>
                <w:szCs w:val="24"/>
              </w:rPr>
              <w:t>- взрослые старше 18 лет</w:t>
            </w:r>
          </w:p>
          <w:p w14:paraId="0D539DA1" w14:textId="77777777" w:rsidR="004754BA" w:rsidRPr="00D934B4" w:rsidRDefault="004754BA" w:rsidP="0006473E">
            <w:pPr>
              <w:pStyle w:val="af"/>
              <w:spacing w:line="240" w:lineRule="auto"/>
              <w:ind w:left="0"/>
              <w:rPr>
                <w:rFonts w:ascii="Times New Roman" w:eastAsia="Times New Roman" w:hAnsi="Times New Roman"/>
                <w:bCs/>
                <w:sz w:val="24"/>
                <w:szCs w:val="24"/>
              </w:rPr>
            </w:pPr>
            <w:r w:rsidRPr="00D934B4">
              <w:rPr>
                <w:rFonts w:ascii="Times New Roman" w:eastAsia="Times New Roman" w:hAnsi="Times New Roman"/>
                <w:bCs/>
                <w:sz w:val="24"/>
                <w:szCs w:val="24"/>
              </w:rPr>
              <w:t>- старше трудоспособного возраста</w:t>
            </w:r>
          </w:p>
          <w:p w14:paraId="5BD2F0F8" w14:textId="77777777" w:rsidR="004754BA" w:rsidRPr="00D934B4" w:rsidRDefault="004754BA" w:rsidP="0006473E">
            <w:pPr>
              <w:pStyle w:val="af"/>
              <w:spacing w:line="240" w:lineRule="auto"/>
              <w:ind w:left="0"/>
              <w:rPr>
                <w:rFonts w:ascii="Times New Roman" w:eastAsia="Times New Roman" w:hAnsi="Times New Roman"/>
                <w:bCs/>
                <w:sz w:val="24"/>
                <w:szCs w:val="24"/>
              </w:rPr>
            </w:pPr>
            <w:r w:rsidRPr="00D934B4">
              <w:rPr>
                <w:rFonts w:ascii="Times New Roman" w:eastAsia="Times New Roman" w:hAnsi="Times New Roman"/>
                <w:bCs/>
                <w:sz w:val="24"/>
                <w:szCs w:val="24"/>
              </w:rPr>
              <w:t>- город</w:t>
            </w:r>
          </w:p>
          <w:p w14:paraId="46733EDF" w14:textId="77777777" w:rsidR="004754BA" w:rsidRPr="00D934B4" w:rsidRDefault="004754BA" w:rsidP="0006473E">
            <w:pPr>
              <w:pStyle w:val="af"/>
              <w:spacing w:line="240" w:lineRule="auto"/>
              <w:ind w:left="0"/>
              <w:rPr>
                <w:rFonts w:ascii="Times New Roman" w:eastAsia="Times New Roman" w:hAnsi="Times New Roman"/>
                <w:bCs/>
                <w:sz w:val="24"/>
                <w:szCs w:val="24"/>
              </w:rPr>
            </w:pPr>
            <w:r w:rsidRPr="00D934B4">
              <w:rPr>
                <w:rFonts w:ascii="Times New Roman" w:eastAsia="Times New Roman" w:hAnsi="Times New Roman"/>
                <w:bCs/>
                <w:sz w:val="24"/>
                <w:szCs w:val="24"/>
              </w:rPr>
              <w:t>- село</w:t>
            </w:r>
          </w:p>
        </w:tc>
        <w:tc>
          <w:tcPr>
            <w:tcW w:w="388" w:type="pct"/>
            <w:tcBorders>
              <w:top w:val="single" w:sz="4" w:space="0" w:color="auto"/>
              <w:left w:val="single" w:sz="4" w:space="0" w:color="auto"/>
              <w:bottom w:val="single" w:sz="4" w:space="0" w:color="auto"/>
              <w:right w:val="single" w:sz="4" w:space="0" w:color="auto"/>
            </w:tcBorders>
          </w:tcPr>
          <w:p w14:paraId="4E3FD69D" w14:textId="77777777" w:rsidR="004754BA"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9,60</w:t>
            </w:r>
          </w:p>
          <w:p w14:paraId="02192A91"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p>
          <w:p w14:paraId="1A82B4E0"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13,08</w:t>
            </w:r>
          </w:p>
          <w:p w14:paraId="2361B1B2"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8,70</w:t>
            </w:r>
          </w:p>
          <w:p w14:paraId="75EACC9B"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2,98</w:t>
            </w:r>
          </w:p>
          <w:p w14:paraId="4BB8596F"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10,33</w:t>
            </w:r>
          </w:p>
          <w:p w14:paraId="7A4BCC5D"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6,85</w:t>
            </w:r>
          </w:p>
        </w:tc>
        <w:tc>
          <w:tcPr>
            <w:tcW w:w="388" w:type="pct"/>
            <w:tcBorders>
              <w:top w:val="single" w:sz="4" w:space="0" w:color="auto"/>
              <w:left w:val="single" w:sz="4" w:space="0" w:color="auto"/>
              <w:bottom w:val="single" w:sz="4" w:space="0" w:color="auto"/>
              <w:right w:val="single" w:sz="4" w:space="0" w:color="auto"/>
            </w:tcBorders>
          </w:tcPr>
          <w:p w14:paraId="48EC1235" w14:textId="77777777" w:rsidR="004754BA"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14,13</w:t>
            </w:r>
          </w:p>
          <w:p w14:paraId="23835000"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p>
          <w:p w14:paraId="7FA0D42E"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25,58</w:t>
            </w:r>
          </w:p>
          <w:p w14:paraId="57F8F427"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11,12</w:t>
            </w:r>
          </w:p>
          <w:p w14:paraId="04BB575C"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3,59</w:t>
            </w:r>
          </w:p>
          <w:p w14:paraId="22131A13"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16,63</w:t>
            </w:r>
          </w:p>
          <w:p w14:paraId="51DC007A"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4,64</w:t>
            </w:r>
          </w:p>
        </w:tc>
        <w:tc>
          <w:tcPr>
            <w:tcW w:w="388" w:type="pct"/>
            <w:tcBorders>
              <w:top w:val="single" w:sz="4" w:space="0" w:color="auto"/>
              <w:left w:val="single" w:sz="4" w:space="0" w:color="auto"/>
              <w:bottom w:val="single" w:sz="4" w:space="0" w:color="auto"/>
              <w:right w:val="single" w:sz="4" w:space="0" w:color="auto"/>
            </w:tcBorders>
          </w:tcPr>
          <w:p w14:paraId="000B1D4B" w14:textId="77777777" w:rsidR="004754BA"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12,71</w:t>
            </w:r>
          </w:p>
          <w:p w14:paraId="456F78F9"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p>
          <w:p w14:paraId="6080C12C"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27,54</w:t>
            </w:r>
          </w:p>
          <w:p w14:paraId="467F9EDC"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8,76</w:t>
            </w:r>
          </w:p>
          <w:p w14:paraId="28FE2AA6"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4,53</w:t>
            </w:r>
          </w:p>
          <w:p w14:paraId="39B6FC25"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14,74</w:t>
            </w:r>
          </w:p>
          <w:p w14:paraId="3BF3E91D"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5,0</w:t>
            </w:r>
          </w:p>
        </w:tc>
        <w:tc>
          <w:tcPr>
            <w:tcW w:w="388" w:type="pct"/>
            <w:tcBorders>
              <w:top w:val="single" w:sz="4" w:space="0" w:color="auto"/>
              <w:left w:val="single" w:sz="4" w:space="0" w:color="auto"/>
              <w:bottom w:val="single" w:sz="4" w:space="0" w:color="auto"/>
              <w:right w:val="single" w:sz="4" w:space="0" w:color="auto"/>
            </w:tcBorders>
          </w:tcPr>
          <w:p w14:paraId="1742D6ED" w14:textId="77777777" w:rsidR="004754BA"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10,38</w:t>
            </w:r>
          </w:p>
          <w:p w14:paraId="7A3C1052"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p>
          <w:p w14:paraId="6D4B0BE7"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24,02</w:t>
            </w:r>
          </w:p>
          <w:p w14:paraId="73148F55"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6,71</w:t>
            </w:r>
          </w:p>
          <w:p w14:paraId="76CB97CD"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0,15</w:t>
            </w:r>
          </w:p>
          <w:p w14:paraId="7B8B9146"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11,73</w:t>
            </w:r>
          </w:p>
          <w:p w14:paraId="345129BC"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5,21</w:t>
            </w:r>
          </w:p>
        </w:tc>
        <w:tc>
          <w:tcPr>
            <w:tcW w:w="388" w:type="pct"/>
            <w:tcBorders>
              <w:top w:val="single" w:sz="4" w:space="0" w:color="auto"/>
              <w:left w:val="single" w:sz="4" w:space="0" w:color="auto"/>
              <w:bottom w:val="single" w:sz="4" w:space="0" w:color="auto"/>
              <w:right w:val="single" w:sz="4" w:space="0" w:color="auto"/>
            </w:tcBorders>
          </w:tcPr>
          <w:p w14:paraId="28BADC27" w14:textId="77777777" w:rsidR="004754BA"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14,84</w:t>
            </w:r>
          </w:p>
          <w:p w14:paraId="239C8941"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p>
          <w:p w14:paraId="474A4839"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29,54</w:t>
            </w:r>
          </w:p>
          <w:p w14:paraId="07C182BC"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7,02</w:t>
            </w:r>
          </w:p>
          <w:p w14:paraId="25C1197A"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0</w:t>
            </w:r>
          </w:p>
          <w:p w14:paraId="7BFB131E"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13,31</w:t>
            </w:r>
          </w:p>
          <w:p w14:paraId="6A194FC5" w14:textId="77777777" w:rsidR="00F7072C"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5,96</w:t>
            </w:r>
          </w:p>
        </w:tc>
      </w:tr>
      <w:tr w:rsidR="004754BA" w14:paraId="2A201806" w14:textId="77777777" w:rsidTr="004754BA">
        <w:tc>
          <w:tcPr>
            <w:tcW w:w="3062" w:type="pct"/>
            <w:tcBorders>
              <w:top w:val="single" w:sz="4" w:space="0" w:color="auto"/>
              <w:left w:val="single" w:sz="4" w:space="0" w:color="auto"/>
              <w:bottom w:val="single" w:sz="4" w:space="0" w:color="auto"/>
              <w:right w:val="single" w:sz="4" w:space="0" w:color="auto"/>
            </w:tcBorders>
            <w:hideMark/>
          </w:tcPr>
          <w:p w14:paraId="359885BE" w14:textId="77777777" w:rsidR="004754BA" w:rsidRPr="00D934B4" w:rsidRDefault="004754BA" w:rsidP="0006473E">
            <w:pPr>
              <w:pStyle w:val="af"/>
              <w:spacing w:line="240" w:lineRule="auto"/>
              <w:ind w:left="0"/>
              <w:rPr>
                <w:rFonts w:ascii="Times New Roman" w:eastAsia="Times New Roman" w:hAnsi="Times New Roman"/>
                <w:bCs/>
                <w:sz w:val="24"/>
                <w:szCs w:val="24"/>
              </w:rPr>
            </w:pPr>
            <w:r w:rsidRPr="00D934B4">
              <w:rPr>
                <w:rFonts w:ascii="Times New Roman" w:eastAsia="Times New Roman" w:hAnsi="Times New Roman"/>
                <w:bCs/>
                <w:sz w:val="24"/>
                <w:szCs w:val="24"/>
              </w:rPr>
              <w:t>Из них выявлено при профилактических медицинских осмотрах и диспансеризации</w:t>
            </w:r>
          </w:p>
        </w:tc>
        <w:tc>
          <w:tcPr>
            <w:tcW w:w="388" w:type="pct"/>
            <w:tcBorders>
              <w:top w:val="single" w:sz="4" w:space="0" w:color="auto"/>
              <w:left w:val="single" w:sz="4" w:space="0" w:color="auto"/>
              <w:bottom w:val="single" w:sz="4" w:space="0" w:color="auto"/>
              <w:right w:val="single" w:sz="4" w:space="0" w:color="auto"/>
            </w:tcBorders>
          </w:tcPr>
          <w:p w14:paraId="374F9793" w14:textId="77777777" w:rsidR="004754BA"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0,75</w:t>
            </w:r>
          </w:p>
        </w:tc>
        <w:tc>
          <w:tcPr>
            <w:tcW w:w="388" w:type="pct"/>
            <w:tcBorders>
              <w:top w:val="single" w:sz="4" w:space="0" w:color="auto"/>
              <w:left w:val="single" w:sz="4" w:space="0" w:color="auto"/>
              <w:bottom w:val="single" w:sz="4" w:space="0" w:color="auto"/>
              <w:right w:val="single" w:sz="4" w:space="0" w:color="auto"/>
            </w:tcBorders>
          </w:tcPr>
          <w:p w14:paraId="0376BC2C" w14:textId="77777777" w:rsidR="004754BA"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3,36</w:t>
            </w:r>
          </w:p>
        </w:tc>
        <w:tc>
          <w:tcPr>
            <w:tcW w:w="388" w:type="pct"/>
            <w:tcBorders>
              <w:top w:val="single" w:sz="4" w:space="0" w:color="auto"/>
              <w:left w:val="single" w:sz="4" w:space="0" w:color="auto"/>
              <w:bottom w:val="single" w:sz="4" w:space="0" w:color="auto"/>
              <w:right w:val="single" w:sz="4" w:space="0" w:color="auto"/>
            </w:tcBorders>
          </w:tcPr>
          <w:p w14:paraId="7D1D8852" w14:textId="77777777" w:rsidR="004754BA"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0,82</w:t>
            </w:r>
          </w:p>
        </w:tc>
        <w:tc>
          <w:tcPr>
            <w:tcW w:w="388" w:type="pct"/>
            <w:tcBorders>
              <w:top w:val="single" w:sz="4" w:space="0" w:color="auto"/>
              <w:left w:val="single" w:sz="4" w:space="0" w:color="auto"/>
              <w:bottom w:val="single" w:sz="4" w:space="0" w:color="auto"/>
              <w:right w:val="single" w:sz="4" w:space="0" w:color="auto"/>
            </w:tcBorders>
          </w:tcPr>
          <w:p w14:paraId="7103B5A9" w14:textId="77777777" w:rsidR="004754BA"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0,47</w:t>
            </w:r>
          </w:p>
        </w:tc>
        <w:tc>
          <w:tcPr>
            <w:tcW w:w="388" w:type="pct"/>
            <w:tcBorders>
              <w:top w:val="single" w:sz="4" w:space="0" w:color="auto"/>
              <w:left w:val="single" w:sz="4" w:space="0" w:color="auto"/>
              <w:bottom w:val="single" w:sz="4" w:space="0" w:color="auto"/>
              <w:right w:val="single" w:sz="4" w:space="0" w:color="auto"/>
            </w:tcBorders>
          </w:tcPr>
          <w:p w14:paraId="365D089C" w14:textId="77777777" w:rsidR="004754BA" w:rsidRPr="00D934B4" w:rsidRDefault="00F7072C"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0,72</w:t>
            </w:r>
          </w:p>
        </w:tc>
      </w:tr>
      <w:tr w:rsidR="004754BA" w14:paraId="601BA4A7" w14:textId="77777777" w:rsidTr="004754BA">
        <w:tc>
          <w:tcPr>
            <w:tcW w:w="3062" w:type="pct"/>
            <w:tcBorders>
              <w:top w:val="single" w:sz="4" w:space="0" w:color="auto"/>
              <w:left w:val="single" w:sz="4" w:space="0" w:color="auto"/>
              <w:bottom w:val="single" w:sz="4" w:space="0" w:color="auto"/>
              <w:right w:val="single" w:sz="4" w:space="0" w:color="auto"/>
            </w:tcBorders>
            <w:hideMark/>
          </w:tcPr>
          <w:p w14:paraId="2C465F5E" w14:textId="77777777" w:rsidR="004754BA" w:rsidRPr="00D934B4" w:rsidRDefault="004754BA" w:rsidP="0006473E">
            <w:pPr>
              <w:pStyle w:val="af"/>
              <w:spacing w:line="240" w:lineRule="auto"/>
              <w:ind w:left="0"/>
              <w:rPr>
                <w:rFonts w:ascii="Times New Roman" w:eastAsia="Times New Roman" w:hAnsi="Times New Roman"/>
                <w:bCs/>
                <w:sz w:val="24"/>
                <w:szCs w:val="24"/>
              </w:rPr>
            </w:pPr>
            <w:r w:rsidRPr="00D934B4">
              <w:rPr>
                <w:rFonts w:ascii="Times New Roman" w:eastAsia="Times New Roman" w:hAnsi="Times New Roman"/>
                <w:bCs/>
                <w:sz w:val="24"/>
                <w:szCs w:val="24"/>
              </w:rPr>
              <w:t xml:space="preserve">Первичная заболеваемость </w:t>
            </w:r>
            <w:r w:rsidR="00F7072C" w:rsidRPr="00D934B4">
              <w:rPr>
                <w:rFonts w:ascii="Times New Roman" w:eastAsia="Times New Roman" w:hAnsi="Times New Roman"/>
                <w:bCs/>
                <w:sz w:val="24"/>
                <w:szCs w:val="24"/>
              </w:rPr>
              <w:t xml:space="preserve">СД </w:t>
            </w:r>
            <w:r w:rsidRPr="00D934B4">
              <w:rPr>
                <w:rFonts w:ascii="Times New Roman" w:eastAsia="Times New Roman" w:hAnsi="Times New Roman"/>
                <w:bCs/>
                <w:sz w:val="24"/>
                <w:szCs w:val="24"/>
              </w:rPr>
              <w:t>2 типа (E11 по МКБ-10)</w:t>
            </w:r>
          </w:p>
          <w:p w14:paraId="22C5740A" w14:textId="77777777" w:rsidR="004754BA" w:rsidRPr="00D934B4" w:rsidRDefault="004754BA" w:rsidP="0006473E">
            <w:pPr>
              <w:pStyle w:val="af"/>
              <w:spacing w:line="240" w:lineRule="auto"/>
              <w:ind w:left="0"/>
              <w:rPr>
                <w:rFonts w:ascii="Times New Roman" w:eastAsia="Times New Roman" w:hAnsi="Times New Roman"/>
                <w:bCs/>
                <w:sz w:val="24"/>
                <w:szCs w:val="24"/>
              </w:rPr>
            </w:pPr>
            <w:r w:rsidRPr="00D934B4">
              <w:rPr>
                <w:rFonts w:ascii="Times New Roman" w:eastAsia="Times New Roman" w:hAnsi="Times New Roman"/>
                <w:bCs/>
                <w:sz w:val="24"/>
                <w:szCs w:val="24"/>
              </w:rPr>
              <w:t>- дети, подростки</w:t>
            </w:r>
          </w:p>
          <w:p w14:paraId="0C0163C6" w14:textId="77777777" w:rsidR="004754BA" w:rsidRPr="00D934B4" w:rsidRDefault="004754BA" w:rsidP="0006473E">
            <w:pPr>
              <w:pStyle w:val="af"/>
              <w:spacing w:line="240" w:lineRule="auto"/>
              <w:ind w:left="0"/>
              <w:rPr>
                <w:rFonts w:ascii="Times New Roman" w:eastAsia="Times New Roman" w:hAnsi="Times New Roman"/>
                <w:bCs/>
                <w:sz w:val="24"/>
                <w:szCs w:val="24"/>
              </w:rPr>
            </w:pPr>
            <w:r w:rsidRPr="00D934B4">
              <w:rPr>
                <w:rFonts w:ascii="Times New Roman" w:eastAsia="Times New Roman" w:hAnsi="Times New Roman"/>
                <w:bCs/>
                <w:sz w:val="24"/>
                <w:szCs w:val="24"/>
              </w:rPr>
              <w:t>- взрослые старше 18 лет</w:t>
            </w:r>
          </w:p>
          <w:p w14:paraId="2C5D68FD" w14:textId="77777777" w:rsidR="004754BA" w:rsidRPr="00D934B4" w:rsidRDefault="004754BA" w:rsidP="0006473E">
            <w:pPr>
              <w:pStyle w:val="af"/>
              <w:spacing w:line="240" w:lineRule="auto"/>
              <w:ind w:left="0"/>
              <w:rPr>
                <w:rFonts w:ascii="Times New Roman" w:eastAsia="Times New Roman" w:hAnsi="Times New Roman"/>
                <w:bCs/>
                <w:sz w:val="24"/>
                <w:szCs w:val="24"/>
              </w:rPr>
            </w:pPr>
            <w:r w:rsidRPr="00D934B4">
              <w:rPr>
                <w:rFonts w:ascii="Times New Roman" w:eastAsia="Times New Roman" w:hAnsi="Times New Roman"/>
                <w:bCs/>
                <w:sz w:val="24"/>
                <w:szCs w:val="24"/>
              </w:rPr>
              <w:t>- старше трудоспособного возраста</w:t>
            </w:r>
          </w:p>
          <w:p w14:paraId="16918562" w14:textId="77777777" w:rsidR="004754BA" w:rsidRPr="00D934B4" w:rsidRDefault="004754BA" w:rsidP="0006473E">
            <w:pPr>
              <w:pStyle w:val="af"/>
              <w:spacing w:line="240" w:lineRule="auto"/>
              <w:ind w:left="0"/>
              <w:rPr>
                <w:rFonts w:ascii="Times New Roman" w:eastAsia="Times New Roman" w:hAnsi="Times New Roman"/>
                <w:bCs/>
                <w:sz w:val="24"/>
                <w:szCs w:val="24"/>
              </w:rPr>
            </w:pPr>
            <w:r w:rsidRPr="00D934B4">
              <w:rPr>
                <w:rFonts w:ascii="Times New Roman" w:eastAsia="Times New Roman" w:hAnsi="Times New Roman"/>
                <w:bCs/>
                <w:sz w:val="24"/>
                <w:szCs w:val="24"/>
              </w:rPr>
              <w:t>- город</w:t>
            </w:r>
          </w:p>
          <w:p w14:paraId="67B6C16A" w14:textId="77777777" w:rsidR="004754BA" w:rsidRPr="00D934B4" w:rsidRDefault="004754BA" w:rsidP="0006473E">
            <w:pPr>
              <w:pStyle w:val="af"/>
              <w:spacing w:line="240" w:lineRule="auto"/>
              <w:ind w:left="0"/>
              <w:rPr>
                <w:rFonts w:ascii="Times New Roman" w:eastAsia="Times New Roman" w:hAnsi="Times New Roman"/>
                <w:bCs/>
                <w:sz w:val="24"/>
                <w:szCs w:val="24"/>
              </w:rPr>
            </w:pPr>
            <w:r w:rsidRPr="00D934B4">
              <w:rPr>
                <w:rFonts w:ascii="Times New Roman" w:eastAsia="Times New Roman" w:hAnsi="Times New Roman"/>
                <w:bCs/>
                <w:sz w:val="24"/>
                <w:szCs w:val="24"/>
              </w:rPr>
              <w:t>- село</w:t>
            </w:r>
          </w:p>
        </w:tc>
        <w:tc>
          <w:tcPr>
            <w:tcW w:w="388" w:type="pct"/>
            <w:tcBorders>
              <w:top w:val="single" w:sz="4" w:space="0" w:color="auto"/>
              <w:left w:val="single" w:sz="4" w:space="0" w:color="auto"/>
              <w:bottom w:val="single" w:sz="4" w:space="0" w:color="auto"/>
              <w:right w:val="single" w:sz="4" w:space="0" w:color="auto"/>
            </w:tcBorders>
          </w:tcPr>
          <w:p w14:paraId="6926DDEA" w14:textId="77777777" w:rsidR="004754BA" w:rsidRPr="00D934B4" w:rsidRDefault="00E70D10"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251,37</w:t>
            </w:r>
          </w:p>
          <w:p w14:paraId="131C551E" w14:textId="77777777" w:rsidR="00F03C14" w:rsidRPr="00D934B4" w:rsidRDefault="00F03C14" w:rsidP="0006473E">
            <w:pPr>
              <w:pStyle w:val="af"/>
              <w:spacing w:line="240" w:lineRule="auto"/>
              <w:ind w:left="0"/>
              <w:jc w:val="center"/>
              <w:rPr>
                <w:rFonts w:ascii="Times New Roman" w:eastAsia="Times New Roman" w:hAnsi="Times New Roman"/>
                <w:bCs/>
                <w:sz w:val="24"/>
                <w:szCs w:val="24"/>
              </w:rPr>
            </w:pPr>
          </w:p>
          <w:p w14:paraId="40FA2415" w14:textId="77777777" w:rsidR="00E70D10" w:rsidRPr="00D934B4" w:rsidRDefault="00E70D10"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0,17</w:t>
            </w:r>
          </w:p>
          <w:p w14:paraId="57471EB5" w14:textId="77777777" w:rsidR="00E70D10" w:rsidRPr="00D934B4" w:rsidRDefault="00E70D10"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316,30</w:t>
            </w:r>
          </w:p>
          <w:p w14:paraId="5E71E0DD" w14:textId="77777777" w:rsidR="00E70D10" w:rsidRPr="00D934B4" w:rsidRDefault="00E70D10"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501,59</w:t>
            </w:r>
          </w:p>
          <w:p w14:paraId="51CC79B1" w14:textId="77777777" w:rsidR="00E70D10" w:rsidRPr="00D934B4" w:rsidRDefault="00E70D10"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284,56</w:t>
            </w:r>
          </w:p>
          <w:p w14:paraId="2C655B5C" w14:textId="77777777" w:rsidR="00E70D10" w:rsidRPr="00D934B4" w:rsidRDefault="00E70D10"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125,88</w:t>
            </w:r>
          </w:p>
        </w:tc>
        <w:tc>
          <w:tcPr>
            <w:tcW w:w="388" w:type="pct"/>
            <w:tcBorders>
              <w:top w:val="single" w:sz="4" w:space="0" w:color="auto"/>
              <w:left w:val="single" w:sz="4" w:space="0" w:color="auto"/>
              <w:bottom w:val="single" w:sz="4" w:space="0" w:color="auto"/>
              <w:right w:val="single" w:sz="4" w:space="0" w:color="auto"/>
            </w:tcBorders>
          </w:tcPr>
          <w:p w14:paraId="476EAD04" w14:textId="77777777" w:rsidR="004754BA" w:rsidRPr="00D934B4" w:rsidRDefault="00F03C14"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238,90</w:t>
            </w:r>
          </w:p>
          <w:p w14:paraId="7BF04F10" w14:textId="77777777" w:rsidR="00F03C14" w:rsidRPr="00D934B4" w:rsidRDefault="00F03C14" w:rsidP="0006473E">
            <w:pPr>
              <w:pStyle w:val="af"/>
              <w:spacing w:line="240" w:lineRule="auto"/>
              <w:ind w:left="0"/>
              <w:jc w:val="center"/>
              <w:rPr>
                <w:rFonts w:ascii="Times New Roman" w:eastAsia="Times New Roman" w:hAnsi="Times New Roman"/>
                <w:bCs/>
                <w:sz w:val="24"/>
                <w:szCs w:val="24"/>
              </w:rPr>
            </w:pPr>
          </w:p>
          <w:p w14:paraId="4D160622" w14:textId="77777777" w:rsidR="00F03C14" w:rsidRPr="00D934B4" w:rsidRDefault="00F03C14"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0,17</w:t>
            </w:r>
          </w:p>
          <w:p w14:paraId="60F620CA" w14:textId="77777777" w:rsidR="00F03C14" w:rsidRPr="00D934B4" w:rsidRDefault="00F03C14"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301,73</w:t>
            </w:r>
          </w:p>
          <w:p w14:paraId="5D54C870" w14:textId="77777777" w:rsidR="00F03C14" w:rsidRPr="00D934B4" w:rsidRDefault="00F03C14"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520,61</w:t>
            </w:r>
          </w:p>
          <w:p w14:paraId="189A4F79" w14:textId="77777777" w:rsidR="00F03C14" w:rsidRPr="00D934B4" w:rsidRDefault="00F03C14"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256,82</w:t>
            </w:r>
          </w:p>
          <w:p w14:paraId="72E7A62D" w14:textId="77777777" w:rsidR="00F03C14" w:rsidRPr="00D934B4" w:rsidRDefault="00F03C14"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170,81</w:t>
            </w:r>
          </w:p>
        </w:tc>
        <w:tc>
          <w:tcPr>
            <w:tcW w:w="388" w:type="pct"/>
            <w:tcBorders>
              <w:top w:val="single" w:sz="4" w:space="0" w:color="auto"/>
              <w:left w:val="single" w:sz="4" w:space="0" w:color="auto"/>
              <w:bottom w:val="single" w:sz="4" w:space="0" w:color="auto"/>
              <w:right w:val="single" w:sz="4" w:space="0" w:color="auto"/>
            </w:tcBorders>
          </w:tcPr>
          <w:p w14:paraId="3BDF08A7" w14:textId="77777777" w:rsidR="004754BA" w:rsidRPr="00D934B4" w:rsidRDefault="00F03C14"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176,04</w:t>
            </w:r>
          </w:p>
          <w:p w14:paraId="765BD5B1" w14:textId="77777777" w:rsidR="00F03C14" w:rsidRPr="00D934B4" w:rsidRDefault="00F03C14" w:rsidP="0006473E">
            <w:pPr>
              <w:pStyle w:val="af"/>
              <w:spacing w:line="240" w:lineRule="auto"/>
              <w:ind w:left="0"/>
              <w:jc w:val="center"/>
              <w:rPr>
                <w:rFonts w:ascii="Times New Roman" w:eastAsia="Times New Roman" w:hAnsi="Times New Roman"/>
                <w:bCs/>
                <w:sz w:val="24"/>
                <w:szCs w:val="24"/>
              </w:rPr>
            </w:pPr>
          </w:p>
          <w:p w14:paraId="3C21DE23" w14:textId="77777777" w:rsidR="00F03C14" w:rsidRPr="00D934B4" w:rsidRDefault="00F03C14"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0,68</w:t>
            </w:r>
          </w:p>
          <w:p w14:paraId="7A53C1D9" w14:textId="77777777" w:rsidR="00F03C14" w:rsidRPr="00D934B4" w:rsidRDefault="00F03C14"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222,84</w:t>
            </w:r>
          </w:p>
          <w:p w14:paraId="7A409990" w14:textId="77777777" w:rsidR="00F03C14" w:rsidRPr="00D934B4" w:rsidRDefault="00F03C14"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441,85</w:t>
            </w:r>
          </w:p>
          <w:p w14:paraId="1B5033B5" w14:textId="77777777" w:rsidR="00F03C14" w:rsidRPr="00D934B4" w:rsidRDefault="00F03C14"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192,44</w:t>
            </w:r>
          </w:p>
          <w:p w14:paraId="6EDC6D1C" w14:textId="77777777" w:rsidR="00F03C14" w:rsidRPr="00D934B4" w:rsidRDefault="00F03C14"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113,48</w:t>
            </w:r>
          </w:p>
        </w:tc>
        <w:tc>
          <w:tcPr>
            <w:tcW w:w="388" w:type="pct"/>
            <w:tcBorders>
              <w:top w:val="single" w:sz="4" w:space="0" w:color="auto"/>
              <w:left w:val="single" w:sz="4" w:space="0" w:color="auto"/>
              <w:bottom w:val="single" w:sz="4" w:space="0" w:color="auto"/>
              <w:right w:val="single" w:sz="4" w:space="0" w:color="auto"/>
            </w:tcBorders>
          </w:tcPr>
          <w:p w14:paraId="1952BA85" w14:textId="77777777" w:rsidR="004754BA" w:rsidRPr="00D934B4" w:rsidRDefault="00F03C14"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195,97</w:t>
            </w:r>
          </w:p>
          <w:p w14:paraId="15CA30CC" w14:textId="77777777" w:rsidR="00F03C14" w:rsidRPr="00D934B4" w:rsidRDefault="00F03C14" w:rsidP="0006473E">
            <w:pPr>
              <w:pStyle w:val="af"/>
              <w:spacing w:line="240" w:lineRule="auto"/>
              <w:ind w:left="0"/>
              <w:jc w:val="center"/>
              <w:rPr>
                <w:rFonts w:ascii="Times New Roman" w:eastAsia="Times New Roman" w:hAnsi="Times New Roman"/>
                <w:bCs/>
                <w:sz w:val="24"/>
                <w:szCs w:val="24"/>
              </w:rPr>
            </w:pPr>
          </w:p>
          <w:p w14:paraId="08BEC998" w14:textId="77777777" w:rsidR="00F03C14" w:rsidRPr="00D934B4" w:rsidRDefault="00F03C14"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0</w:t>
            </w:r>
          </w:p>
          <w:p w14:paraId="1A488AA3" w14:textId="77777777" w:rsidR="00F03C14" w:rsidRPr="00D934B4" w:rsidRDefault="00F03C14"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248,81</w:t>
            </w:r>
          </w:p>
          <w:p w14:paraId="6BFB4E74" w14:textId="77777777" w:rsidR="00F03C14" w:rsidRPr="00D934B4" w:rsidRDefault="00F03C14"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510,44</w:t>
            </w:r>
          </w:p>
          <w:p w14:paraId="22FD9DAC" w14:textId="77777777" w:rsidR="00F03C14" w:rsidRPr="00D934B4" w:rsidRDefault="00F03C14"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217,24</w:t>
            </w:r>
          </w:p>
          <w:p w14:paraId="769687C1" w14:textId="77777777" w:rsidR="00F03C14" w:rsidRPr="00D934B4" w:rsidRDefault="00F03C14"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114,45</w:t>
            </w:r>
          </w:p>
        </w:tc>
        <w:tc>
          <w:tcPr>
            <w:tcW w:w="388" w:type="pct"/>
            <w:tcBorders>
              <w:top w:val="single" w:sz="4" w:space="0" w:color="auto"/>
              <w:left w:val="single" w:sz="4" w:space="0" w:color="auto"/>
              <w:bottom w:val="single" w:sz="4" w:space="0" w:color="auto"/>
              <w:right w:val="single" w:sz="4" w:space="0" w:color="auto"/>
            </w:tcBorders>
          </w:tcPr>
          <w:p w14:paraId="07E2E0C4" w14:textId="77777777" w:rsidR="004754BA" w:rsidRPr="00D934B4" w:rsidRDefault="00F03C14"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274,58</w:t>
            </w:r>
          </w:p>
          <w:p w14:paraId="25D5772D" w14:textId="77777777" w:rsidR="00F03C14" w:rsidRPr="00D934B4" w:rsidRDefault="00F03C14" w:rsidP="0006473E">
            <w:pPr>
              <w:pStyle w:val="af"/>
              <w:spacing w:line="240" w:lineRule="auto"/>
              <w:ind w:left="0"/>
              <w:jc w:val="center"/>
              <w:rPr>
                <w:rFonts w:ascii="Times New Roman" w:eastAsia="Times New Roman" w:hAnsi="Times New Roman"/>
                <w:bCs/>
                <w:sz w:val="24"/>
                <w:szCs w:val="24"/>
              </w:rPr>
            </w:pPr>
          </w:p>
          <w:p w14:paraId="0949C720" w14:textId="77777777" w:rsidR="00F03C14" w:rsidRPr="00D934B4" w:rsidRDefault="00F03C14"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0,17</w:t>
            </w:r>
          </w:p>
          <w:p w14:paraId="6E68DEEE" w14:textId="77777777" w:rsidR="00F03C14" w:rsidRPr="00D934B4" w:rsidRDefault="00F03C14"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277,33</w:t>
            </w:r>
          </w:p>
          <w:p w14:paraId="483D352A" w14:textId="77777777" w:rsidR="00F03C14" w:rsidRPr="00D934B4" w:rsidRDefault="00F03C14"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536,73</w:t>
            </w:r>
          </w:p>
          <w:p w14:paraId="6F2D6AE4" w14:textId="77777777" w:rsidR="00F03C14" w:rsidRPr="00D934B4" w:rsidRDefault="00F03C14"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235,80</w:t>
            </w:r>
          </w:p>
          <w:p w14:paraId="3C6A967A" w14:textId="77777777" w:rsidR="00F03C14" w:rsidRPr="00D934B4" w:rsidRDefault="00F03C14"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150,85</w:t>
            </w:r>
          </w:p>
        </w:tc>
      </w:tr>
      <w:tr w:rsidR="004754BA" w14:paraId="6E13E90B" w14:textId="77777777" w:rsidTr="004754BA">
        <w:tc>
          <w:tcPr>
            <w:tcW w:w="3062" w:type="pct"/>
            <w:tcBorders>
              <w:top w:val="single" w:sz="4" w:space="0" w:color="auto"/>
              <w:left w:val="single" w:sz="4" w:space="0" w:color="auto"/>
              <w:bottom w:val="single" w:sz="4" w:space="0" w:color="auto"/>
              <w:right w:val="single" w:sz="4" w:space="0" w:color="auto"/>
            </w:tcBorders>
            <w:hideMark/>
          </w:tcPr>
          <w:p w14:paraId="1F888ECF" w14:textId="77777777" w:rsidR="004754BA" w:rsidRPr="00D934B4" w:rsidRDefault="004754BA" w:rsidP="0006473E">
            <w:pPr>
              <w:pStyle w:val="af"/>
              <w:spacing w:line="240" w:lineRule="auto"/>
              <w:ind w:left="0"/>
              <w:rPr>
                <w:rFonts w:ascii="Times New Roman" w:eastAsia="Times New Roman" w:hAnsi="Times New Roman"/>
                <w:bCs/>
                <w:sz w:val="24"/>
                <w:szCs w:val="24"/>
              </w:rPr>
            </w:pPr>
            <w:r w:rsidRPr="00D934B4">
              <w:rPr>
                <w:rFonts w:ascii="Times New Roman" w:eastAsia="Times New Roman" w:hAnsi="Times New Roman"/>
                <w:bCs/>
                <w:sz w:val="24"/>
                <w:szCs w:val="24"/>
              </w:rPr>
              <w:t>Из них выявлено при профилактических медицинских осмотрах и диспансеризации</w:t>
            </w:r>
          </w:p>
        </w:tc>
        <w:tc>
          <w:tcPr>
            <w:tcW w:w="388" w:type="pct"/>
            <w:tcBorders>
              <w:top w:val="single" w:sz="4" w:space="0" w:color="auto"/>
              <w:left w:val="single" w:sz="4" w:space="0" w:color="auto"/>
              <w:bottom w:val="single" w:sz="4" w:space="0" w:color="auto"/>
              <w:right w:val="single" w:sz="4" w:space="0" w:color="auto"/>
            </w:tcBorders>
          </w:tcPr>
          <w:p w14:paraId="54DB6381" w14:textId="77777777" w:rsidR="004754BA" w:rsidRPr="00D934B4" w:rsidRDefault="00F03C14"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19,24</w:t>
            </w:r>
          </w:p>
        </w:tc>
        <w:tc>
          <w:tcPr>
            <w:tcW w:w="388" w:type="pct"/>
            <w:tcBorders>
              <w:top w:val="single" w:sz="4" w:space="0" w:color="auto"/>
              <w:left w:val="single" w:sz="4" w:space="0" w:color="auto"/>
              <w:bottom w:val="single" w:sz="4" w:space="0" w:color="auto"/>
              <w:right w:val="single" w:sz="4" w:space="0" w:color="auto"/>
            </w:tcBorders>
          </w:tcPr>
          <w:p w14:paraId="7F853090" w14:textId="77777777" w:rsidR="004754BA" w:rsidRPr="00D934B4" w:rsidRDefault="00F03C14"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36,23</w:t>
            </w:r>
          </w:p>
        </w:tc>
        <w:tc>
          <w:tcPr>
            <w:tcW w:w="388" w:type="pct"/>
            <w:tcBorders>
              <w:top w:val="single" w:sz="4" w:space="0" w:color="auto"/>
              <w:left w:val="single" w:sz="4" w:space="0" w:color="auto"/>
              <w:bottom w:val="single" w:sz="4" w:space="0" w:color="auto"/>
              <w:right w:val="single" w:sz="4" w:space="0" w:color="auto"/>
            </w:tcBorders>
          </w:tcPr>
          <w:p w14:paraId="33A50950" w14:textId="77777777" w:rsidR="004754BA" w:rsidRPr="00D934B4" w:rsidRDefault="00F03C14"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26,07</w:t>
            </w:r>
          </w:p>
        </w:tc>
        <w:tc>
          <w:tcPr>
            <w:tcW w:w="388" w:type="pct"/>
            <w:tcBorders>
              <w:top w:val="single" w:sz="4" w:space="0" w:color="auto"/>
              <w:left w:val="single" w:sz="4" w:space="0" w:color="auto"/>
              <w:bottom w:val="single" w:sz="4" w:space="0" w:color="auto"/>
              <w:right w:val="single" w:sz="4" w:space="0" w:color="auto"/>
            </w:tcBorders>
          </w:tcPr>
          <w:p w14:paraId="5D63056C" w14:textId="77777777" w:rsidR="004754BA" w:rsidRPr="00D934B4" w:rsidRDefault="00F03C14"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47,90</w:t>
            </w:r>
          </w:p>
        </w:tc>
        <w:tc>
          <w:tcPr>
            <w:tcW w:w="388" w:type="pct"/>
            <w:tcBorders>
              <w:top w:val="single" w:sz="4" w:space="0" w:color="auto"/>
              <w:left w:val="single" w:sz="4" w:space="0" w:color="auto"/>
              <w:bottom w:val="single" w:sz="4" w:space="0" w:color="auto"/>
              <w:right w:val="single" w:sz="4" w:space="0" w:color="auto"/>
            </w:tcBorders>
          </w:tcPr>
          <w:p w14:paraId="3AD3E563" w14:textId="77777777" w:rsidR="004754BA" w:rsidRPr="00D934B4" w:rsidRDefault="00F03C14" w:rsidP="0006473E">
            <w:pPr>
              <w:pStyle w:val="af"/>
              <w:spacing w:line="240" w:lineRule="auto"/>
              <w:ind w:left="0"/>
              <w:jc w:val="center"/>
              <w:rPr>
                <w:rFonts w:ascii="Times New Roman" w:eastAsia="Times New Roman" w:hAnsi="Times New Roman"/>
                <w:bCs/>
                <w:sz w:val="24"/>
                <w:szCs w:val="24"/>
              </w:rPr>
            </w:pPr>
            <w:r w:rsidRPr="00D934B4">
              <w:rPr>
                <w:rFonts w:ascii="Times New Roman" w:eastAsia="Times New Roman" w:hAnsi="Times New Roman"/>
                <w:bCs/>
                <w:sz w:val="24"/>
                <w:szCs w:val="24"/>
              </w:rPr>
              <w:t>77,89</w:t>
            </w:r>
          </w:p>
        </w:tc>
      </w:tr>
    </w:tbl>
    <w:p w14:paraId="0CE04249" w14:textId="77777777" w:rsidR="006E7C7E" w:rsidRPr="00230AEF" w:rsidRDefault="006E7C7E" w:rsidP="006E7C7E">
      <w:pPr>
        <w:spacing w:line="240" w:lineRule="auto"/>
        <w:jc w:val="center"/>
        <w:rPr>
          <w:rFonts w:ascii="Times New Roman" w:eastAsia="Times New Roman" w:hAnsi="Times New Roman" w:cs="Times New Roman"/>
          <w:sz w:val="28"/>
          <w:szCs w:val="28"/>
        </w:rPr>
      </w:pPr>
      <w:r w:rsidRPr="00230AEF">
        <w:rPr>
          <w:rFonts w:ascii="Times New Roman" w:hAnsi="Times New Roman" w:cs="Times New Roman"/>
          <w:b/>
          <w:sz w:val="28"/>
          <w:szCs w:val="28"/>
        </w:rPr>
        <w:t>Таблица 12.</w:t>
      </w:r>
      <w:r w:rsidRPr="00230AEF">
        <w:rPr>
          <w:rFonts w:ascii="Times New Roman" w:hAnsi="Times New Roman" w:cs="Times New Roman"/>
          <w:b/>
          <w:sz w:val="28"/>
          <w:szCs w:val="28"/>
        </w:rPr>
        <w:t> </w:t>
      </w:r>
      <w:r w:rsidRPr="00230AEF">
        <w:rPr>
          <w:rFonts w:ascii="Times New Roman" w:eastAsia="Times New Roman" w:hAnsi="Times New Roman" w:cs="Times New Roman"/>
          <w:b/>
          <w:sz w:val="28"/>
          <w:szCs w:val="28"/>
        </w:rPr>
        <w:t xml:space="preserve"> Динамика общей </w:t>
      </w:r>
      <w:r w:rsidRPr="00230AEF">
        <w:rPr>
          <w:rFonts w:ascii="Times New Roman" w:eastAsia="Times New Roman" w:hAnsi="Times New Roman" w:cs="Times New Roman"/>
          <w:b/>
          <w:color w:val="000000"/>
          <w:sz w:val="28"/>
          <w:szCs w:val="28"/>
        </w:rPr>
        <w:t>и впервые выявленной заболеваемости сахарным диабетом</w:t>
      </w:r>
      <w:r w:rsidRPr="00230AEF">
        <w:rPr>
          <w:rFonts w:ascii="Times New Roman" w:eastAsia="Times New Roman" w:hAnsi="Times New Roman" w:cs="Times New Roman"/>
          <w:b/>
          <w:sz w:val="28"/>
          <w:szCs w:val="28"/>
        </w:rPr>
        <w:t xml:space="preserve"> на 100 тыс. населения за период 2018-2022 гг. в разрезе муниципальных районов по данным Новосибоблстата</w:t>
      </w:r>
    </w:p>
    <w:tbl>
      <w:tblPr>
        <w:tblW w:w="512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389"/>
        <w:gridCol w:w="720"/>
        <w:gridCol w:w="803"/>
        <w:gridCol w:w="1046"/>
        <w:gridCol w:w="973"/>
        <w:gridCol w:w="1061"/>
        <w:gridCol w:w="803"/>
        <w:gridCol w:w="939"/>
        <w:gridCol w:w="906"/>
        <w:gridCol w:w="992"/>
        <w:gridCol w:w="849"/>
      </w:tblGrid>
      <w:tr w:rsidR="006E7C7E" w:rsidRPr="00230AEF" w14:paraId="7FC1B3BD" w14:textId="77777777" w:rsidTr="00230AEF">
        <w:tc>
          <w:tcPr>
            <w:tcW w:w="663" w:type="pct"/>
            <w:vMerge w:val="restart"/>
            <w:tcBorders>
              <w:top w:val="single" w:sz="8" w:space="0" w:color="000000"/>
              <w:left w:val="single" w:sz="8" w:space="0" w:color="000000"/>
              <w:bottom w:val="single" w:sz="8" w:space="0" w:color="000000"/>
              <w:right w:val="single" w:sz="8" w:space="0" w:color="000000"/>
            </w:tcBorders>
            <w:vAlign w:val="center"/>
            <w:hideMark/>
          </w:tcPr>
          <w:p w14:paraId="125BA498" w14:textId="77777777" w:rsidR="006E7C7E" w:rsidRPr="00230AEF" w:rsidRDefault="006E7C7E">
            <w:pPr>
              <w:widowControl w:val="0"/>
              <w:spacing w:line="240" w:lineRule="auto"/>
              <w:jc w:val="center"/>
              <w:rPr>
                <w:rFonts w:ascii="Times New Roman" w:eastAsia="Times New Roman" w:hAnsi="Times New Roman" w:cs="Times New Roman"/>
                <w:color w:val="000000"/>
                <w:sz w:val="20"/>
                <w:szCs w:val="20"/>
              </w:rPr>
            </w:pPr>
            <w:r w:rsidRPr="00230AEF">
              <w:rPr>
                <w:rFonts w:ascii="Times New Roman" w:eastAsia="Times New Roman" w:hAnsi="Times New Roman" w:cs="Times New Roman"/>
                <w:color w:val="000000"/>
                <w:sz w:val="20"/>
                <w:szCs w:val="20"/>
              </w:rPr>
              <w:t>Наименование муниципального района / городского округа</w:t>
            </w:r>
          </w:p>
        </w:tc>
        <w:tc>
          <w:tcPr>
            <w:tcW w:w="727" w:type="pct"/>
            <w:gridSpan w:val="2"/>
            <w:tcBorders>
              <w:top w:val="single" w:sz="8" w:space="0" w:color="000000"/>
              <w:left w:val="single" w:sz="8" w:space="0" w:color="000000"/>
              <w:bottom w:val="single" w:sz="8" w:space="0" w:color="000000"/>
              <w:right w:val="single" w:sz="8" w:space="0" w:color="000000"/>
            </w:tcBorders>
            <w:vAlign w:val="center"/>
            <w:hideMark/>
          </w:tcPr>
          <w:p w14:paraId="60C605ED" w14:textId="77777777" w:rsidR="006E7C7E" w:rsidRPr="00230AEF" w:rsidRDefault="006E7C7E">
            <w:pPr>
              <w:widowControl w:val="0"/>
              <w:spacing w:line="240" w:lineRule="auto"/>
              <w:jc w:val="center"/>
              <w:rPr>
                <w:rFonts w:ascii="Times New Roman" w:eastAsia="Times New Roman" w:hAnsi="Times New Roman" w:cs="Times New Roman"/>
                <w:color w:val="000000"/>
                <w:sz w:val="20"/>
                <w:szCs w:val="20"/>
              </w:rPr>
            </w:pPr>
            <w:r w:rsidRPr="00230AEF">
              <w:rPr>
                <w:rFonts w:ascii="Times New Roman" w:eastAsia="Times New Roman" w:hAnsi="Times New Roman" w:cs="Times New Roman"/>
                <w:color w:val="000000"/>
                <w:sz w:val="20"/>
                <w:szCs w:val="20"/>
              </w:rPr>
              <w:t>2018 г.</w:t>
            </w:r>
          </w:p>
        </w:tc>
        <w:tc>
          <w:tcPr>
            <w:tcW w:w="963" w:type="pct"/>
            <w:gridSpan w:val="2"/>
            <w:tcBorders>
              <w:top w:val="single" w:sz="8" w:space="0" w:color="000000"/>
              <w:left w:val="single" w:sz="8" w:space="0" w:color="000000"/>
              <w:bottom w:val="single" w:sz="8" w:space="0" w:color="000000"/>
              <w:right w:val="single" w:sz="8" w:space="0" w:color="000000"/>
            </w:tcBorders>
            <w:vAlign w:val="center"/>
            <w:hideMark/>
          </w:tcPr>
          <w:p w14:paraId="27DE4378" w14:textId="77777777" w:rsidR="006E7C7E" w:rsidRPr="00230AEF" w:rsidRDefault="006E7C7E">
            <w:pPr>
              <w:widowControl w:val="0"/>
              <w:spacing w:line="240" w:lineRule="auto"/>
              <w:jc w:val="center"/>
              <w:rPr>
                <w:rFonts w:ascii="Times New Roman" w:eastAsia="Times New Roman" w:hAnsi="Times New Roman" w:cs="Times New Roman"/>
                <w:color w:val="000000"/>
                <w:sz w:val="20"/>
                <w:szCs w:val="20"/>
              </w:rPr>
            </w:pPr>
            <w:r w:rsidRPr="00230AEF">
              <w:rPr>
                <w:rFonts w:ascii="Times New Roman" w:eastAsia="Times New Roman" w:hAnsi="Times New Roman" w:cs="Times New Roman"/>
                <w:color w:val="000000"/>
                <w:sz w:val="20"/>
                <w:szCs w:val="20"/>
              </w:rPr>
              <w:t>2019 г.</w:t>
            </w:r>
          </w:p>
        </w:tc>
        <w:tc>
          <w:tcPr>
            <w:tcW w:w="888" w:type="pct"/>
            <w:gridSpan w:val="2"/>
            <w:tcBorders>
              <w:top w:val="single" w:sz="8" w:space="0" w:color="000000"/>
              <w:left w:val="single" w:sz="8" w:space="0" w:color="000000"/>
              <w:bottom w:val="single" w:sz="8" w:space="0" w:color="000000"/>
              <w:right w:val="single" w:sz="8" w:space="0" w:color="000000"/>
            </w:tcBorders>
            <w:vAlign w:val="center"/>
            <w:hideMark/>
          </w:tcPr>
          <w:p w14:paraId="14CF1B6D" w14:textId="77777777" w:rsidR="006E7C7E" w:rsidRPr="00230AEF" w:rsidRDefault="006E7C7E">
            <w:pPr>
              <w:widowControl w:val="0"/>
              <w:spacing w:line="240" w:lineRule="auto"/>
              <w:jc w:val="center"/>
              <w:rPr>
                <w:rFonts w:ascii="Times New Roman" w:eastAsia="Times New Roman" w:hAnsi="Times New Roman" w:cs="Times New Roman"/>
                <w:color w:val="000000"/>
                <w:sz w:val="20"/>
                <w:szCs w:val="20"/>
              </w:rPr>
            </w:pPr>
            <w:r w:rsidRPr="00230AEF">
              <w:rPr>
                <w:rFonts w:ascii="Times New Roman" w:eastAsia="Times New Roman" w:hAnsi="Times New Roman" w:cs="Times New Roman"/>
                <w:color w:val="000000"/>
                <w:sz w:val="20"/>
                <w:szCs w:val="20"/>
              </w:rPr>
              <w:t>2020 г.</w:t>
            </w:r>
          </w:p>
        </w:tc>
        <w:tc>
          <w:tcPr>
            <w:tcW w:w="880" w:type="pct"/>
            <w:gridSpan w:val="2"/>
            <w:tcBorders>
              <w:top w:val="single" w:sz="8" w:space="0" w:color="000000"/>
              <w:left w:val="single" w:sz="8" w:space="0" w:color="000000"/>
              <w:bottom w:val="single" w:sz="8" w:space="0" w:color="000000"/>
              <w:right w:val="single" w:sz="8" w:space="0" w:color="000000"/>
            </w:tcBorders>
            <w:vAlign w:val="center"/>
            <w:hideMark/>
          </w:tcPr>
          <w:p w14:paraId="685BED5A" w14:textId="77777777" w:rsidR="006E7C7E" w:rsidRPr="00230AEF" w:rsidRDefault="006E7C7E">
            <w:pPr>
              <w:widowControl w:val="0"/>
              <w:spacing w:line="240" w:lineRule="auto"/>
              <w:jc w:val="center"/>
              <w:rPr>
                <w:rFonts w:ascii="Times New Roman" w:eastAsia="Times New Roman" w:hAnsi="Times New Roman" w:cs="Times New Roman"/>
                <w:color w:val="000000"/>
                <w:sz w:val="20"/>
                <w:szCs w:val="20"/>
              </w:rPr>
            </w:pPr>
            <w:r w:rsidRPr="00230AEF">
              <w:rPr>
                <w:rFonts w:ascii="Times New Roman" w:eastAsia="Times New Roman" w:hAnsi="Times New Roman" w:cs="Times New Roman"/>
                <w:color w:val="000000"/>
                <w:sz w:val="20"/>
                <w:szCs w:val="20"/>
              </w:rPr>
              <w:t>2021 г.</w:t>
            </w:r>
          </w:p>
        </w:tc>
        <w:tc>
          <w:tcPr>
            <w:tcW w:w="879" w:type="pct"/>
            <w:gridSpan w:val="2"/>
            <w:tcBorders>
              <w:top w:val="single" w:sz="8" w:space="0" w:color="000000"/>
              <w:left w:val="single" w:sz="8" w:space="0" w:color="000000"/>
              <w:bottom w:val="single" w:sz="8" w:space="0" w:color="000000"/>
              <w:right w:val="single" w:sz="8" w:space="0" w:color="000000"/>
            </w:tcBorders>
            <w:hideMark/>
          </w:tcPr>
          <w:p w14:paraId="29AD7DD9" w14:textId="77777777" w:rsidR="006E7C7E" w:rsidRPr="00230AEF" w:rsidRDefault="006E7C7E">
            <w:pPr>
              <w:widowControl w:val="0"/>
              <w:spacing w:line="240" w:lineRule="auto"/>
              <w:jc w:val="center"/>
              <w:rPr>
                <w:rFonts w:ascii="Times New Roman" w:eastAsia="Times New Roman" w:hAnsi="Times New Roman" w:cs="Times New Roman"/>
                <w:color w:val="000000"/>
                <w:sz w:val="20"/>
                <w:szCs w:val="20"/>
              </w:rPr>
            </w:pPr>
            <w:r w:rsidRPr="00230AEF">
              <w:rPr>
                <w:rFonts w:ascii="Times New Roman" w:eastAsia="Times New Roman" w:hAnsi="Times New Roman" w:cs="Times New Roman"/>
                <w:color w:val="000000"/>
                <w:sz w:val="20"/>
                <w:szCs w:val="20"/>
              </w:rPr>
              <w:t>2022 г.</w:t>
            </w:r>
          </w:p>
        </w:tc>
      </w:tr>
      <w:tr w:rsidR="006E7C7E" w:rsidRPr="00230AEF" w14:paraId="7D7A1B2F" w14:textId="77777777" w:rsidTr="00230AEF">
        <w:trPr>
          <w:cantSplit/>
          <w:trHeight w:val="1134"/>
        </w:trPr>
        <w:tc>
          <w:tcPr>
            <w:tcW w:w="663" w:type="pct"/>
            <w:vMerge/>
            <w:tcBorders>
              <w:top w:val="single" w:sz="8" w:space="0" w:color="000000"/>
              <w:left w:val="single" w:sz="8" w:space="0" w:color="000000"/>
              <w:bottom w:val="single" w:sz="8" w:space="0" w:color="000000"/>
              <w:right w:val="single" w:sz="8" w:space="0" w:color="000000"/>
            </w:tcBorders>
            <w:vAlign w:val="center"/>
            <w:hideMark/>
          </w:tcPr>
          <w:p w14:paraId="4519458F" w14:textId="77777777" w:rsidR="006E7C7E" w:rsidRPr="00230AEF" w:rsidRDefault="006E7C7E">
            <w:pPr>
              <w:spacing w:line="240" w:lineRule="auto"/>
              <w:rPr>
                <w:rFonts w:ascii="Times New Roman" w:eastAsia="Times New Roman" w:hAnsi="Times New Roman" w:cs="Times New Roman"/>
                <w:color w:val="000000"/>
                <w:sz w:val="20"/>
                <w:szCs w:val="20"/>
              </w:rPr>
            </w:pPr>
          </w:p>
        </w:tc>
        <w:tc>
          <w:tcPr>
            <w:tcW w:w="344" w:type="pct"/>
            <w:tcBorders>
              <w:top w:val="single" w:sz="8" w:space="0" w:color="000000"/>
              <w:left w:val="single" w:sz="8" w:space="0" w:color="000000"/>
              <w:bottom w:val="single" w:sz="8" w:space="0" w:color="000000"/>
              <w:right w:val="single" w:sz="8" w:space="0" w:color="000000"/>
            </w:tcBorders>
            <w:vAlign w:val="center"/>
            <w:hideMark/>
          </w:tcPr>
          <w:p w14:paraId="758E4800" w14:textId="77777777" w:rsidR="006E7C7E" w:rsidRPr="00230AEF" w:rsidRDefault="006E7C7E">
            <w:pPr>
              <w:widowControl w:val="0"/>
              <w:spacing w:line="240" w:lineRule="auto"/>
              <w:ind w:left="113" w:right="113"/>
              <w:jc w:val="center"/>
              <w:rPr>
                <w:rFonts w:ascii="Times New Roman" w:eastAsia="Times New Roman" w:hAnsi="Times New Roman" w:cs="Times New Roman"/>
                <w:color w:val="000000"/>
                <w:sz w:val="20"/>
                <w:szCs w:val="20"/>
              </w:rPr>
            </w:pPr>
            <w:r w:rsidRPr="00230AEF">
              <w:rPr>
                <w:rFonts w:ascii="Times New Roman" w:eastAsia="Times New Roman" w:hAnsi="Times New Roman" w:cs="Times New Roman"/>
                <w:color w:val="000000"/>
                <w:sz w:val="20"/>
                <w:szCs w:val="20"/>
              </w:rPr>
              <w:t>Всего</w:t>
            </w:r>
          </w:p>
        </w:tc>
        <w:tc>
          <w:tcPr>
            <w:tcW w:w="383" w:type="pct"/>
            <w:tcBorders>
              <w:top w:val="single" w:sz="8" w:space="0" w:color="000000"/>
              <w:left w:val="single" w:sz="8" w:space="0" w:color="000000"/>
              <w:bottom w:val="single" w:sz="8" w:space="0" w:color="000000"/>
              <w:right w:val="single" w:sz="8" w:space="0" w:color="000000"/>
            </w:tcBorders>
            <w:vAlign w:val="center"/>
            <w:hideMark/>
          </w:tcPr>
          <w:p w14:paraId="6E6D2C05" w14:textId="77777777" w:rsidR="006E7C7E" w:rsidRPr="00230AEF" w:rsidRDefault="006E7C7E">
            <w:pPr>
              <w:widowControl w:val="0"/>
              <w:spacing w:line="240" w:lineRule="auto"/>
              <w:ind w:left="113" w:right="113"/>
              <w:jc w:val="center"/>
              <w:rPr>
                <w:rFonts w:ascii="Times New Roman" w:eastAsia="Times New Roman" w:hAnsi="Times New Roman" w:cs="Times New Roman"/>
                <w:color w:val="000000"/>
                <w:sz w:val="20"/>
                <w:szCs w:val="20"/>
              </w:rPr>
            </w:pPr>
            <w:r w:rsidRPr="00230AEF">
              <w:rPr>
                <w:rFonts w:ascii="Times New Roman" w:eastAsia="Times New Roman" w:hAnsi="Times New Roman" w:cs="Times New Roman"/>
                <w:color w:val="000000"/>
                <w:sz w:val="20"/>
                <w:szCs w:val="20"/>
              </w:rPr>
              <w:t>Впервые</w:t>
            </w:r>
          </w:p>
        </w:tc>
        <w:tc>
          <w:tcPr>
            <w:tcW w:w="499" w:type="pct"/>
            <w:tcBorders>
              <w:top w:val="single" w:sz="8" w:space="0" w:color="000000"/>
              <w:left w:val="single" w:sz="8" w:space="0" w:color="000000"/>
              <w:bottom w:val="single" w:sz="8" w:space="0" w:color="000000"/>
              <w:right w:val="single" w:sz="8" w:space="0" w:color="000000"/>
            </w:tcBorders>
            <w:vAlign w:val="center"/>
            <w:hideMark/>
          </w:tcPr>
          <w:p w14:paraId="6D3EBE1D" w14:textId="77777777" w:rsidR="006E7C7E" w:rsidRPr="00230AEF" w:rsidRDefault="006E7C7E">
            <w:pPr>
              <w:widowControl w:val="0"/>
              <w:spacing w:line="240" w:lineRule="auto"/>
              <w:ind w:left="113" w:right="113"/>
              <w:jc w:val="center"/>
              <w:rPr>
                <w:rFonts w:ascii="Times New Roman" w:eastAsia="Times New Roman" w:hAnsi="Times New Roman" w:cs="Times New Roman"/>
                <w:color w:val="000000"/>
                <w:sz w:val="20"/>
                <w:szCs w:val="20"/>
              </w:rPr>
            </w:pPr>
            <w:r w:rsidRPr="00230AEF">
              <w:rPr>
                <w:rFonts w:ascii="Times New Roman" w:eastAsia="Times New Roman" w:hAnsi="Times New Roman" w:cs="Times New Roman"/>
                <w:color w:val="000000"/>
                <w:sz w:val="20"/>
                <w:szCs w:val="20"/>
              </w:rPr>
              <w:t>Всего</w:t>
            </w:r>
          </w:p>
        </w:tc>
        <w:tc>
          <w:tcPr>
            <w:tcW w:w="464" w:type="pct"/>
            <w:tcBorders>
              <w:top w:val="single" w:sz="8" w:space="0" w:color="000000"/>
              <w:left w:val="single" w:sz="8" w:space="0" w:color="000000"/>
              <w:bottom w:val="single" w:sz="8" w:space="0" w:color="000000"/>
              <w:right w:val="single" w:sz="8" w:space="0" w:color="000000"/>
            </w:tcBorders>
            <w:vAlign w:val="center"/>
            <w:hideMark/>
          </w:tcPr>
          <w:p w14:paraId="1B1059F2" w14:textId="77777777" w:rsidR="006E7C7E" w:rsidRPr="00230AEF" w:rsidRDefault="006E7C7E">
            <w:pPr>
              <w:widowControl w:val="0"/>
              <w:spacing w:line="240" w:lineRule="auto"/>
              <w:ind w:left="113" w:right="113"/>
              <w:jc w:val="center"/>
              <w:rPr>
                <w:rFonts w:ascii="Times New Roman" w:eastAsia="Times New Roman" w:hAnsi="Times New Roman" w:cs="Times New Roman"/>
                <w:color w:val="000000"/>
                <w:sz w:val="20"/>
                <w:szCs w:val="20"/>
              </w:rPr>
            </w:pPr>
            <w:r w:rsidRPr="00230AEF">
              <w:rPr>
                <w:rFonts w:ascii="Times New Roman" w:eastAsia="Times New Roman" w:hAnsi="Times New Roman" w:cs="Times New Roman"/>
                <w:color w:val="000000"/>
                <w:sz w:val="20"/>
                <w:szCs w:val="20"/>
              </w:rPr>
              <w:t>Впервые</w:t>
            </w:r>
          </w:p>
        </w:tc>
        <w:tc>
          <w:tcPr>
            <w:tcW w:w="506" w:type="pct"/>
            <w:tcBorders>
              <w:top w:val="single" w:sz="8" w:space="0" w:color="000000"/>
              <w:left w:val="single" w:sz="8" w:space="0" w:color="000000"/>
              <w:bottom w:val="single" w:sz="8" w:space="0" w:color="000000"/>
              <w:right w:val="single" w:sz="8" w:space="0" w:color="000000"/>
            </w:tcBorders>
            <w:vAlign w:val="center"/>
            <w:hideMark/>
          </w:tcPr>
          <w:p w14:paraId="5D5752AF" w14:textId="77777777" w:rsidR="006E7C7E" w:rsidRPr="00230AEF" w:rsidRDefault="006E7C7E">
            <w:pPr>
              <w:widowControl w:val="0"/>
              <w:spacing w:line="240" w:lineRule="auto"/>
              <w:ind w:left="113" w:right="113"/>
              <w:jc w:val="center"/>
              <w:rPr>
                <w:rFonts w:ascii="Times New Roman" w:eastAsia="Times New Roman" w:hAnsi="Times New Roman" w:cs="Times New Roman"/>
                <w:color w:val="000000"/>
                <w:sz w:val="20"/>
                <w:szCs w:val="20"/>
              </w:rPr>
            </w:pPr>
            <w:r w:rsidRPr="00230AEF">
              <w:rPr>
                <w:rFonts w:ascii="Times New Roman" w:eastAsia="Times New Roman" w:hAnsi="Times New Roman" w:cs="Times New Roman"/>
                <w:color w:val="000000"/>
                <w:sz w:val="20"/>
                <w:szCs w:val="20"/>
              </w:rPr>
              <w:t>Всего</w:t>
            </w:r>
          </w:p>
        </w:tc>
        <w:tc>
          <w:tcPr>
            <w:tcW w:w="383" w:type="pct"/>
            <w:tcBorders>
              <w:top w:val="single" w:sz="8" w:space="0" w:color="000000"/>
              <w:left w:val="single" w:sz="8" w:space="0" w:color="000000"/>
              <w:bottom w:val="single" w:sz="8" w:space="0" w:color="000000"/>
              <w:right w:val="single" w:sz="8" w:space="0" w:color="000000"/>
            </w:tcBorders>
            <w:vAlign w:val="center"/>
            <w:hideMark/>
          </w:tcPr>
          <w:p w14:paraId="7A0BDF22" w14:textId="77777777" w:rsidR="006E7C7E" w:rsidRPr="00230AEF" w:rsidRDefault="006E7C7E">
            <w:pPr>
              <w:widowControl w:val="0"/>
              <w:spacing w:line="240" w:lineRule="auto"/>
              <w:ind w:left="113" w:right="113"/>
              <w:jc w:val="center"/>
              <w:rPr>
                <w:rFonts w:ascii="Times New Roman" w:eastAsia="Times New Roman" w:hAnsi="Times New Roman" w:cs="Times New Roman"/>
                <w:color w:val="000000"/>
                <w:sz w:val="20"/>
                <w:szCs w:val="20"/>
              </w:rPr>
            </w:pPr>
            <w:r w:rsidRPr="00230AEF">
              <w:rPr>
                <w:rFonts w:ascii="Times New Roman" w:eastAsia="Times New Roman" w:hAnsi="Times New Roman" w:cs="Times New Roman"/>
                <w:color w:val="000000"/>
                <w:sz w:val="20"/>
                <w:szCs w:val="20"/>
              </w:rPr>
              <w:t>Впервые</w:t>
            </w:r>
          </w:p>
        </w:tc>
        <w:tc>
          <w:tcPr>
            <w:tcW w:w="448" w:type="pct"/>
            <w:tcBorders>
              <w:top w:val="single" w:sz="8" w:space="0" w:color="000000"/>
              <w:left w:val="single" w:sz="8" w:space="0" w:color="000000"/>
              <w:bottom w:val="single" w:sz="8" w:space="0" w:color="000000"/>
              <w:right w:val="single" w:sz="8" w:space="0" w:color="000000"/>
            </w:tcBorders>
            <w:vAlign w:val="center"/>
            <w:hideMark/>
          </w:tcPr>
          <w:p w14:paraId="347C1A35" w14:textId="77777777" w:rsidR="006E7C7E" w:rsidRPr="00230AEF" w:rsidRDefault="006E7C7E">
            <w:pPr>
              <w:widowControl w:val="0"/>
              <w:spacing w:line="240" w:lineRule="auto"/>
              <w:ind w:left="113" w:right="113"/>
              <w:jc w:val="center"/>
              <w:rPr>
                <w:rFonts w:ascii="Times New Roman" w:eastAsia="Times New Roman" w:hAnsi="Times New Roman" w:cs="Times New Roman"/>
                <w:color w:val="000000"/>
                <w:sz w:val="20"/>
                <w:szCs w:val="20"/>
              </w:rPr>
            </w:pPr>
            <w:r w:rsidRPr="00230AEF">
              <w:rPr>
                <w:rFonts w:ascii="Times New Roman" w:eastAsia="Times New Roman" w:hAnsi="Times New Roman" w:cs="Times New Roman"/>
                <w:color w:val="000000"/>
                <w:sz w:val="20"/>
                <w:szCs w:val="20"/>
              </w:rPr>
              <w:t>Всего</w:t>
            </w:r>
          </w:p>
        </w:tc>
        <w:tc>
          <w:tcPr>
            <w:tcW w:w="432" w:type="pct"/>
            <w:tcBorders>
              <w:top w:val="single" w:sz="8" w:space="0" w:color="000000"/>
              <w:left w:val="single" w:sz="8" w:space="0" w:color="000000"/>
              <w:bottom w:val="single" w:sz="8" w:space="0" w:color="000000"/>
              <w:right w:val="single" w:sz="8" w:space="0" w:color="000000"/>
            </w:tcBorders>
            <w:vAlign w:val="center"/>
            <w:hideMark/>
          </w:tcPr>
          <w:p w14:paraId="18062AAA" w14:textId="77777777" w:rsidR="006E7C7E" w:rsidRPr="00230AEF" w:rsidRDefault="006E7C7E">
            <w:pPr>
              <w:widowControl w:val="0"/>
              <w:spacing w:line="240" w:lineRule="auto"/>
              <w:ind w:left="113" w:right="113"/>
              <w:jc w:val="center"/>
              <w:rPr>
                <w:rFonts w:ascii="Times New Roman" w:eastAsia="Times New Roman" w:hAnsi="Times New Roman" w:cs="Times New Roman"/>
                <w:color w:val="000000"/>
                <w:sz w:val="20"/>
                <w:szCs w:val="20"/>
              </w:rPr>
            </w:pPr>
            <w:r w:rsidRPr="00230AEF">
              <w:rPr>
                <w:rFonts w:ascii="Times New Roman" w:eastAsia="Times New Roman" w:hAnsi="Times New Roman" w:cs="Times New Roman"/>
                <w:color w:val="000000"/>
                <w:sz w:val="20"/>
                <w:szCs w:val="20"/>
              </w:rPr>
              <w:t>Впервые</w:t>
            </w:r>
          </w:p>
        </w:tc>
        <w:tc>
          <w:tcPr>
            <w:tcW w:w="473" w:type="pct"/>
            <w:tcBorders>
              <w:top w:val="single" w:sz="8" w:space="0" w:color="000000"/>
              <w:left w:val="single" w:sz="8" w:space="0" w:color="000000"/>
              <w:bottom w:val="single" w:sz="8" w:space="0" w:color="000000"/>
              <w:right w:val="single" w:sz="8" w:space="0" w:color="000000"/>
            </w:tcBorders>
            <w:vAlign w:val="center"/>
            <w:hideMark/>
          </w:tcPr>
          <w:p w14:paraId="3F9F7335" w14:textId="77777777" w:rsidR="006E7C7E" w:rsidRPr="00230AEF" w:rsidRDefault="006E7C7E">
            <w:pPr>
              <w:widowControl w:val="0"/>
              <w:spacing w:line="240" w:lineRule="auto"/>
              <w:ind w:left="113" w:right="113"/>
              <w:jc w:val="center"/>
              <w:rPr>
                <w:rFonts w:ascii="Times New Roman" w:eastAsia="Times New Roman" w:hAnsi="Times New Roman" w:cs="Times New Roman"/>
                <w:color w:val="000000"/>
                <w:sz w:val="20"/>
                <w:szCs w:val="20"/>
              </w:rPr>
            </w:pPr>
            <w:r w:rsidRPr="00230AEF">
              <w:rPr>
                <w:rFonts w:ascii="Times New Roman" w:eastAsia="Times New Roman" w:hAnsi="Times New Roman" w:cs="Times New Roman"/>
                <w:color w:val="000000"/>
                <w:sz w:val="20"/>
                <w:szCs w:val="20"/>
              </w:rPr>
              <w:t>Всего</w:t>
            </w:r>
          </w:p>
        </w:tc>
        <w:tc>
          <w:tcPr>
            <w:tcW w:w="406" w:type="pct"/>
            <w:tcBorders>
              <w:top w:val="single" w:sz="8" w:space="0" w:color="000000"/>
              <w:left w:val="single" w:sz="8" w:space="0" w:color="000000"/>
              <w:bottom w:val="single" w:sz="8" w:space="0" w:color="000000"/>
              <w:right w:val="single" w:sz="8" w:space="0" w:color="000000"/>
            </w:tcBorders>
            <w:vAlign w:val="center"/>
            <w:hideMark/>
          </w:tcPr>
          <w:p w14:paraId="63137B9D" w14:textId="77777777" w:rsidR="006E7C7E" w:rsidRPr="00230AEF" w:rsidRDefault="006E7C7E">
            <w:pPr>
              <w:widowControl w:val="0"/>
              <w:spacing w:line="240" w:lineRule="auto"/>
              <w:ind w:left="113" w:right="113"/>
              <w:jc w:val="center"/>
              <w:rPr>
                <w:rFonts w:ascii="Times New Roman" w:eastAsia="Times New Roman" w:hAnsi="Times New Roman" w:cs="Times New Roman"/>
                <w:color w:val="000000"/>
                <w:sz w:val="20"/>
                <w:szCs w:val="20"/>
              </w:rPr>
            </w:pPr>
            <w:r w:rsidRPr="00230AEF">
              <w:rPr>
                <w:rFonts w:ascii="Times New Roman" w:eastAsia="Times New Roman" w:hAnsi="Times New Roman" w:cs="Times New Roman"/>
                <w:color w:val="000000"/>
                <w:sz w:val="20"/>
                <w:szCs w:val="20"/>
              </w:rPr>
              <w:t>Впервые</w:t>
            </w:r>
          </w:p>
        </w:tc>
      </w:tr>
      <w:tr w:rsidR="006E7C7E" w:rsidRPr="00230AEF" w14:paraId="16AF2D91" w14:textId="77777777" w:rsidTr="00230AEF">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71E285" w14:textId="77777777" w:rsidR="006E7C7E" w:rsidRPr="00230AEF" w:rsidRDefault="006E7C7E">
            <w:pPr>
              <w:widowControl w:val="0"/>
              <w:spacing w:line="240" w:lineRule="auto"/>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Баганский муниципальный район</w:t>
            </w:r>
          </w:p>
        </w:tc>
        <w:tc>
          <w:tcPr>
            <w:tcW w:w="344" w:type="pct"/>
            <w:tcBorders>
              <w:top w:val="single" w:sz="8" w:space="0" w:color="000000"/>
              <w:left w:val="single" w:sz="8" w:space="0" w:color="000000"/>
              <w:bottom w:val="single" w:sz="8" w:space="0" w:color="000000"/>
              <w:right w:val="single" w:sz="8" w:space="0" w:color="000000"/>
            </w:tcBorders>
            <w:vAlign w:val="center"/>
            <w:hideMark/>
          </w:tcPr>
          <w:p w14:paraId="3C0BD951" w14:textId="77777777" w:rsidR="006E7C7E" w:rsidRPr="00230AEF" w:rsidRDefault="006E7C7E">
            <w:pPr>
              <w:widowControl w:val="0"/>
              <w:spacing w:line="240" w:lineRule="auto"/>
              <w:jc w:val="center"/>
              <w:rPr>
                <w:rFonts w:ascii="Times New Roman" w:eastAsia="Times New Roman" w:hAnsi="Times New Roman" w:cs="Times New Roman"/>
                <w:b/>
                <w:sz w:val="20"/>
                <w:szCs w:val="20"/>
              </w:rPr>
            </w:pPr>
            <w:r w:rsidRPr="00230AEF">
              <w:rPr>
                <w:rFonts w:ascii="Times New Roman" w:eastAsia="Times New Roman" w:hAnsi="Times New Roman" w:cs="Times New Roman"/>
                <w:sz w:val="20"/>
                <w:szCs w:val="20"/>
              </w:rPr>
              <w:t>н/д</w:t>
            </w:r>
          </w:p>
        </w:tc>
        <w:tc>
          <w:tcPr>
            <w:tcW w:w="383" w:type="pct"/>
            <w:tcBorders>
              <w:top w:val="single" w:sz="8" w:space="0" w:color="000000"/>
              <w:left w:val="single" w:sz="8" w:space="0" w:color="000000"/>
              <w:bottom w:val="single" w:sz="8" w:space="0" w:color="000000"/>
              <w:right w:val="single" w:sz="8" w:space="0" w:color="000000"/>
            </w:tcBorders>
            <w:vAlign w:val="center"/>
            <w:hideMark/>
          </w:tcPr>
          <w:p w14:paraId="2D9CB977"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4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83D72E" w14:textId="77777777" w:rsidR="006E7C7E" w:rsidRPr="00230AEF" w:rsidRDefault="006E7C7E">
            <w:pPr>
              <w:widowControl w:val="0"/>
              <w:spacing w:line="240" w:lineRule="auto"/>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3 761.18  </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E2EE75"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223.57  </w:t>
            </w:r>
          </w:p>
        </w:tc>
        <w:tc>
          <w:tcPr>
            <w:tcW w:w="5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2C3F6"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3 807.86  </w:t>
            </w:r>
          </w:p>
        </w:tc>
        <w:tc>
          <w:tcPr>
            <w:tcW w:w="3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849CD2"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201.83  </w:t>
            </w:r>
          </w:p>
        </w:tc>
        <w:tc>
          <w:tcPr>
            <w:tcW w:w="4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80DFDC"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3 797.38  </w:t>
            </w:r>
          </w:p>
        </w:tc>
        <w:tc>
          <w:tcPr>
            <w:tcW w:w="4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18BDE8"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34.09  </w:t>
            </w:r>
          </w:p>
        </w:tc>
        <w:tc>
          <w:tcPr>
            <w:tcW w:w="4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3A55F4"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3 916.89  </w:t>
            </w:r>
          </w:p>
        </w:tc>
        <w:tc>
          <w:tcPr>
            <w:tcW w:w="4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006853"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224.62  </w:t>
            </w:r>
          </w:p>
        </w:tc>
      </w:tr>
      <w:tr w:rsidR="006E7C7E" w:rsidRPr="00230AEF" w14:paraId="53C53E65" w14:textId="77777777" w:rsidTr="00230AEF">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73DF5A" w14:textId="77777777" w:rsidR="006E7C7E" w:rsidRPr="00230AEF" w:rsidRDefault="006E7C7E">
            <w:pPr>
              <w:widowControl w:val="0"/>
              <w:spacing w:line="240" w:lineRule="auto"/>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Барабинский муниципальный район</w:t>
            </w:r>
          </w:p>
        </w:tc>
        <w:tc>
          <w:tcPr>
            <w:tcW w:w="344" w:type="pct"/>
            <w:tcBorders>
              <w:top w:val="single" w:sz="8" w:space="0" w:color="000000"/>
              <w:left w:val="single" w:sz="8" w:space="0" w:color="000000"/>
              <w:bottom w:val="single" w:sz="8" w:space="0" w:color="000000"/>
              <w:right w:val="single" w:sz="8" w:space="0" w:color="000000"/>
            </w:tcBorders>
            <w:vAlign w:val="center"/>
            <w:hideMark/>
          </w:tcPr>
          <w:p w14:paraId="4D4C6B11"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383" w:type="pct"/>
            <w:tcBorders>
              <w:top w:val="single" w:sz="8" w:space="0" w:color="000000"/>
              <w:left w:val="single" w:sz="8" w:space="0" w:color="000000"/>
              <w:bottom w:val="single" w:sz="8" w:space="0" w:color="000000"/>
              <w:right w:val="single" w:sz="8" w:space="0" w:color="000000"/>
            </w:tcBorders>
            <w:vAlign w:val="center"/>
            <w:hideMark/>
          </w:tcPr>
          <w:p w14:paraId="07B4502F"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4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4C8DB"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2 816.49  </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4A52B9"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112.46  </w:t>
            </w:r>
          </w:p>
        </w:tc>
        <w:tc>
          <w:tcPr>
            <w:tcW w:w="5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5462E4"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2 906.05  </w:t>
            </w:r>
          </w:p>
        </w:tc>
        <w:tc>
          <w:tcPr>
            <w:tcW w:w="3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629CF1"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59.11  </w:t>
            </w:r>
          </w:p>
        </w:tc>
        <w:tc>
          <w:tcPr>
            <w:tcW w:w="4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2BBAC4"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2 796.37  </w:t>
            </w:r>
          </w:p>
        </w:tc>
        <w:tc>
          <w:tcPr>
            <w:tcW w:w="4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A8DCA7"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77.12  </w:t>
            </w:r>
          </w:p>
        </w:tc>
        <w:tc>
          <w:tcPr>
            <w:tcW w:w="4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25B86C"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2 891.11  </w:t>
            </w:r>
          </w:p>
        </w:tc>
        <w:tc>
          <w:tcPr>
            <w:tcW w:w="4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210B90"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201.47  </w:t>
            </w:r>
          </w:p>
        </w:tc>
      </w:tr>
      <w:tr w:rsidR="006E7C7E" w:rsidRPr="00230AEF" w14:paraId="1E263AD8" w14:textId="77777777" w:rsidTr="00230AEF">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F7938A" w14:textId="77777777" w:rsidR="006E7C7E" w:rsidRPr="00230AEF" w:rsidRDefault="006E7C7E">
            <w:pPr>
              <w:widowControl w:val="0"/>
              <w:spacing w:line="240" w:lineRule="auto"/>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Болотнинский муниципальный район</w:t>
            </w:r>
          </w:p>
        </w:tc>
        <w:tc>
          <w:tcPr>
            <w:tcW w:w="344" w:type="pct"/>
            <w:tcBorders>
              <w:top w:val="single" w:sz="8" w:space="0" w:color="000000"/>
              <w:left w:val="single" w:sz="8" w:space="0" w:color="000000"/>
              <w:bottom w:val="single" w:sz="8" w:space="0" w:color="000000"/>
              <w:right w:val="single" w:sz="8" w:space="0" w:color="000000"/>
            </w:tcBorders>
            <w:vAlign w:val="center"/>
            <w:hideMark/>
          </w:tcPr>
          <w:p w14:paraId="44E3EFB9"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383" w:type="pct"/>
            <w:tcBorders>
              <w:top w:val="single" w:sz="8" w:space="0" w:color="000000"/>
              <w:left w:val="single" w:sz="8" w:space="0" w:color="000000"/>
              <w:bottom w:val="single" w:sz="8" w:space="0" w:color="000000"/>
              <w:right w:val="single" w:sz="8" w:space="0" w:color="000000"/>
            </w:tcBorders>
            <w:vAlign w:val="center"/>
            <w:hideMark/>
          </w:tcPr>
          <w:p w14:paraId="777056D5"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4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C02649"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2 783.70  </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899092"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353.02  </w:t>
            </w:r>
          </w:p>
        </w:tc>
        <w:tc>
          <w:tcPr>
            <w:tcW w:w="5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7BE08C"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2 390.21  </w:t>
            </w:r>
          </w:p>
        </w:tc>
        <w:tc>
          <w:tcPr>
            <w:tcW w:w="3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62147A"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112.22  </w:t>
            </w:r>
          </w:p>
        </w:tc>
        <w:tc>
          <w:tcPr>
            <w:tcW w:w="4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B8804E"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2 365.72  </w:t>
            </w:r>
          </w:p>
        </w:tc>
        <w:tc>
          <w:tcPr>
            <w:tcW w:w="4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1F376F"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83.27  </w:t>
            </w:r>
          </w:p>
        </w:tc>
        <w:tc>
          <w:tcPr>
            <w:tcW w:w="4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E63FC"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2 424.45  </w:t>
            </w:r>
          </w:p>
        </w:tc>
        <w:tc>
          <w:tcPr>
            <w:tcW w:w="4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6E7909"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77.09  </w:t>
            </w:r>
          </w:p>
        </w:tc>
      </w:tr>
      <w:tr w:rsidR="006E7C7E" w:rsidRPr="00230AEF" w14:paraId="16A42E4F" w14:textId="77777777" w:rsidTr="00230AEF">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AC2B96" w14:textId="77777777" w:rsidR="006E7C7E" w:rsidRPr="00230AEF" w:rsidRDefault="006E7C7E">
            <w:pPr>
              <w:widowControl w:val="0"/>
              <w:spacing w:line="240" w:lineRule="auto"/>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Венгеровский муниципальный район</w:t>
            </w:r>
          </w:p>
        </w:tc>
        <w:tc>
          <w:tcPr>
            <w:tcW w:w="344" w:type="pct"/>
            <w:tcBorders>
              <w:top w:val="single" w:sz="8" w:space="0" w:color="000000"/>
              <w:left w:val="single" w:sz="8" w:space="0" w:color="000000"/>
              <w:bottom w:val="single" w:sz="8" w:space="0" w:color="000000"/>
              <w:right w:val="single" w:sz="8" w:space="0" w:color="000000"/>
            </w:tcBorders>
            <w:vAlign w:val="center"/>
            <w:hideMark/>
          </w:tcPr>
          <w:p w14:paraId="5710FF65"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383" w:type="pct"/>
            <w:tcBorders>
              <w:top w:val="single" w:sz="8" w:space="0" w:color="000000"/>
              <w:left w:val="single" w:sz="8" w:space="0" w:color="000000"/>
              <w:bottom w:val="single" w:sz="8" w:space="0" w:color="000000"/>
              <w:right w:val="single" w:sz="8" w:space="0" w:color="000000"/>
            </w:tcBorders>
            <w:vAlign w:val="center"/>
            <w:hideMark/>
          </w:tcPr>
          <w:p w14:paraId="4222A0BB"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4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7CF402"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3 281.24  </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A9D4E7"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290.00  </w:t>
            </w:r>
          </w:p>
        </w:tc>
        <w:tc>
          <w:tcPr>
            <w:tcW w:w="5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599C80"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3 332.24  </w:t>
            </w:r>
          </w:p>
        </w:tc>
        <w:tc>
          <w:tcPr>
            <w:tcW w:w="3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D5BAA1"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119.98  </w:t>
            </w:r>
          </w:p>
        </w:tc>
        <w:tc>
          <w:tcPr>
            <w:tcW w:w="4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65B46B"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3 285.86  </w:t>
            </w:r>
          </w:p>
        </w:tc>
        <w:tc>
          <w:tcPr>
            <w:tcW w:w="4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C71F26"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116.36  </w:t>
            </w:r>
          </w:p>
        </w:tc>
        <w:tc>
          <w:tcPr>
            <w:tcW w:w="4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02CA13"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3 384.75  </w:t>
            </w:r>
          </w:p>
        </w:tc>
        <w:tc>
          <w:tcPr>
            <w:tcW w:w="4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0F14F8"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242.98  </w:t>
            </w:r>
          </w:p>
        </w:tc>
      </w:tr>
      <w:tr w:rsidR="006E7C7E" w:rsidRPr="00230AEF" w14:paraId="67A6320A" w14:textId="77777777" w:rsidTr="00230AEF">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9159BA" w14:textId="77777777" w:rsidR="006E7C7E" w:rsidRPr="00230AEF" w:rsidRDefault="006E7C7E">
            <w:pPr>
              <w:widowControl w:val="0"/>
              <w:spacing w:line="240" w:lineRule="auto"/>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Доволенский рмуниципальный район</w:t>
            </w:r>
          </w:p>
        </w:tc>
        <w:tc>
          <w:tcPr>
            <w:tcW w:w="344" w:type="pct"/>
            <w:tcBorders>
              <w:top w:val="single" w:sz="8" w:space="0" w:color="000000"/>
              <w:left w:val="single" w:sz="8" w:space="0" w:color="000000"/>
              <w:bottom w:val="single" w:sz="8" w:space="0" w:color="000000"/>
              <w:right w:val="single" w:sz="8" w:space="0" w:color="000000"/>
            </w:tcBorders>
            <w:vAlign w:val="center"/>
            <w:hideMark/>
          </w:tcPr>
          <w:p w14:paraId="6A2C03EB"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383" w:type="pct"/>
            <w:tcBorders>
              <w:top w:val="single" w:sz="8" w:space="0" w:color="000000"/>
              <w:left w:val="single" w:sz="8" w:space="0" w:color="000000"/>
              <w:bottom w:val="single" w:sz="8" w:space="0" w:color="000000"/>
              <w:right w:val="single" w:sz="8" w:space="0" w:color="000000"/>
            </w:tcBorders>
            <w:vAlign w:val="center"/>
            <w:hideMark/>
          </w:tcPr>
          <w:p w14:paraId="359F35EC"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4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E479A0"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6 738.24  </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1AAF43"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397.85  </w:t>
            </w:r>
          </w:p>
        </w:tc>
        <w:tc>
          <w:tcPr>
            <w:tcW w:w="5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C289C3"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6 756.93  </w:t>
            </w:r>
          </w:p>
        </w:tc>
        <w:tc>
          <w:tcPr>
            <w:tcW w:w="3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2BD14F"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311.47  </w:t>
            </w:r>
          </w:p>
        </w:tc>
        <w:tc>
          <w:tcPr>
            <w:tcW w:w="4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09AAE0"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6 417.70  </w:t>
            </w:r>
          </w:p>
        </w:tc>
        <w:tc>
          <w:tcPr>
            <w:tcW w:w="4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ED31C9"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374.10  </w:t>
            </w:r>
          </w:p>
        </w:tc>
        <w:tc>
          <w:tcPr>
            <w:tcW w:w="4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9BC0C3"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6 775.42  </w:t>
            </w:r>
          </w:p>
        </w:tc>
        <w:tc>
          <w:tcPr>
            <w:tcW w:w="4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3EE363"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289.44  </w:t>
            </w:r>
          </w:p>
        </w:tc>
      </w:tr>
      <w:tr w:rsidR="006E7C7E" w:rsidRPr="00230AEF" w14:paraId="31CE39F3" w14:textId="77777777" w:rsidTr="00230AEF">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DAAB1B" w14:textId="77777777" w:rsidR="006E7C7E" w:rsidRPr="00230AEF" w:rsidRDefault="006E7C7E">
            <w:pPr>
              <w:widowControl w:val="0"/>
              <w:spacing w:line="240" w:lineRule="auto"/>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Здвинский муниципальный район</w:t>
            </w:r>
          </w:p>
        </w:tc>
        <w:tc>
          <w:tcPr>
            <w:tcW w:w="344" w:type="pct"/>
            <w:tcBorders>
              <w:top w:val="single" w:sz="8" w:space="0" w:color="000000"/>
              <w:left w:val="single" w:sz="8" w:space="0" w:color="000000"/>
              <w:bottom w:val="single" w:sz="8" w:space="0" w:color="000000"/>
              <w:right w:val="single" w:sz="8" w:space="0" w:color="000000"/>
            </w:tcBorders>
            <w:vAlign w:val="center"/>
            <w:hideMark/>
          </w:tcPr>
          <w:p w14:paraId="78E32636"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383" w:type="pct"/>
            <w:tcBorders>
              <w:top w:val="single" w:sz="8" w:space="0" w:color="000000"/>
              <w:left w:val="single" w:sz="8" w:space="0" w:color="000000"/>
              <w:bottom w:val="single" w:sz="8" w:space="0" w:color="000000"/>
              <w:right w:val="single" w:sz="8" w:space="0" w:color="000000"/>
            </w:tcBorders>
            <w:vAlign w:val="center"/>
            <w:hideMark/>
          </w:tcPr>
          <w:p w14:paraId="3D3DEC1D"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4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97F02D"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3 661.75  </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5A771"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106.86  </w:t>
            </w:r>
          </w:p>
        </w:tc>
        <w:tc>
          <w:tcPr>
            <w:tcW w:w="5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5583A0"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3 490.73  </w:t>
            </w:r>
          </w:p>
        </w:tc>
        <w:tc>
          <w:tcPr>
            <w:tcW w:w="3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A76858"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130.36  </w:t>
            </w:r>
          </w:p>
        </w:tc>
        <w:tc>
          <w:tcPr>
            <w:tcW w:w="4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5ABBEE"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3 574.07  </w:t>
            </w:r>
          </w:p>
        </w:tc>
        <w:tc>
          <w:tcPr>
            <w:tcW w:w="4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E869A2"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214.15  </w:t>
            </w:r>
          </w:p>
        </w:tc>
        <w:tc>
          <w:tcPr>
            <w:tcW w:w="4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295354"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3 649.19  </w:t>
            </w:r>
          </w:p>
        </w:tc>
        <w:tc>
          <w:tcPr>
            <w:tcW w:w="4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6E916F"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220.01  </w:t>
            </w:r>
          </w:p>
        </w:tc>
      </w:tr>
      <w:tr w:rsidR="006E7C7E" w:rsidRPr="00230AEF" w14:paraId="4B897C57" w14:textId="77777777" w:rsidTr="00230AEF">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91E4F6" w14:textId="77777777" w:rsidR="006E7C7E" w:rsidRPr="00230AEF" w:rsidRDefault="006E7C7E">
            <w:pPr>
              <w:widowControl w:val="0"/>
              <w:spacing w:line="240" w:lineRule="auto"/>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lastRenderedPageBreak/>
              <w:t>Искитимский муниципальный район</w:t>
            </w:r>
          </w:p>
        </w:tc>
        <w:tc>
          <w:tcPr>
            <w:tcW w:w="344" w:type="pct"/>
            <w:tcBorders>
              <w:top w:val="single" w:sz="8" w:space="0" w:color="000000"/>
              <w:left w:val="single" w:sz="8" w:space="0" w:color="000000"/>
              <w:bottom w:val="single" w:sz="8" w:space="0" w:color="000000"/>
              <w:right w:val="single" w:sz="8" w:space="0" w:color="000000"/>
            </w:tcBorders>
            <w:vAlign w:val="center"/>
            <w:hideMark/>
          </w:tcPr>
          <w:p w14:paraId="2B09885C"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383" w:type="pct"/>
            <w:tcBorders>
              <w:top w:val="single" w:sz="8" w:space="0" w:color="000000"/>
              <w:left w:val="single" w:sz="8" w:space="0" w:color="000000"/>
              <w:bottom w:val="single" w:sz="8" w:space="0" w:color="000000"/>
              <w:right w:val="single" w:sz="8" w:space="0" w:color="000000"/>
            </w:tcBorders>
            <w:vAlign w:val="center"/>
            <w:hideMark/>
          </w:tcPr>
          <w:p w14:paraId="27C106D8"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4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3042A5"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4 101.61  </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7973EE"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334.63  </w:t>
            </w:r>
          </w:p>
        </w:tc>
        <w:tc>
          <w:tcPr>
            <w:tcW w:w="5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614FF3"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4 213.81  </w:t>
            </w:r>
          </w:p>
        </w:tc>
        <w:tc>
          <w:tcPr>
            <w:tcW w:w="3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44D2A1"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205.66  </w:t>
            </w:r>
          </w:p>
        </w:tc>
        <w:tc>
          <w:tcPr>
            <w:tcW w:w="4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512A8D"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4 650.53  </w:t>
            </w:r>
          </w:p>
        </w:tc>
        <w:tc>
          <w:tcPr>
            <w:tcW w:w="4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DA48AD"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239.59  </w:t>
            </w:r>
          </w:p>
        </w:tc>
        <w:tc>
          <w:tcPr>
            <w:tcW w:w="4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22EC70"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4 665.48  </w:t>
            </w:r>
          </w:p>
        </w:tc>
        <w:tc>
          <w:tcPr>
            <w:tcW w:w="4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D56B7D"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254.66  </w:t>
            </w:r>
          </w:p>
        </w:tc>
      </w:tr>
      <w:tr w:rsidR="006E7C7E" w:rsidRPr="00230AEF" w14:paraId="651F97DD" w14:textId="77777777" w:rsidTr="00230AEF">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73FEF4" w14:textId="77777777" w:rsidR="006E7C7E" w:rsidRPr="00230AEF" w:rsidRDefault="006E7C7E">
            <w:pPr>
              <w:widowControl w:val="0"/>
              <w:spacing w:line="240" w:lineRule="auto"/>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Карасукский муниципальный район</w:t>
            </w:r>
          </w:p>
        </w:tc>
        <w:tc>
          <w:tcPr>
            <w:tcW w:w="344" w:type="pct"/>
            <w:tcBorders>
              <w:top w:val="single" w:sz="8" w:space="0" w:color="000000"/>
              <w:left w:val="single" w:sz="8" w:space="0" w:color="000000"/>
              <w:bottom w:val="single" w:sz="8" w:space="0" w:color="000000"/>
              <w:right w:val="single" w:sz="8" w:space="0" w:color="000000"/>
            </w:tcBorders>
            <w:vAlign w:val="center"/>
            <w:hideMark/>
          </w:tcPr>
          <w:p w14:paraId="2108BF51"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383" w:type="pct"/>
            <w:tcBorders>
              <w:top w:val="single" w:sz="8" w:space="0" w:color="000000"/>
              <w:left w:val="single" w:sz="8" w:space="0" w:color="000000"/>
              <w:bottom w:val="single" w:sz="8" w:space="0" w:color="000000"/>
              <w:right w:val="single" w:sz="8" w:space="0" w:color="000000"/>
            </w:tcBorders>
            <w:vAlign w:val="center"/>
            <w:hideMark/>
          </w:tcPr>
          <w:p w14:paraId="67A056D2"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4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2FB2AC"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3 936.38  </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E6380A"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212.21  </w:t>
            </w:r>
          </w:p>
        </w:tc>
        <w:tc>
          <w:tcPr>
            <w:tcW w:w="5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00C362"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4 063.73  </w:t>
            </w:r>
          </w:p>
        </w:tc>
        <w:tc>
          <w:tcPr>
            <w:tcW w:w="3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5441E0"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207.62  </w:t>
            </w:r>
          </w:p>
        </w:tc>
        <w:tc>
          <w:tcPr>
            <w:tcW w:w="4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6FD57D"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4 226.74  </w:t>
            </w:r>
          </w:p>
        </w:tc>
        <w:tc>
          <w:tcPr>
            <w:tcW w:w="4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5DEF35"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197.58  </w:t>
            </w:r>
          </w:p>
        </w:tc>
        <w:tc>
          <w:tcPr>
            <w:tcW w:w="4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AE9313"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5 963.34  </w:t>
            </w:r>
          </w:p>
        </w:tc>
        <w:tc>
          <w:tcPr>
            <w:tcW w:w="4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4D4367"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199.73  </w:t>
            </w:r>
          </w:p>
        </w:tc>
      </w:tr>
      <w:tr w:rsidR="006E7C7E" w:rsidRPr="00230AEF" w14:paraId="444271DE" w14:textId="77777777" w:rsidTr="00230AEF">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11E423" w14:textId="77777777" w:rsidR="006E7C7E" w:rsidRPr="00230AEF" w:rsidRDefault="006E7C7E">
            <w:pPr>
              <w:widowControl w:val="0"/>
              <w:spacing w:line="240" w:lineRule="auto"/>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Каргатский муниципальный район</w:t>
            </w:r>
          </w:p>
        </w:tc>
        <w:tc>
          <w:tcPr>
            <w:tcW w:w="344" w:type="pct"/>
            <w:tcBorders>
              <w:top w:val="single" w:sz="8" w:space="0" w:color="000000"/>
              <w:left w:val="single" w:sz="8" w:space="0" w:color="000000"/>
              <w:bottom w:val="single" w:sz="8" w:space="0" w:color="000000"/>
              <w:right w:val="single" w:sz="8" w:space="0" w:color="000000"/>
            </w:tcBorders>
            <w:vAlign w:val="center"/>
            <w:hideMark/>
          </w:tcPr>
          <w:p w14:paraId="3169C6F1"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383" w:type="pct"/>
            <w:tcBorders>
              <w:top w:val="single" w:sz="8" w:space="0" w:color="000000"/>
              <w:left w:val="single" w:sz="8" w:space="0" w:color="000000"/>
              <w:bottom w:val="single" w:sz="8" w:space="0" w:color="000000"/>
              <w:right w:val="single" w:sz="8" w:space="0" w:color="000000"/>
            </w:tcBorders>
            <w:vAlign w:val="center"/>
            <w:hideMark/>
          </w:tcPr>
          <w:p w14:paraId="4201D62E"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4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27940"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3 918.72  </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728496"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498.52  </w:t>
            </w:r>
          </w:p>
        </w:tc>
        <w:tc>
          <w:tcPr>
            <w:tcW w:w="5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553D64"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4 245.28  </w:t>
            </w:r>
          </w:p>
        </w:tc>
        <w:tc>
          <w:tcPr>
            <w:tcW w:w="3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21096F"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420.01  </w:t>
            </w:r>
          </w:p>
        </w:tc>
        <w:tc>
          <w:tcPr>
            <w:tcW w:w="4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73B493"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4 427.00  </w:t>
            </w:r>
          </w:p>
        </w:tc>
        <w:tc>
          <w:tcPr>
            <w:tcW w:w="4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E34FA7"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369.47  </w:t>
            </w:r>
          </w:p>
        </w:tc>
        <w:tc>
          <w:tcPr>
            <w:tcW w:w="4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73BB39"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4 612.47  </w:t>
            </w:r>
          </w:p>
        </w:tc>
        <w:tc>
          <w:tcPr>
            <w:tcW w:w="4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E22F6F"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385.50  </w:t>
            </w:r>
          </w:p>
        </w:tc>
      </w:tr>
      <w:tr w:rsidR="006E7C7E" w:rsidRPr="00230AEF" w14:paraId="1A793581" w14:textId="77777777" w:rsidTr="00230AEF">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17227F" w14:textId="77777777" w:rsidR="006E7C7E" w:rsidRPr="00230AEF" w:rsidRDefault="006E7C7E">
            <w:pPr>
              <w:widowControl w:val="0"/>
              <w:spacing w:line="240" w:lineRule="auto"/>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Колыванский муниципальный район</w:t>
            </w:r>
          </w:p>
        </w:tc>
        <w:tc>
          <w:tcPr>
            <w:tcW w:w="344" w:type="pct"/>
            <w:tcBorders>
              <w:top w:val="single" w:sz="8" w:space="0" w:color="000000"/>
              <w:left w:val="single" w:sz="8" w:space="0" w:color="000000"/>
              <w:bottom w:val="single" w:sz="8" w:space="0" w:color="000000"/>
              <w:right w:val="single" w:sz="8" w:space="0" w:color="000000"/>
            </w:tcBorders>
            <w:vAlign w:val="center"/>
            <w:hideMark/>
          </w:tcPr>
          <w:p w14:paraId="46933B9A"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383" w:type="pct"/>
            <w:tcBorders>
              <w:top w:val="single" w:sz="8" w:space="0" w:color="000000"/>
              <w:left w:val="single" w:sz="8" w:space="0" w:color="000000"/>
              <w:bottom w:val="single" w:sz="8" w:space="0" w:color="000000"/>
              <w:right w:val="single" w:sz="8" w:space="0" w:color="000000"/>
            </w:tcBorders>
            <w:vAlign w:val="center"/>
            <w:hideMark/>
          </w:tcPr>
          <w:p w14:paraId="19625824"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4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DC24B5"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2 386.24  </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792678"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239.04  </w:t>
            </w:r>
          </w:p>
        </w:tc>
        <w:tc>
          <w:tcPr>
            <w:tcW w:w="5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C5A707"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2 589.01  </w:t>
            </w:r>
          </w:p>
        </w:tc>
        <w:tc>
          <w:tcPr>
            <w:tcW w:w="3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A5A4CA"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211.18  </w:t>
            </w:r>
          </w:p>
        </w:tc>
        <w:tc>
          <w:tcPr>
            <w:tcW w:w="4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AFACC8"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2 899.91  </w:t>
            </w:r>
          </w:p>
        </w:tc>
        <w:tc>
          <w:tcPr>
            <w:tcW w:w="4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842E81"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324.11  </w:t>
            </w:r>
          </w:p>
        </w:tc>
        <w:tc>
          <w:tcPr>
            <w:tcW w:w="4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F8C708"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2 365.02  </w:t>
            </w:r>
          </w:p>
        </w:tc>
        <w:tc>
          <w:tcPr>
            <w:tcW w:w="4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F85246"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199.51  </w:t>
            </w:r>
          </w:p>
        </w:tc>
      </w:tr>
      <w:tr w:rsidR="006E7C7E" w:rsidRPr="00230AEF" w14:paraId="1F710F53" w14:textId="77777777" w:rsidTr="00230AEF">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0642D2" w14:textId="77777777" w:rsidR="006E7C7E" w:rsidRPr="00230AEF" w:rsidRDefault="006E7C7E">
            <w:pPr>
              <w:widowControl w:val="0"/>
              <w:spacing w:line="240" w:lineRule="auto"/>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Коченевский муниципальный район</w:t>
            </w:r>
          </w:p>
        </w:tc>
        <w:tc>
          <w:tcPr>
            <w:tcW w:w="344" w:type="pct"/>
            <w:tcBorders>
              <w:top w:val="single" w:sz="8" w:space="0" w:color="000000"/>
              <w:left w:val="single" w:sz="8" w:space="0" w:color="000000"/>
              <w:bottom w:val="single" w:sz="8" w:space="0" w:color="000000"/>
              <w:right w:val="single" w:sz="8" w:space="0" w:color="000000"/>
            </w:tcBorders>
            <w:vAlign w:val="center"/>
            <w:hideMark/>
          </w:tcPr>
          <w:p w14:paraId="063E4B88"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383" w:type="pct"/>
            <w:tcBorders>
              <w:top w:val="single" w:sz="8" w:space="0" w:color="000000"/>
              <w:left w:val="single" w:sz="8" w:space="0" w:color="000000"/>
              <w:bottom w:val="single" w:sz="8" w:space="0" w:color="000000"/>
              <w:right w:val="single" w:sz="8" w:space="0" w:color="000000"/>
            </w:tcBorders>
            <w:vAlign w:val="center"/>
            <w:hideMark/>
          </w:tcPr>
          <w:p w14:paraId="1EE460B2"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4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5E60A9"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3 403.46  </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AEFE9F"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441.19  </w:t>
            </w:r>
          </w:p>
        </w:tc>
        <w:tc>
          <w:tcPr>
            <w:tcW w:w="5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6B01B0"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3 537.84  </w:t>
            </w:r>
          </w:p>
        </w:tc>
        <w:tc>
          <w:tcPr>
            <w:tcW w:w="3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2C944E"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337.46  </w:t>
            </w:r>
          </w:p>
        </w:tc>
        <w:tc>
          <w:tcPr>
            <w:tcW w:w="4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42463B"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3 535.19  </w:t>
            </w:r>
          </w:p>
        </w:tc>
        <w:tc>
          <w:tcPr>
            <w:tcW w:w="4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8D33BB"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164.38  </w:t>
            </w:r>
          </w:p>
        </w:tc>
        <w:tc>
          <w:tcPr>
            <w:tcW w:w="4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064ECC"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3 506.55  </w:t>
            </w:r>
          </w:p>
        </w:tc>
        <w:tc>
          <w:tcPr>
            <w:tcW w:w="4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09B4FC"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152.84  </w:t>
            </w:r>
          </w:p>
        </w:tc>
      </w:tr>
      <w:tr w:rsidR="006E7C7E" w:rsidRPr="00230AEF" w14:paraId="5576CD94" w14:textId="77777777" w:rsidTr="00230AEF">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65AC95" w14:textId="77777777" w:rsidR="006E7C7E" w:rsidRPr="00230AEF" w:rsidRDefault="006E7C7E">
            <w:pPr>
              <w:widowControl w:val="0"/>
              <w:spacing w:line="240" w:lineRule="auto"/>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Кочковский муниципальный район</w:t>
            </w:r>
          </w:p>
        </w:tc>
        <w:tc>
          <w:tcPr>
            <w:tcW w:w="344" w:type="pct"/>
            <w:tcBorders>
              <w:top w:val="single" w:sz="8" w:space="0" w:color="000000"/>
              <w:left w:val="single" w:sz="8" w:space="0" w:color="000000"/>
              <w:bottom w:val="single" w:sz="8" w:space="0" w:color="000000"/>
              <w:right w:val="single" w:sz="8" w:space="0" w:color="000000"/>
            </w:tcBorders>
            <w:vAlign w:val="center"/>
            <w:hideMark/>
          </w:tcPr>
          <w:p w14:paraId="0A9AAA45"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383" w:type="pct"/>
            <w:tcBorders>
              <w:top w:val="single" w:sz="8" w:space="0" w:color="000000"/>
              <w:left w:val="single" w:sz="8" w:space="0" w:color="000000"/>
              <w:bottom w:val="single" w:sz="8" w:space="0" w:color="000000"/>
              <w:right w:val="single" w:sz="8" w:space="0" w:color="000000"/>
            </w:tcBorders>
            <w:vAlign w:val="center"/>
            <w:hideMark/>
          </w:tcPr>
          <w:p w14:paraId="6A82E03F"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4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E1C028"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3 001.16  </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958E42"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195.26  </w:t>
            </w:r>
          </w:p>
        </w:tc>
        <w:tc>
          <w:tcPr>
            <w:tcW w:w="5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7F37A5"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3 058.06  </w:t>
            </w:r>
          </w:p>
        </w:tc>
        <w:tc>
          <w:tcPr>
            <w:tcW w:w="3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867B39"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228.99  </w:t>
            </w:r>
          </w:p>
        </w:tc>
        <w:tc>
          <w:tcPr>
            <w:tcW w:w="4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322215"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3 310.26  </w:t>
            </w:r>
          </w:p>
        </w:tc>
        <w:tc>
          <w:tcPr>
            <w:tcW w:w="4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525A71"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218.18  </w:t>
            </w:r>
          </w:p>
        </w:tc>
        <w:tc>
          <w:tcPr>
            <w:tcW w:w="4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648096"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3 551.39  </w:t>
            </w:r>
          </w:p>
        </w:tc>
        <w:tc>
          <w:tcPr>
            <w:tcW w:w="4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A5C4AC"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353.60  </w:t>
            </w:r>
          </w:p>
        </w:tc>
      </w:tr>
      <w:tr w:rsidR="006E7C7E" w:rsidRPr="00230AEF" w14:paraId="5108BEBC" w14:textId="77777777" w:rsidTr="00230AEF">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B99177" w14:textId="77777777" w:rsidR="006E7C7E" w:rsidRPr="00230AEF" w:rsidRDefault="006E7C7E">
            <w:pPr>
              <w:widowControl w:val="0"/>
              <w:spacing w:line="240" w:lineRule="auto"/>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Краснозерский муниципальный район</w:t>
            </w:r>
          </w:p>
        </w:tc>
        <w:tc>
          <w:tcPr>
            <w:tcW w:w="344" w:type="pct"/>
            <w:tcBorders>
              <w:top w:val="single" w:sz="8" w:space="0" w:color="000000"/>
              <w:left w:val="single" w:sz="8" w:space="0" w:color="000000"/>
              <w:bottom w:val="single" w:sz="8" w:space="0" w:color="000000"/>
              <w:right w:val="single" w:sz="8" w:space="0" w:color="000000"/>
            </w:tcBorders>
            <w:vAlign w:val="center"/>
            <w:hideMark/>
          </w:tcPr>
          <w:p w14:paraId="6F0E4EE1"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383" w:type="pct"/>
            <w:tcBorders>
              <w:top w:val="single" w:sz="8" w:space="0" w:color="000000"/>
              <w:left w:val="single" w:sz="8" w:space="0" w:color="000000"/>
              <w:bottom w:val="single" w:sz="8" w:space="0" w:color="000000"/>
              <w:right w:val="single" w:sz="8" w:space="0" w:color="000000"/>
            </w:tcBorders>
            <w:vAlign w:val="center"/>
            <w:hideMark/>
          </w:tcPr>
          <w:p w14:paraId="12F506FA"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4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195466"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4 667.82  </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C7B402"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213.87  </w:t>
            </w:r>
          </w:p>
        </w:tc>
        <w:tc>
          <w:tcPr>
            <w:tcW w:w="5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517A3C"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4 933.86  </w:t>
            </w:r>
          </w:p>
        </w:tc>
        <w:tc>
          <w:tcPr>
            <w:tcW w:w="3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CB0A8B"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456.97  </w:t>
            </w:r>
          </w:p>
        </w:tc>
        <w:tc>
          <w:tcPr>
            <w:tcW w:w="4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60398E"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5 141.67  </w:t>
            </w:r>
          </w:p>
        </w:tc>
        <w:tc>
          <w:tcPr>
            <w:tcW w:w="4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8CEC3B"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201.63  </w:t>
            </w:r>
          </w:p>
        </w:tc>
        <w:tc>
          <w:tcPr>
            <w:tcW w:w="4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4F5FA3"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5 419.42  </w:t>
            </w:r>
          </w:p>
        </w:tc>
        <w:tc>
          <w:tcPr>
            <w:tcW w:w="4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14BFA3"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323.18  </w:t>
            </w:r>
          </w:p>
        </w:tc>
      </w:tr>
      <w:tr w:rsidR="006E7C7E" w:rsidRPr="00230AEF" w14:paraId="1A0EF3AE" w14:textId="77777777" w:rsidTr="00230AEF">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8A0910" w14:textId="77777777" w:rsidR="006E7C7E" w:rsidRPr="00230AEF" w:rsidRDefault="006E7C7E">
            <w:pPr>
              <w:widowControl w:val="0"/>
              <w:spacing w:line="240" w:lineRule="auto"/>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Куйбышевский муниципальный район</w:t>
            </w:r>
          </w:p>
        </w:tc>
        <w:tc>
          <w:tcPr>
            <w:tcW w:w="344" w:type="pct"/>
            <w:tcBorders>
              <w:top w:val="single" w:sz="8" w:space="0" w:color="000000"/>
              <w:left w:val="single" w:sz="8" w:space="0" w:color="000000"/>
              <w:bottom w:val="single" w:sz="8" w:space="0" w:color="000000"/>
              <w:right w:val="single" w:sz="8" w:space="0" w:color="000000"/>
            </w:tcBorders>
            <w:vAlign w:val="center"/>
            <w:hideMark/>
          </w:tcPr>
          <w:p w14:paraId="658A91B0"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383" w:type="pct"/>
            <w:tcBorders>
              <w:top w:val="single" w:sz="8" w:space="0" w:color="000000"/>
              <w:left w:val="single" w:sz="8" w:space="0" w:color="000000"/>
              <w:bottom w:val="single" w:sz="8" w:space="0" w:color="000000"/>
              <w:right w:val="single" w:sz="8" w:space="0" w:color="000000"/>
            </w:tcBorders>
            <w:vAlign w:val="center"/>
            <w:hideMark/>
          </w:tcPr>
          <w:p w14:paraId="1003F5D7"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4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FAF7F9"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3 961.98  </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07CE24"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154.89  </w:t>
            </w:r>
          </w:p>
        </w:tc>
        <w:tc>
          <w:tcPr>
            <w:tcW w:w="5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7C2E3F"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4 263.49  </w:t>
            </w:r>
          </w:p>
        </w:tc>
        <w:tc>
          <w:tcPr>
            <w:tcW w:w="3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06F855"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124.46  </w:t>
            </w:r>
          </w:p>
        </w:tc>
        <w:tc>
          <w:tcPr>
            <w:tcW w:w="4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71BFBA"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4 419.76  </w:t>
            </w:r>
          </w:p>
        </w:tc>
        <w:tc>
          <w:tcPr>
            <w:tcW w:w="4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D51D29"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190.83  </w:t>
            </w:r>
          </w:p>
        </w:tc>
        <w:tc>
          <w:tcPr>
            <w:tcW w:w="4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C7887"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4 659.26  </w:t>
            </w:r>
          </w:p>
        </w:tc>
        <w:tc>
          <w:tcPr>
            <w:tcW w:w="4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388339"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258.95  </w:t>
            </w:r>
          </w:p>
        </w:tc>
      </w:tr>
      <w:tr w:rsidR="006E7C7E" w:rsidRPr="00230AEF" w14:paraId="27EE9FE9" w14:textId="77777777" w:rsidTr="00230AEF">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A7291C" w14:textId="77777777" w:rsidR="006E7C7E" w:rsidRPr="00230AEF" w:rsidRDefault="006E7C7E">
            <w:pPr>
              <w:widowControl w:val="0"/>
              <w:spacing w:line="240" w:lineRule="auto"/>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Купинский муниципальный район</w:t>
            </w:r>
          </w:p>
        </w:tc>
        <w:tc>
          <w:tcPr>
            <w:tcW w:w="344" w:type="pct"/>
            <w:tcBorders>
              <w:top w:val="single" w:sz="8" w:space="0" w:color="000000"/>
              <w:left w:val="single" w:sz="8" w:space="0" w:color="000000"/>
              <w:bottom w:val="single" w:sz="8" w:space="0" w:color="000000"/>
              <w:right w:val="single" w:sz="8" w:space="0" w:color="000000"/>
            </w:tcBorders>
            <w:vAlign w:val="center"/>
            <w:hideMark/>
          </w:tcPr>
          <w:p w14:paraId="09E0FB48"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383" w:type="pct"/>
            <w:tcBorders>
              <w:top w:val="single" w:sz="8" w:space="0" w:color="000000"/>
              <w:left w:val="single" w:sz="8" w:space="0" w:color="000000"/>
              <w:bottom w:val="single" w:sz="8" w:space="0" w:color="000000"/>
              <w:right w:val="single" w:sz="8" w:space="0" w:color="000000"/>
            </w:tcBorders>
            <w:vAlign w:val="center"/>
            <w:hideMark/>
          </w:tcPr>
          <w:p w14:paraId="1714A00C"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4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4CAA41" w14:textId="77777777" w:rsidR="006E7C7E" w:rsidRPr="00230AEF" w:rsidRDefault="006E7C7E" w:rsidP="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3 392.21  </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2C3470"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320.84  </w:t>
            </w:r>
          </w:p>
        </w:tc>
        <w:tc>
          <w:tcPr>
            <w:tcW w:w="5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E488B4"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3 405.12  </w:t>
            </w:r>
          </w:p>
        </w:tc>
        <w:tc>
          <w:tcPr>
            <w:tcW w:w="3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5D16F8"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116.41  </w:t>
            </w:r>
          </w:p>
        </w:tc>
        <w:tc>
          <w:tcPr>
            <w:tcW w:w="4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46D6B3"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3 273.00  </w:t>
            </w:r>
          </w:p>
        </w:tc>
        <w:tc>
          <w:tcPr>
            <w:tcW w:w="4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A76A1E"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140.38  </w:t>
            </w:r>
          </w:p>
        </w:tc>
        <w:tc>
          <w:tcPr>
            <w:tcW w:w="4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9ED99E"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3 382.97  </w:t>
            </w:r>
          </w:p>
        </w:tc>
        <w:tc>
          <w:tcPr>
            <w:tcW w:w="4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0F3847"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270.04  </w:t>
            </w:r>
          </w:p>
        </w:tc>
      </w:tr>
      <w:tr w:rsidR="006E7C7E" w:rsidRPr="00230AEF" w14:paraId="4DDE0D74" w14:textId="77777777" w:rsidTr="00230AEF">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797641" w14:textId="77777777" w:rsidR="006E7C7E" w:rsidRPr="00230AEF" w:rsidRDefault="006E7C7E">
            <w:pPr>
              <w:widowControl w:val="0"/>
              <w:spacing w:line="240" w:lineRule="auto"/>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Кыштовский муниципальный район</w:t>
            </w:r>
          </w:p>
        </w:tc>
        <w:tc>
          <w:tcPr>
            <w:tcW w:w="344" w:type="pct"/>
            <w:tcBorders>
              <w:top w:val="single" w:sz="8" w:space="0" w:color="000000"/>
              <w:left w:val="single" w:sz="8" w:space="0" w:color="000000"/>
              <w:bottom w:val="single" w:sz="8" w:space="0" w:color="000000"/>
              <w:right w:val="single" w:sz="8" w:space="0" w:color="000000"/>
            </w:tcBorders>
            <w:vAlign w:val="center"/>
            <w:hideMark/>
          </w:tcPr>
          <w:p w14:paraId="36BA4F77"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383" w:type="pct"/>
            <w:tcBorders>
              <w:top w:val="single" w:sz="8" w:space="0" w:color="000000"/>
              <w:left w:val="single" w:sz="8" w:space="0" w:color="000000"/>
              <w:bottom w:val="single" w:sz="8" w:space="0" w:color="000000"/>
              <w:right w:val="single" w:sz="8" w:space="0" w:color="000000"/>
            </w:tcBorders>
            <w:vAlign w:val="center"/>
            <w:hideMark/>
          </w:tcPr>
          <w:p w14:paraId="24875662"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4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09B262"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2 732.40  </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0D5010"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257.40  </w:t>
            </w:r>
          </w:p>
        </w:tc>
        <w:tc>
          <w:tcPr>
            <w:tcW w:w="5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C55664"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2 895.21  </w:t>
            </w:r>
          </w:p>
        </w:tc>
        <w:tc>
          <w:tcPr>
            <w:tcW w:w="3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903FB3"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230.41  </w:t>
            </w:r>
          </w:p>
        </w:tc>
        <w:tc>
          <w:tcPr>
            <w:tcW w:w="4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E89C28"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2 953.46  </w:t>
            </w:r>
          </w:p>
        </w:tc>
        <w:tc>
          <w:tcPr>
            <w:tcW w:w="4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BB741D"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152.77  </w:t>
            </w:r>
          </w:p>
        </w:tc>
        <w:tc>
          <w:tcPr>
            <w:tcW w:w="4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623E3F"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3 012.30  </w:t>
            </w:r>
          </w:p>
        </w:tc>
        <w:tc>
          <w:tcPr>
            <w:tcW w:w="4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FADC30"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229.31  </w:t>
            </w:r>
          </w:p>
        </w:tc>
      </w:tr>
      <w:tr w:rsidR="006E7C7E" w:rsidRPr="00230AEF" w14:paraId="1ECDA533" w14:textId="77777777" w:rsidTr="00230AEF">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B70A2F" w14:textId="77777777" w:rsidR="006E7C7E" w:rsidRPr="00230AEF" w:rsidRDefault="006E7C7E">
            <w:pPr>
              <w:widowControl w:val="0"/>
              <w:spacing w:line="240" w:lineRule="auto"/>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Маслянинский муниципальный район</w:t>
            </w:r>
          </w:p>
        </w:tc>
        <w:tc>
          <w:tcPr>
            <w:tcW w:w="344" w:type="pct"/>
            <w:tcBorders>
              <w:top w:val="single" w:sz="8" w:space="0" w:color="000000"/>
              <w:left w:val="single" w:sz="8" w:space="0" w:color="000000"/>
              <w:bottom w:val="single" w:sz="8" w:space="0" w:color="000000"/>
              <w:right w:val="single" w:sz="8" w:space="0" w:color="000000"/>
            </w:tcBorders>
            <w:vAlign w:val="center"/>
            <w:hideMark/>
          </w:tcPr>
          <w:p w14:paraId="3B0E8E42"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383" w:type="pct"/>
            <w:tcBorders>
              <w:top w:val="single" w:sz="8" w:space="0" w:color="000000"/>
              <w:left w:val="single" w:sz="8" w:space="0" w:color="000000"/>
              <w:bottom w:val="single" w:sz="8" w:space="0" w:color="000000"/>
              <w:right w:val="single" w:sz="8" w:space="0" w:color="000000"/>
            </w:tcBorders>
            <w:vAlign w:val="center"/>
            <w:hideMark/>
          </w:tcPr>
          <w:p w14:paraId="38744402"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4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61C5E2"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3 728.51  </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F1620B"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460.73  </w:t>
            </w:r>
          </w:p>
        </w:tc>
        <w:tc>
          <w:tcPr>
            <w:tcW w:w="5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4B0BE5"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3 677.07  </w:t>
            </w:r>
          </w:p>
        </w:tc>
        <w:tc>
          <w:tcPr>
            <w:tcW w:w="3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145079"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144.70  </w:t>
            </w:r>
          </w:p>
        </w:tc>
        <w:tc>
          <w:tcPr>
            <w:tcW w:w="4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5FE43B"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3 704.49  </w:t>
            </w:r>
          </w:p>
        </w:tc>
        <w:tc>
          <w:tcPr>
            <w:tcW w:w="4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C3A710"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85.16  </w:t>
            </w:r>
          </w:p>
        </w:tc>
        <w:tc>
          <w:tcPr>
            <w:tcW w:w="4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ED05EC"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3 774.72  </w:t>
            </w:r>
          </w:p>
        </w:tc>
        <w:tc>
          <w:tcPr>
            <w:tcW w:w="4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092B43"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60.05  </w:t>
            </w:r>
          </w:p>
        </w:tc>
      </w:tr>
      <w:tr w:rsidR="006E7C7E" w:rsidRPr="00230AEF" w14:paraId="0AD92EBF" w14:textId="77777777" w:rsidTr="00230AEF">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4752BE" w14:textId="77777777" w:rsidR="006E7C7E" w:rsidRPr="00230AEF" w:rsidRDefault="006E7C7E">
            <w:pPr>
              <w:widowControl w:val="0"/>
              <w:spacing w:line="240" w:lineRule="auto"/>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Мошковский муниципальный район</w:t>
            </w:r>
          </w:p>
        </w:tc>
        <w:tc>
          <w:tcPr>
            <w:tcW w:w="344" w:type="pct"/>
            <w:tcBorders>
              <w:top w:val="single" w:sz="8" w:space="0" w:color="000000"/>
              <w:left w:val="single" w:sz="8" w:space="0" w:color="000000"/>
              <w:bottom w:val="single" w:sz="8" w:space="0" w:color="000000"/>
              <w:right w:val="single" w:sz="8" w:space="0" w:color="000000"/>
            </w:tcBorders>
            <w:vAlign w:val="center"/>
            <w:hideMark/>
          </w:tcPr>
          <w:p w14:paraId="153E2C3A"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383" w:type="pct"/>
            <w:tcBorders>
              <w:top w:val="single" w:sz="8" w:space="0" w:color="000000"/>
              <w:left w:val="single" w:sz="8" w:space="0" w:color="000000"/>
              <w:bottom w:val="single" w:sz="8" w:space="0" w:color="000000"/>
              <w:right w:val="single" w:sz="8" w:space="0" w:color="000000"/>
            </w:tcBorders>
            <w:vAlign w:val="center"/>
            <w:hideMark/>
          </w:tcPr>
          <w:p w14:paraId="0D336173"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4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2E2AFC"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2 792.94  </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33AD7D"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203.43  </w:t>
            </w:r>
          </w:p>
        </w:tc>
        <w:tc>
          <w:tcPr>
            <w:tcW w:w="5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9340C6"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3 524.04  </w:t>
            </w:r>
          </w:p>
        </w:tc>
        <w:tc>
          <w:tcPr>
            <w:tcW w:w="3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288D6C"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312.50  </w:t>
            </w:r>
          </w:p>
        </w:tc>
        <w:tc>
          <w:tcPr>
            <w:tcW w:w="4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C6497D"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2 917.43  </w:t>
            </w:r>
          </w:p>
        </w:tc>
        <w:tc>
          <w:tcPr>
            <w:tcW w:w="4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FE37C6"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285.40  </w:t>
            </w:r>
          </w:p>
        </w:tc>
        <w:tc>
          <w:tcPr>
            <w:tcW w:w="4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AE67F9"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2 993.06  </w:t>
            </w:r>
          </w:p>
        </w:tc>
        <w:tc>
          <w:tcPr>
            <w:tcW w:w="4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D7620C"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127.05  </w:t>
            </w:r>
          </w:p>
        </w:tc>
      </w:tr>
      <w:tr w:rsidR="006E7C7E" w:rsidRPr="00230AEF" w14:paraId="56068732" w14:textId="77777777" w:rsidTr="00230AEF">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2FFCC" w14:textId="77777777" w:rsidR="006E7C7E" w:rsidRPr="00230AEF" w:rsidRDefault="006E7C7E">
            <w:pPr>
              <w:widowControl w:val="0"/>
              <w:spacing w:line="240" w:lineRule="auto"/>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Новосибирский муниципальный район</w:t>
            </w:r>
          </w:p>
        </w:tc>
        <w:tc>
          <w:tcPr>
            <w:tcW w:w="344" w:type="pct"/>
            <w:tcBorders>
              <w:top w:val="single" w:sz="8" w:space="0" w:color="000000"/>
              <w:left w:val="single" w:sz="8" w:space="0" w:color="000000"/>
              <w:bottom w:val="single" w:sz="8" w:space="0" w:color="000000"/>
              <w:right w:val="single" w:sz="8" w:space="0" w:color="000000"/>
            </w:tcBorders>
            <w:vAlign w:val="center"/>
            <w:hideMark/>
          </w:tcPr>
          <w:p w14:paraId="477C079B"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383" w:type="pct"/>
            <w:tcBorders>
              <w:top w:val="single" w:sz="8" w:space="0" w:color="000000"/>
              <w:left w:val="single" w:sz="8" w:space="0" w:color="000000"/>
              <w:bottom w:val="single" w:sz="8" w:space="0" w:color="000000"/>
              <w:right w:val="single" w:sz="8" w:space="0" w:color="000000"/>
            </w:tcBorders>
            <w:vAlign w:val="center"/>
            <w:hideMark/>
          </w:tcPr>
          <w:p w14:paraId="7C3C9E9F"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4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9E2762"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3 270.31  </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59AA8D"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249.45  </w:t>
            </w:r>
          </w:p>
        </w:tc>
        <w:tc>
          <w:tcPr>
            <w:tcW w:w="5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F0B5CA"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3 631.07  </w:t>
            </w:r>
          </w:p>
        </w:tc>
        <w:tc>
          <w:tcPr>
            <w:tcW w:w="3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7B0D08"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153.17  </w:t>
            </w:r>
          </w:p>
        </w:tc>
        <w:tc>
          <w:tcPr>
            <w:tcW w:w="4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AFAF1E"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3 130.15  </w:t>
            </w:r>
          </w:p>
        </w:tc>
        <w:tc>
          <w:tcPr>
            <w:tcW w:w="4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DDE91E"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247.07  </w:t>
            </w:r>
          </w:p>
        </w:tc>
        <w:tc>
          <w:tcPr>
            <w:tcW w:w="4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44E7DD"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3 174.96  </w:t>
            </w:r>
          </w:p>
        </w:tc>
        <w:tc>
          <w:tcPr>
            <w:tcW w:w="4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7FB318"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183.41  </w:t>
            </w:r>
          </w:p>
        </w:tc>
      </w:tr>
      <w:tr w:rsidR="006E7C7E" w:rsidRPr="00230AEF" w14:paraId="008B7F28" w14:textId="77777777" w:rsidTr="00230AEF">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7D5D28" w14:textId="77777777" w:rsidR="006E7C7E" w:rsidRPr="00230AEF" w:rsidRDefault="006E7C7E">
            <w:pPr>
              <w:widowControl w:val="0"/>
              <w:spacing w:line="240" w:lineRule="auto"/>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Ордынский муниципальн</w:t>
            </w:r>
            <w:r w:rsidRPr="00230AEF">
              <w:rPr>
                <w:rFonts w:ascii="Times New Roman" w:eastAsia="Times New Roman" w:hAnsi="Times New Roman" w:cs="Times New Roman"/>
                <w:sz w:val="20"/>
                <w:szCs w:val="20"/>
              </w:rPr>
              <w:lastRenderedPageBreak/>
              <w:t>ый район</w:t>
            </w:r>
          </w:p>
        </w:tc>
        <w:tc>
          <w:tcPr>
            <w:tcW w:w="344" w:type="pct"/>
            <w:tcBorders>
              <w:top w:val="single" w:sz="8" w:space="0" w:color="000000"/>
              <w:left w:val="single" w:sz="8" w:space="0" w:color="000000"/>
              <w:bottom w:val="single" w:sz="8" w:space="0" w:color="000000"/>
              <w:right w:val="single" w:sz="8" w:space="0" w:color="000000"/>
            </w:tcBorders>
            <w:vAlign w:val="center"/>
            <w:hideMark/>
          </w:tcPr>
          <w:p w14:paraId="0B6BB920"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lastRenderedPageBreak/>
              <w:t>н/д</w:t>
            </w:r>
          </w:p>
        </w:tc>
        <w:tc>
          <w:tcPr>
            <w:tcW w:w="383" w:type="pct"/>
            <w:tcBorders>
              <w:top w:val="single" w:sz="8" w:space="0" w:color="000000"/>
              <w:left w:val="single" w:sz="8" w:space="0" w:color="000000"/>
              <w:bottom w:val="single" w:sz="8" w:space="0" w:color="000000"/>
              <w:right w:val="single" w:sz="8" w:space="0" w:color="000000"/>
            </w:tcBorders>
            <w:vAlign w:val="center"/>
            <w:hideMark/>
          </w:tcPr>
          <w:p w14:paraId="3EA9C230"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4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8B82CF"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3 587.18  </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25EABC"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460.54  </w:t>
            </w:r>
          </w:p>
        </w:tc>
        <w:tc>
          <w:tcPr>
            <w:tcW w:w="5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AAF63B"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3 739.40  </w:t>
            </w:r>
          </w:p>
        </w:tc>
        <w:tc>
          <w:tcPr>
            <w:tcW w:w="3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B4F74B"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209.89  </w:t>
            </w:r>
          </w:p>
        </w:tc>
        <w:tc>
          <w:tcPr>
            <w:tcW w:w="4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7FEB7D"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5 540.37  </w:t>
            </w:r>
          </w:p>
        </w:tc>
        <w:tc>
          <w:tcPr>
            <w:tcW w:w="4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79DBF9"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248.28  </w:t>
            </w:r>
          </w:p>
        </w:tc>
        <w:tc>
          <w:tcPr>
            <w:tcW w:w="4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F8B6D3"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3 787.41  </w:t>
            </w:r>
          </w:p>
        </w:tc>
        <w:tc>
          <w:tcPr>
            <w:tcW w:w="4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8A8E8D"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457.63  </w:t>
            </w:r>
          </w:p>
        </w:tc>
      </w:tr>
      <w:tr w:rsidR="006E7C7E" w:rsidRPr="00230AEF" w14:paraId="4FD899A5" w14:textId="77777777" w:rsidTr="00230AEF">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99E366" w14:textId="77777777" w:rsidR="006E7C7E" w:rsidRPr="00230AEF" w:rsidRDefault="006E7C7E">
            <w:pPr>
              <w:widowControl w:val="0"/>
              <w:spacing w:line="240" w:lineRule="auto"/>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Северный муниципальный район</w:t>
            </w:r>
          </w:p>
        </w:tc>
        <w:tc>
          <w:tcPr>
            <w:tcW w:w="344" w:type="pct"/>
            <w:tcBorders>
              <w:top w:val="single" w:sz="8" w:space="0" w:color="000000"/>
              <w:left w:val="single" w:sz="8" w:space="0" w:color="000000"/>
              <w:bottom w:val="single" w:sz="8" w:space="0" w:color="000000"/>
              <w:right w:val="single" w:sz="8" w:space="0" w:color="000000"/>
            </w:tcBorders>
            <w:vAlign w:val="center"/>
            <w:hideMark/>
          </w:tcPr>
          <w:p w14:paraId="64B56691"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383" w:type="pct"/>
            <w:tcBorders>
              <w:top w:val="single" w:sz="8" w:space="0" w:color="000000"/>
              <w:left w:val="single" w:sz="8" w:space="0" w:color="000000"/>
              <w:bottom w:val="single" w:sz="8" w:space="0" w:color="000000"/>
              <w:right w:val="single" w:sz="8" w:space="0" w:color="000000"/>
            </w:tcBorders>
            <w:vAlign w:val="center"/>
            <w:hideMark/>
          </w:tcPr>
          <w:p w14:paraId="1E2CBBF4"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4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340C1"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2 849.82  </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80009"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213.47  </w:t>
            </w:r>
          </w:p>
        </w:tc>
        <w:tc>
          <w:tcPr>
            <w:tcW w:w="5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361D88"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3 087.29  </w:t>
            </w:r>
          </w:p>
        </w:tc>
        <w:tc>
          <w:tcPr>
            <w:tcW w:w="3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17B017"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380.48  </w:t>
            </w:r>
          </w:p>
        </w:tc>
        <w:tc>
          <w:tcPr>
            <w:tcW w:w="4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CB3959"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3 353.19  </w:t>
            </w:r>
          </w:p>
        </w:tc>
        <w:tc>
          <w:tcPr>
            <w:tcW w:w="4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63E0C1"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297.82  </w:t>
            </w:r>
          </w:p>
        </w:tc>
        <w:tc>
          <w:tcPr>
            <w:tcW w:w="4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B20249"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3 705.38  </w:t>
            </w:r>
          </w:p>
        </w:tc>
        <w:tc>
          <w:tcPr>
            <w:tcW w:w="4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E90DF"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577.90  </w:t>
            </w:r>
          </w:p>
        </w:tc>
      </w:tr>
      <w:tr w:rsidR="006E7C7E" w:rsidRPr="00230AEF" w14:paraId="4227191B" w14:textId="77777777" w:rsidTr="00230AEF">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8B3897" w14:textId="77777777" w:rsidR="006E7C7E" w:rsidRPr="00230AEF" w:rsidRDefault="006E7C7E">
            <w:pPr>
              <w:widowControl w:val="0"/>
              <w:spacing w:line="240" w:lineRule="auto"/>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Сузунский муниципальный район</w:t>
            </w:r>
          </w:p>
        </w:tc>
        <w:tc>
          <w:tcPr>
            <w:tcW w:w="344" w:type="pct"/>
            <w:tcBorders>
              <w:top w:val="single" w:sz="8" w:space="0" w:color="000000"/>
              <w:left w:val="single" w:sz="8" w:space="0" w:color="000000"/>
              <w:bottom w:val="single" w:sz="8" w:space="0" w:color="000000"/>
              <w:right w:val="single" w:sz="8" w:space="0" w:color="000000"/>
            </w:tcBorders>
            <w:vAlign w:val="center"/>
            <w:hideMark/>
          </w:tcPr>
          <w:p w14:paraId="4F06D70A"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383" w:type="pct"/>
            <w:tcBorders>
              <w:top w:val="single" w:sz="8" w:space="0" w:color="000000"/>
              <w:left w:val="single" w:sz="8" w:space="0" w:color="000000"/>
              <w:bottom w:val="single" w:sz="8" w:space="0" w:color="000000"/>
              <w:right w:val="single" w:sz="8" w:space="0" w:color="000000"/>
            </w:tcBorders>
            <w:vAlign w:val="center"/>
            <w:hideMark/>
          </w:tcPr>
          <w:p w14:paraId="547480D6"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4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7F624B"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4 070.30  </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EA94D6"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395.42  </w:t>
            </w:r>
          </w:p>
        </w:tc>
        <w:tc>
          <w:tcPr>
            <w:tcW w:w="5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5CBB6C"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4 214.15  </w:t>
            </w:r>
          </w:p>
        </w:tc>
        <w:tc>
          <w:tcPr>
            <w:tcW w:w="3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8EE471"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299.88  </w:t>
            </w:r>
          </w:p>
        </w:tc>
        <w:tc>
          <w:tcPr>
            <w:tcW w:w="4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DEA476"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4 347.27  </w:t>
            </w:r>
          </w:p>
        </w:tc>
        <w:tc>
          <w:tcPr>
            <w:tcW w:w="4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57FB70"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184.72  </w:t>
            </w:r>
          </w:p>
        </w:tc>
        <w:tc>
          <w:tcPr>
            <w:tcW w:w="4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55D6D9"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4 340.66  </w:t>
            </w:r>
          </w:p>
        </w:tc>
        <w:tc>
          <w:tcPr>
            <w:tcW w:w="4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201089"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222.85  </w:t>
            </w:r>
          </w:p>
        </w:tc>
      </w:tr>
      <w:tr w:rsidR="006E7C7E" w:rsidRPr="00230AEF" w14:paraId="04EE1FC0" w14:textId="77777777" w:rsidTr="00230AEF">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FB09A1" w14:textId="77777777" w:rsidR="006E7C7E" w:rsidRPr="00230AEF" w:rsidRDefault="006E7C7E">
            <w:pPr>
              <w:widowControl w:val="0"/>
              <w:spacing w:line="240" w:lineRule="auto"/>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Татарский муниципальный район</w:t>
            </w:r>
          </w:p>
        </w:tc>
        <w:tc>
          <w:tcPr>
            <w:tcW w:w="344" w:type="pct"/>
            <w:tcBorders>
              <w:top w:val="single" w:sz="8" w:space="0" w:color="000000"/>
              <w:left w:val="single" w:sz="8" w:space="0" w:color="000000"/>
              <w:bottom w:val="single" w:sz="8" w:space="0" w:color="000000"/>
              <w:right w:val="single" w:sz="8" w:space="0" w:color="000000"/>
            </w:tcBorders>
            <w:vAlign w:val="center"/>
            <w:hideMark/>
          </w:tcPr>
          <w:p w14:paraId="69AD6A1C"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383" w:type="pct"/>
            <w:tcBorders>
              <w:top w:val="single" w:sz="8" w:space="0" w:color="000000"/>
              <w:left w:val="single" w:sz="8" w:space="0" w:color="000000"/>
              <w:bottom w:val="single" w:sz="8" w:space="0" w:color="000000"/>
              <w:right w:val="single" w:sz="8" w:space="0" w:color="000000"/>
            </w:tcBorders>
            <w:vAlign w:val="center"/>
            <w:hideMark/>
          </w:tcPr>
          <w:p w14:paraId="3CCCA17E"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4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C3924"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3 461.44  </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08CFCE"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323.77  </w:t>
            </w:r>
          </w:p>
        </w:tc>
        <w:tc>
          <w:tcPr>
            <w:tcW w:w="5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18CE60"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3 657.63  </w:t>
            </w:r>
          </w:p>
        </w:tc>
        <w:tc>
          <w:tcPr>
            <w:tcW w:w="3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B23016"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287.08  </w:t>
            </w:r>
          </w:p>
        </w:tc>
        <w:tc>
          <w:tcPr>
            <w:tcW w:w="4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EB9575"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3 706.39  </w:t>
            </w:r>
          </w:p>
        </w:tc>
        <w:tc>
          <w:tcPr>
            <w:tcW w:w="4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17EB2"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134.19  </w:t>
            </w:r>
          </w:p>
        </w:tc>
        <w:tc>
          <w:tcPr>
            <w:tcW w:w="4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F660A9"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4 000.00  </w:t>
            </w:r>
          </w:p>
        </w:tc>
        <w:tc>
          <w:tcPr>
            <w:tcW w:w="4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E6FFBF"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274.46  </w:t>
            </w:r>
          </w:p>
        </w:tc>
      </w:tr>
      <w:tr w:rsidR="006E7C7E" w:rsidRPr="00230AEF" w14:paraId="6262191A" w14:textId="77777777" w:rsidTr="00230AEF">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44C8AA" w14:textId="77777777" w:rsidR="006E7C7E" w:rsidRPr="00230AEF" w:rsidRDefault="006E7C7E">
            <w:pPr>
              <w:widowControl w:val="0"/>
              <w:spacing w:line="240" w:lineRule="auto"/>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Тогучинсукий муниципальный район</w:t>
            </w:r>
          </w:p>
        </w:tc>
        <w:tc>
          <w:tcPr>
            <w:tcW w:w="344" w:type="pct"/>
            <w:tcBorders>
              <w:top w:val="single" w:sz="8" w:space="0" w:color="000000"/>
              <w:left w:val="single" w:sz="8" w:space="0" w:color="000000"/>
              <w:bottom w:val="single" w:sz="8" w:space="0" w:color="000000"/>
              <w:right w:val="single" w:sz="8" w:space="0" w:color="000000"/>
            </w:tcBorders>
            <w:vAlign w:val="center"/>
            <w:hideMark/>
          </w:tcPr>
          <w:p w14:paraId="6FD2F945"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383" w:type="pct"/>
            <w:tcBorders>
              <w:top w:val="single" w:sz="8" w:space="0" w:color="000000"/>
              <w:left w:val="single" w:sz="8" w:space="0" w:color="000000"/>
              <w:bottom w:val="single" w:sz="8" w:space="0" w:color="000000"/>
              <w:right w:val="single" w:sz="8" w:space="0" w:color="000000"/>
            </w:tcBorders>
            <w:vAlign w:val="center"/>
            <w:hideMark/>
          </w:tcPr>
          <w:p w14:paraId="0BB1D244"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4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DC3A78"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2 780.05  </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BD72B"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286.18  </w:t>
            </w:r>
          </w:p>
        </w:tc>
        <w:tc>
          <w:tcPr>
            <w:tcW w:w="5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3A9B10"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3 615.57  </w:t>
            </w:r>
          </w:p>
        </w:tc>
        <w:tc>
          <w:tcPr>
            <w:tcW w:w="3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5B73D3"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169.59  </w:t>
            </w:r>
          </w:p>
        </w:tc>
        <w:tc>
          <w:tcPr>
            <w:tcW w:w="4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775CA3"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3 579.62  </w:t>
            </w:r>
          </w:p>
        </w:tc>
        <w:tc>
          <w:tcPr>
            <w:tcW w:w="4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29C424"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242.06  </w:t>
            </w:r>
          </w:p>
        </w:tc>
        <w:tc>
          <w:tcPr>
            <w:tcW w:w="4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565445"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3 057.88  </w:t>
            </w:r>
          </w:p>
        </w:tc>
        <w:tc>
          <w:tcPr>
            <w:tcW w:w="4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EBC7F1"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365.15  </w:t>
            </w:r>
          </w:p>
        </w:tc>
      </w:tr>
      <w:tr w:rsidR="006E7C7E" w:rsidRPr="00230AEF" w14:paraId="0AE02103" w14:textId="77777777" w:rsidTr="00230AEF">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69EF42" w14:textId="77777777" w:rsidR="006E7C7E" w:rsidRPr="00230AEF" w:rsidRDefault="006E7C7E">
            <w:pPr>
              <w:widowControl w:val="0"/>
              <w:spacing w:line="240" w:lineRule="auto"/>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Убинский муниципальный район</w:t>
            </w:r>
          </w:p>
        </w:tc>
        <w:tc>
          <w:tcPr>
            <w:tcW w:w="344" w:type="pct"/>
            <w:tcBorders>
              <w:top w:val="single" w:sz="8" w:space="0" w:color="000000"/>
              <w:left w:val="single" w:sz="8" w:space="0" w:color="000000"/>
              <w:bottom w:val="single" w:sz="8" w:space="0" w:color="000000"/>
              <w:right w:val="single" w:sz="8" w:space="0" w:color="000000"/>
            </w:tcBorders>
            <w:vAlign w:val="center"/>
            <w:hideMark/>
          </w:tcPr>
          <w:p w14:paraId="430C97A2"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383" w:type="pct"/>
            <w:tcBorders>
              <w:top w:val="single" w:sz="8" w:space="0" w:color="000000"/>
              <w:left w:val="single" w:sz="8" w:space="0" w:color="000000"/>
              <w:bottom w:val="single" w:sz="8" w:space="0" w:color="000000"/>
              <w:right w:val="single" w:sz="8" w:space="0" w:color="000000"/>
            </w:tcBorders>
            <w:vAlign w:val="center"/>
            <w:hideMark/>
          </w:tcPr>
          <w:p w14:paraId="552207D4"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4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933206"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3 912.41  </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F2DA22"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237.12  </w:t>
            </w:r>
          </w:p>
        </w:tc>
        <w:tc>
          <w:tcPr>
            <w:tcW w:w="5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A72EE7"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4 072.37  </w:t>
            </w:r>
          </w:p>
        </w:tc>
        <w:tc>
          <w:tcPr>
            <w:tcW w:w="3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BF4AFA"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205.75  </w:t>
            </w:r>
          </w:p>
        </w:tc>
        <w:tc>
          <w:tcPr>
            <w:tcW w:w="4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AC4AB5"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4 228.93  </w:t>
            </w:r>
          </w:p>
        </w:tc>
        <w:tc>
          <w:tcPr>
            <w:tcW w:w="4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BB058D"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282.90  </w:t>
            </w:r>
          </w:p>
        </w:tc>
        <w:tc>
          <w:tcPr>
            <w:tcW w:w="4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D0DF8C"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4 468.78  </w:t>
            </w:r>
          </w:p>
        </w:tc>
        <w:tc>
          <w:tcPr>
            <w:tcW w:w="4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CB1DB"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340.34  </w:t>
            </w:r>
          </w:p>
        </w:tc>
      </w:tr>
      <w:tr w:rsidR="006E7C7E" w:rsidRPr="00230AEF" w14:paraId="45A947EC" w14:textId="77777777" w:rsidTr="00230AEF">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5F2CB5" w14:textId="77777777" w:rsidR="006E7C7E" w:rsidRPr="00230AEF" w:rsidRDefault="006E7C7E">
            <w:pPr>
              <w:widowControl w:val="0"/>
              <w:spacing w:line="240" w:lineRule="auto"/>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Усть-тарский муниципальный район</w:t>
            </w:r>
          </w:p>
        </w:tc>
        <w:tc>
          <w:tcPr>
            <w:tcW w:w="344" w:type="pct"/>
            <w:tcBorders>
              <w:top w:val="single" w:sz="8" w:space="0" w:color="000000"/>
              <w:left w:val="single" w:sz="8" w:space="0" w:color="000000"/>
              <w:bottom w:val="single" w:sz="8" w:space="0" w:color="000000"/>
              <w:right w:val="single" w:sz="8" w:space="0" w:color="000000"/>
            </w:tcBorders>
            <w:vAlign w:val="center"/>
            <w:hideMark/>
          </w:tcPr>
          <w:p w14:paraId="0542F393"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383" w:type="pct"/>
            <w:tcBorders>
              <w:top w:val="single" w:sz="8" w:space="0" w:color="000000"/>
              <w:left w:val="single" w:sz="8" w:space="0" w:color="000000"/>
              <w:bottom w:val="single" w:sz="8" w:space="0" w:color="000000"/>
              <w:right w:val="single" w:sz="8" w:space="0" w:color="000000"/>
            </w:tcBorders>
            <w:vAlign w:val="center"/>
            <w:hideMark/>
          </w:tcPr>
          <w:p w14:paraId="7486FD61"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4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B36E2B"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4 117.54  </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96523E"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419.79  </w:t>
            </w:r>
          </w:p>
        </w:tc>
        <w:tc>
          <w:tcPr>
            <w:tcW w:w="5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DE00A5"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4 253.01  </w:t>
            </w:r>
          </w:p>
        </w:tc>
        <w:tc>
          <w:tcPr>
            <w:tcW w:w="3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CB97FA"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280.52  </w:t>
            </w:r>
          </w:p>
        </w:tc>
        <w:tc>
          <w:tcPr>
            <w:tcW w:w="4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922A16"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4 417.82  </w:t>
            </w:r>
          </w:p>
        </w:tc>
        <w:tc>
          <w:tcPr>
            <w:tcW w:w="4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6566C9"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320.13  </w:t>
            </w:r>
          </w:p>
        </w:tc>
        <w:tc>
          <w:tcPr>
            <w:tcW w:w="4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24E9DD"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4 798.05  </w:t>
            </w:r>
          </w:p>
        </w:tc>
        <w:tc>
          <w:tcPr>
            <w:tcW w:w="4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2C89A5"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374.85  </w:t>
            </w:r>
          </w:p>
        </w:tc>
      </w:tr>
      <w:tr w:rsidR="006E7C7E" w:rsidRPr="00230AEF" w14:paraId="449C1446" w14:textId="77777777" w:rsidTr="00230AEF">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38FF6E" w14:textId="77777777" w:rsidR="006E7C7E" w:rsidRPr="00230AEF" w:rsidRDefault="006E7C7E">
            <w:pPr>
              <w:widowControl w:val="0"/>
              <w:spacing w:line="240" w:lineRule="auto"/>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Чановская муниципальный район</w:t>
            </w:r>
          </w:p>
        </w:tc>
        <w:tc>
          <w:tcPr>
            <w:tcW w:w="344" w:type="pct"/>
            <w:tcBorders>
              <w:top w:val="single" w:sz="8" w:space="0" w:color="000000"/>
              <w:left w:val="single" w:sz="8" w:space="0" w:color="000000"/>
              <w:bottom w:val="single" w:sz="8" w:space="0" w:color="000000"/>
              <w:right w:val="single" w:sz="8" w:space="0" w:color="000000"/>
            </w:tcBorders>
            <w:vAlign w:val="center"/>
            <w:hideMark/>
          </w:tcPr>
          <w:p w14:paraId="47ABD881"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383" w:type="pct"/>
            <w:tcBorders>
              <w:top w:val="single" w:sz="8" w:space="0" w:color="000000"/>
              <w:left w:val="single" w:sz="8" w:space="0" w:color="000000"/>
              <w:bottom w:val="single" w:sz="8" w:space="0" w:color="000000"/>
              <w:right w:val="single" w:sz="8" w:space="0" w:color="000000"/>
            </w:tcBorders>
            <w:vAlign w:val="center"/>
            <w:hideMark/>
          </w:tcPr>
          <w:p w14:paraId="269DB9E3"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4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F0F7F5"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2 715.26  </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653836"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189.34  </w:t>
            </w:r>
          </w:p>
        </w:tc>
        <w:tc>
          <w:tcPr>
            <w:tcW w:w="5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2A5106"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2 738.89  </w:t>
            </w:r>
          </w:p>
        </w:tc>
        <w:tc>
          <w:tcPr>
            <w:tcW w:w="3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73321D"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192.51  </w:t>
            </w:r>
          </w:p>
        </w:tc>
        <w:tc>
          <w:tcPr>
            <w:tcW w:w="4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5661B2"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2 754.17  </w:t>
            </w:r>
          </w:p>
        </w:tc>
        <w:tc>
          <w:tcPr>
            <w:tcW w:w="4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EEB75E"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146.83  </w:t>
            </w:r>
          </w:p>
        </w:tc>
        <w:tc>
          <w:tcPr>
            <w:tcW w:w="4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D527C"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2 826.05  </w:t>
            </w:r>
          </w:p>
        </w:tc>
        <w:tc>
          <w:tcPr>
            <w:tcW w:w="4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5247DF"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265.23  </w:t>
            </w:r>
          </w:p>
        </w:tc>
      </w:tr>
      <w:tr w:rsidR="006E7C7E" w:rsidRPr="00230AEF" w14:paraId="05F0AA69" w14:textId="77777777" w:rsidTr="00230AEF">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C2883D" w14:textId="77777777" w:rsidR="006E7C7E" w:rsidRPr="00230AEF" w:rsidRDefault="006E7C7E">
            <w:pPr>
              <w:widowControl w:val="0"/>
              <w:spacing w:line="240" w:lineRule="auto"/>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Черепановский муниципальный район</w:t>
            </w:r>
          </w:p>
        </w:tc>
        <w:tc>
          <w:tcPr>
            <w:tcW w:w="344" w:type="pct"/>
            <w:tcBorders>
              <w:top w:val="single" w:sz="8" w:space="0" w:color="000000"/>
              <w:left w:val="single" w:sz="8" w:space="0" w:color="000000"/>
              <w:bottom w:val="single" w:sz="8" w:space="0" w:color="000000"/>
              <w:right w:val="single" w:sz="8" w:space="0" w:color="000000"/>
            </w:tcBorders>
            <w:vAlign w:val="center"/>
            <w:hideMark/>
          </w:tcPr>
          <w:p w14:paraId="6BF15896"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383" w:type="pct"/>
            <w:tcBorders>
              <w:top w:val="single" w:sz="8" w:space="0" w:color="000000"/>
              <w:left w:val="single" w:sz="8" w:space="0" w:color="000000"/>
              <w:bottom w:val="single" w:sz="8" w:space="0" w:color="000000"/>
              <w:right w:val="single" w:sz="8" w:space="0" w:color="000000"/>
            </w:tcBorders>
            <w:vAlign w:val="center"/>
            <w:hideMark/>
          </w:tcPr>
          <w:p w14:paraId="24E056D3"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4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6F9885"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1 564.09  </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3B052D"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137.95  </w:t>
            </w:r>
          </w:p>
        </w:tc>
        <w:tc>
          <w:tcPr>
            <w:tcW w:w="5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426789"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1 887.53  </w:t>
            </w:r>
          </w:p>
        </w:tc>
        <w:tc>
          <w:tcPr>
            <w:tcW w:w="3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8AEAF4"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120.94  </w:t>
            </w:r>
          </w:p>
        </w:tc>
        <w:tc>
          <w:tcPr>
            <w:tcW w:w="4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6479F7"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1 840.32  </w:t>
            </w:r>
          </w:p>
        </w:tc>
        <w:tc>
          <w:tcPr>
            <w:tcW w:w="4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A7E513"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78.68  </w:t>
            </w:r>
          </w:p>
        </w:tc>
        <w:tc>
          <w:tcPr>
            <w:tcW w:w="4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0BFCC4"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2 127.00  </w:t>
            </w:r>
          </w:p>
        </w:tc>
        <w:tc>
          <w:tcPr>
            <w:tcW w:w="4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ECD693"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135.01  </w:t>
            </w:r>
          </w:p>
        </w:tc>
      </w:tr>
      <w:tr w:rsidR="006E7C7E" w:rsidRPr="00230AEF" w14:paraId="66481152" w14:textId="77777777" w:rsidTr="00230AEF">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C62BEC" w14:textId="77777777" w:rsidR="006E7C7E" w:rsidRPr="00230AEF" w:rsidRDefault="006E7C7E">
            <w:pPr>
              <w:widowControl w:val="0"/>
              <w:spacing w:line="240" w:lineRule="auto"/>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Чистоозерский муниципальный район</w:t>
            </w:r>
          </w:p>
        </w:tc>
        <w:tc>
          <w:tcPr>
            <w:tcW w:w="344" w:type="pct"/>
            <w:tcBorders>
              <w:top w:val="single" w:sz="8" w:space="0" w:color="000000"/>
              <w:left w:val="single" w:sz="8" w:space="0" w:color="000000"/>
              <w:bottom w:val="single" w:sz="8" w:space="0" w:color="000000"/>
              <w:right w:val="single" w:sz="8" w:space="0" w:color="000000"/>
            </w:tcBorders>
            <w:vAlign w:val="center"/>
            <w:hideMark/>
          </w:tcPr>
          <w:p w14:paraId="598FFC43"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383" w:type="pct"/>
            <w:tcBorders>
              <w:top w:val="single" w:sz="8" w:space="0" w:color="000000"/>
              <w:left w:val="single" w:sz="8" w:space="0" w:color="000000"/>
              <w:bottom w:val="single" w:sz="8" w:space="0" w:color="000000"/>
              <w:right w:val="single" w:sz="8" w:space="0" w:color="000000"/>
            </w:tcBorders>
            <w:vAlign w:val="center"/>
            <w:hideMark/>
          </w:tcPr>
          <w:p w14:paraId="03CD762D"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4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3B5C09"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2 927.60  </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46AE3F"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216.21  </w:t>
            </w:r>
          </w:p>
        </w:tc>
        <w:tc>
          <w:tcPr>
            <w:tcW w:w="5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976CCC"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3 008.01  </w:t>
            </w:r>
          </w:p>
        </w:tc>
        <w:tc>
          <w:tcPr>
            <w:tcW w:w="3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3593A4"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112.73  </w:t>
            </w:r>
          </w:p>
        </w:tc>
        <w:tc>
          <w:tcPr>
            <w:tcW w:w="4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6DE9FF"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3 045.07  </w:t>
            </w:r>
          </w:p>
        </w:tc>
        <w:tc>
          <w:tcPr>
            <w:tcW w:w="4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B6B94C"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168.50  </w:t>
            </w:r>
          </w:p>
        </w:tc>
        <w:tc>
          <w:tcPr>
            <w:tcW w:w="4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EF7465"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3 278.08  </w:t>
            </w:r>
          </w:p>
        </w:tc>
        <w:tc>
          <w:tcPr>
            <w:tcW w:w="4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513417"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300.80  </w:t>
            </w:r>
          </w:p>
        </w:tc>
      </w:tr>
      <w:tr w:rsidR="006E7C7E" w:rsidRPr="00230AEF" w14:paraId="0233217F" w14:textId="77777777" w:rsidTr="00230AEF">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CD751D" w14:textId="77777777" w:rsidR="006E7C7E" w:rsidRPr="00230AEF" w:rsidRDefault="006E7C7E">
            <w:pPr>
              <w:widowControl w:val="0"/>
              <w:spacing w:line="240" w:lineRule="auto"/>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Чулымский муниципальный район</w:t>
            </w:r>
          </w:p>
        </w:tc>
        <w:tc>
          <w:tcPr>
            <w:tcW w:w="344" w:type="pct"/>
            <w:tcBorders>
              <w:top w:val="single" w:sz="8" w:space="0" w:color="000000"/>
              <w:left w:val="single" w:sz="8" w:space="0" w:color="000000"/>
              <w:bottom w:val="single" w:sz="8" w:space="0" w:color="000000"/>
              <w:right w:val="single" w:sz="8" w:space="0" w:color="000000"/>
            </w:tcBorders>
            <w:vAlign w:val="center"/>
            <w:hideMark/>
          </w:tcPr>
          <w:p w14:paraId="6612E32D"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383" w:type="pct"/>
            <w:tcBorders>
              <w:top w:val="single" w:sz="8" w:space="0" w:color="000000"/>
              <w:left w:val="single" w:sz="8" w:space="0" w:color="000000"/>
              <w:bottom w:val="single" w:sz="8" w:space="0" w:color="000000"/>
              <w:right w:val="single" w:sz="8" w:space="0" w:color="000000"/>
            </w:tcBorders>
            <w:vAlign w:val="center"/>
            <w:hideMark/>
          </w:tcPr>
          <w:p w14:paraId="7DA2291C"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4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0095D"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2 386.26  </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4407BA"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116.06  </w:t>
            </w:r>
          </w:p>
        </w:tc>
        <w:tc>
          <w:tcPr>
            <w:tcW w:w="5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E96DB2"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2 275.62  </w:t>
            </w:r>
          </w:p>
        </w:tc>
        <w:tc>
          <w:tcPr>
            <w:tcW w:w="3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221AB5"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42.49  </w:t>
            </w:r>
          </w:p>
        </w:tc>
        <w:tc>
          <w:tcPr>
            <w:tcW w:w="4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6771D1"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3 468.43  </w:t>
            </w:r>
          </w:p>
        </w:tc>
        <w:tc>
          <w:tcPr>
            <w:tcW w:w="4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860D27"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38.33  </w:t>
            </w:r>
          </w:p>
        </w:tc>
        <w:tc>
          <w:tcPr>
            <w:tcW w:w="4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B39424"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2 665.10  </w:t>
            </w:r>
          </w:p>
        </w:tc>
        <w:tc>
          <w:tcPr>
            <w:tcW w:w="4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471666"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78.39  </w:t>
            </w:r>
          </w:p>
        </w:tc>
      </w:tr>
      <w:tr w:rsidR="006E7C7E" w:rsidRPr="00230AEF" w14:paraId="1FEC6105" w14:textId="77777777" w:rsidTr="00230AEF">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98C1D3" w14:textId="77777777" w:rsidR="006E7C7E" w:rsidRPr="00230AEF" w:rsidRDefault="006E7C7E">
            <w:pPr>
              <w:widowControl w:val="0"/>
              <w:spacing w:line="240" w:lineRule="auto"/>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г. Бердск</w:t>
            </w:r>
          </w:p>
        </w:tc>
        <w:tc>
          <w:tcPr>
            <w:tcW w:w="344" w:type="pct"/>
            <w:tcBorders>
              <w:top w:val="single" w:sz="8" w:space="0" w:color="000000"/>
              <w:left w:val="single" w:sz="8" w:space="0" w:color="000000"/>
              <w:bottom w:val="single" w:sz="8" w:space="0" w:color="000000"/>
              <w:right w:val="single" w:sz="8" w:space="0" w:color="000000"/>
            </w:tcBorders>
            <w:vAlign w:val="center"/>
            <w:hideMark/>
          </w:tcPr>
          <w:p w14:paraId="4550C0CD"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383" w:type="pct"/>
            <w:tcBorders>
              <w:top w:val="single" w:sz="8" w:space="0" w:color="000000"/>
              <w:left w:val="single" w:sz="8" w:space="0" w:color="000000"/>
              <w:bottom w:val="single" w:sz="8" w:space="0" w:color="000000"/>
              <w:right w:val="single" w:sz="8" w:space="0" w:color="000000"/>
            </w:tcBorders>
            <w:vAlign w:val="center"/>
            <w:hideMark/>
          </w:tcPr>
          <w:p w14:paraId="460160B3"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4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E77FE7"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2 319.71  </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22A8B1"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109.37  </w:t>
            </w:r>
          </w:p>
        </w:tc>
        <w:tc>
          <w:tcPr>
            <w:tcW w:w="5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AE7E18"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3 184.96  </w:t>
            </w:r>
          </w:p>
        </w:tc>
        <w:tc>
          <w:tcPr>
            <w:tcW w:w="3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2838DC"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104.47  </w:t>
            </w:r>
          </w:p>
        </w:tc>
        <w:tc>
          <w:tcPr>
            <w:tcW w:w="4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1A171B"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3 213.56  </w:t>
            </w:r>
          </w:p>
        </w:tc>
        <w:tc>
          <w:tcPr>
            <w:tcW w:w="4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52FB6"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56.01  </w:t>
            </w:r>
          </w:p>
        </w:tc>
        <w:tc>
          <w:tcPr>
            <w:tcW w:w="4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344F34"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3 705.67  </w:t>
            </w:r>
          </w:p>
        </w:tc>
        <w:tc>
          <w:tcPr>
            <w:tcW w:w="4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CF61EC"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246.27  </w:t>
            </w:r>
          </w:p>
        </w:tc>
      </w:tr>
      <w:tr w:rsidR="006E7C7E" w:rsidRPr="00230AEF" w14:paraId="0D451AF5" w14:textId="77777777" w:rsidTr="00230AEF">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52BED4" w14:textId="77777777" w:rsidR="006E7C7E" w:rsidRPr="00230AEF" w:rsidRDefault="006E7C7E">
            <w:pPr>
              <w:widowControl w:val="0"/>
              <w:spacing w:line="240" w:lineRule="auto"/>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г. Обь</w:t>
            </w:r>
          </w:p>
        </w:tc>
        <w:tc>
          <w:tcPr>
            <w:tcW w:w="344" w:type="pct"/>
            <w:tcBorders>
              <w:top w:val="single" w:sz="8" w:space="0" w:color="000000"/>
              <w:left w:val="single" w:sz="8" w:space="0" w:color="000000"/>
              <w:bottom w:val="single" w:sz="8" w:space="0" w:color="000000"/>
              <w:right w:val="single" w:sz="8" w:space="0" w:color="000000"/>
            </w:tcBorders>
            <w:vAlign w:val="center"/>
            <w:hideMark/>
          </w:tcPr>
          <w:p w14:paraId="636FA5D4"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383" w:type="pct"/>
            <w:tcBorders>
              <w:top w:val="single" w:sz="8" w:space="0" w:color="000000"/>
              <w:left w:val="single" w:sz="8" w:space="0" w:color="000000"/>
              <w:bottom w:val="single" w:sz="8" w:space="0" w:color="000000"/>
              <w:right w:val="single" w:sz="8" w:space="0" w:color="000000"/>
            </w:tcBorders>
            <w:vAlign w:val="center"/>
            <w:hideMark/>
          </w:tcPr>
          <w:p w14:paraId="4D39958C"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4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B0C67"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2 886.65  </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879E83"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259.42  </w:t>
            </w:r>
          </w:p>
        </w:tc>
        <w:tc>
          <w:tcPr>
            <w:tcW w:w="5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D8F24A"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2 773.99  </w:t>
            </w:r>
          </w:p>
        </w:tc>
        <w:tc>
          <w:tcPr>
            <w:tcW w:w="3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D3CD89"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49.58  </w:t>
            </w:r>
          </w:p>
        </w:tc>
        <w:tc>
          <w:tcPr>
            <w:tcW w:w="4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80D3A5"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2 390.86  </w:t>
            </w:r>
          </w:p>
        </w:tc>
        <w:tc>
          <w:tcPr>
            <w:tcW w:w="4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44105F"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75.02  </w:t>
            </w:r>
          </w:p>
        </w:tc>
        <w:tc>
          <w:tcPr>
            <w:tcW w:w="4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34E587"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2 567.16  </w:t>
            </w:r>
          </w:p>
        </w:tc>
        <w:tc>
          <w:tcPr>
            <w:tcW w:w="4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564941" w14:textId="77777777" w:rsidR="006E7C7E" w:rsidRPr="00230AEF" w:rsidRDefault="006E7C7E">
            <w:pPr>
              <w:widowControl w:val="0"/>
              <w:spacing w:line="240" w:lineRule="auto"/>
              <w:jc w:val="center"/>
              <w:rPr>
                <w:rFonts w:ascii="Times New Roman" w:eastAsia="Times New Roman" w:hAnsi="Times New Roman" w:cs="Times New Roman"/>
                <w:sz w:val="20"/>
                <w:szCs w:val="20"/>
              </w:rPr>
            </w:pPr>
            <w:r w:rsidRPr="00230AEF">
              <w:rPr>
                <w:rFonts w:ascii="Times New Roman" w:eastAsia="Times New Roman" w:hAnsi="Times New Roman" w:cs="Times New Roman"/>
                <w:sz w:val="20"/>
                <w:szCs w:val="20"/>
              </w:rPr>
              <w:t xml:space="preserve">  134.20  </w:t>
            </w:r>
          </w:p>
        </w:tc>
      </w:tr>
      <w:tr w:rsidR="006E7C7E" w:rsidRPr="00230AEF" w14:paraId="3FB8FA31" w14:textId="77777777" w:rsidTr="00230AEF">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27E266" w14:textId="77777777" w:rsidR="006E7C7E" w:rsidRPr="00230AEF" w:rsidRDefault="006E7C7E">
            <w:pPr>
              <w:widowControl w:val="0"/>
              <w:spacing w:line="240" w:lineRule="auto"/>
              <w:rPr>
                <w:rFonts w:ascii="Times New Roman" w:eastAsia="Times New Roman" w:hAnsi="Times New Roman" w:cs="Times New Roman"/>
                <w:b/>
                <w:sz w:val="20"/>
                <w:szCs w:val="20"/>
              </w:rPr>
            </w:pPr>
            <w:r w:rsidRPr="00230AEF">
              <w:rPr>
                <w:rFonts w:ascii="Times New Roman" w:eastAsia="Times New Roman" w:hAnsi="Times New Roman" w:cs="Times New Roman"/>
                <w:b/>
                <w:sz w:val="20"/>
                <w:szCs w:val="20"/>
              </w:rPr>
              <w:t>Районы области</w:t>
            </w:r>
          </w:p>
        </w:tc>
        <w:tc>
          <w:tcPr>
            <w:tcW w:w="344" w:type="pct"/>
            <w:tcBorders>
              <w:top w:val="single" w:sz="8" w:space="0" w:color="000000"/>
              <w:left w:val="single" w:sz="8" w:space="0" w:color="000000"/>
              <w:bottom w:val="single" w:sz="8" w:space="0" w:color="000000"/>
              <w:right w:val="single" w:sz="8" w:space="0" w:color="000000"/>
            </w:tcBorders>
            <w:vAlign w:val="center"/>
            <w:hideMark/>
          </w:tcPr>
          <w:p w14:paraId="28254224"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383" w:type="pct"/>
            <w:tcBorders>
              <w:top w:val="single" w:sz="8" w:space="0" w:color="000000"/>
              <w:left w:val="single" w:sz="8" w:space="0" w:color="000000"/>
              <w:bottom w:val="single" w:sz="8" w:space="0" w:color="000000"/>
              <w:right w:val="single" w:sz="8" w:space="0" w:color="000000"/>
            </w:tcBorders>
            <w:vAlign w:val="center"/>
            <w:hideMark/>
          </w:tcPr>
          <w:p w14:paraId="386725D0"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4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226205" w14:textId="77777777" w:rsidR="006E7C7E" w:rsidRPr="00230AEF" w:rsidRDefault="006E7C7E">
            <w:pPr>
              <w:widowControl w:val="0"/>
              <w:spacing w:line="240" w:lineRule="auto"/>
              <w:jc w:val="center"/>
              <w:rPr>
                <w:rFonts w:ascii="Times New Roman" w:eastAsia="Times New Roman" w:hAnsi="Times New Roman" w:cs="Times New Roman"/>
                <w:b/>
                <w:sz w:val="20"/>
                <w:szCs w:val="20"/>
              </w:rPr>
            </w:pPr>
            <w:r w:rsidRPr="00230AEF">
              <w:rPr>
                <w:rFonts w:ascii="Times New Roman" w:eastAsia="Times New Roman" w:hAnsi="Times New Roman" w:cs="Times New Roman"/>
                <w:b/>
                <w:sz w:val="20"/>
                <w:szCs w:val="20"/>
              </w:rPr>
              <w:t xml:space="preserve"> 3 288.40  </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174245" w14:textId="77777777" w:rsidR="006E7C7E" w:rsidRPr="00230AEF" w:rsidRDefault="006E7C7E">
            <w:pPr>
              <w:widowControl w:val="0"/>
              <w:spacing w:line="240" w:lineRule="auto"/>
              <w:jc w:val="center"/>
              <w:rPr>
                <w:rFonts w:ascii="Times New Roman" w:eastAsia="Times New Roman" w:hAnsi="Times New Roman" w:cs="Times New Roman"/>
                <w:b/>
                <w:sz w:val="20"/>
                <w:szCs w:val="20"/>
              </w:rPr>
            </w:pPr>
            <w:r w:rsidRPr="00230AEF">
              <w:rPr>
                <w:rFonts w:ascii="Times New Roman" w:eastAsia="Times New Roman" w:hAnsi="Times New Roman" w:cs="Times New Roman"/>
                <w:b/>
                <w:sz w:val="20"/>
                <w:szCs w:val="20"/>
              </w:rPr>
              <w:t xml:space="preserve">  258.73  </w:t>
            </w:r>
          </w:p>
        </w:tc>
        <w:tc>
          <w:tcPr>
            <w:tcW w:w="5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560C7C" w14:textId="77777777" w:rsidR="006E7C7E" w:rsidRPr="00230AEF" w:rsidRDefault="006E7C7E">
            <w:pPr>
              <w:widowControl w:val="0"/>
              <w:spacing w:line="240" w:lineRule="auto"/>
              <w:jc w:val="center"/>
              <w:rPr>
                <w:rFonts w:ascii="Times New Roman" w:eastAsia="Times New Roman" w:hAnsi="Times New Roman" w:cs="Times New Roman"/>
                <w:b/>
                <w:sz w:val="20"/>
                <w:szCs w:val="20"/>
              </w:rPr>
            </w:pPr>
            <w:r w:rsidRPr="00230AEF">
              <w:rPr>
                <w:rFonts w:ascii="Times New Roman" w:eastAsia="Times New Roman" w:hAnsi="Times New Roman" w:cs="Times New Roman"/>
                <w:b/>
                <w:sz w:val="20"/>
                <w:szCs w:val="20"/>
              </w:rPr>
              <w:t xml:space="preserve">  3 496.77  </w:t>
            </w:r>
          </w:p>
        </w:tc>
        <w:tc>
          <w:tcPr>
            <w:tcW w:w="3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9CC76" w14:textId="77777777" w:rsidR="006E7C7E" w:rsidRPr="00230AEF" w:rsidRDefault="006E7C7E">
            <w:pPr>
              <w:widowControl w:val="0"/>
              <w:spacing w:line="240" w:lineRule="auto"/>
              <w:jc w:val="center"/>
              <w:rPr>
                <w:rFonts w:ascii="Times New Roman" w:eastAsia="Times New Roman" w:hAnsi="Times New Roman" w:cs="Times New Roman"/>
                <w:b/>
                <w:sz w:val="20"/>
                <w:szCs w:val="20"/>
              </w:rPr>
            </w:pPr>
            <w:r w:rsidRPr="00230AEF">
              <w:rPr>
                <w:rFonts w:ascii="Times New Roman" w:eastAsia="Times New Roman" w:hAnsi="Times New Roman" w:cs="Times New Roman"/>
                <w:b/>
                <w:sz w:val="20"/>
                <w:szCs w:val="20"/>
              </w:rPr>
              <w:t xml:space="preserve">  183.45  </w:t>
            </w:r>
          </w:p>
        </w:tc>
        <w:tc>
          <w:tcPr>
            <w:tcW w:w="4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95956C" w14:textId="77777777" w:rsidR="006E7C7E" w:rsidRPr="00230AEF" w:rsidRDefault="006E7C7E">
            <w:pPr>
              <w:widowControl w:val="0"/>
              <w:spacing w:line="240" w:lineRule="auto"/>
              <w:rPr>
                <w:rFonts w:ascii="Times New Roman" w:eastAsia="Times New Roman" w:hAnsi="Times New Roman" w:cs="Times New Roman"/>
                <w:b/>
                <w:sz w:val="20"/>
                <w:szCs w:val="20"/>
              </w:rPr>
            </w:pPr>
            <w:r w:rsidRPr="00230AEF">
              <w:rPr>
                <w:rFonts w:ascii="Times New Roman" w:eastAsia="Times New Roman" w:hAnsi="Times New Roman" w:cs="Times New Roman"/>
                <w:b/>
                <w:sz w:val="20"/>
                <w:szCs w:val="20"/>
              </w:rPr>
              <w:t xml:space="preserve">3 598.09  </w:t>
            </w:r>
          </w:p>
        </w:tc>
        <w:tc>
          <w:tcPr>
            <w:tcW w:w="4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921FCF" w14:textId="77777777" w:rsidR="006E7C7E" w:rsidRPr="00230AEF" w:rsidRDefault="006E7C7E">
            <w:pPr>
              <w:widowControl w:val="0"/>
              <w:spacing w:line="240" w:lineRule="auto"/>
              <w:jc w:val="center"/>
              <w:rPr>
                <w:rFonts w:ascii="Times New Roman" w:eastAsia="Times New Roman" w:hAnsi="Times New Roman" w:cs="Times New Roman"/>
                <w:b/>
                <w:sz w:val="20"/>
                <w:szCs w:val="20"/>
              </w:rPr>
            </w:pPr>
            <w:r w:rsidRPr="00230AEF">
              <w:rPr>
                <w:rFonts w:ascii="Times New Roman" w:eastAsia="Times New Roman" w:hAnsi="Times New Roman" w:cs="Times New Roman"/>
                <w:b/>
                <w:sz w:val="20"/>
                <w:szCs w:val="20"/>
              </w:rPr>
              <w:t xml:space="preserve">  181.70  </w:t>
            </w:r>
          </w:p>
        </w:tc>
        <w:tc>
          <w:tcPr>
            <w:tcW w:w="4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DB1E4B" w14:textId="77777777" w:rsidR="006E7C7E" w:rsidRPr="00230AEF" w:rsidRDefault="006E7C7E">
            <w:pPr>
              <w:widowControl w:val="0"/>
              <w:spacing w:line="240" w:lineRule="auto"/>
              <w:jc w:val="center"/>
              <w:rPr>
                <w:rFonts w:ascii="Times New Roman" w:eastAsia="Times New Roman" w:hAnsi="Times New Roman" w:cs="Times New Roman"/>
                <w:b/>
                <w:sz w:val="20"/>
                <w:szCs w:val="20"/>
              </w:rPr>
            </w:pPr>
            <w:r w:rsidRPr="00230AEF">
              <w:rPr>
                <w:rFonts w:ascii="Times New Roman" w:eastAsia="Times New Roman" w:hAnsi="Times New Roman" w:cs="Times New Roman"/>
                <w:b/>
                <w:sz w:val="20"/>
                <w:szCs w:val="20"/>
              </w:rPr>
              <w:t xml:space="preserve"> 3 688.39  </w:t>
            </w:r>
          </w:p>
        </w:tc>
        <w:tc>
          <w:tcPr>
            <w:tcW w:w="4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25F1C5" w14:textId="77777777" w:rsidR="006E7C7E" w:rsidRPr="00230AEF" w:rsidRDefault="006E7C7E">
            <w:pPr>
              <w:widowControl w:val="0"/>
              <w:spacing w:line="240" w:lineRule="auto"/>
              <w:jc w:val="center"/>
              <w:rPr>
                <w:rFonts w:ascii="Times New Roman" w:eastAsia="Times New Roman" w:hAnsi="Times New Roman" w:cs="Times New Roman"/>
                <w:b/>
                <w:sz w:val="20"/>
                <w:szCs w:val="20"/>
              </w:rPr>
            </w:pPr>
            <w:r w:rsidRPr="00230AEF">
              <w:rPr>
                <w:rFonts w:ascii="Times New Roman" w:eastAsia="Times New Roman" w:hAnsi="Times New Roman" w:cs="Times New Roman"/>
                <w:b/>
                <w:sz w:val="20"/>
                <w:szCs w:val="20"/>
              </w:rPr>
              <w:t xml:space="preserve">  231.59  </w:t>
            </w:r>
          </w:p>
        </w:tc>
      </w:tr>
      <w:tr w:rsidR="006E7C7E" w:rsidRPr="00230AEF" w14:paraId="12569452" w14:textId="77777777" w:rsidTr="00230AEF">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630BBC" w14:textId="77777777" w:rsidR="006E7C7E" w:rsidRPr="00230AEF" w:rsidRDefault="006E7C7E">
            <w:pPr>
              <w:widowControl w:val="0"/>
              <w:spacing w:line="240" w:lineRule="auto"/>
              <w:rPr>
                <w:rFonts w:ascii="Times New Roman" w:eastAsia="Times New Roman" w:hAnsi="Times New Roman" w:cs="Times New Roman"/>
                <w:b/>
                <w:sz w:val="20"/>
                <w:szCs w:val="20"/>
              </w:rPr>
            </w:pPr>
            <w:r w:rsidRPr="00230AEF">
              <w:rPr>
                <w:rFonts w:ascii="Times New Roman" w:eastAsia="Times New Roman" w:hAnsi="Times New Roman" w:cs="Times New Roman"/>
                <w:b/>
                <w:sz w:val="20"/>
                <w:szCs w:val="20"/>
              </w:rPr>
              <w:t>г. Новосибирск</w:t>
            </w:r>
          </w:p>
        </w:tc>
        <w:tc>
          <w:tcPr>
            <w:tcW w:w="344" w:type="pct"/>
            <w:tcBorders>
              <w:top w:val="single" w:sz="8" w:space="0" w:color="000000"/>
              <w:left w:val="single" w:sz="8" w:space="0" w:color="000000"/>
              <w:bottom w:val="single" w:sz="8" w:space="0" w:color="000000"/>
              <w:right w:val="single" w:sz="8" w:space="0" w:color="000000"/>
            </w:tcBorders>
            <w:vAlign w:val="center"/>
            <w:hideMark/>
          </w:tcPr>
          <w:p w14:paraId="10C5EE49"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383" w:type="pct"/>
            <w:tcBorders>
              <w:top w:val="single" w:sz="8" w:space="0" w:color="000000"/>
              <w:left w:val="single" w:sz="8" w:space="0" w:color="000000"/>
              <w:bottom w:val="single" w:sz="8" w:space="0" w:color="000000"/>
              <w:right w:val="single" w:sz="8" w:space="0" w:color="000000"/>
            </w:tcBorders>
            <w:vAlign w:val="center"/>
            <w:hideMark/>
          </w:tcPr>
          <w:p w14:paraId="145328D6"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sz w:val="20"/>
                <w:szCs w:val="20"/>
              </w:rPr>
              <w:t>н/д</w:t>
            </w:r>
          </w:p>
        </w:tc>
        <w:tc>
          <w:tcPr>
            <w:tcW w:w="4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5243B3" w14:textId="77777777" w:rsidR="006E7C7E" w:rsidRPr="00230AEF" w:rsidRDefault="006E7C7E">
            <w:pPr>
              <w:widowControl w:val="0"/>
              <w:spacing w:line="240" w:lineRule="auto"/>
              <w:jc w:val="center"/>
              <w:rPr>
                <w:rFonts w:ascii="Times New Roman" w:eastAsia="Times New Roman" w:hAnsi="Times New Roman" w:cs="Times New Roman"/>
                <w:b/>
                <w:sz w:val="20"/>
                <w:szCs w:val="20"/>
              </w:rPr>
            </w:pPr>
            <w:r w:rsidRPr="00230AEF">
              <w:rPr>
                <w:rFonts w:ascii="Times New Roman" w:eastAsia="Times New Roman" w:hAnsi="Times New Roman" w:cs="Times New Roman"/>
                <w:b/>
                <w:sz w:val="20"/>
                <w:szCs w:val="20"/>
              </w:rPr>
              <w:t xml:space="preserve"> 3 819.44  </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FC1F70" w14:textId="77777777" w:rsidR="006E7C7E" w:rsidRPr="00230AEF" w:rsidRDefault="006E7C7E">
            <w:pPr>
              <w:widowControl w:val="0"/>
              <w:spacing w:line="240" w:lineRule="auto"/>
              <w:jc w:val="center"/>
              <w:rPr>
                <w:rFonts w:ascii="Times New Roman" w:eastAsia="Times New Roman" w:hAnsi="Times New Roman" w:cs="Times New Roman"/>
                <w:b/>
                <w:sz w:val="20"/>
                <w:szCs w:val="20"/>
              </w:rPr>
            </w:pPr>
            <w:r w:rsidRPr="00230AEF">
              <w:rPr>
                <w:rFonts w:ascii="Times New Roman" w:eastAsia="Times New Roman" w:hAnsi="Times New Roman" w:cs="Times New Roman"/>
                <w:b/>
                <w:sz w:val="20"/>
                <w:szCs w:val="20"/>
              </w:rPr>
              <w:t xml:space="preserve">  267.30  </w:t>
            </w:r>
          </w:p>
        </w:tc>
        <w:tc>
          <w:tcPr>
            <w:tcW w:w="5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4EFDBB" w14:textId="77777777" w:rsidR="006E7C7E" w:rsidRPr="00230AEF" w:rsidRDefault="006E7C7E">
            <w:pPr>
              <w:widowControl w:val="0"/>
              <w:spacing w:line="240" w:lineRule="auto"/>
              <w:jc w:val="center"/>
              <w:rPr>
                <w:rFonts w:ascii="Times New Roman" w:eastAsia="Times New Roman" w:hAnsi="Times New Roman" w:cs="Times New Roman"/>
                <w:b/>
                <w:sz w:val="20"/>
                <w:szCs w:val="20"/>
              </w:rPr>
            </w:pPr>
            <w:r w:rsidRPr="00230AEF">
              <w:rPr>
                <w:rFonts w:ascii="Times New Roman" w:eastAsia="Times New Roman" w:hAnsi="Times New Roman" w:cs="Times New Roman"/>
                <w:b/>
                <w:sz w:val="20"/>
                <w:szCs w:val="20"/>
              </w:rPr>
              <w:t xml:space="preserve">  3 834.02  </w:t>
            </w:r>
          </w:p>
        </w:tc>
        <w:tc>
          <w:tcPr>
            <w:tcW w:w="3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68B3F1" w14:textId="77777777" w:rsidR="006E7C7E" w:rsidRPr="00230AEF" w:rsidRDefault="006E7C7E">
            <w:pPr>
              <w:widowControl w:val="0"/>
              <w:spacing w:line="240" w:lineRule="auto"/>
              <w:jc w:val="center"/>
              <w:rPr>
                <w:rFonts w:ascii="Times New Roman" w:eastAsia="Times New Roman" w:hAnsi="Times New Roman" w:cs="Times New Roman"/>
                <w:b/>
                <w:sz w:val="20"/>
                <w:szCs w:val="20"/>
              </w:rPr>
            </w:pPr>
            <w:r w:rsidRPr="00230AEF">
              <w:rPr>
                <w:rFonts w:ascii="Times New Roman" w:eastAsia="Times New Roman" w:hAnsi="Times New Roman" w:cs="Times New Roman"/>
                <w:b/>
                <w:sz w:val="20"/>
                <w:szCs w:val="20"/>
              </w:rPr>
              <w:t xml:space="preserve">  193.40  </w:t>
            </w:r>
          </w:p>
        </w:tc>
        <w:tc>
          <w:tcPr>
            <w:tcW w:w="4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C098E" w14:textId="77777777" w:rsidR="006E7C7E" w:rsidRPr="00230AEF" w:rsidRDefault="006E7C7E">
            <w:pPr>
              <w:widowControl w:val="0"/>
              <w:spacing w:line="240" w:lineRule="auto"/>
              <w:jc w:val="center"/>
              <w:rPr>
                <w:rFonts w:ascii="Times New Roman" w:eastAsia="Times New Roman" w:hAnsi="Times New Roman" w:cs="Times New Roman"/>
                <w:b/>
                <w:sz w:val="20"/>
                <w:szCs w:val="20"/>
              </w:rPr>
            </w:pPr>
            <w:r w:rsidRPr="00230AEF">
              <w:rPr>
                <w:rFonts w:ascii="Times New Roman" w:eastAsia="Times New Roman" w:hAnsi="Times New Roman" w:cs="Times New Roman"/>
                <w:b/>
                <w:sz w:val="20"/>
                <w:szCs w:val="20"/>
              </w:rPr>
              <w:t xml:space="preserve">3 850.91  </w:t>
            </w:r>
          </w:p>
        </w:tc>
        <w:tc>
          <w:tcPr>
            <w:tcW w:w="4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9760BC" w14:textId="77777777" w:rsidR="006E7C7E" w:rsidRPr="00230AEF" w:rsidRDefault="006E7C7E">
            <w:pPr>
              <w:widowControl w:val="0"/>
              <w:spacing w:line="240" w:lineRule="auto"/>
              <w:jc w:val="center"/>
              <w:rPr>
                <w:rFonts w:ascii="Times New Roman" w:eastAsia="Times New Roman" w:hAnsi="Times New Roman" w:cs="Times New Roman"/>
                <w:b/>
                <w:sz w:val="20"/>
                <w:szCs w:val="20"/>
              </w:rPr>
            </w:pPr>
            <w:r w:rsidRPr="00230AEF">
              <w:rPr>
                <w:rFonts w:ascii="Times New Roman" w:eastAsia="Times New Roman" w:hAnsi="Times New Roman" w:cs="Times New Roman"/>
                <w:b/>
                <w:sz w:val="20"/>
                <w:szCs w:val="20"/>
              </w:rPr>
              <w:t xml:space="preserve">  222.01  </w:t>
            </w:r>
          </w:p>
        </w:tc>
        <w:tc>
          <w:tcPr>
            <w:tcW w:w="4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66BF1A" w14:textId="77777777" w:rsidR="006E7C7E" w:rsidRPr="00230AEF" w:rsidRDefault="006E7C7E">
            <w:pPr>
              <w:widowControl w:val="0"/>
              <w:spacing w:line="240" w:lineRule="auto"/>
              <w:jc w:val="center"/>
              <w:rPr>
                <w:rFonts w:ascii="Times New Roman" w:eastAsia="Times New Roman" w:hAnsi="Times New Roman" w:cs="Times New Roman"/>
                <w:b/>
                <w:sz w:val="20"/>
                <w:szCs w:val="20"/>
              </w:rPr>
            </w:pPr>
            <w:r w:rsidRPr="00230AEF">
              <w:rPr>
                <w:rFonts w:ascii="Times New Roman" w:eastAsia="Times New Roman" w:hAnsi="Times New Roman" w:cs="Times New Roman"/>
                <w:b/>
                <w:sz w:val="20"/>
                <w:szCs w:val="20"/>
              </w:rPr>
              <w:t xml:space="preserve"> 3 923.63  </w:t>
            </w:r>
          </w:p>
        </w:tc>
        <w:tc>
          <w:tcPr>
            <w:tcW w:w="4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BE01C5" w14:textId="77777777" w:rsidR="006E7C7E" w:rsidRPr="00230AEF" w:rsidRDefault="006E7C7E">
            <w:pPr>
              <w:widowControl w:val="0"/>
              <w:spacing w:line="240" w:lineRule="auto"/>
              <w:jc w:val="center"/>
              <w:rPr>
                <w:rFonts w:ascii="Times New Roman" w:eastAsia="Times New Roman" w:hAnsi="Times New Roman" w:cs="Times New Roman"/>
                <w:b/>
                <w:sz w:val="20"/>
                <w:szCs w:val="20"/>
              </w:rPr>
            </w:pPr>
            <w:r w:rsidRPr="00230AEF">
              <w:rPr>
                <w:rFonts w:ascii="Times New Roman" w:eastAsia="Times New Roman" w:hAnsi="Times New Roman" w:cs="Times New Roman"/>
                <w:b/>
                <w:sz w:val="20"/>
                <w:szCs w:val="20"/>
              </w:rPr>
              <w:t xml:space="preserve">  239.93  </w:t>
            </w:r>
          </w:p>
        </w:tc>
      </w:tr>
      <w:tr w:rsidR="006E7C7E" w:rsidRPr="00230AEF" w14:paraId="24E080B0" w14:textId="77777777" w:rsidTr="00230AEF">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84D8A5" w14:textId="77777777" w:rsidR="006E7C7E" w:rsidRPr="00230AEF" w:rsidRDefault="006E7C7E">
            <w:pPr>
              <w:widowControl w:val="0"/>
              <w:spacing w:line="240" w:lineRule="auto"/>
              <w:rPr>
                <w:rFonts w:ascii="Times New Roman" w:eastAsia="Times New Roman" w:hAnsi="Times New Roman" w:cs="Times New Roman"/>
                <w:b/>
                <w:sz w:val="20"/>
                <w:szCs w:val="20"/>
              </w:rPr>
            </w:pPr>
            <w:r w:rsidRPr="00230AEF">
              <w:rPr>
                <w:rFonts w:ascii="Times New Roman" w:eastAsia="Times New Roman" w:hAnsi="Times New Roman" w:cs="Times New Roman"/>
                <w:b/>
                <w:sz w:val="20"/>
                <w:szCs w:val="20"/>
              </w:rPr>
              <w:lastRenderedPageBreak/>
              <w:t>Новосибирская область</w:t>
            </w:r>
          </w:p>
        </w:tc>
        <w:tc>
          <w:tcPr>
            <w:tcW w:w="344" w:type="pct"/>
            <w:tcBorders>
              <w:top w:val="single" w:sz="8" w:space="0" w:color="000000"/>
              <w:left w:val="single" w:sz="8" w:space="0" w:color="000000"/>
              <w:bottom w:val="single" w:sz="8" w:space="0" w:color="000000"/>
              <w:right w:val="single" w:sz="8" w:space="0" w:color="000000"/>
            </w:tcBorders>
            <w:vAlign w:val="center"/>
            <w:hideMark/>
          </w:tcPr>
          <w:p w14:paraId="6977F706"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b/>
                <w:sz w:val="20"/>
                <w:szCs w:val="20"/>
              </w:rPr>
              <w:t>3541,7</w:t>
            </w:r>
          </w:p>
        </w:tc>
        <w:tc>
          <w:tcPr>
            <w:tcW w:w="383" w:type="pct"/>
            <w:tcBorders>
              <w:top w:val="single" w:sz="8" w:space="0" w:color="000000"/>
              <w:left w:val="single" w:sz="8" w:space="0" w:color="000000"/>
              <w:bottom w:val="single" w:sz="8" w:space="0" w:color="000000"/>
              <w:right w:val="single" w:sz="8" w:space="0" w:color="000000"/>
            </w:tcBorders>
            <w:vAlign w:val="center"/>
            <w:hideMark/>
          </w:tcPr>
          <w:p w14:paraId="3A4C8D27" w14:textId="77777777" w:rsidR="006E7C7E" w:rsidRPr="00230AEF" w:rsidRDefault="006E7C7E">
            <w:pPr>
              <w:widowControl w:val="0"/>
              <w:spacing w:line="240" w:lineRule="auto"/>
              <w:jc w:val="center"/>
              <w:rPr>
                <w:rFonts w:ascii="Times New Roman" w:eastAsia="Times New Roman" w:hAnsi="Times New Roman" w:cs="Times New Roman"/>
                <w:b/>
                <w:color w:val="000000"/>
                <w:sz w:val="20"/>
                <w:szCs w:val="20"/>
              </w:rPr>
            </w:pPr>
            <w:r w:rsidRPr="00230AEF">
              <w:rPr>
                <w:rFonts w:ascii="Times New Roman" w:eastAsia="Times New Roman" w:hAnsi="Times New Roman" w:cs="Times New Roman"/>
                <w:b/>
                <w:sz w:val="20"/>
                <w:szCs w:val="20"/>
              </w:rPr>
              <w:t>284,6</w:t>
            </w:r>
          </w:p>
        </w:tc>
        <w:tc>
          <w:tcPr>
            <w:tcW w:w="49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CFE131" w14:textId="77777777" w:rsidR="006E7C7E" w:rsidRPr="00230AEF" w:rsidRDefault="006E7C7E">
            <w:pPr>
              <w:widowControl w:val="0"/>
              <w:spacing w:line="240" w:lineRule="auto"/>
              <w:jc w:val="center"/>
              <w:rPr>
                <w:rFonts w:ascii="Times New Roman" w:eastAsia="Times New Roman" w:hAnsi="Times New Roman" w:cs="Times New Roman"/>
                <w:b/>
                <w:sz w:val="20"/>
                <w:szCs w:val="20"/>
              </w:rPr>
            </w:pPr>
            <w:r w:rsidRPr="00230AEF">
              <w:rPr>
                <w:rFonts w:ascii="Times New Roman" w:eastAsia="Times New Roman" w:hAnsi="Times New Roman" w:cs="Times New Roman"/>
                <w:b/>
                <w:sz w:val="20"/>
                <w:szCs w:val="20"/>
              </w:rPr>
              <w:t xml:space="preserve"> 3 611.28  </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FEEE57" w14:textId="77777777" w:rsidR="006E7C7E" w:rsidRPr="00230AEF" w:rsidRDefault="006E7C7E">
            <w:pPr>
              <w:widowControl w:val="0"/>
              <w:spacing w:line="240" w:lineRule="auto"/>
              <w:jc w:val="center"/>
              <w:rPr>
                <w:rFonts w:ascii="Times New Roman" w:eastAsia="Times New Roman" w:hAnsi="Times New Roman" w:cs="Times New Roman"/>
                <w:b/>
                <w:sz w:val="20"/>
                <w:szCs w:val="20"/>
              </w:rPr>
            </w:pPr>
            <w:r w:rsidRPr="00230AEF">
              <w:rPr>
                <w:rFonts w:ascii="Times New Roman" w:eastAsia="Times New Roman" w:hAnsi="Times New Roman" w:cs="Times New Roman"/>
                <w:b/>
                <w:sz w:val="20"/>
                <w:szCs w:val="20"/>
              </w:rPr>
              <w:t xml:space="preserve">  264.55  </w:t>
            </w:r>
          </w:p>
        </w:tc>
        <w:tc>
          <w:tcPr>
            <w:tcW w:w="5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0A5BC4" w14:textId="77777777" w:rsidR="006E7C7E" w:rsidRPr="00230AEF" w:rsidRDefault="006E7C7E">
            <w:pPr>
              <w:widowControl w:val="0"/>
              <w:spacing w:line="240" w:lineRule="auto"/>
              <w:jc w:val="center"/>
              <w:rPr>
                <w:rFonts w:ascii="Times New Roman" w:eastAsia="Times New Roman" w:hAnsi="Times New Roman" w:cs="Times New Roman"/>
                <w:b/>
                <w:sz w:val="20"/>
                <w:szCs w:val="20"/>
              </w:rPr>
            </w:pPr>
            <w:r w:rsidRPr="00230AEF">
              <w:rPr>
                <w:rFonts w:ascii="Times New Roman" w:eastAsia="Times New Roman" w:hAnsi="Times New Roman" w:cs="Times New Roman"/>
                <w:b/>
                <w:sz w:val="20"/>
                <w:szCs w:val="20"/>
              </w:rPr>
              <w:t xml:space="preserve">  3 710.10  </w:t>
            </w:r>
          </w:p>
        </w:tc>
        <w:tc>
          <w:tcPr>
            <w:tcW w:w="3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6F5814" w14:textId="77777777" w:rsidR="006E7C7E" w:rsidRPr="00230AEF" w:rsidRDefault="006E7C7E">
            <w:pPr>
              <w:widowControl w:val="0"/>
              <w:spacing w:line="240" w:lineRule="auto"/>
              <w:jc w:val="center"/>
              <w:rPr>
                <w:rFonts w:ascii="Times New Roman" w:eastAsia="Times New Roman" w:hAnsi="Times New Roman" w:cs="Times New Roman"/>
                <w:b/>
                <w:sz w:val="20"/>
                <w:szCs w:val="20"/>
              </w:rPr>
            </w:pPr>
            <w:r w:rsidRPr="00230AEF">
              <w:rPr>
                <w:rFonts w:ascii="Times New Roman" w:eastAsia="Times New Roman" w:hAnsi="Times New Roman" w:cs="Times New Roman"/>
                <w:b/>
                <w:sz w:val="20"/>
                <w:szCs w:val="20"/>
              </w:rPr>
              <w:t xml:space="preserve"> 190.59  </w:t>
            </w:r>
          </w:p>
        </w:tc>
        <w:tc>
          <w:tcPr>
            <w:tcW w:w="4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92C411" w14:textId="77777777" w:rsidR="006E7C7E" w:rsidRPr="00230AEF" w:rsidRDefault="006E7C7E">
            <w:pPr>
              <w:widowControl w:val="0"/>
              <w:spacing w:line="240" w:lineRule="auto"/>
              <w:jc w:val="center"/>
              <w:rPr>
                <w:rFonts w:ascii="Times New Roman" w:eastAsia="Times New Roman" w:hAnsi="Times New Roman" w:cs="Times New Roman"/>
                <w:b/>
                <w:sz w:val="20"/>
                <w:szCs w:val="20"/>
              </w:rPr>
            </w:pPr>
            <w:r w:rsidRPr="00230AEF">
              <w:rPr>
                <w:rFonts w:ascii="Times New Roman" w:eastAsia="Times New Roman" w:hAnsi="Times New Roman" w:cs="Times New Roman"/>
                <w:b/>
                <w:sz w:val="20"/>
                <w:szCs w:val="20"/>
              </w:rPr>
              <w:t xml:space="preserve">3 763.93  </w:t>
            </w:r>
          </w:p>
        </w:tc>
        <w:tc>
          <w:tcPr>
            <w:tcW w:w="43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78A0FC" w14:textId="77777777" w:rsidR="006E7C7E" w:rsidRPr="00230AEF" w:rsidRDefault="006E7C7E">
            <w:pPr>
              <w:widowControl w:val="0"/>
              <w:spacing w:line="240" w:lineRule="auto"/>
              <w:jc w:val="center"/>
              <w:rPr>
                <w:rFonts w:ascii="Times New Roman" w:eastAsia="Times New Roman" w:hAnsi="Times New Roman" w:cs="Times New Roman"/>
                <w:b/>
                <w:sz w:val="20"/>
                <w:szCs w:val="20"/>
              </w:rPr>
            </w:pPr>
            <w:r w:rsidRPr="00230AEF">
              <w:rPr>
                <w:rFonts w:ascii="Times New Roman" w:eastAsia="Times New Roman" w:hAnsi="Times New Roman" w:cs="Times New Roman"/>
                <w:b/>
                <w:sz w:val="20"/>
                <w:szCs w:val="20"/>
              </w:rPr>
              <w:t xml:space="preserve">  208.09  </w:t>
            </w:r>
          </w:p>
        </w:tc>
        <w:tc>
          <w:tcPr>
            <w:tcW w:w="47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C4B118" w14:textId="77777777" w:rsidR="006E7C7E" w:rsidRPr="00230AEF" w:rsidRDefault="006E7C7E">
            <w:pPr>
              <w:widowControl w:val="0"/>
              <w:spacing w:line="240" w:lineRule="auto"/>
              <w:jc w:val="center"/>
              <w:rPr>
                <w:rFonts w:ascii="Times New Roman" w:eastAsia="Times New Roman" w:hAnsi="Times New Roman" w:cs="Times New Roman"/>
                <w:b/>
                <w:sz w:val="20"/>
                <w:szCs w:val="20"/>
              </w:rPr>
            </w:pPr>
            <w:r w:rsidRPr="00230AEF">
              <w:rPr>
                <w:rFonts w:ascii="Times New Roman" w:eastAsia="Times New Roman" w:hAnsi="Times New Roman" w:cs="Times New Roman"/>
                <w:b/>
                <w:sz w:val="20"/>
                <w:szCs w:val="20"/>
              </w:rPr>
              <w:t xml:space="preserve"> 3 846.36  </w:t>
            </w:r>
          </w:p>
        </w:tc>
        <w:tc>
          <w:tcPr>
            <w:tcW w:w="4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CAE5DA" w14:textId="77777777" w:rsidR="006E7C7E" w:rsidRPr="00230AEF" w:rsidRDefault="006E7C7E">
            <w:pPr>
              <w:widowControl w:val="0"/>
              <w:spacing w:line="240" w:lineRule="auto"/>
              <w:jc w:val="center"/>
              <w:rPr>
                <w:rFonts w:ascii="Times New Roman" w:eastAsia="Times New Roman" w:hAnsi="Times New Roman" w:cs="Times New Roman"/>
                <w:b/>
                <w:sz w:val="20"/>
                <w:szCs w:val="20"/>
              </w:rPr>
            </w:pPr>
            <w:r w:rsidRPr="00230AEF">
              <w:rPr>
                <w:rFonts w:ascii="Times New Roman" w:eastAsia="Times New Roman" w:hAnsi="Times New Roman" w:cs="Times New Roman"/>
                <w:b/>
                <w:sz w:val="20"/>
                <w:szCs w:val="20"/>
              </w:rPr>
              <w:t xml:space="preserve">  238.07  </w:t>
            </w:r>
          </w:p>
        </w:tc>
      </w:tr>
    </w:tbl>
    <w:p w14:paraId="53B5A505" w14:textId="77777777" w:rsidR="0002527E" w:rsidRPr="00230AEF" w:rsidRDefault="0002527E" w:rsidP="00DF67B4">
      <w:pPr>
        <w:spacing w:line="240" w:lineRule="auto"/>
        <w:ind w:firstLine="709"/>
        <w:jc w:val="both"/>
        <w:rPr>
          <w:rFonts w:ascii="Times New Roman" w:hAnsi="Times New Roman"/>
          <w:bCs/>
          <w:sz w:val="28"/>
          <w:szCs w:val="28"/>
        </w:rPr>
      </w:pPr>
      <w:r w:rsidRPr="00230AEF">
        <w:rPr>
          <w:rFonts w:ascii="Times New Roman" w:hAnsi="Times New Roman"/>
          <w:bCs/>
          <w:sz w:val="28"/>
          <w:szCs w:val="28"/>
        </w:rPr>
        <w:t>По результатам диспансеризации за 2022 год впервые выявлено 41 083 случая заболеваний (2021 год - 35 253 случая, 2020 год - 21 977 случаев, 2019 год - 26 874 случая, 2018 год - 20 245 случаев).</w:t>
      </w:r>
      <w:r w:rsidR="00572958" w:rsidRPr="00230AEF">
        <w:rPr>
          <w:rFonts w:ascii="Times New Roman" w:hAnsi="Times New Roman"/>
          <w:bCs/>
          <w:sz w:val="28"/>
          <w:szCs w:val="28"/>
        </w:rPr>
        <w:t xml:space="preserve"> </w:t>
      </w:r>
      <w:r w:rsidRPr="00230AEF">
        <w:rPr>
          <w:rFonts w:ascii="Times New Roman" w:hAnsi="Times New Roman"/>
          <w:bCs/>
          <w:sz w:val="28"/>
          <w:szCs w:val="28"/>
        </w:rPr>
        <w:t>В 2022 году при диспансеризации впервые зарегистрировано СД - 1 738 случаев, 4,2% от впервые выявленных заболеваний (2021 год - 1 357 случаев (3,9%), 2020 год - 692 случая (3,2%); 2019 год - 1 186 случаев (4,4%), 2018 год - 501 случай (2,5%).</w:t>
      </w:r>
      <w:r w:rsidR="00572958" w:rsidRPr="00230AEF">
        <w:rPr>
          <w:rFonts w:ascii="Times New Roman" w:hAnsi="Times New Roman"/>
          <w:bCs/>
          <w:sz w:val="28"/>
          <w:szCs w:val="28"/>
        </w:rPr>
        <w:t xml:space="preserve"> </w:t>
      </w:r>
      <w:r w:rsidRPr="00230AEF">
        <w:rPr>
          <w:rFonts w:ascii="Times New Roman" w:hAnsi="Times New Roman"/>
          <w:bCs/>
          <w:sz w:val="28"/>
          <w:szCs w:val="28"/>
        </w:rPr>
        <w:t>В 2022 году среди впервые выявленных заболеваний доля СД в сравнении с 2021 годом увеличилась в 1,1 раза, в сравнении с 2020 годом увеличилась в 1,3 раза, с 2019 – уменьшилась в 0,95 раза, с 2018 - увеличилась в 1,7 раза.</w:t>
      </w:r>
    </w:p>
    <w:p w14:paraId="7A889CC9" w14:textId="77777777" w:rsidR="00E03505" w:rsidRPr="00230AEF" w:rsidRDefault="005D1A3E" w:rsidP="00DF67B4">
      <w:pPr>
        <w:spacing w:line="240" w:lineRule="auto"/>
        <w:ind w:firstLine="709"/>
        <w:jc w:val="both"/>
        <w:rPr>
          <w:rFonts w:ascii="Times New Roman" w:hAnsi="Times New Roman" w:cs="Times New Roman"/>
          <w:sz w:val="28"/>
          <w:szCs w:val="28"/>
        </w:rPr>
      </w:pPr>
      <w:r w:rsidRPr="00230AEF">
        <w:rPr>
          <w:rFonts w:ascii="Times New Roman" w:hAnsi="Times New Roman" w:cs="Times New Roman"/>
          <w:sz w:val="28"/>
          <w:szCs w:val="28"/>
        </w:rPr>
        <w:t>Рост показател</w:t>
      </w:r>
      <w:r w:rsidR="00607558" w:rsidRPr="00230AEF">
        <w:rPr>
          <w:rFonts w:ascii="Times New Roman" w:hAnsi="Times New Roman" w:cs="Times New Roman"/>
          <w:sz w:val="28"/>
          <w:szCs w:val="28"/>
        </w:rPr>
        <w:t xml:space="preserve">ей </w:t>
      </w:r>
      <w:r w:rsidR="0002527E" w:rsidRPr="00230AEF">
        <w:rPr>
          <w:rFonts w:ascii="Times New Roman" w:hAnsi="Times New Roman" w:cs="Times New Roman"/>
          <w:sz w:val="28"/>
          <w:szCs w:val="28"/>
        </w:rPr>
        <w:t xml:space="preserve">общей </w:t>
      </w:r>
      <w:r w:rsidR="00607558" w:rsidRPr="00230AEF">
        <w:rPr>
          <w:rFonts w:ascii="Times New Roman" w:hAnsi="Times New Roman" w:cs="Times New Roman"/>
          <w:sz w:val="28"/>
          <w:szCs w:val="28"/>
        </w:rPr>
        <w:t xml:space="preserve">и первичной </w:t>
      </w:r>
      <w:r w:rsidR="0002527E" w:rsidRPr="00230AEF">
        <w:rPr>
          <w:rFonts w:ascii="Times New Roman" w:hAnsi="Times New Roman" w:cs="Times New Roman"/>
          <w:sz w:val="28"/>
          <w:szCs w:val="28"/>
        </w:rPr>
        <w:t>заболеваемости</w:t>
      </w:r>
      <w:r w:rsidRPr="00230AEF">
        <w:rPr>
          <w:rFonts w:ascii="Times New Roman" w:hAnsi="Times New Roman" w:cs="Times New Roman"/>
          <w:sz w:val="28"/>
          <w:szCs w:val="28"/>
        </w:rPr>
        <w:t xml:space="preserve"> </w:t>
      </w:r>
      <w:r w:rsidR="0002527E" w:rsidRPr="00230AEF">
        <w:rPr>
          <w:rFonts w:ascii="Times New Roman" w:hAnsi="Times New Roman" w:cs="Times New Roman"/>
          <w:sz w:val="28"/>
          <w:szCs w:val="28"/>
        </w:rPr>
        <w:t>СД</w:t>
      </w:r>
      <w:r w:rsidRPr="00230AEF">
        <w:rPr>
          <w:rFonts w:ascii="Times New Roman" w:hAnsi="Times New Roman" w:cs="Times New Roman"/>
          <w:sz w:val="28"/>
          <w:szCs w:val="28"/>
        </w:rPr>
        <w:t xml:space="preserve"> в Новосибирской области </w:t>
      </w:r>
      <w:r w:rsidR="00607558" w:rsidRPr="00230AEF">
        <w:rPr>
          <w:rFonts w:ascii="Times New Roman" w:hAnsi="Times New Roman" w:cs="Times New Roman"/>
          <w:sz w:val="28"/>
          <w:szCs w:val="28"/>
        </w:rPr>
        <w:t>за последние годы</w:t>
      </w:r>
      <w:r w:rsidRPr="00230AEF">
        <w:rPr>
          <w:rFonts w:ascii="Times New Roman" w:hAnsi="Times New Roman" w:cs="Times New Roman"/>
          <w:sz w:val="28"/>
          <w:szCs w:val="28"/>
        </w:rPr>
        <w:t xml:space="preserve"> обусловлен как ростом заболеваемости </w:t>
      </w:r>
      <w:r w:rsidR="0002527E" w:rsidRPr="00230AEF">
        <w:rPr>
          <w:rFonts w:ascii="Times New Roman" w:hAnsi="Times New Roman" w:cs="Times New Roman"/>
          <w:sz w:val="28"/>
          <w:szCs w:val="28"/>
        </w:rPr>
        <w:t xml:space="preserve">из-за высокой распространённости факторов риска </w:t>
      </w:r>
      <w:r w:rsidRPr="00230AEF">
        <w:rPr>
          <w:rFonts w:ascii="Times New Roman" w:hAnsi="Times New Roman" w:cs="Times New Roman"/>
          <w:sz w:val="28"/>
          <w:szCs w:val="28"/>
        </w:rPr>
        <w:t xml:space="preserve">и выявляемости, так и увеличением </w:t>
      </w:r>
      <w:r w:rsidR="0002527E" w:rsidRPr="00230AEF">
        <w:rPr>
          <w:rFonts w:ascii="Times New Roman" w:hAnsi="Times New Roman" w:cs="Times New Roman"/>
          <w:sz w:val="28"/>
          <w:szCs w:val="28"/>
        </w:rPr>
        <w:t>продолжительности жизни в Новосибирской области</w:t>
      </w:r>
      <w:r w:rsidRPr="00230AEF">
        <w:rPr>
          <w:rFonts w:ascii="Times New Roman" w:hAnsi="Times New Roman" w:cs="Times New Roman"/>
          <w:sz w:val="28"/>
          <w:szCs w:val="28"/>
        </w:rPr>
        <w:t>.</w:t>
      </w:r>
    </w:p>
    <w:p w14:paraId="65F3C167" w14:textId="77777777" w:rsidR="007D2F3A" w:rsidRPr="00230AEF" w:rsidRDefault="006E7C7E" w:rsidP="007D2F3A">
      <w:pPr>
        <w:pStyle w:val="ConsPlusTitle"/>
        <w:spacing w:line="240" w:lineRule="atLeast"/>
        <w:ind w:firstLine="709"/>
        <w:jc w:val="both"/>
        <w:rPr>
          <w:sz w:val="26"/>
          <w:szCs w:val="26"/>
        </w:rPr>
      </w:pPr>
      <w:r w:rsidRPr="00230AEF">
        <w:rPr>
          <w:rFonts w:ascii="Times New Roman" w:hAnsi="Times New Roman" w:cs="Times New Roman"/>
          <w:b w:val="0"/>
          <w:sz w:val="28"/>
          <w:szCs w:val="28"/>
        </w:rPr>
        <w:t>Данные формы ФСН</w:t>
      </w:r>
      <w:r w:rsidR="007D2F3A" w:rsidRPr="00230AEF">
        <w:rPr>
          <w:rFonts w:ascii="Times New Roman" w:hAnsi="Times New Roman" w:cs="Times New Roman"/>
          <w:b w:val="0"/>
          <w:sz w:val="28"/>
          <w:szCs w:val="28"/>
        </w:rPr>
        <w:t>№12 за период 2018 – 2022 гг. в разрезе возрастных групп представлены в таблицах 13-17.</w:t>
      </w:r>
    </w:p>
    <w:p w14:paraId="534F8C52" w14:textId="77777777" w:rsidR="007D2F3A" w:rsidRPr="00230AEF" w:rsidRDefault="007D2F3A" w:rsidP="00C45724">
      <w:pPr>
        <w:pStyle w:val="ConsPlusTitle"/>
        <w:spacing w:line="240" w:lineRule="atLeast"/>
        <w:jc w:val="center"/>
        <w:rPr>
          <w:sz w:val="26"/>
          <w:szCs w:val="26"/>
        </w:rPr>
      </w:pPr>
    </w:p>
    <w:p w14:paraId="2DC701F4" w14:textId="77777777" w:rsidR="007D2F3A" w:rsidRPr="00230AEF" w:rsidRDefault="007D2F3A" w:rsidP="00C45724">
      <w:pPr>
        <w:pStyle w:val="ConsPlusTitle"/>
        <w:spacing w:line="240" w:lineRule="atLeast"/>
        <w:jc w:val="center"/>
        <w:rPr>
          <w:sz w:val="26"/>
          <w:szCs w:val="26"/>
        </w:rPr>
        <w:sectPr w:rsidR="007D2F3A" w:rsidRPr="00230AEF" w:rsidSect="00302835">
          <w:headerReference w:type="default" r:id="rId9"/>
          <w:headerReference w:type="first" r:id="rId10"/>
          <w:footerReference w:type="first" r:id="rId11"/>
          <w:pgSz w:w="12240" w:h="15840"/>
          <w:pgMar w:top="1134" w:right="567" w:bottom="1134" w:left="1418" w:header="680" w:footer="680" w:gutter="0"/>
          <w:pgNumType w:start="1"/>
          <w:cols w:space="720"/>
          <w:titlePg/>
          <w:docGrid w:linePitch="360"/>
        </w:sectPr>
      </w:pPr>
    </w:p>
    <w:p w14:paraId="46A2B127" w14:textId="77777777" w:rsidR="00C45724" w:rsidRDefault="007D2F3A" w:rsidP="00C45724">
      <w:pPr>
        <w:pStyle w:val="ConsPlusTitle"/>
        <w:spacing w:line="240" w:lineRule="atLeast"/>
        <w:jc w:val="center"/>
        <w:rPr>
          <w:rFonts w:ascii="Times New Roman" w:hAnsi="Times New Roman" w:cs="Times New Roman"/>
          <w:sz w:val="28"/>
          <w:szCs w:val="28"/>
          <w:u w:val="single"/>
        </w:rPr>
      </w:pPr>
      <w:r w:rsidRPr="00230AEF">
        <w:rPr>
          <w:rFonts w:ascii="Times New Roman" w:hAnsi="Times New Roman" w:cs="Times New Roman"/>
          <w:sz w:val="28"/>
          <w:szCs w:val="28"/>
        </w:rPr>
        <w:lastRenderedPageBreak/>
        <w:t xml:space="preserve">Таблица 13. </w:t>
      </w:r>
      <w:r w:rsidR="00C45724" w:rsidRPr="00230AEF">
        <w:rPr>
          <w:rFonts w:ascii="Times New Roman" w:hAnsi="Times New Roman" w:cs="Times New Roman"/>
          <w:sz w:val="28"/>
          <w:szCs w:val="28"/>
        </w:rPr>
        <w:t>Зарегистрировано случаев заболеваний сахарным диабетом в разрезе возр</w:t>
      </w:r>
      <w:r w:rsidR="00C45724" w:rsidRPr="007D2F3A">
        <w:rPr>
          <w:rFonts w:ascii="Times New Roman" w:hAnsi="Times New Roman" w:cs="Times New Roman"/>
          <w:sz w:val="28"/>
          <w:szCs w:val="28"/>
        </w:rPr>
        <w:t xml:space="preserve">астных групп, по данным формы ФСН № 12 за </w:t>
      </w:r>
      <w:r w:rsidR="00C45724" w:rsidRPr="007D2F3A">
        <w:rPr>
          <w:rFonts w:ascii="Times New Roman" w:hAnsi="Times New Roman" w:cs="Times New Roman"/>
          <w:sz w:val="28"/>
          <w:szCs w:val="28"/>
          <w:u w:val="single"/>
        </w:rPr>
        <w:t>2018 год</w:t>
      </w:r>
    </w:p>
    <w:p w14:paraId="6A72F1E4" w14:textId="77777777" w:rsidR="007D2F3A" w:rsidRPr="007D2F3A" w:rsidRDefault="007D2F3A" w:rsidP="00C45724">
      <w:pPr>
        <w:pStyle w:val="ConsPlusTitle"/>
        <w:spacing w:line="240" w:lineRule="atLeast"/>
        <w:jc w:val="center"/>
        <w:rPr>
          <w:rFonts w:ascii="Times New Roman" w:hAnsi="Times New Roman" w:cs="Times New Roman"/>
          <w:sz w:val="28"/>
          <w:szCs w:val="28"/>
          <w:u w:val="single"/>
        </w:rPr>
      </w:pPr>
    </w:p>
    <w:tbl>
      <w:tblPr>
        <w:tblW w:w="0" w:type="auto"/>
        <w:tblCellMar>
          <w:left w:w="28" w:type="dxa"/>
          <w:right w:w="28" w:type="dxa"/>
        </w:tblCellMar>
        <w:tblLook w:val="0000" w:firstRow="0" w:lastRow="0" w:firstColumn="0" w:lastColumn="0" w:noHBand="0" w:noVBand="0"/>
      </w:tblPr>
      <w:tblGrid>
        <w:gridCol w:w="1147"/>
        <w:gridCol w:w="488"/>
        <w:gridCol w:w="453"/>
        <w:gridCol w:w="1217"/>
        <w:gridCol w:w="1042"/>
        <w:gridCol w:w="453"/>
        <w:gridCol w:w="1217"/>
        <w:gridCol w:w="1343"/>
        <w:gridCol w:w="541"/>
        <w:gridCol w:w="1217"/>
        <w:gridCol w:w="1343"/>
        <w:gridCol w:w="541"/>
        <w:gridCol w:w="1217"/>
        <w:gridCol w:w="1343"/>
      </w:tblGrid>
      <w:tr w:rsidR="00C45724" w:rsidRPr="007D2F3A" w14:paraId="15598108" w14:textId="77777777" w:rsidTr="007D2F3A">
        <w:trPr>
          <w:trHeight w:val="300"/>
        </w:trPr>
        <w:tc>
          <w:tcPr>
            <w:tcW w:w="0" w:type="auto"/>
            <w:vMerge w:val="restart"/>
            <w:tcBorders>
              <w:top w:val="single" w:sz="4" w:space="0" w:color="000000"/>
              <w:left w:val="single" w:sz="4" w:space="0" w:color="000000"/>
              <w:right w:val="single" w:sz="4" w:space="0" w:color="000000"/>
            </w:tcBorders>
            <w:shd w:val="clear" w:color="auto" w:fill="auto"/>
            <w:vAlign w:val="center"/>
          </w:tcPr>
          <w:p w14:paraId="56B6B808" w14:textId="77777777" w:rsidR="00C45724" w:rsidRPr="007D2F3A" w:rsidRDefault="00C45724" w:rsidP="007D2F3A">
            <w:pPr>
              <w:pStyle w:val="ConsPlusTitle"/>
              <w:jc w:val="both"/>
              <w:rPr>
                <w:rFonts w:ascii="Times New Roman" w:hAnsi="Times New Roman" w:cs="Times New Roman"/>
                <w:b w:val="0"/>
                <w:sz w:val="18"/>
                <w:szCs w:val="18"/>
              </w:rPr>
            </w:pPr>
            <w:r w:rsidRPr="007D2F3A">
              <w:rPr>
                <w:rFonts w:ascii="Times New Roman" w:hAnsi="Times New Roman" w:cs="Times New Roman"/>
                <w:b w:val="0"/>
                <w:sz w:val="18"/>
                <w:szCs w:val="18"/>
              </w:rPr>
              <w:t>Наименование классов и отдельных болезней</w:t>
            </w:r>
          </w:p>
        </w:tc>
        <w:tc>
          <w:tcPr>
            <w:tcW w:w="0" w:type="auto"/>
            <w:vMerge w:val="restart"/>
            <w:tcBorders>
              <w:top w:val="single" w:sz="4" w:space="0" w:color="000000"/>
              <w:left w:val="single" w:sz="4" w:space="0" w:color="000000"/>
            </w:tcBorders>
            <w:shd w:val="clear" w:color="auto" w:fill="auto"/>
            <w:vAlign w:val="center"/>
          </w:tcPr>
          <w:p w14:paraId="3ABEDC94" w14:textId="77777777" w:rsidR="00C45724" w:rsidRPr="007D2F3A" w:rsidRDefault="00C45724" w:rsidP="007D2F3A">
            <w:pPr>
              <w:pStyle w:val="ConsPlusTitle"/>
              <w:jc w:val="both"/>
              <w:rPr>
                <w:rFonts w:ascii="Times New Roman" w:hAnsi="Times New Roman" w:cs="Times New Roman"/>
                <w:b w:val="0"/>
                <w:sz w:val="18"/>
                <w:szCs w:val="18"/>
              </w:rPr>
            </w:pPr>
            <w:r w:rsidRPr="007D2F3A">
              <w:rPr>
                <w:rFonts w:ascii="Times New Roman" w:hAnsi="Times New Roman" w:cs="Times New Roman"/>
                <w:b w:val="0"/>
                <w:sz w:val="18"/>
                <w:szCs w:val="18"/>
              </w:rPr>
              <w:t>Код по             МКБ-10</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720F328" w14:textId="77777777" w:rsidR="00C45724" w:rsidRPr="007D2F3A" w:rsidRDefault="00C45724" w:rsidP="007D2F3A">
            <w:pPr>
              <w:pStyle w:val="ConsPlusTitle"/>
              <w:jc w:val="both"/>
              <w:rPr>
                <w:rFonts w:ascii="Times New Roman" w:hAnsi="Times New Roman" w:cs="Times New Roman"/>
                <w:b w:val="0"/>
                <w:sz w:val="18"/>
                <w:szCs w:val="18"/>
              </w:rPr>
            </w:pPr>
            <w:r w:rsidRPr="007D2F3A">
              <w:rPr>
                <w:rFonts w:ascii="Times New Roman" w:hAnsi="Times New Roman" w:cs="Times New Roman"/>
                <w:b w:val="0"/>
                <w:sz w:val="18"/>
                <w:szCs w:val="18"/>
              </w:rPr>
              <w:t>ДЕТИ (0-14)</w:t>
            </w:r>
          </w:p>
        </w:tc>
        <w:tc>
          <w:tcPr>
            <w:tcW w:w="0" w:type="auto"/>
            <w:gridSpan w:val="3"/>
            <w:tcBorders>
              <w:top w:val="single" w:sz="4" w:space="0" w:color="000000"/>
              <w:bottom w:val="single" w:sz="4" w:space="0" w:color="000000"/>
              <w:right w:val="single" w:sz="4" w:space="0" w:color="000000"/>
            </w:tcBorders>
            <w:shd w:val="clear" w:color="auto" w:fill="auto"/>
            <w:vAlign w:val="center"/>
          </w:tcPr>
          <w:p w14:paraId="561D13C1" w14:textId="77777777" w:rsidR="00C45724" w:rsidRPr="007D2F3A" w:rsidRDefault="00C45724" w:rsidP="007D2F3A">
            <w:pPr>
              <w:pStyle w:val="ConsPlusTitle"/>
              <w:jc w:val="both"/>
              <w:rPr>
                <w:rFonts w:ascii="Times New Roman" w:hAnsi="Times New Roman" w:cs="Times New Roman"/>
                <w:b w:val="0"/>
                <w:sz w:val="18"/>
                <w:szCs w:val="18"/>
              </w:rPr>
            </w:pPr>
            <w:r w:rsidRPr="007D2F3A">
              <w:rPr>
                <w:rFonts w:ascii="Times New Roman" w:hAnsi="Times New Roman" w:cs="Times New Roman"/>
                <w:b w:val="0"/>
                <w:sz w:val="18"/>
                <w:szCs w:val="18"/>
              </w:rPr>
              <w:t>ПОДРОСТКИ (15-17)</w:t>
            </w:r>
          </w:p>
        </w:tc>
        <w:tc>
          <w:tcPr>
            <w:tcW w:w="0" w:type="auto"/>
            <w:gridSpan w:val="3"/>
            <w:tcBorders>
              <w:top w:val="single" w:sz="4" w:space="0" w:color="000000"/>
              <w:bottom w:val="single" w:sz="4" w:space="0" w:color="000000"/>
              <w:right w:val="single" w:sz="4" w:space="0" w:color="000000"/>
            </w:tcBorders>
            <w:shd w:val="clear" w:color="auto" w:fill="auto"/>
            <w:vAlign w:val="center"/>
          </w:tcPr>
          <w:p w14:paraId="348BC53B" w14:textId="77777777" w:rsidR="00C45724" w:rsidRPr="007D2F3A" w:rsidRDefault="00C45724" w:rsidP="007D2F3A">
            <w:pPr>
              <w:pStyle w:val="ConsPlusTitle"/>
              <w:jc w:val="both"/>
              <w:rPr>
                <w:rFonts w:ascii="Times New Roman" w:hAnsi="Times New Roman" w:cs="Times New Roman"/>
                <w:b w:val="0"/>
                <w:sz w:val="18"/>
                <w:szCs w:val="18"/>
              </w:rPr>
            </w:pPr>
            <w:r w:rsidRPr="007D2F3A">
              <w:rPr>
                <w:rFonts w:ascii="Times New Roman" w:hAnsi="Times New Roman" w:cs="Times New Roman"/>
                <w:b w:val="0"/>
                <w:sz w:val="18"/>
                <w:szCs w:val="18"/>
              </w:rPr>
              <w:t>ВЗРОСЛЫЕ (18+)</w:t>
            </w:r>
          </w:p>
        </w:tc>
        <w:tc>
          <w:tcPr>
            <w:tcW w:w="0" w:type="auto"/>
            <w:gridSpan w:val="3"/>
            <w:tcBorders>
              <w:top w:val="single" w:sz="4" w:space="0" w:color="000000"/>
              <w:bottom w:val="single" w:sz="4" w:space="0" w:color="000000"/>
              <w:right w:val="single" w:sz="4" w:space="0" w:color="000000"/>
            </w:tcBorders>
            <w:shd w:val="clear" w:color="auto" w:fill="auto"/>
            <w:vAlign w:val="center"/>
          </w:tcPr>
          <w:p w14:paraId="711A3469" w14:textId="77777777" w:rsidR="00C45724" w:rsidRPr="007D2F3A" w:rsidRDefault="00C45724" w:rsidP="007D2F3A">
            <w:pPr>
              <w:pStyle w:val="ConsPlusTitle"/>
              <w:jc w:val="both"/>
              <w:rPr>
                <w:rFonts w:ascii="Times New Roman" w:hAnsi="Times New Roman" w:cs="Times New Roman"/>
                <w:b w:val="0"/>
                <w:bCs/>
                <w:sz w:val="18"/>
                <w:szCs w:val="18"/>
              </w:rPr>
            </w:pPr>
            <w:r w:rsidRPr="007D2F3A">
              <w:rPr>
                <w:rFonts w:ascii="Times New Roman" w:hAnsi="Times New Roman" w:cs="Times New Roman"/>
                <w:b w:val="0"/>
                <w:bCs/>
                <w:sz w:val="18"/>
                <w:szCs w:val="18"/>
              </w:rPr>
              <w:t>ИТОГО</w:t>
            </w:r>
          </w:p>
        </w:tc>
      </w:tr>
      <w:tr w:rsidR="007D2F3A" w:rsidRPr="007D2F3A" w14:paraId="3D144F0E" w14:textId="77777777" w:rsidTr="007D2F3A">
        <w:trPr>
          <w:trHeight w:val="589"/>
        </w:trPr>
        <w:tc>
          <w:tcPr>
            <w:tcW w:w="0" w:type="auto"/>
            <w:vMerge/>
            <w:tcBorders>
              <w:top w:val="single" w:sz="4" w:space="0" w:color="000000"/>
              <w:left w:val="single" w:sz="4" w:space="0" w:color="000000"/>
              <w:right w:val="single" w:sz="4" w:space="0" w:color="000000"/>
            </w:tcBorders>
            <w:shd w:val="clear" w:color="auto" w:fill="auto"/>
            <w:vAlign w:val="center"/>
          </w:tcPr>
          <w:p w14:paraId="25B7BE24" w14:textId="77777777" w:rsidR="00C45724" w:rsidRPr="007D2F3A" w:rsidRDefault="00C45724" w:rsidP="007D2F3A">
            <w:pPr>
              <w:spacing w:line="240" w:lineRule="auto"/>
              <w:rPr>
                <w:rFonts w:ascii="Times New Roman" w:hAnsi="Times New Roman" w:cs="Times New Roman"/>
                <w:sz w:val="18"/>
                <w:szCs w:val="18"/>
              </w:rPr>
            </w:pPr>
          </w:p>
        </w:tc>
        <w:tc>
          <w:tcPr>
            <w:tcW w:w="0" w:type="auto"/>
            <w:vMerge/>
            <w:tcBorders>
              <w:top w:val="single" w:sz="4" w:space="0" w:color="000000"/>
              <w:left w:val="single" w:sz="4" w:space="0" w:color="000000"/>
            </w:tcBorders>
            <w:shd w:val="clear" w:color="auto" w:fill="auto"/>
            <w:vAlign w:val="center"/>
          </w:tcPr>
          <w:p w14:paraId="15062154" w14:textId="77777777" w:rsidR="00C45724" w:rsidRPr="007D2F3A" w:rsidRDefault="00C45724" w:rsidP="007D2F3A">
            <w:pPr>
              <w:spacing w:line="240" w:lineRule="auto"/>
              <w:rPr>
                <w:rFonts w:ascii="Times New Roman" w:hAnsi="Times New Roman" w:cs="Times New Roman"/>
                <w:sz w:val="18"/>
                <w:szCs w:val="18"/>
              </w:rPr>
            </w:pPr>
          </w:p>
        </w:tc>
        <w:tc>
          <w:tcPr>
            <w:tcW w:w="0" w:type="auto"/>
            <w:tcBorders>
              <w:left w:val="single" w:sz="4" w:space="0" w:color="000000"/>
              <w:right w:val="single" w:sz="4" w:space="0" w:color="000000"/>
            </w:tcBorders>
            <w:shd w:val="clear" w:color="auto" w:fill="auto"/>
            <w:vAlign w:val="center"/>
          </w:tcPr>
          <w:p w14:paraId="27395A79" w14:textId="77777777" w:rsidR="00C45724" w:rsidRPr="007D2F3A" w:rsidRDefault="00C45724" w:rsidP="007D2F3A">
            <w:pPr>
              <w:pStyle w:val="ConsPlusTitle"/>
              <w:jc w:val="center"/>
              <w:rPr>
                <w:rFonts w:ascii="Times New Roman" w:hAnsi="Times New Roman" w:cs="Times New Roman"/>
                <w:b w:val="0"/>
                <w:sz w:val="18"/>
                <w:szCs w:val="18"/>
              </w:rPr>
            </w:pPr>
            <w:r w:rsidRPr="007D2F3A">
              <w:rPr>
                <w:rFonts w:ascii="Times New Roman" w:hAnsi="Times New Roman" w:cs="Times New Roman"/>
                <w:b w:val="0"/>
                <w:sz w:val="18"/>
                <w:szCs w:val="18"/>
              </w:rPr>
              <w:t>всего</w:t>
            </w:r>
          </w:p>
        </w:tc>
        <w:tc>
          <w:tcPr>
            <w:tcW w:w="0" w:type="auto"/>
            <w:tcBorders>
              <w:right w:val="single" w:sz="4" w:space="0" w:color="000000"/>
            </w:tcBorders>
            <w:shd w:val="clear" w:color="auto" w:fill="auto"/>
            <w:vAlign w:val="center"/>
          </w:tcPr>
          <w:p w14:paraId="5E50AE52" w14:textId="77777777" w:rsidR="00C45724" w:rsidRPr="007D2F3A" w:rsidRDefault="00C45724" w:rsidP="007D2F3A">
            <w:pPr>
              <w:pStyle w:val="ConsPlusTitle"/>
              <w:jc w:val="center"/>
              <w:rPr>
                <w:rFonts w:ascii="Times New Roman" w:hAnsi="Times New Roman" w:cs="Times New Roman"/>
                <w:b w:val="0"/>
                <w:sz w:val="18"/>
                <w:szCs w:val="18"/>
              </w:rPr>
            </w:pPr>
            <w:r w:rsidRPr="007D2F3A">
              <w:rPr>
                <w:rFonts w:ascii="Times New Roman" w:hAnsi="Times New Roman" w:cs="Times New Roman"/>
                <w:b w:val="0"/>
                <w:sz w:val="18"/>
                <w:szCs w:val="18"/>
              </w:rPr>
              <w:t>с впервые в жизни установленным диагнозом</w:t>
            </w:r>
          </w:p>
        </w:tc>
        <w:tc>
          <w:tcPr>
            <w:tcW w:w="0" w:type="auto"/>
            <w:tcBorders>
              <w:right w:val="single" w:sz="4" w:space="0" w:color="000000"/>
            </w:tcBorders>
            <w:shd w:val="clear" w:color="auto" w:fill="auto"/>
            <w:vAlign w:val="center"/>
          </w:tcPr>
          <w:p w14:paraId="583C5BE0" w14:textId="77777777" w:rsidR="00C45724" w:rsidRPr="007D2F3A" w:rsidRDefault="00C45724" w:rsidP="007D2F3A">
            <w:pPr>
              <w:pStyle w:val="ConsPlusTitle"/>
              <w:jc w:val="center"/>
              <w:rPr>
                <w:rFonts w:ascii="Times New Roman" w:hAnsi="Times New Roman" w:cs="Times New Roman"/>
                <w:b w:val="0"/>
                <w:sz w:val="18"/>
                <w:szCs w:val="18"/>
              </w:rPr>
            </w:pPr>
            <w:r w:rsidRPr="007D2F3A">
              <w:rPr>
                <w:rFonts w:ascii="Times New Roman" w:hAnsi="Times New Roman" w:cs="Times New Roman"/>
                <w:b w:val="0"/>
                <w:sz w:val="18"/>
                <w:szCs w:val="18"/>
              </w:rPr>
              <w:t>из них выявлено при профосмотре</w:t>
            </w:r>
          </w:p>
        </w:tc>
        <w:tc>
          <w:tcPr>
            <w:tcW w:w="0" w:type="auto"/>
            <w:tcBorders>
              <w:right w:val="single" w:sz="4" w:space="0" w:color="000000"/>
            </w:tcBorders>
            <w:shd w:val="clear" w:color="auto" w:fill="auto"/>
            <w:vAlign w:val="center"/>
          </w:tcPr>
          <w:p w14:paraId="1E9D8348" w14:textId="77777777" w:rsidR="00C45724" w:rsidRPr="007D2F3A" w:rsidRDefault="00C45724" w:rsidP="007D2F3A">
            <w:pPr>
              <w:pStyle w:val="ConsPlusTitle"/>
              <w:jc w:val="center"/>
              <w:rPr>
                <w:rFonts w:ascii="Times New Roman" w:hAnsi="Times New Roman" w:cs="Times New Roman"/>
                <w:b w:val="0"/>
                <w:sz w:val="18"/>
                <w:szCs w:val="18"/>
              </w:rPr>
            </w:pPr>
            <w:r w:rsidRPr="007D2F3A">
              <w:rPr>
                <w:rFonts w:ascii="Times New Roman" w:hAnsi="Times New Roman" w:cs="Times New Roman"/>
                <w:b w:val="0"/>
                <w:sz w:val="18"/>
                <w:szCs w:val="18"/>
              </w:rPr>
              <w:t>всего</w:t>
            </w:r>
          </w:p>
        </w:tc>
        <w:tc>
          <w:tcPr>
            <w:tcW w:w="0" w:type="auto"/>
            <w:tcBorders>
              <w:right w:val="single" w:sz="4" w:space="0" w:color="000000"/>
            </w:tcBorders>
            <w:shd w:val="clear" w:color="auto" w:fill="auto"/>
            <w:vAlign w:val="center"/>
          </w:tcPr>
          <w:p w14:paraId="1BC23202" w14:textId="77777777" w:rsidR="00C45724" w:rsidRPr="007D2F3A" w:rsidRDefault="00C45724" w:rsidP="007D2F3A">
            <w:pPr>
              <w:pStyle w:val="ConsPlusTitle"/>
              <w:jc w:val="center"/>
              <w:rPr>
                <w:rFonts w:ascii="Times New Roman" w:hAnsi="Times New Roman" w:cs="Times New Roman"/>
                <w:b w:val="0"/>
                <w:sz w:val="18"/>
                <w:szCs w:val="18"/>
              </w:rPr>
            </w:pPr>
            <w:r w:rsidRPr="007D2F3A">
              <w:rPr>
                <w:rFonts w:ascii="Times New Roman" w:hAnsi="Times New Roman" w:cs="Times New Roman"/>
                <w:b w:val="0"/>
                <w:sz w:val="18"/>
                <w:szCs w:val="18"/>
              </w:rPr>
              <w:t>с впервые в жизни установленным диагнозом</w:t>
            </w:r>
          </w:p>
        </w:tc>
        <w:tc>
          <w:tcPr>
            <w:tcW w:w="0" w:type="auto"/>
            <w:tcBorders>
              <w:right w:val="single" w:sz="4" w:space="0" w:color="000000"/>
            </w:tcBorders>
            <w:shd w:val="clear" w:color="auto" w:fill="auto"/>
            <w:vAlign w:val="center"/>
          </w:tcPr>
          <w:p w14:paraId="040529D5" w14:textId="77777777" w:rsidR="00C45724" w:rsidRPr="007D2F3A" w:rsidRDefault="00C45724" w:rsidP="007D2F3A">
            <w:pPr>
              <w:pStyle w:val="ConsPlusTitle"/>
              <w:jc w:val="center"/>
              <w:rPr>
                <w:rFonts w:ascii="Times New Roman" w:hAnsi="Times New Roman" w:cs="Times New Roman"/>
                <w:b w:val="0"/>
                <w:sz w:val="18"/>
                <w:szCs w:val="18"/>
              </w:rPr>
            </w:pPr>
            <w:r w:rsidRPr="007D2F3A">
              <w:rPr>
                <w:rFonts w:ascii="Times New Roman" w:hAnsi="Times New Roman" w:cs="Times New Roman"/>
                <w:b w:val="0"/>
                <w:sz w:val="18"/>
                <w:szCs w:val="18"/>
              </w:rPr>
              <w:t>из них выявлено при профосмотре и диспансеризации</w:t>
            </w:r>
          </w:p>
        </w:tc>
        <w:tc>
          <w:tcPr>
            <w:tcW w:w="0" w:type="auto"/>
            <w:tcBorders>
              <w:right w:val="single" w:sz="4" w:space="0" w:color="000000"/>
            </w:tcBorders>
            <w:shd w:val="clear" w:color="auto" w:fill="auto"/>
            <w:vAlign w:val="center"/>
          </w:tcPr>
          <w:p w14:paraId="55227F35" w14:textId="77777777" w:rsidR="00C45724" w:rsidRPr="007D2F3A" w:rsidRDefault="00C45724" w:rsidP="007D2F3A">
            <w:pPr>
              <w:pStyle w:val="ConsPlusTitle"/>
              <w:jc w:val="center"/>
              <w:rPr>
                <w:rFonts w:ascii="Times New Roman" w:hAnsi="Times New Roman" w:cs="Times New Roman"/>
                <w:b w:val="0"/>
                <w:sz w:val="18"/>
                <w:szCs w:val="18"/>
              </w:rPr>
            </w:pPr>
            <w:r w:rsidRPr="007D2F3A">
              <w:rPr>
                <w:rFonts w:ascii="Times New Roman" w:hAnsi="Times New Roman" w:cs="Times New Roman"/>
                <w:b w:val="0"/>
                <w:sz w:val="18"/>
                <w:szCs w:val="18"/>
              </w:rPr>
              <w:t>всего</w:t>
            </w:r>
          </w:p>
        </w:tc>
        <w:tc>
          <w:tcPr>
            <w:tcW w:w="0" w:type="auto"/>
            <w:tcBorders>
              <w:right w:val="single" w:sz="4" w:space="0" w:color="000000"/>
            </w:tcBorders>
            <w:shd w:val="clear" w:color="auto" w:fill="auto"/>
            <w:vAlign w:val="center"/>
          </w:tcPr>
          <w:p w14:paraId="27770240" w14:textId="77777777" w:rsidR="00C45724" w:rsidRPr="007D2F3A" w:rsidRDefault="00C45724" w:rsidP="007D2F3A">
            <w:pPr>
              <w:pStyle w:val="ConsPlusTitle"/>
              <w:jc w:val="center"/>
              <w:rPr>
                <w:rFonts w:ascii="Times New Roman" w:hAnsi="Times New Roman" w:cs="Times New Roman"/>
                <w:b w:val="0"/>
                <w:sz w:val="18"/>
                <w:szCs w:val="18"/>
              </w:rPr>
            </w:pPr>
            <w:r w:rsidRPr="007D2F3A">
              <w:rPr>
                <w:rFonts w:ascii="Times New Roman" w:hAnsi="Times New Roman" w:cs="Times New Roman"/>
                <w:b w:val="0"/>
                <w:sz w:val="18"/>
                <w:szCs w:val="18"/>
              </w:rPr>
              <w:t>с впервые в жизни установленным диагнозом</w:t>
            </w:r>
          </w:p>
        </w:tc>
        <w:tc>
          <w:tcPr>
            <w:tcW w:w="0" w:type="auto"/>
            <w:tcBorders>
              <w:right w:val="single" w:sz="4" w:space="0" w:color="000000"/>
            </w:tcBorders>
            <w:shd w:val="clear" w:color="auto" w:fill="auto"/>
            <w:vAlign w:val="center"/>
          </w:tcPr>
          <w:p w14:paraId="1B9E1D9B" w14:textId="77777777" w:rsidR="00C45724" w:rsidRPr="007D2F3A" w:rsidRDefault="00C45724" w:rsidP="007D2F3A">
            <w:pPr>
              <w:pStyle w:val="ConsPlusTitle"/>
              <w:jc w:val="center"/>
              <w:rPr>
                <w:rFonts w:ascii="Times New Roman" w:hAnsi="Times New Roman" w:cs="Times New Roman"/>
                <w:b w:val="0"/>
                <w:sz w:val="18"/>
                <w:szCs w:val="18"/>
              </w:rPr>
            </w:pPr>
            <w:r w:rsidRPr="007D2F3A">
              <w:rPr>
                <w:rFonts w:ascii="Times New Roman" w:hAnsi="Times New Roman" w:cs="Times New Roman"/>
                <w:b w:val="0"/>
                <w:sz w:val="18"/>
                <w:szCs w:val="18"/>
              </w:rPr>
              <w:t>из них выявлено при профосмотре и диспансеризации</w:t>
            </w:r>
          </w:p>
        </w:tc>
        <w:tc>
          <w:tcPr>
            <w:tcW w:w="0" w:type="auto"/>
            <w:tcBorders>
              <w:right w:val="single" w:sz="4" w:space="0" w:color="000000"/>
            </w:tcBorders>
            <w:shd w:val="clear" w:color="auto" w:fill="auto"/>
            <w:vAlign w:val="center"/>
          </w:tcPr>
          <w:p w14:paraId="1BE27A4F" w14:textId="77777777" w:rsidR="00C45724" w:rsidRPr="007D2F3A" w:rsidRDefault="00C45724" w:rsidP="007D2F3A">
            <w:pPr>
              <w:pStyle w:val="ConsPlusTitle"/>
              <w:jc w:val="center"/>
              <w:rPr>
                <w:rFonts w:ascii="Times New Roman" w:hAnsi="Times New Roman" w:cs="Times New Roman"/>
                <w:b w:val="0"/>
                <w:sz w:val="18"/>
                <w:szCs w:val="18"/>
              </w:rPr>
            </w:pPr>
            <w:r w:rsidRPr="007D2F3A">
              <w:rPr>
                <w:rFonts w:ascii="Times New Roman" w:hAnsi="Times New Roman" w:cs="Times New Roman"/>
                <w:b w:val="0"/>
                <w:sz w:val="18"/>
                <w:szCs w:val="18"/>
              </w:rPr>
              <w:t>всего</w:t>
            </w:r>
          </w:p>
        </w:tc>
        <w:tc>
          <w:tcPr>
            <w:tcW w:w="0" w:type="auto"/>
            <w:tcBorders>
              <w:right w:val="single" w:sz="4" w:space="0" w:color="000000"/>
            </w:tcBorders>
            <w:shd w:val="clear" w:color="auto" w:fill="auto"/>
            <w:vAlign w:val="center"/>
          </w:tcPr>
          <w:p w14:paraId="5A7AE89D" w14:textId="77777777" w:rsidR="00C45724" w:rsidRPr="007D2F3A" w:rsidRDefault="00C45724" w:rsidP="007D2F3A">
            <w:pPr>
              <w:pStyle w:val="ConsPlusTitle"/>
              <w:jc w:val="center"/>
              <w:rPr>
                <w:rFonts w:ascii="Times New Roman" w:hAnsi="Times New Roman" w:cs="Times New Roman"/>
                <w:b w:val="0"/>
                <w:sz w:val="18"/>
                <w:szCs w:val="18"/>
              </w:rPr>
            </w:pPr>
            <w:r w:rsidRPr="007D2F3A">
              <w:rPr>
                <w:rFonts w:ascii="Times New Roman" w:hAnsi="Times New Roman" w:cs="Times New Roman"/>
                <w:b w:val="0"/>
                <w:sz w:val="18"/>
                <w:szCs w:val="18"/>
              </w:rPr>
              <w:t>с впервые в жизни установленным диагнозом</w:t>
            </w:r>
          </w:p>
        </w:tc>
        <w:tc>
          <w:tcPr>
            <w:tcW w:w="0" w:type="auto"/>
            <w:tcBorders>
              <w:right w:val="single" w:sz="4" w:space="0" w:color="000000"/>
            </w:tcBorders>
            <w:shd w:val="clear" w:color="auto" w:fill="auto"/>
            <w:vAlign w:val="center"/>
          </w:tcPr>
          <w:p w14:paraId="383AA68D" w14:textId="77777777" w:rsidR="00C45724" w:rsidRPr="007D2F3A" w:rsidRDefault="00C45724" w:rsidP="007D2F3A">
            <w:pPr>
              <w:pStyle w:val="ConsPlusTitle"/>
              <w:jc w:val="center"/>
              <w:rPr>
                <w:rFonts w:ascii="Times New Roman" w:hAnsi="Times New Roman" w:cs="Times New Roman"/>
                <w:b w:val="0"/>
                <w:sz w:val="18"/>
                <w:szCs w:val="18"/>
              </w:rPr>
            </w:pPr>
            <w:r w:rsidRPr="007D2F3A">
              <w:rPr>
                <w:rFonts w:ascii="Times New Roman" w:hAnsi="Times New Roman" w:cs="Times New Roman"/>
                <w:b w:val="0"/>
                <w:sz w:val="18"/>
                <w:szCs w:val="18"/>
              </w:rPr>
              <w:t>из них выявлено при профосмотре и диспансеризации</w:t>
            </w:r>
          </w:p>
        </w:tc>
      </w:tr>
      <w:tr w:rsidR="007D2F3A" w:rsidRPr="007D2F3A" w14:paraId="5CD234EF" w14:textId="77777777" w:rsidTr="007D2F3A">
        <w:trPr>
          <w:trHeight w:val="28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F29B223" w14:textId="77777777" w:rsidR="00C45724" w:rsidRPr="007D2F3A" w:rsidRDefault="00C45724" w:rsidP="007D2F3A">
            <w:pPr>
              <w:pStyle w:val="ConsPlusTitle"/>
              <w:jc w:val="both"/>
              <w:rPr>
                <w:rFonts w:ascii="Times New Roman" w:hAnsi="Times New Roman" w:cs="Times New Roman"/>
                <w:b w:val="0"/>
                <w:sz w:val="20"/>
              </w:rPr>
            </w:pPr>
            <w:r w:rsidRPr="007D2F3A">
              <w:rPr>
                <w:rFonts w:ascii="Times New Roman" w:hAnsi="Times New Roman" w:cs="Times New Roman"/>
                <w:b w:val="0"/>
                <w:sz w:val="20"/>
              </w:rPr>
              <w:t>сахарный диабет (стр. 1)</w:t>
            </w:r>
          </w:p>
        </w:tc>
        <w:tc>
          <w:tcPr>
            <w:tcW w:w="0" w:type="auto"/>
            <w:tcBorders>
              <w:top w:val="single" w:sz="4" w:space="0" w:color="000000"/>
              <w:bottom w:val="single" w:sz="4" w:space="0" w:color="000000"/>
              <w:right w:val="single" w:sz="4" w:space="0" w:color="000000"/>
            </w:tcBorders>
            <w:shd w:val="clear" w:color="auto" w:fill="auto"/>
            <w:vAlign w:val="center"/>
          </w:tcPr>
          <w:p w14:paraId="0DA3D1B1" w14:textId="77777777" w:rsidR="00C45724" w:rsidRPr="007D2F3A" w:rsidRDefault="00C45724" w:rsidP="007D2F3A">
            <w:pPr>
              <w:pStyle w:val="ConsPlusTitle"/>
              <w:jc w:val="center"/>
              <w:rPr>
                <w:rFonts w:ascii="Times New Roman" w:hAnsi="Times New Roman" w:cs="Times New Roman"/>
                <w:b w:val="0"/>
                <w:sz w:val="18"/>
                <w:szCs w:val="18"/>
              </w:rPr>
            </w:pPr>
            <w:r w:rsidRPr="007D2F3A">
              <w:rPr>
                <w:rFonts w:ascii="Times New Roman" w:hAnsi="Times New Roman" w:cs="Times New Roman"/>
                <w:b w:val="0"/>
                <w:sz w:val="18"/>
                <w:szCs w:val="18"/>
              </w:rPr>
              <w:t>E10-E14</w:t>
            </w:r>
          </w:p>
        </w:tc>
        <w:tc>
          <w:tcPr>
            <w:tcW w:w="0" w:type="auto"/>
            <w:tcBorders>
              <w:top w:val="single" w:sz="4" w:space="0" w:color="000000"/>
              <w:bottom w:val="single" w:sz="4" w:space="0" w:color="000000"/>
              <w:right w:val="single" w:sz="4" w:space="0" w:color="000000"/>
            </w:tcBorders>
            <w:shd w:val="clear" w:color="auto" w:fill="auto"/>
          </w:tcPr>
          <w:p w14:paraId="60B03922" w14:textId="77777777" w:rsidR="00C45724" w:rsidRPr="007D2F3A" w:rsidRDefault="00C45724" w:rsidP="007D2F3A">
            <w:pPr>
              <w:spacing w:line="240" w:lineRule="auto"/>
              <w:jc w:val="center"/>
              <w:rPr>
                <w:rFonts w:ascii="Times New Roman" w:hAnsi="Times New Roman" w:cs="Times New Roman"/>
                <w:bCs/>
                <w:sz w:val="20"/>
                <w:szCs w:val="20"/>
              </w:rPr>
            </w:pPr>
            <w:r w:rsidRPr="007D2F3A">
              <w:rPr>
                <w:rFonts w:ascii="Times New Roman" w:hAnsi="Times New Roman" w:cs="Times New Roman"/>
                <w:bCs/>
                <w:sz w:val="20"/>
                <w:szCs w:val="20"/>
              </w:rPr>
              <w:t>651</w:t>
            </w:r>
          </w:p>
          <w:p w14:paraId="638CB247" w14:textId="77777777" w:rsidR="00C45724" w:rsidRPr="007D2F3A" w:rsidRDefault="00C45724" w:rsidP="007D2F3A">
            <w:pPr>
              <w:pStyle w:val="ConsPlusTitle"/>
              <w:jc w:val="center"/>
              <w:rPr>
                <w:rFonts w:ascii="Times New Roman" w:hAnsi="Times New Roman" w:cs="Times New Roman"/>
                <w:b w:val="0"/>
                <w:bCs/>
                <w:sz w:val="20"/>
              </w:rPr>
            </w:pPr>
          </w:p>
        </w:tc>
        <w:tc>
          <w:tcPr>
            <w:tcW w:w="0" w:type="auto"/>
            <w:tcBorders>
              <w:top w:val="single" w:sz="4" w:space="0" w:color="000000"/>
              <w:bottom w:val="single" w:sz="4" w:space="0" w:color="000000"/>
              <w:right w:val="single" w:sz="4" w:space="0" w:color="000000"/>
            </w:tcBorders>
            <w:shd w:val="clear" w:color="auto" w:fill="auto"/>
          </w:tcPr>
          <w:p w14:paraId="27A04156" w14:textId="77777777" w:rsidR="00C45724" w:rsidRPr="007D2F3A" w:rsidRDefault="00C45724" w:rsidP="007D2F3A">
            <w:pPr>
              <w:spacing w:line="240" w:lineRule="auto"/>
              <w:jc w:val="center"/>
              <w:rPr>
                <w:rFonts w:ascii="Times New Roman" w:hAnsi="Times New Roman" w:cs="Times New Roman"/>
                <w:bCs/>
                <w:sz w:val="20"/>
                <w:szCs w:val="20"/>
              </w:rPr>
            </w:pPr>
            <w:r w:rsidRPr="007D2F3A">
              <w:rPr>
                <w:rFonts w:ascii="Times New Roman" w:hAnsi="Times New Roman" w:cs="Times New Roman"/>
                <w:bCs/>
                <w:sz w:val="20"/>
                <w:szCs w:val="20"/>
              </w:rPr>
              <w:t>121</w:t>
            </w:r>
          </w:p>
          <w:p w14:paraId="49F7372A" w14:textId="77777777" w:rsidR="00C45724" w:rsidRPr="007D2F3A" w:rsidRDefault="00C45724" w:rsidP="007D2F3A">
            <w:pPr>
              <w:pStyle w:val="ConsPlusTitle"/>
              <w:jc w:val="center"/>
              <w:rPr>
                <w:rFonts w:ascii="Times New Roman" w:hAnsi="Times New Roman" w:cs="Times New Roman"/>
                <w:b w:val="0"/>
                <w:bCs/>
                <w:sz w:val="20"/>
              </w:rPr>
            </w:pPr>
          </w:p>
        </w:tc>
        <w:tc>
          <w:tcPr>
            <w:tcW w:w="0" w:type="auto"/>
            <w:tcBorders>
              <w:top w:val="single" w:sz="4" w:space="0" w:color="000000"/>
              <w:bottom w:val="single" w:sz="4" w:space="0" w:color="000000"/>
              <w:right w:val="single" w:sz="4" w:space="0" w:color="000000"/>
            </w:tcBorders>
            <w:shd w:val="clear" w:color="auto" w:fill="auto"/>
          </w:tcPr>
          <w:p w14:paraId="2C0C2591"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top w:val="single" w:sz="4" w:space="0" w:color="000000"/>
              <w:bottom w:val="single" w:sz="4" w:space="0" w:color="000000"/>
              <w:right w:val="single" w:sz="4" w:space="0" w:color="000000"/>
            </w:tcBorders>
            <w:shd w:val="clear" w:color="auto" w:fill="auto"/>
          </w:tcPr>
          <w:p w14:paraId="690A0750" w14:textId="77777777" w:rsidR="00C45724" w:rsidRPr="007D2F3A" w:rsidRDefault="00C45724" w:rsidP="007D2F3A">
            <w:pPr>
              <w:spacing w:line="240" w:lineRule="auto"/>
              <w:jc w:val="center"/>
              <w:rPr>
                <w:rFonts w:ascii="Times New Roman" w:hAnsi="Times New Roman" w:cs="Times New Roman"/>
                <w:bCs/>
                <w:sz w:val="20"/>
                <w:szCs w:val="20"/>
              </w:rPr>
            </w:pPr>
            <w:r w:rsidRPr="007D2F3A">
              <w:rPr>
                <w:rFonts w:ascii="Times New Roman" w:hAnsi="Times New Roman" w:cs="Times New Roman"/>
                <w:bCs/>
                <w:sz w:val="20"/>
                <w:szCs w:val="20"/>
              </w:rPr>
              <w:t>244</w:t>
            </w:r>
          </w:p>
        </w:tc>
        <w:tc>
          <w:tcPr>
            <w:tcW w:w="0" w:type="auto"/>
            <w:tcBorders>
              <w:top w:val="single" w:sz="4" w:space="0" w:color="000000"/>
              <w:bottom w:val="single" w:sz="4" w:space="0" w:color="000000"/>
              <w:right w:val="single" w:sz="4" w:space="0" w:color="000000"/>
            </w:tcBorders>
            <w:shd w:val="clear" w:color="auto" w:fill="auto"/>
          </w:tcPr>
          <w:p w14:paraId="40C76785"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16</w:t>
            </w:r>
          </w:p>
        </w:tc>
        <w:tc>
          <w:tcPr>
            <w:tcW w:w="0" w:type="auto"/>
            <w:tcBorders>
              <w:top w:val="single" w:sz="4" w:space="0" w:color="000000"/>
              <w:bottom w:val="single" w:sz="4" w:space="0" w:color="000000"/>
              <w:right w:val="single" w:sz="4" w:space="0" w:color="000000"/>
            </w:tcBorders>
            <w:shd w:val="clear" w:color="auto" w:fill="auto"/>
          </w:tcPr>
          <w:p w14:paraId="3CDB42E4"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top w:val="single" w:sz="4" w:space="0" w:color="000000"/>
              <w:bottom w:val="single" w:sz="4" w:space="0" w:color="000000"/>
              <w:right w:val="single" w:sz="4" w:space="0" w:color="000000"/>
            </w:tcBorders>
            <w:shd w:val="clear" w:color="auto" w:fill="auto"/>
          </w:tcPr>
          <w:p w14:paraId="42A1FC0B" w14:textId="77777777" w:rsidR="00C45724" w:rsidRPr="007D2F3A" w:rsidRDefault="00C45724" w:rsidP="007D2F3A">
            <w:pPr>
              <w:spacing w:line="240" w:lineRule="auto"/>
              <w:jc w:val="center"/>
              <w:rPr>
                <w:rFonts w:ascii="Times New Roman" w:hAnsi="Times New Roman" w:cs="Times New Roman"/>
                <w:bCs/>
                <w:sz w:val="20"/>
                <w:szCs w:val="20"/>
              </w:rPr>
            </w:pPr>
            <w:bookmarkStart w:id="3" w:name="reportViewer_ReportViewer13"/>
            <w:bookmarkEnd w:id="3"/>
            <w:r w:rsidRPr="007D2F3A">
              <w:rPr>
                <w:rFonts w:ascii="Times New Roman" w:hAnsi="Times New Roman" w:cs="Times New Roman"/>
                <w:bCs/>
                <w:sz w:val="20"/>
                <w:szCs w:val="20"/>
              </w:rPr>
              <w:t>95931</w:t>
            </w:r>
          </w:p>
          <w:p w14:paraId="5B4F1C51" w14:textId="77777777" w:rsidR="00C45724" w:rsidRPr="007D2F3A" w:rsidRDefault="00C45724" w:rsidP="007D2F3A">
            <w:pPr>
              <w:pStyle w:val="ConsPlusTitle"/>
              <w:jc w:val="center"/>
              <w:rPr>
                <w:rFonts w:ascii="Times New Roman" w:hAnsi="Times New Roman" w:cs="Times New Roman"/>
                <w:b w:val="0"/>
                <w:bCs/>
                <w:sz w:val="20"/>
              </w:rPr>
            </w:pPr>
          </w:p>
        </w:tc>
        <w:tc>
          <w:tcPr>
            <w:tcW w:w="0" w:type="auto"/>
            <w:tcBorders>
              <w:top w:val="single" w:sz="4" w:space="0" w:color="000000"/>
              <w:bottom w:val="single" w:sz="4" w:space="0" w:color="000000"/>
              <w:right w:val="single" w:sz="4" w:space="0" w:color="000000"/>
            </w:tcBorders>
            <w:shd w:val="clear" w:color="auto" w:fill="auto"/>
          </w:tcPr>
          <w:p w14:paraId="04FE45F7" w14:textId="77777777" w:rsidR="00C45724" w:rsidRPr="007D2F3A" w:rsidRDefault="00C45724" w:rsidP="007D2F3A">
            <w:pPr>
              <w:spacing w:line="240" w:lineRule="auto"/>
              <w:jc w:val="center"/>
              <w:rPr>
                <w:rFonts w:ascii="Times New Roman" w:hAnsi="Times New Roman" w:cs="Times New Roman"/>
                <w:bCs/>
                <w:sz w:val="20"/>
                <w:szCs w:val="20"/>
              </w:rPr>
            </w:pPr>
            <w:bookmarkStart w:id="4" w:name="reportViewer_ReportViewer18"/>
            <w:bookmarkEnd w:id="4"/>
            <w:r w:rsidRPr="007D2F3A">
              <w:rPr>
                <w:rFonts w:ascii="Times New Roman" w:hAnsi="Times New Roman" w:cs="Times New Roman"/>
                <w:bCs/>
                <w:sz w:val="20"/>
                <w:szCs w:val="20"/>
              </w:rPr>
              <w:t>6406</w:t>
            </w:r>
          </w:p>
          <w:p w14:paraId="29CED5D8" w14:textId="77777777" w:rsidR="00C45724" w:rsidRPr="007D2F3A" w:rsidRDefault="00C45724" w:rsidP="007D2F3A">
            <w:pPr>
              <w:pStyle w:val="ConsPlusTitle"/>
              <w:jc w:val="center"/>
              <w:rPr>
                <w:rFonts w:ascii="Times New Roman" w:hAnsi="Times New Roman" w:cs="Times New Roman"/>
                <w:b w:val="0"/>
                <w:bCs/>
                <w:sz w:val="20"/>
              </w:rPr>
            </w:pPr>
          </w:p>
        </w:tc>
        <w:tc>
          <w:tcPr>
            <w:tcW w:w="0" w:type="auto"/>
            <w:tcBorders>
              <w:top w:val="single" w:sz="4" w:space="0" w:color="000000"/>
              <w:bottom w:val="single" w:sz="4" w:space="0" w:color="000000"/>
              <w:right w:val="single" w:sz="4" w:space="0" w:color="000000"/>
            </w:tcBorders>
            <w:shd w:val="clear" w:color="auto" w:fill="auto"/>
          </w:tcPr>
          <w:p w14:paraId="7EEE9363"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top w:val="single" w:sz="4" w:space="0" w:color="000000"/>
              <w:bottom w:val="single" w:sz="4" w:space="0" w:color="000000"/>
              <w:right w:val="single" w:sz="4" w:space="0" w:color="000000"/>
            </w:tcBorders>
            <w:shd w:val="clear" w:color="auto" w:fill="auto"/>
          </w:tcPr>
          <w:p w14:paraId="21992797"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96826</w:t>
            </w:r>
          </w:p>
        </w:tc>
        <w:tc>
          <w:tcPr>
            <w:tcW w:w="0" w:type="auto"/>
            <w:tcBorders>
              <w:top w:val="single" w:sz="4" w:space="0" w:color="000000"/>
              <w:bottom w:val="single" w:sz="4" w:space="0" w:color="000000"/>
              <w:right w:val="single" w:sz="4" w:space="0" w:color="000000"/>
            </w:tcBorders>
            <w:shd w:val="clear" w:color="auto" w:fill="auto"/>
          </w:tcPr>
          <w:p w14:paraId="0B90919E"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6543</w:t>
            </w:r>
          </w:p>
        </w:tc>
        <w:tc>
          <w:tcPr>
            <w:tcW w:w="0" w:type="auto"/>
            <w:tcBorders>
              <w:top w:val="single" w:sz="4" w:space="0" w:color="000000"/>
              <w:bottom w:val="single" w:sz="4" w:space="0" w:color="000000"/>
              <w:right w:val="single" w:sz="4" w:space="0" w:color="000000"/>
            </w:tcBorders>
            <w:shd w:val="clear" w:color="auto" w:fill="auto"/>
          </w:tcPr>
          <w:p w14:paraId="442F11FF"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0</w:t>
            </w:r>
          </w:p>
        </w:tc>
      </w:tr>
      <w:tr w:rsidR="007D2F3A" w:rsidRPr="007D2F3A" w14:paraId="73D0E0CD" w14:textId="77777777" w:rsidTr="007D2F3A">
        <w:trPr>
          <w:trHeight w:val="283"/>
        </w:trPr>
        <w:tc>
          <w:tcPr>
            <w:tcW w:w="0" w:type="auto"/>
            <w:tcBorders>
              <w:left w:val="single" w:sz="4" w:space="0" w:color="000000"/>
              <w:bottom w:val="single" w:sz="4" w:space="0" w:color="000000"/>
              <w:right w:val="single" w:sz="4" w:space="0" w:color="000000"/>
            </w:tcBorders>
            <w:shd w:val="clear" w:color="auto" w:fill="auto"/>
            <w:vAlign w:val="center"/>
          </w:tcPr>
          <w:p w14:paraId="074591BD" w14:textId="77777777" w:rsidR="00C45724" w:rsidRPr="007D2F3A" w:rsidRDefault="00C45724" w:rsidP="007D2F3A">
            <w:pPr>
              <w:pStyle w:val="ConsPlusTitle"/>
              <w:jc w:val="both"/>
              <w:rPr>
                <w:rFonts w:ascii="Times New Roman" w:hAnsi="Times New Roman" w:cs="Times New Roman"/>
                <w:b w:val="0"/>
                <w:sz w:val="20"/>
              </w:rPr>
            </w:pPr>
            <w:r w:rsidRPr="007D2F3A">
              <w:rPr>
                <w:rFonts w:ascii="Times New Roman" w:hAnsi="Times New Roman" w:cs="Times New Roman"/>
                <w:b w:val="0"/>
                <w:sz w:val="20"/>
              </w:rPr>
              <w:t xml:space="preserve">из него: </w:t>
            </w:r>
          </w:p>
          <w:p w14:paraId="12F4BC21" w14:textId="77777777" w:rsidR="00C45724" w:rsidRPr="007D2F3A" w:rsidRDefault="00C45724" w:rsidP="007D2F3A">
            <w:pPr>
              <w:pStyle w:val="ConsPlusTitle"/>
              <w:jc w:val="both"/>
              <w:rPr>
                <w:rFonts w:ascii="Times New Roman" w:hAnsi="Times New Roman" w:cs="Times New Roman"/>
                <w:b w:val="0"/>
                <w:sz w:val="20"/>
              </w:rPr>
            </w:pPr>
            <w:r w:rsidRPr="007D2F3A">
              <w:rPr>
                <w:rFonts w:ascii="Times New Roman" w:hAnsi="Times New Roman" w:cs="Times New Roman"/>
                <w:b w:val="0"/>
                <w:sz w:val="20"/>
              </w:rPr>
              <w:t>с поражением глаз</w:t>
            </w:r>
          </w:p>
        </w:tc>
        <w:tc>
          <w:tcPr>
            <w:tcW w:w="0" w:type="auto"/>
            <w:tcBorders>
              <w:bottom w:val="single" w:sz="4" w:space="0" w:color="000000"/>
              <w:right w:val="single" w:sz="4" w:space="0" w:color="000000"/>
            </w:tcBorders>
            <w:shd w:val="clear" w:color="auto" w:fill="auto"/>
            <w:vAlign w:val="center"/>
          </w:tcPr>
          <w:p w14:paraId="51E207DE" w14:textId="77777777" w:rsidR="00C45724" w:rsidRPr="007D2F3A" w:rsidRDefault="00C45724" w:rsidP="007D2F3A">
            <w:pPr>
              <w:pStyle w:val="ConsPlusTitle"/>
              <w:jc w:val="center"/>
              <w:rPr>
                <w:rFonts w:ascii="Times New Roman" w:hAnsi="Times New Roman" w:cs="Times New Roman"/>
                <w:b w:val="0"/>
                <w:sz w:val="18"/>
                <w:szCs w:val="18"/>
              </w:rPr>
            </w:pPr>
            <w:r w:rsidRPr="007D2F3A">
              <w:rPr>
                <w:rFonts w:ascii="Times New Roman" w:hAnsi="Times New Roman" w:cs="Times New Roman"/>
                <w:b w:val="0"/>
                <w:sz w:val="18"/>
                <w:szCs w:val="18"/>
              </w:rPr>
              <w:t>E10.3 E11.3 E12.3 E13.3 E14.3</w:t>
            </w:r>
          </w:p>
        </w:tc>
        <w:tc>
          <w:tcPr>
            <w:tcW w:w="0" w:type="auto"/>
            <w:tcBorders>
              <w:bottom w:val="single" w:sz="4" w:space="0" w:color="000000"/>
              <w:right w:val="single" w:sz="4" w:space="0" w:color="000000"/>
            </w:tcBorders>
            <w:shd w:val="clear" w:color="auto" w:fill="auto"/>
          </w:tcPr>
          <w:p w14:paraId="6754AD3B"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3686AB9E"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6772978D"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322CDD2E"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7E2E0932"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4723BB0D"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40CBAD2D" w14:textId="77777777" w:rsidR="00C45724" w:rsidRPr="007D2F3A" w:rsidRDefault="00C45724" w:rsidP="007D2F3A">
            <w:pPr>
              <w:spacing w:line="240" w:lineRule="auto"/>
              <w:jc w:val="center"/>
              <w:rPr>
                <w:rFonts w:ascii="Times New Roman" w:hAnsi="Times New Roman" w:cs="Times New Roman"/>
                <w:bCs/>
                <w:sz w:val="20"/>
                <w:szCs w:val="20"/>
              </w:rPr>
            </w:pPr>
            <w:bookmarkStart w:id="5" w:name="reportViewer_ReportViewer14"/>
            <w:bookmarkEnd w:id="5"/>
            <w:r w:rsidRPr="007D2F3A">
              <w:rPr>
                <w:rFonts w:ascii="Times New Roman" w:hAnsi="Times New Roman" w:cs="Times New Roman"/>
                <w:bCs/>
                <w:sz w:val="20"/>
                <w:szCs w:val="20"/>
              </w:rPr>
              <w:t>343</w:t>
            </w:r>
          </w:p>
          <w:p w14:paraId="60BF6DD0" w14:textId="77777777" w:rsidR="00C45724" w:rsidRPr="007D2F3A" w:rsidRDefault="00C45724" w:rsidP="007D2F3A">
            <w:pPr>
              <w:pStyle w:val="ConsPlusTitle"/>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2AE4B5EE" w14:textId="77777777" w:rsidR="00C45724" w:rsidRPr="007D2F3A" w:rsidRDefault="00C45724" w:rsidP="007D2F3A">
            <w:pPr>
              <w:spacing w:line="240" w:lineRule="auto"/>
              <w:jc w:val="center"/>
              <w:rPr>
                <w:rFonts w:ascii="Times New Roman" w:hAnsi="Times New Roman" w:cs="Times New Roman"/>
                <w:bCs/>
                <w:sz w:val="20"/>
                <w:szCs w:val="20"/>
              </w:rPr>
            </w:pPr>
            <w:bookmarkStart w:id="6" w:name="reportViewer_ReportViewer19"/>
            <w:bookmarkEnd w:id="6"/>
            <w:r w:rsidRPr="007D2F3A">
              <w:rPr>
                <w:rFonts w:ascii="Times New Roman" w:hAnsi="Times New Roman" w:cs="Times New Roman"/>
                <w:bCs/>
                <w:sz w:val="20"/>
                <w:szCs w:val="20"/>
              </w:rPr>
              <w:t>6</w:t>
            </w:r>
          </w:p>
          <w:p w14:paraId="23243E7C" w14:textId="77777777" w:rsidR="00C45724" w:rsidRPr="007D2F3A" w:rsidRDefault="00C45724" w:rsidP="007D2F3A">
            <w:pPr>
              <w:pStyle w:val="ConsPlusTitle"/>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407DD86A"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36E42B48"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343</w:t>
            </w:r>
          </w:p>
        </w:tc>
        <w:tc>
          <w:tcPr>
            <w:tcW w:w="0" w:type="auto"/>
            <w:tcBorders>
              <w:bottom w:val="single" w:sz="4" w:space="0" w:color="000000"/>
              <w:right w:val="single" w:sz="4" w:space="0" w:color="000000"/>
            </w:tcBorders>
            <w:shd w:val="clear" w:color="auto" w:fill="auto"/>
          </w:tcPr>
          <w:p w14:paraId="6A5D3BA6"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6</w:t>
            </w:r>
          </w:p>
        </w:tc>
        <w:tc>
          <w:tcPr>
            <w:tcW w:w="0" w:type="auto"/>
            <w:tcBorders>
              <w:bottom w:val="single" w:sz="4" w:space="0" w:color="000000"/>
              <w:right w:val="single" w:sz="4" w:space="0" w:color="000000"/>
            </w:tcBorders>
            <w:shd w:val="clear" w:color="auto" w:fill="auto"/>
          </w:tcPr>
          <w:p w14:paraId="15C64EFC"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0</w:t>
            </w:r>
          </w:p>
        </w:tc>
      </w:tr>
      <w:tr w:rsidR="007D2F3A" w:rsidRPr="007D2F3A" w14:paraId="30BD9CFA" w14:textId="77777777" w:rsidTr="007D2F3A">
        <w:trPr>
          <w:trHeight w:val="283"/>
        </w:trPr>
        <w:tc>
          <w:tcPr>
            <w:tcW w:w="0" w:type="auto"/>
            <w:tcBorders>
              <w:left w:val="single" w:sz="4" w:space="0" w:color="000000"/>
              <w:bottom w:val="single" w:sz="4" w:space="0" w:color="000000"/>
              <w:right w:val="single" w:sz="4" w:space="0" w:color="000000"/>
            </w:tcBorders>
            <w:shd w:val="clear" w:color="auto" w:fill="auto"/>
            <w:vAlign w:val="center"/>
          </w:tcPr>
          <w:p w14:paraId="2F4D0EB6" w14:textId="77777777" w:rsidR="00C45724" w:rsidRPr="007D2F3A" w:rsidRDefault="00C45724" w:rsidP="007D2F3A">
            <w:pPr>
              <w:pStyle w:val="ConsPlusTitle"/>
              <w:jc w:val="both"/>
              <w:rPr>
                <w:rFonts w:ascii="Times New Roman" w:hAnsi="Times New Roman" w:cs="Times New Roman"/>
                <w:b w:val="0"/>
                <w:sz w:val="20"/>
              </w:rPr>
            </w:pPr>
            <w:r w:rsidRPr="007D2F3A">
              <w:rPr>
                <w:rFonts w:ascii="Times New Roman" w:hAnsi="Times New Roman" w:cs="Times New Roman"/>
                <w:b w:val="0"/>
                <w:sz w:val="20"/>
              </w:rPr>
              <w:t>с поражением почек</w:t>
            </w:r>
          </w:p>
        </w:tc>
        <w:tc>
          <w:tcPr>
            <w:tcW w:w="0" w:type="auto"/>
            <w:tcBorders>
              <w:bottom w:val="single" w:sz="4" w:space="0" w:color="000000"/>
              <w:right w:val="single" w:sz="4" w:space="0" w:color="000000"/>
            </w:tcBorders>
            <w:shd w:val="clear" w:color="auto" w:fill="auto"/>
            <w:vAlign w:val="center"/>
          </w:tcPr>
          <w:p w14:paraId="3A3A27DF" w14:textId="77777777" w:rsidR="00C45724" w:rsidRPr="007D2F3A" w:rsidRDefault="00C45724" w:rsidP="007D2F3A">
            <w:pPr>
              <w:pStyle w:val="ConsPlusTitle"/>
              <w:jc w:val="center"/>
              <w:rPr>
                <w:rFonts w:ascii="Times New Roman" w:hAnsi="Times New Roman" w:cs="Times New Roman"/>
                <w:b w:val="0"/>
                <w:sz w:val="18"/>
                <w:szCs w:val="18"/>
              </w:rPr>
            </w:pPr>
            <w:r w:rsidRPr="007D2F3A">
              <w:rPr>
                <w:rFonts w:ascii="Times New Roman" w:hAnsi="Times New Roman" w:cs="Times New Roman"/>
                <w:b w:val="0"/>
                <w:sz w:val="18"/>
                <w:szCs w:val="18"/>
              </w:rPr>
              <w:t>E10.2 E11.2 E12.2 E13.2 E14.2</w:t>
            </w:r>
          </w:p>
        </w:tc>
        <w:tc>
          <w:tcPr>
            <w:tcW w:w="0" w:type="auto"/>
            <w:tcBorders>
              <w:bottom w:val="single" w:sz="4" w:space="0" w:color="000000"/>
              <w:right w:val="single" w:sz="4" w:space="0" w:color="000000"/>
            </w:tcBorders>
            <w:shd w:val="clear" w:color="auto" w:fill="auto"/>
          </w:tcPr>
          <w:p w14:paraId="641861FD"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2</w:t>
            </w:r>
          </w:p>
        </w:tc>
        <w:tc>
          <w:tcPr>
            <w:tcW w:w="0" w:type="auto"/>
            <w:tcBorders>
              <w:bottom w:val="single" w:sz="4" w:space="0" w:color="000000"/>
              <w:right w:val="single" w:sz="4" w:space="0" w:color="000000"/>
            </w:tcBorders>
            <w:shd w:val="clear" w:color="auto" w:fill="auto"/>
          </w:tcPr>
          <w:p w14:paraId="167407CC" w14:textId="77777777" w:rsidR="00C45724" w:rsidRPr="007D2F3A" w:rsidRDefault="00C45724" w:rsidP="007D2F3A">
            <w:pPr>
              <w:spacing w:line="240" w:lineRule="auto"/>
              <w:jc w:val="center"/>
              <w:rPr>
                <w:rFonts w:ascii="Times New Roman" w:hAnsi="Times New Roman" w:cs="Times New Roman"/>
                <w:bCs/>
                <w:sz w:val="20"/>
                <w:szCs w:val="20"/>
              </w:rPr>
            </w:pPr>
            <w:r w:rsidRPr="007D2F3A">
              <w:rPr>
                <w:rFonts w:ascii="Times New Roman" w:hAnsi="Times New Roman" w:cs="Times New Roman"/>
                <w:bCs/>
                <w:sz w:val="20"/>
                <w:szCs w:val="20"/>
              </w:rPr>
              <w:t>1</w:t>
            </w:r>
          </w:p>
          <w:p w14:paraId="7C5BCB43" w14:textId="77777777" w:rsidR="00C45724" w:rsidRPr="007D2F3A" w:rsidRDefault="00C45724" w:rsidP="007D2F3A">
            <w:pPr>
              <w:pStyle w:val="ConsPlusTitle"/>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6891C558"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3B4CB27C"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4</w:t>
            </w:r>
          </w:p>
        </w:tc>
        <w:tc>
          <w:tcPr>
            <w:tcW w:w="0" w:type="auto"/>
            <w:tcBorders>
              <w:bottom w:val="single" w:sz="4" w:space="0" w:color="000000"/>
              <w:right w:val="single" w:sz="4" w:space="0" w:color="000000"/>
            </w:tcBorders>
            <w:shd w:val="clear" w:color="auto" w:fill="auto"/>
          </w:tcPr>
          <w:p w14:paraId="08682002"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1</w:t>
            </w:r>
          </w:p>
        </w:tc>
        <w:tc>
          <w:tcPr>
            <w:tcW w:w="0" w:type="auto"/>
            <w:tcBorders>
              <w:bottom w:val="single" w:sz="4" w:space="0" w:color="000000"/>
              <w:right w:val="single" w:sz="4" w:space="0" w:color="000000"/>
            </w:tcBorders>
            <w:shd w:val="clear" w:color="auto" w:fill="auto"/>
          </w:tcPr>
          <w:p w14:paraId="1DA0A1DA"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366DF9B8" w14:textId="77777777" w:rsidR="00C45724" w:rsidRPr="007D2F3A" w:rsidRDefault="00C45724" w:rsidP="007D2F3A">
            <w:pPr>
              <w:spacing w:line="240" w:lineRule="auto"/>
              <w:jc w:val="center"/>
              <w:rPr>
                <w:rFonts w:ascii="Times New Roman" w:hAnsi="Times New Roman" w:cs="Times New Roman"/>
                <w:bCs/>
                <w:sz w:val="20"/>
                <w:szCs w:val="20"/>
              </w:rPr>
            </w:pPr>
            <w:bookmarkStart w:id="7" w:name="reportViewer_ReportViewer15"/>
            <w:bookmarkEnd w:id="7"/>
            <w:r w:rsidRPr="007D2F3A">
              <w:rPr>
                <w:rFonts w:ascii="Times New Roman" w:hAnsi="Times New Roman" w:cs="Times New Roman"/>
                <w:bCs/>
                <w:sz w:val="20"/>
                <w:szCs w:val="20"/>
              </w:rPr>
              <w:t>204</w:t>
            </w:r>
          </w:p>
          <w:p w14:paraId="3411D34C" w14:textId="77777777" w:rsidR="00C45724" w:rsidRPr="007D2F3A" w:rsidRDefault="00C45724" w:rsidP="007D2F3A">
            <w:pPr>
              <w:pStyle w:val="ConsPlusTitle"/>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2AE3E114"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5</w:t>
            </w:r>
          </w:p>
        </w:tc>
        <w:tc>
          <w:tcPr>
            <w:tcW w:w="0" w:type="auto"/>
            <w:tcBorders>
              <w:bottom w:val="single" w:sz="4" w:space="0" w:color="000000"/>
              <w:right w:val="single" w:sz="4" w:space="0" w:color="000000"/>
            </w:tcBorders>
            <w:shd w:val="clear" w:color="auto" w:fill="auto"/>
          </w:tcPr>
          <w:p w14:paraId="033E8746"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10D83517"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210</w:t>
            </w:r>
          </w:p>
        </w:tc>
        <w:tc>
          <w:tcPr>
            <w:tcW w:w="0" w:type="auto"/>
            <w:tcBorders>
              <w:bottom w:val="single" w:sz="4" w:space="0" w:color="000000"/>
              <w:right w:val="single" w:sz="4" w:space="0" w:color="000000"/>
            </w:tcBorders>
            <w:shd w:val="clear" w:color="auto" w:fill="auto"/>
          </w:tcPr>
          <w:p w14:paraId="517970B9"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7</w:t>
            </w:r>
          </w:p>
        </w:tc>
        <w:tc>
          <w:tcPr>
            <w:tcW w:w="0" w:type="auto"/>
            <w:tcBorders>
              <w:bottom w:val="single" w:sz="4" w:space="0" w:color="000000"/>
              <w:right w:val="single" w:sz="4" w:space="0" w:color="000000"/>
            </w:tcBorders>
            <w:shd w:val="clear" w:color="auto" w:fill="auto"/>
          </w:tcPr>
          <w:p w14:paraId="3AE650FC"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0</w:t>
            </w:r>
          </w:p>
        </w:tc>
      </w:tr>
      <w:tr w:rsidR="007D2F3A" w:rsidRPr="007D2F3A" w14:paraId="273289B1" w14:textId="77777777" w:rsidTr="007D2F3A">
        <w:trPr>
          <w:trHeight w:val="283"/>
        </w:trPr>
        <w:tc>
          <w:tcPr>
            <w:tcW w:w="0" w:type="auto"/>
            <w:tcBorders>
              <w:left w:val="single" w:sz="4" w:space="0" w:color="000000"/>
              <w:bottom w:val="single" w:sz="4" w:space="0" w:color="000000"/>
              <w:right w:val="single" w:sz="4" w:space="0" w:color="000000"/>
            </w:tcBorders>
            <w:shd w:val="clear" w:color="auto" w:fill="auto"/>
            <w:vAlign w:val="center"/>
          </w:tcPr>
          <w:p w14:paraId="753BFCF5" w14:textId="77777777" w:rsidR="00C45724" w:rsidRPr="007D2F3A" w:rsidRDefault="00C45724" w:rsidP="007D2F3A">
            <w:pPr>
              <w:pStyle w:val="ConsPlusTitle"/>
              <w:jc w:val="both"/>
              <w:rPr>
                <w:rFonts w:ascii="Times New Roman" w:hAnsi="Times New Roman" w:cs="Times New Roman"/>
                <w:b w:val="0"/>
                <w:sz w:val="20"/>
              </w:rPr>
            </w:pPr>
            <w:r w:rsidRPr="007D2F3A">
              <w:rPr>
                <w:rFonts w:ascii="Times New Roman" w:hAnsi="Times New Roman" w:cs="Times New Roman"/>
                <w:b w:val="0"/>
                <w:sz w:val="20"/>
              </w:rPr>
              <w:t>из него (из стр. 1): сахарный диабет 1 типа</w:t>
            </w:r>
          </w:p>
        </w:tc>
        <w:tc>
          <w:tcPr>
            <w:tcW w:w="0" w:type="auto"/>
            <w:tcBorders>
              <w:bottom w:val="single" w:sz="4" w:space="0" w:color="000000"/>
              <w:right w:val="single" w:sz="4" w:space="0" w:color="000000"/>
            </w:tcBorders>
            <w:shd w:val="clear" w:color="auto" w:fill="auto"/>
            <w:vAlign w:val="center"/>
          </w:tcPr>
          <w:p w14:paraId="1964308D" w14:textId="77777777" w:rsidR="00C45724" w:rsidRPr="007D2F3A" w:rsidRDefault="00C45724" w:rsidP="007D2F3A">
            <w:pPr>
              <w:pStyle w:val="ConsPlusTitle"/>
              <w:jc w:val="center"/>
              <w:rPr>
                <w:rFonts w:ascii="Times New Roman" w:hAnsi="Times New Roman" w:cs="Times New Roman"/>
                <w:b w:val="0"/>
                <w:sz w:val="18"/>
                <w:szCs w:val="18"/>
              </w:rPr>
            </w:pPr>
            <w:r w:rsidRPr="007D2F3A">
              <w:rPr>
                <w:rFonts w:ascii="Times New Roman" w:hAnsi="Times New Roman" w:cs="Times New Roman"/>
                <w:b w:val="0"/>
                <w:sz w:val="18"/>
                <w:szCs w:val="18"/>
              </w:rPr>
              <w:t>E10</w:t>
            </w:r>
          </w:p>
        </w:tc>
        <w:tc>
          <w:tcPr>
            <w:tcW w:w="0" w:type="auto"/>
            <w:tcBorders>
              <w:bottom w:val="single" w:sz="4" w:space="0" w:color="000000"/>
              <w:right w:val="single" w:sz="4" w:space="0" w:color="000000"/>
            </w:tcBorders>
            <w:shd w:val="clear" w:color="auto" w:fill="auto"/>
          </w:tcPr>
          <w:p w14:paraId="33A75A47" w14:textId="77777777" w:rsidR="00C45724" w:rsidRPr="007D2F3A" w:rsidRDefault="00C45724" w:rsidP="007D2F3A">
            <w:pPr>
              <w:spacing w:line="240" w:lineRule="auto"/>
              <w:jc w:val="center"/>
              <w:rPr>
                <w:rFonts w:ascii="Times New Roman" w:hAnsi="Times New Roman" w:cs="Times New Roman"/>
                <w:bCs/>
                <w:sz w:val="20"/>
                <w:szCs w:val="20"/>
              </w:rPr>
            </w:pPr>
            <w:r w:rsidRPr="007D2F3A">
              <w:rPr>
                <w:rFonts w:ascii="Times New Roman" w:hAnsi="Times New Roman" w:cs="Times New Roman"/>
                <w:bCs/>
                <w:sz w:val="20"/>
                <w:szCs w:val="20"/>
              </w:rPr>
              <w:t>636</w:t>
            </w:r>
          </w:p>
          <w:p w14:paraId="363F3374" w14:textId="77777777" w:rsidR="00C45724" w:rsidRPr="007D2F3A" w:rsidRDefault="00C45724" w:rsidP="007D2F3A">
            <w:pPr>
              <w:pStyle w:val="ConsPlusTitle"/>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31A5C4EE" w14:textId="77777777" w:rsidR="00C45724" w:rsidRPr="007D2F3A" w:rsidRDefault="00C45724" w:rsidP="007D2F3A">
            <w:pPr>
              <w:spacing w:line="240" w:lineRule="auto"/>
              <w:jc w:val="center"/>
              <w:rPr>
                <w:rFonts w:ascii="Times New Roman" w:hAnsi="Times New Roman" w:cs="Times New Roman"/>
                <w:bCs/>
                <w:sz w:val="20"/>
                <w:szCs w:val="20"/>
              </w:rPr>
            </w:pPr>
            <w:r w:rsidRPr="007D2F3A">
              <w:rPr>
                <w:rFonts w:ascii="Times New Roman" w:hAnsi="Times New Roman" w:cs="Times New Roman"/>
                <w:bCs/>
                <w:sz w:val="20"/>
                <w:szCs w:val="20"/>
              </w:rPr>
              <w:t>119</w:t>
            </w:r>
          </w:p>
          <w:p w14:paraId="3F80A57E" w14:textId="77777777" w:rsidR="00C45724" w:rsidRPr="007D2F3A" w:rsidRDefault="00C45724" w:rsidP="007D2F3A">
            <w:pPr>
              <w:pStyle w:val="ConsPlusTitle"/>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4559B41B"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1D5F47C7" w14:textId="77777777" w:rsidR="00C45724" w:rsidRPr="007D2F3A" w:rsidRDefault="00C45724" w:rsidP="007D2F3A">
            <w:pPr>
              <w:spacing w:line="240" w:lineRule="auto"/>
              <w:jc w:val="center"/>
              <w:rPr>
                <w:rFonts w:ascii="Times New Roman" w:hAnsi="Times New Roman" w:cs="Times New Roman"/>
                <w:bCs/>
                <w:sz w:val="20"/>
                <w:szCs w:val="20"/>
              </w:rPr>
            </w:pPr>
            <w:r w:rsidRPr="007D2F3A">
              <w:rPr>
                <w:rFonts w:ascii="Times New Roman" w:hAnsi="Times New Roman" w:cs="Times New Roman"/>
                <w:bCs/>
                <w:sz w:val="20"/>
                <w:szCs w:val="20"/>
              </w:rPr>
              <w:t>230</w:t>
            </w:r>
          </w:p>
        </w:tc>
        <w:tc>
          <w:tcPr>
            <w:tcW w:w="0" w:type="auto"/>
            <w:tcBorders>
              <w:bottom w:val="single" w:sz="4" w:space="0" w:color="000000"/>
              <w:right w:val="single" w:sz="4" w:space="0" w:color="000000"/>
            </w:tcBorders>
            <w:shd w:val="clear" w:color="auto" w:fill="auto"/>
          </w:tcPr>
          <w:p w14:paraId="6B515A35"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15</w:t>
            </w:r>
          </w:p>
        </w:tc>
        <w:tc>
          <w:tcPr>
            <w:tcW w:w="0" w:type="auto"/>
            <w:tcBorders>
              <w:bottom w:val="single" w:sz="4" w:space="0" w:color="000000"/>
              <w:right w:val="single" w:sz="4" w:space="0" w:color="000000"/>
            </w:tcBorders>
            <w:shd w:val="clear" w:color="auto" w:fill="auto"/>
          </w:tcPr>
          <w:p w14:paraId="2AFE96F2"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03F186C7" w14:textId="77777777" w:rsidR="00C45724" w:rsidRPr="007D2F3A" w:rsidRDefault="00C45724" w:rsidP="007D2F3A">
            <w:pPr>
              <w:spacing w:line="240" w:lineRule="auto"/>
              <w:jc w:val="center"/>
              <w:rPr>
                <w:rFonts w:ascii="Times New Roman" w:hAnsi="Times New Roman" w:cs="Times New Roman"/>
                <w:bCs/>
                <w:sz w:val="20"/>
                <w:szCs w:val="20"/>
              </w:rPr>
            </w:pPr>
            <w:bookmarkStart w:id="8" w:name="reportViewer_ReportViewer16"/>
            <w:bookmarkEnd w:id="8"/>
            <w:r w:rsidRPr="007D2F3A">
              <w:rPr>
                <w:rFonts w:ascii="Times New Roman" w:hAnsi="Times New Roman" w:cs="Times New Roman"/>
                <w:bCs/>
                <w:sz w:val="20"/>
                <w:szCs w:val="20"/>
              </w:rPr>
              <w:t>3732</w:t>
            </w:r>
          </w:p>
          <w:p w14:paraId="63CC30FF" w14:textId="77777777" w:rsidR="00C45724" w:rsidRPr="007D2F3A" w:rsidRDefault="00C45724" w:rsidP="007D2F3A">
            <w:pPr>
              <w:pStyle w:val="ConsPlusTitle"/>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2B808306" w14:textId="77777777" w:rsidR="00C45724" w:rsidRPr="007D2F3A" w:rsidRDefault="00C45724" w:rsidP="007D2F3A">
            <w:pPr>
              <w:spacing w:line="240" w:lineRule="auto"/>
              <w:jc w:val="center"/>
              <w:rPr>
                <w:rFonts w:ascii="Times New Roman" w:hAnsi="Times New Roman" w:cs="Times New Roman"/>
                <w:bCs/>
                <w:sz w:val="20"/>
                <w:szCs w:val="20"/>
              </w:rPr>
            </w:pPr>
            <w:bookmarkStart w:id="9" w:name="reportViewer_ReportViewer20"/>
            <w:bookmarkEnd w:id="9"/>
            <w:r w:rsidRPr="007D2F3A">
              <w:rPr>
                <w:rFonts w:ascii="Times New Roman" w:hAnsi="Times New Roman" w:cs="Times New Roman"/>
                <w:bCs/>
                <w:sz w:val="20"/>
                <w:szCs w:val="20"/>
              </w:rPr>
              <w:t>118</w:t>
            </w:r>
          </w:p>
          <w:p w14:paraId="7C2F5597" w14:textId="77777777" w:rsidR="00C45724" w:rsidRPr="007D2F3A" w:rsidRDefault="00C45724" w:rsidP="007D2F3A">
            <w:pPr>
              <w:pStyle w:val="ConsPlusTitle"/>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3EF38EF2"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20BFB4F4"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4598</w:t>
            </w:r>
          </w:p>
        </w:tc>
        <w:tc>
          <w:tcPr>
            <w:tcW w:w="0" w:type="auto"/>
            <w:tcBorders>
              <w:bottom w:val="single" w:sz="4" w:space="0" w:color="000000"/>
              <w:right w:val="single" w:sz="4" w:space="0" w:color="000000"/>
            </w:tcBorders>
            <w:shd w:val="clear" w:color="auto" w:fill="auto"/>
          </w:tcPr>
          <w:p w14:paraId="758DC2B7"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252</w:t>
            </w:r>
          </w:p>
        </w:tc>
        <w:tc>
          <w:tcPr>
            <w:tcW w:w="0" w:type="auto"/>
            <w:tcBorders>
              <w:bottom w:val="single" w:sz="4" w:space="0" w:color="000000"/>
              <w:right w:val="single" w:sz="4" w:space="0" w:color="000000"/>
            </w:tcBorders>
            <w:shd w:val="clear" w:color="auto" w:fill="auto"/>
          </w:tcPr>
          <w:p w14:paraId="5A73CAA9"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0</w:t>
            </w:r>
          </w:p>
        </w:tc>
      </w:tr>
      <w:tr w:rsidR="007D2F3A" w:rsidRPr="007D2F3A" w14:paraId="4D2DBF92" w14:textId="77777777" w:rsidTr="007D2F3A">
        <w:trPr>
          <w:trHeight w:val="283"/>
        </w:trPr>
        <w:tc>
          <w:tcPr>
            <w:tcW w:w="0" w:type="auto"/>
            <w:tcBorders>
              <w:left w:val="single" w:sz="4" w:space="0" w:color="000000"/>
              <w:bottom w:val="single" w:sz="4" w:space="0" w:color="000000"/>
              <w:right w:val="single" w:sz="4" w:space="0" w:color="000000"/>
            </w:tcBorders>
            <w:shd w:val="clear" w:color="auto" w:fill="auto"/>
            <w:vAlign w:val="center"/>
          </w:tcPr>
          <w:p w14:paraId="58D90C0A" w14:textId="77777777" w:rsidR="00C45724" w:rsidRPr="007D2F3A" w:rsidRDefault="00C45724" w:rsidP="007D2F3A">
            <w:pPr>
              <w:pStyle w:val="ConsPlusTitle"/>
              <w:jc w:val="both"/>
              <w:rPr>
                <w:rFonts w:ascii="Times New Roman" w:hAnsi="Times New Roman" w:cs="Times New Roman"/>
                <w:b w:val="0"/>
                <w:sz w:val="20"/>
              </w:rPr>
            </w:pPr>
            <w:r w:rsidRPr="007D2F3A">
              <w:rPr>
                <w:rFonts w:ascii="Times New Roman" w:hAnsi="Times New Roman" w:cs="Times New Roman"/>
                <w:b w:val="0"/>
                <w:sz w:val="20"/>
              </w:rPr>
              <w:t>сахарный диабет 2 типа</w:t>
            </w:r>
          </w:p>
        </w:tc>
        <w:tc>
          <w:tcPr>
            <w:tcW w:w="0" w:type="auto"/>
            <w:tcBorders>
              <w:bottom w:val="single" w:sz="4" w:space="0" w:color="000000"/>
              <w:right w:val="single" w:sz="4" w:space="0" w:color="000000"/>
            </w:tcBorders>
            <w:shd w:val="clear" w:color="auto" w:fill="auto"/>
            <w:vAlign w:val="center"/>
          </w:tcPr>
          <w:p w14:paraId="19AFB314" w14:textId="77777777" w:rsidR="00C45724" w:rsidRPr="007D2F3A" w:rsidRDefault="00C45724" w:rsidP="007D2F3A">
            <w:pPr>
              <w:pStyle w:val="ConsPlusTitle"/>
              <w:jc w:val="center"/>
              <w:rPr>
                <w:rFonts w:ascii="Times New Roman" w:hAnsi="Times New Roman" w:cs="Times New Roman"/>
                <w:b w:val="0"/>
                <w:sz w:val="18"/>
                <w:szCs w:val="18"/>
              </w:rPr>
            </w:pPr>
            <w:r w:rsidRPr="007D2F3A">
              <w:rPr>
                <w:rFonts w:ascii="Times New Roman" w:hAnsi="Times New Roman" w:cs="Times New Roman"/>
                <w:b w:val="0"/>
                <w:sz w:val="18"/>
                <w:szCs w:val="18"/>
              </w:rPr>
              <w:t>E11</w:t>
            </w:r>
          </w:p>
        </w:tc>
        <w:tc>
          <w:tcPr>
            <w:tcW w:w="0" w:type="auto"/>
            <w:tcBorders>
              <w:bottom w:val="single" w:sz="4" w:space="0" w:color="000000"/>
              <w:right w:val="single" w:sz="4" w:space="0" w:color="000000"/>
            </w:tcBorders>
            <w:shd w:val="clear" w:color="auto" w:fill="auto"/>
          </w:tcPr>
          <w:p w14:paraId="0475B8C5" w14:textId="77777777" w:rsidR="00C45724" w:rsidRPr="007D2F3A" w:rsidRDefault="00C45724" w:rsidP="007D2F3A">
            <w:pPr>
              <w:spacing w:line="240" w:lineRule="auto"/>
              <w:jc w:val="center"/>
              <w:rPr>
                <w:rFonts w:ascii="Times New Roman" w:hAnsi="Times New Roman" w:cs="Times New Roman"/>
                <w:bCs/>
                <w:sz w:val="20"/>
                <w:szCs w:val="20"/>
              </w:rPr>
            </w:pPr>
            <w:r w:rsidRPr="007D2F3A">
              <w:rPr>
                <w:rFonts w:ascii="Times New Roman" w:hAnsi="Times New Roman" w:cs="Times New Roman"/>
                <w:bCs/>
                <w:sz w:val="20"/>
                <w:szCs w:val="20"/>
              </w:rPr>
              <w:t>3</w:t>
            </w:r>
          </w:p>
          <w:p w14:paraId="333E2161" w14:textId="77777777" w:rsidR="00C45724" w:rsidRPr="007D2F3A" w:rsidRDefault="00C45724" w:rsidP="007D2F3A">
            <w:pPr>
              <w:pStyle w:val="ConsPlusTitle"/>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71934879"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1</w:t>
            </w:r>
          </w:p>
        </w:tc>
        <w:tc>
          <w:tcPr>
            <w:tcW w:w="0" w:type="auto"/>
            <w:tcBorders>
              <w:bottom w:val="single" w:sz="4" w:space="0" w:color="000000"/>
              <w:right w:val="single" w:sz="4" w:space="0" w:color="000000"/>
            </w:tcBorders>
            <w:shd w:val="clear" w:color="auto" w:fill="auto"/>
          </w:tcPr>
          <w:p w14:paraId="3A5039AD"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32C17518" w14:textId="77777777" w:rsidR="00C45724" w:rsidRPr="007D2F3A" w:rsidRDefault="00C45724" w:rsidP="007D2F3A">
            <w:pPr>
              <w:spacing w:line="240" w:lineRule="auto"/>
              <w:jc w:val="center"/>
              <w:rPr>
                <w:rFonts w:ascii="Times New Roman" w:hAnsi="Times New Roman" w:cs="Times New Roman"/>
                <w:bCs/>
                <w:sz w:val="20"/>
                <w:szCs w:val="20"/>
              </w:rPr>
            </w:pPr>
            <w:r w:rsidRPr="007D2F3A">
              <w:rPr>
                <w:rFonts w:ascii="Times New Roman" w:hAnsi="Times New Roman" w:cs="Times New Roman"/>
                <w:bCs/>
                <w:sz w:val="20"/>
                <w:szCs w:val="20"/>
              </w:rPr>
              <w:t>8</w:t>
            </w:r>
          </w:p>
        </w:tc>
        <w:tc>
          <w:tcPr>
            <w:tcW w:w="0" w:type="auto"/>
            <w:tcBorders>
              <w:bottom w:val="single" w:sz="4" w:space="0" w:color="000000"/>
              <w:right w:val="single" w:sz="4" w:space="0" w:color="000000"/>
            </w:tcBorders>
            <w:shd w:val="clear" w:color="auto" w:fill="auto"/>
          </w:tcPr>
          <w:p w14:paraId="42B5EBFD"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1</w:t>
            </w:r>
          </w:p>
        </w:tc>
        <w:tc>
          <w:tcPr>
            <w:tcW w:w="0" w:type="auto"/>
            <w:tcBorders>
              <w:bottom w:val="single" w:sz="4" w:space="0" w:color="000000"/>
              <w:right w:val="single" w:sz="4" w:space="0" w:color="000000"/>
            </w:tcBorders>
            <w:shd w:val="clear" w:color="auto" w:fill="auto"/>
          </w:tcPr>
          <w:p w14:paraId="582B33AF"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0C6A9433" w14:textId="77777777" w:rsidR="00C45724" w:rsidRPr="007D2F3A" w:rsidRDefault="00C45724" w:rsidP="007D2F3A">
            <w:pPr>
              <w:spacing w:line="240" w:lineRule="auto"/>
              <w:jc w:val="center"/>
              <w:rPr>
                <w:rFonts w:ascii="Times New Roman" w:hAnsi="Times New Roman" w:cs="Times New Roman"/>
                <w:bCs/>
                <w:sz w:val="20"/>
                <w:szCs w:val="20"/>
              </w:rPr>
            </w:pPr>
            <w:bookmarkStart w:id="10" w:name="reportViewer_ReportViewer17"/>
            <w:bookmarkEnd w:id="10"/>
            <w:r w:rsidRPr="007D2F3A">
              <w:rPr>
                <w:rFonts w:ascii="Times New Roman" w:hAnsi="Times New Roman" w:cs="Times New Roman"/>
                <w:bCs/>
                <w:sz w:val="20"/>
                <w:szCs w:val="20"/>
              </w:rPr>
              <w:t>91514</w:t>
            </w:r>
          </w:p>
          <w:p w14:paraId="6FC410E9" w14:textId="77777777" w:rsidR="00C45724" w:rsidRPr="007D2F3A" w:rsidRDefault="00C45724" w:rsidP="007D2F3A">
            <w:pPr>
              <w:pStyle w:val="ConsPlusTitle"/>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4FC9B72D" w14:textId="77777777" w:rsidR="00C45724" w:rsidRPr="007D2F3A" w:rsidRDefault="00C45724" w:rsidP="007D2F3A">
            <w:pPr>
              <w:spacing w:line="240" w:lineRule="auto"/>
              <w:jc w:val="center"/>
              <w:rPr>
                <w:rFonts w:ascii="Times New Roman" w:hAnsi="Times New Roman" w:cs="Times New Roman"/>
                <w:bCs/>
                <w:sz w:val="20"/>
                <w:szCs w:val="20"/>
              </w:rPr>
            </w:pPr>
            <w:bookmarkStart w:id="11" w:name="reportViewer_ReportViewer21"/>
            <w:bookmarkEnd w:id="11"/>
            <w:r w:rsidRPr="007D2F3A">
              <w:rPr>
                <w:rFonts w:ascii="Times New Roman" w:hAnsi="Times New Roman" w:cs="Times New Roman"/>
                <w:bCs/>
                <w:sz w:val="20"/>
                <w:szCs w:val="20"/>
              </w:rPr>
              <w:t>6219</w:t>
            </w:r>
          </w:p>
          <w:p w14:paraId="08850EFF" w14:textId="77777777" w:rsidR="00C45724" w:rsidRPr="007D2F3A" w:rsidRDefault="00C45724" w:rsidP="007D2F3A">
            <w:pPr>
              <w:pStyle w:val="ConsPlusTitle"/>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739CF159"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66E3E3AF"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91525</w:t>
            </w:r>
          </w:p>
        </w:tc>
        <w:tc>
          <w:tcPr>
            <w:tcW w:w="0" w:type="auto"/>
            <w:tcBorders>
              <w:bottom w:val="single" w:sz="4" w:space="0" w:color="000000"/>
              <w:right w:val="single" w:sz="4" w:space="0" w:color="000000"/>
            </w:tcBorders>
            <w:shd w:val="clear" w:color="auto" w:fill="auto"/>
          </w:tcPr>
          <w:p w14:paraId="4FA29042"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6221</w:t>
            </w:r>
          </w:p>
        </w:tc>
        <w:tc>
          <w:tcPr>
            <w:tcW w:w="0" w:type="auto"/>
            <w:tcBorders>
              <w:bottom w:val="single" w:sz="4" w:space="0" w:color="000000"/>
              <w:right w:val="single" w:sz="4" w:space="0" w:color="000000"/>
            </w:tcBorders>
            <w:shd w:val="clear" w:color="auto" w:fill="auto"/>
          </w:tcPr>
          <w:p w14:paraId="2A850C18" w14:textId="77777777" w:rsidR="00C45724" w:rsidRPr="007D2F3A" w:rsidRDefault="00C45724" w:rsidP="007D2F3A">
            <w:pPr>
              <w:pStyle w:val="ConsPlusTitle"/>
              <w:jc w:val="center"/>
              <w:rPr>
                <w:rFonts w:ascii="Times New Roman" w:hAnsi="Times New Roman" w:cs="Times New Roman"/>
                <w:b w:val="0"/>
                <w:bCs/>
                <w:sz w:val="20"/>
              </w:rPr>
            </w:pPr>
            <w:r w:rsidRPr="007D2F3A">
              <w:rPr>
                <w:rFonts w:ascii="Times New Roman" w:hAnsi="Times New Roman" w:cs="Times New Roman"/>
                <w:b w:val="0"/>
                <w:bCs/>
                <w:sz w:val="20"/>
              </w:rPr>
              <w:t>0</w:t>
            </w:r>
          </w:p>
        </w:tc>
      </w:tr>
    </w:tbl>
    <w:p w14:paraId="6F1B2F7C" w14:textId="77777777" w:rsidR="007D2F3A" w:rsidRPr="007D2F3A" w:rsidRDefault="007D2F3A" w:rsidP="00C45724">
      <w:pPr>
        <w:pStyle w:val="ConsPlusTitle"/>
        <w:spacing w:line="240" w:lineRule="atLeast"/>
        <w:jc w:val="center"/>
        <w:rPr>
          <w:rFonts w:ascii="Times New Roman" w:hAnsi="Times New Roman" w:cs="Times New Roman"/>
          <w:b w:val="0"/>
          <w:sz w:val="24"/>
          <w:szCs w:val="24"/>
          <w:highlight w:val="yellow"/>
        </w:rPr>
        <w:sectPr w:rsidR="007D2F3A" w:rsidRPr="007D2F3A" w:rsidSect="00F8774A">
          <w:pgSz w:w="15840" w:h="12240" w:orient="landscape"/>
          <w:pgMar w:top="1134" w:right="1134" w:bottom="851" w:left="1134" w:header="680" w:footer="680" w:gutter="0"/>
          <w:cols w:space="720"/>
          <w:titlePg/>
          <w:docGrid w:linePitch="360"/>
        </w:sectPr>
      </w:pPr>
    </w:p>
    <w:p w14:paraId="00F99406" w14:textId="77777777" w:rsidR="00C45724" w:rsidRPr="007D2F3A" w:rsidRDefault="007D2F3A" w:rsidP="00C45724">
      <w:pPr>
        <w:pStyle w:val="ConsPlusTitle"/>
        <w:spacing w:line="240" w:lineRule="atLeast"/>
        <w:jc w:val="center"/>
        <w:rPr>
          <w:rFonts w:ascii="Times New Roman" w:hAnsi="Times New Roman" w:cs="Times New Roman"/>
          <w:sz w:val="28"/>
          <w:szCs w:val="28"/>
        </w:rPr>
      </w:pPr>
      <w:r w:rsidRPr="007D2F3A">
        <w:rPr>
          <w:rFonts w:ascii="Times New Roman" w:hAnsi="Times New Roman" w:cs="Times New Roman"/>
          <w:sz w:val="28"/>
          <w:szCs w:val="28"/>
        </w:rPr>
        <w:lastRenderedPageBreak/>
        <w:t xml:space="preserve">Таблица 14. </w:t>
      </w:r>
      <w:r w:rsidR="00C45724" w:rsidRPr="007D2F3A">
        <w:rPr>
          <w:rFonts w:ascii="Times New Roman" w:hAnsi="Times New Roman" w:cs="Times New Roman"/>
          <w:sz w:val="28"/>
          <w:szCs w:val="28"/>
        </w:rPr>
        <w:t xml:space="preserve">Зарегистрировано случаев заболеваний сахарным диабетом в разрезе возрастных групп, по данным формы ФСН № 12 за </w:t>
      </w:r>
      <w:r w:rsidR="00C45724" w:rsidRPr="007D2F3A">
        <w:rPr>
          <w:rFonts w:ascii="Times New Roman" w:hAnsi="Times New Roman" w:cs="Times New Roman"/>
          <w:sz w:val="28"/>
          <w:szCs w:val="28"/>
          <w:u w:val="single"/>
        </w:rPr>
        <w:t>2019 год</w:t>
      </w:r>
    </w:p>
    <w:p w14:paraId="01B053EB" w14:textId="77777777" w:rsidR="00C45724" w:rsidRPr="007D2F3A" w:rsidRDefault="00C45724" w:rsidP="00C45724">
      <w:pPr>
        <w:pStyle w:val="ConsPlusTitle"/>
        <w:spacing w:line="240" w:lineRule="atLeast"/>
        <w:jc w:val="center"/>
        <w:rPr>
          <w:rFonts w:ascii="Times New Roman" w:hAnsi="Times New Roman" w:cs="Times New Roman"/>
          <w:b w:val="0"/>
          <w:sz w:val="24"/>
          <w:szCs w:val="24"/>
        </w:rPr>
      </w:pPr>
    </w:p>
    <w:tbl>
      <w:tblPr>
        <w:tblW w:w="0" w:type="auto"/>
        <w:tblCellMar>
          <w:left w:w="28" w:type="dxa"/>
          <w:right w:w="28" w:type="dxa"/>
        </w:tblCellMar>
        <w:tblLook w:val="0000" w:firstRow="0" w:lastRow="0" w:firstColumn="0" w:lastColumn="0" w:noHBand="0" w:noVBand="0"/>
      </w:tblPr>
      <w:tblGrid>
        <w:gridCol w:w="1271"/>
        <w:gridCol w:w="577"/>
        <w:gridCol w:w="465"/>
        <w:gridCol w:w="1054"/>
        <w:gridCol w:w="1134"/>
        <w:gridCol w:w="465"/>
        <w:gridCol w:w="1054"/>
        <w:gridCol w:w="1342"/>
        <w:gridCol w:w="556"/>
        <w:gridCol w:w="1054"/>
        <w:gridCol w:w="1490"/>
        <w:gridCol w:w="556"/>
        <w:gridCol w:w="1054"/>
        <w:gridCol w:w="1490"/>
      </w:tblGrid>
      <w:tr w:rsidR="00C45724" w:rsidRPr="007D2F3A" w14:paraId="021B079A" w14:textId="77777777" w:rsidTr="007D2F3A">
        <w:trPr>
          <w:trHeight w:val="300"/>
        </w:trPr>
        <w:tc>
          <w:tcPr>
            <w:tcW w:w="0" w:type="auto"/>
            <w:vMerge w:val="restart"/>
            <w:tcBorders>
              <w:top w:val="single" w:sz="4" w:space="0" w:color="000000"/>
              <w:left w:val="single" w:sz="4" w:space="0" w:color="000000"/>
              <w:right w:val="single" w:sz="4" w:space="0" w:color="000000"/>
            </w:tcBorders>
            <w:shd w:val="clear" w:color="auto" w:fill="auto"/>
            <w:vAlign w:val="center"/>
          </w:tcPr>
          <w:p w14:paraId="64901884"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Наименование классов и отдельных болезней</w:t>
            </w:r>
          </w:p>
        </w:tc>
        <w:tc>
          <w:tcPr>
            <w:tcW w:w="0" w:type="auto"/>
            <w:vMerge w:val="restart"/>
            <w:tcBorders>
              <w:top w:val="single" w:sz="4" w:space="0" w:color="000000"/>
              <w:left w:val="single" w:sz="4" w:space="0" w:color="000000"/>
            </w:tcBorders>
            <w:shd w:val="clear" w:color="auto" w:fill="auto"/>
            <w:vAlign w:val="center"/>
          </w:tcPr>
          <w:p w14:paraId="0709637F"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Код по             МКБ-10</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E3ABAB5"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ДЕТИ (0-14)</w:t>
            </w:r>
          </w:p>
        </w:tc>
        <w:tc>
          <w:tcPr>
            <w:tcW w:w="0" w:type="auto"/>
            <w:gridSpan w:val="3"/>
            <w:tcBorders>
              <w:top w:val="single" w:sz="4" w:space="0" w:color="000000"/>
              <w:bottom w:val="single" w:sz="4" w:space="0" w:color="000000"/>
              <w:right w:val="single" w:sz="4" w:space="0" w:color="000000"/>
            </w:tcBorders>
            <w:shd w:val="clear" w:color="auto" w:fill="auto"/>
            <w:vAlign w:val="center"/>
          </w:tcPr>
          <w:p w14:paraId="7E1974BD"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ПОДРОСТКИ (15-17)</w:t>
            </w:r>
          </w:p>
        </w:tc>
        <w:tc>
          <w:tcPr>
            <w:tcW w:w="0" w:type="auto"/>
            <w:gridSpan w:val="3"/>
            <w:tcBorders>
              <w:top w:val="single" w:sz="4" w:space="0" w:color="000000"/>
              <w:bottom w:val="single" w:sz="4" w:space="0" w:color="000000"/>
              <w:right w:val="single" w:sz="4" w:space="0" w:color="000000"/>
            </w:tcBorders>
            <w:shd w:val="clear" w:color="auto" w:fill="auto"/>
            <w:vAlign w:val="center"/>
          </w:tcPr>
          <w:p w14:paraId="31A05F56"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ВЗРОСЛЫЕ (18+)</w:t>
            </w:r>
          </w:p>
        </w:tc>
        <w:tc>
          <w:tcPr>
            <w:tcW w:w="0" w:type="auto"/>
            <w:gridSpan w:val="3"/>
            <w:tcBorders>
              <w:top w:val="single" w:sz="4" w:space="0" w:color="000000"/>
              <w:bottom w:val="single" w:sz="4" w:space="0" w:color="000000"/>
              <w:right w:val="single" w:sz="4" w:space="0" w:color="000000"/>
            </w:tcBorders>
            <w:shd w:val="clear" w:color="auto" w:fill="auto"/>
            <w:vAlign w:val="center"/>
          </w:tcPr>
          <w:p w14:paraId="707636A3" w14:textId="77777777" w:rsidR="00C45724" w:rsidRPr="007D2F3A" w:rsidRDefault="00C45724" w:rsidP="005554A1">
            <w:pPr>
              <w:pStyle w:val="ConsPlusTitle"/>
              <w:spacing w:line="240" w:lineRule="atLeast"/>
              <w:jc w:val="both"/>
              <w:rPr>
                <w:rFonts w:ascii="Times New Roman" w:hAnsi="Times New Roman" w:cs="Times New Roman"/>
                <w:b w:val="0"/>
                <w:bCs/>
                <w:sz w:val="18"/>
                <w:szCs w:val="18"/>
              </w:rPr>
            </w:pPr>
            <w:r w:rsidRPr="007D2F3A">
              <w:rPr>
                <w:rFonts w:ascii="Times New Roman" w:hAnsi="Times New Roman" w:cs="Times New Roman"/>
                <w:b w:val="0"/>
                <w:bCs/>
                <w:sz w:val="18"/>
                <w:szCs w:val="18"/>
              </w:rPr>
              <w:t>ИТОГО</w:t>
            </w:r>
          </w:p>
        </w:tc>
      </w:tr>
      <w:tr w:rsidR="007D2F3A" w:rsidRPr="007D2F3A" w14:paraId="6ECAD47F" w14:textId="77777777" w:rsidTr="007D2F3A">
        <w:trPr>
          <w:trHeight w:val="881"/>
        </w:trPr>
        <w:tc>
          <w:tcPr>
            <w:tcW w:w="0" w:type="auto"/>
            <w:vMerge/>
            <w:tcBorders>
              <w:top w:val="single" w:sz="4" w:space="0" w:color="000000"/>
              <w:left w:val="single" w:sz="4" w:space="0" w:color="000000"/>
              <w:right w:val="single" w:sz="4" w:space="0" w:color="000000"/>
            </w:tcBorders>
            <w:shd w:val="clear" w:color="auto" w:fill="auto"/>
            <w:vAlign w:val="center"/>
          </w:tcPr>
          <w:p w14:paraId="61FF4023" w14:textId="77777777" w:rsidR="00C45724" w:rsidRPr="007D2F3A" w:rsidRDefault="00C45724" w:rsidP="005554A1">
            <w:pPr>
              <w:rPr>
                <w:rFonts w:ascii="Times New Roman" w:hAnsi="Times New Roman" w:cs="Times New Roman"/>
                <w:sz w:val="18"/>
                <w:szCs w:val="18"/>
              </w:rPr>
            </w:pPr>
          </w:p>
        </w:tc>
        <w:tc>
          <w:tcPr>
            <w:tcW w:w="0" w:type="auto"/>
            <w:vMerge/>
            <w:tcBorders>
              <w:top w:val="single" w:sz="4" w:space="0" w:color="000000"/>
              <w:left w:val="single" w:sz="4" w:space="0" w:color="000000"/>
            </w:tcBorders>
            <w:shd w:val="clear" w:color="auto" w:fill="auto"/>
            <w:vAlign w:val="center"/>
          </w:tcPr>
          <w:p w14:paraId="184C6A78" w14:textId="77777777" w:rsidR="00C45724" w:rsidRPr="007D2F3A" w:rsidRDefault="00C45724" w:rsidP="005554A1">
            <w:pPr>
              <w:rPr>
                <w:rFonts w:ascii="Times New Roman" w:hAnsi="Times New Roman" w:cs="Times New Roman"/>
                <w:sz w:val="18"/>
                <w:szCs w:val="18"/>
              </w:rPr>
            </w:pPr>
          </w:p>
        </w:tc>
        <w:tc>
          <w:tcPr>
            <w:tcW w:w="0" w:type="auto"/>
            <w:tcBorders>
              <w:left w:val="single" w:sz="4" w:space="0" w:color="000000"/>
              <w:right w:val="single" w:sz="4" w:space="0" w:color="000000"/>
            </w:tcBorders>
            <w:shd w:val="clear" w:color="auto" w:fill="auto"/>
            <w:vAlign w:val="center"/>
          </w:tcPr>
          <w:p w14:paraId="469D295A" w14:textId="77777777" w:rsidR="00C45724" w:rsidRPr="007D2F3A" w:rsidRDefault="00C45724" w:rsidP="005554A1">
            <w:pPr>
              <w:pStyle w:val="ConsPlusTitle"/>
              <w:spacing w:line="8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всего</w:t>
            </w:r>
          </w:p>
        </w:tc>
        <w:tc>
          <w:tcPr>
            <w:tcW w:w="0" w:type="auto"/>
            <w:tcBorders>
              <w:right w:val="single" w:sz="4" w:space="0" w:color="000000"/>
            </w:tcBorders>
            <w:shd w:val="clear" w:color="auto" w:fill="auto"/>
            <w:vAlign w:val="center"/>
          </w:tcPr>
          <w:p w14:paraId="16483E89" w14:textId="77777777" w:rsidR="00C45724" w:rsidRPr="007D2F3A" w:rsidRDefault="00C45724" w:rsidP="005554A1">
            <w:pPr>
              <w:pStyle w:val="ConsPlusTitle"/>
              <w:spacing w:line="8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с впервые в жизни установлен. диагнозом</w:t>
            </w:r>
          </w:p>
        </w:tc>
        <w:tc>
          <w:tcPr>
            <w:tcW w:w="0" w:type="auto"/>
            <w:tcBorders>
              <w:right w:val="single" w:sz="4" w:space="0" w:color="000000"/>
            </w:tcBorders>
            <w:shd w:val="clear" w:color="auto" w:fill="auto"/>
            <w:vAlign w:val="center"/>
          </w:tcPr>
          <w:p w14:paraId="6C93C344" w14:textId="77777777" w:rsidR="00C45724" w:rsidRPr="007D2F3A" w:rsidRDefault="00C45724" w:rsidP="005554A1">
            <w:pPr>
              <w:pStyle w:val="ConsPlusTitle"/>
              <w:spacing w:line="8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из них выявлено при профосмотре</w:t>
            </w:r>
          </w:p>
          <w:p w14:paraId="7BB6FC10" w14:textId="77777777" w:rsidR="00C45724" w:rsidRPr="007D2F3A" w:rsidRDefault="00C45724" w:rsidP="005554A1">
            <w:pPr>
              <w:pStyle w:val="ConsPlusTitle"/>
              <w:spacing w:line="8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w:t>
            </w:r>
          </w:p>
        </w:tc>
        <w:tc>
          <w:tcPr>
            <w:tcW w:w="0" w:type="auto"/>
            <w:tcBorders>
              <w:right w:val="single" w:sz="4" w:space="0" w:color="000000"/>
            </w:tcBorders>
            <w:shd w:val="clear" w:color="auto" w:fill="auto"/>
            <w:vAlign w:val="center"/>
          </w:tcPr>
          <w:p w14:paraId="35F0F576" w14:textId="77777777" w:rsidR="00C45724" w:rsidRPr="007D2F3A" w:rsidRDefault="00C45724" w:rsidP="005554A1">
            <w:pPr>
              <w:pStyle w:val="ConsPlusTitle"/>
              <w:spacing w:line="8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всего</w:t>
            </w:r>
          </w:p>
        </w:tc>
        <w:tc>
          <w:tcPr>
            <w:tcW w:w="0" w:type="auto"/>
            <w:tcBorders>
              <w:right w:val="single" w:sz="4" w:space="0" w:color="000000"/>
            </w:tcBorders>
            <w:shd w:val="clear" w:color="auto" w:fill="auto"/>
            <w:vAlign w:val="center"/>
          </w:tcPr>
          <w:p w14:paraId="78058F3F" w14:textId="77777777" w:rsidR="00C45724" w:rsidRPr="007D2F3A" w:rsidRDefault="00C45724" w:rsidP="005554A1">
            <w:pPr>
              <w:pStyle w:val="ConsPlusTitle"/>
              <w:spacing w:line="8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с впервые в жизни установлен. диагнозом</w:t>
            </w:r>
          </w:p>
        </w:tc>
        <w:tc>
          <w:tcPr>
            <w:tcW w:w="0" w:type="auto"/>
            <w:tcBorders>
              <w:right w:val="single" w:sz="4" w:space="0" w:color="000000"/>
            </w:tcBorders>
            <w:shd w:val="clear" w:color="auto" w:fill="auto"/>
            <w:vAlign w:val="center"/>
          </w:tcPr>
          <w:p w14:paraId="08556CDC" w14:textId="77777777" w:rsidR="00C45724" w:rsidRPr="007D2F3A" w:rsidRDefault="00C45724" w:rsidP="005554A1">
            <w:pPr>
              <w:pStyle w:val="ConsPlusTitle"/>
              <w:spacing w:line="8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из них выявлено при профосмотре и диспансеризац.</w:t>
            </w:r>
          </w:p>
        </w:tc>
        <w:tc>
          <w:tcPr>
            <w:tcW w:w="0" w:type="auto"/>
            <w:tcBorders>
              <w:right w:val="single" w:sz="4" w:space="0" w:color="000000"/>
            </w:tcBorders>
            <w:shd w:val="clear" w:color="auto" w:fill="auto"/>
            <w:vAlign w:val="center"/>
          </w:tcPr>
          <w:p w14:paraId="503DE8E5" w14:textId="77777777" w:rsidR="00C45724" w:rsidRPr="007D2F3A" w:rsidRDefault="00C45724" w:rsidP="005554A1">
            <w:pPr>
              <w:pStyle w:val="ConsPlusTitle"/>
              <w:spacing w:line="8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всего</w:t>
            </w:r>
          </w:p>
        </w:tc>
        <w:tc>
          <w:tcPr>
            <w:tcW w:w="0" w:type="auto"/>
            <w:tcBorders>
              <w:right w:val="single" w:sz="4" w:space="0" w:color="000000"/>
            </w:tcBorders>
            <w:shd w:val="clear" w:color="auto" w:fill="auto"/>
            <w:vAlign w:val="center"/>
          </w:tcPr>
          <w:p w14:paraId="721C8323" w14:textId="77777777" w:rsidR="00C45724" w:rsidRPr="007D2F3A" w:rsidRDefault="00C45724" w:rsidP="005554A1">
            <w:pPr>
              <w:pStyle w:val="ConsPlusTitle"/>
              <w:spacing w:line="8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с впервые в жизни установлен. диагнозом</w:t>
            </w:r>
          </w:p>
        </w:tc>
        <w:tc>
          <w:tcPr>
            <w:tcW w:w="0" w:type="auto"/>
            <w:tcBorders>
              <w:right w:val="single" w:sz="4" w:space="0" w:color="000000"/>
            </w:tcBorders>
            <w:shd w:val="clear" w:color="auto" w:fill="auto"/>
            <w:vAlign w:val="center"/>
          </w:tcPr>
          <w:p w14:paraId="4ADFCFC6" w14:textId="77777777" w:rsidR="00C45724" w:rsidRPr="007D2F3A" w:rsidRDefault="00C45724" w:rsidP="005554A1">
            <w:pPr>
              <w:pStyle w:val="ConsPlusTitle"/>
              <w:spacing w:line="8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из них выявлено при профосмотре и диспансеризации</w:t>
            </w:r>
          </w:p>
        </w:tc>
        <w:tc>
          <w:tcPr>
            <w:tcW w:w="0" w:type="auto"/>
            <w:tcBorders>
              <w:right w:val="single" w:sz="4" w:space="0" w:color="000000"/>
            </w:tcBorders>
            <w:shd w:val="clear" w:color="auto" w:fill="auto"/>
            <w:vAlign w:val="center"/>
          </w:tcPr>
          <w:p w14:paraId="0732B4BA" w14:textId="77777777" w:rsidR="00C45724" w:rsidRPr="007D2F3A" w:rsidRDefault="00C45724" w:rsidP="005554A1">
            <w:pPr>
              <w:pStyle w:val="ConsPlusTitle"/>
              <w:spacing w:line="8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всего</w:t>
            </w:r>
          </w:p>
        </w:tc>
        <w:tc>
          <w:tcPr>
            <w:tcW w:w="0" w:type="auto"/>
            <w:tcBorders>
              <w:right w:val="single" w:sz="4" w:space="0" w:color="000000"/>
            </w:tcBorders>
            <w:shd w:val="clear" w:color="auto" w:fill="auto"/>
            <w:vAlign w:val="center"/>
          </w:tcPr>
          <w:p w14:paraId="3F4BF639" w14:textId="77777777" w:rsidR="00C45724" w:rsidRPr="007D2F3A" w:rsidRDefault="00C45724" w:rsidP="005554A1">
            <w:pPr>
              <w:pStyle w:val="ConsPlusTitle"/>
              <w:spacing w:line="8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с впервые в жизни установлен. диагнозом</w:t>
            </w:r>
          </w:p>
        </w:tc>
        <w:tc>
          <w:tcPr>
            <w:tcW w:w="0" w:type="auto"/>
            <w:tcBorders>
              <w:right w:val="single" w:sz="4" w:space="0" w:color="000000"/>
            </w:tcBorders>
            <w:shd w:val="clear" w:color="auto" w:fill="auto"/>
            <w:vAlign w:val="center"/>
          </w:tcPr>
          <w:p w14:paraId="6031BA74" w14:textId="77777777" w:rsidR="00C45724" w:rsidRPr="007D2F3A" w:rsidRDefault="00C45724" w:rsidP="005554A1">
            <w:pPr>
              <w:pStyle w:val="ConsPlusTitle"/>
              <w:spacing w:line="8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из них выявлено при профосмотре и диспансеризации</w:t>
            </w:r>
          </w:p>
        </w:tc>
      </w:tr>
      <w:tr w:rsidR="007D2F3A" w:rsidRPr="007D2F3A" w14:paraId="1038E460" w14:textId="77777777" w:rsidTr="007D2F3A">
        <w:trPr>
          <w:trHeight w:val="28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646FC9A" w14:textId="77777777" w:rsidR="00C45724" w:rsidRPr="007D2F3A" w:rsidRDefault="00C45724" w:rsidP="005554A1">
            <w:pPr>
              <w:pStyle w:val="ConsPlusTitle"/>
              <w:spacing w:line="240" w:lineRule="atLeast"/>
              <w:jc w:val="both"/>
              <w:rPr>
                <w:rFonts w:ascii="Times New Roman" w:hAnsi="Times New Roman" w:cs="Times New Roman"/>
                <w:b w:val="0"/>
                <w:sz w:val="20"/>
              </w:rPr>
            </w:pPr>
            <w:r w:rsidRPr="007D2F3A">
              <w:rPr>
                <w:rFonts w:ascii="Times New Roman" w:hAnsi="Times New Roman" w:cs="Times New Roman"/>
                <w:b w:val="0"/>
                <w:sz w:val="20"/>
              </w:rPr>
              <w:t>сахарный диабет</w:t>
            </w:r>
          </w:p>
        </w:tc>
        <w:tc>
          <w:tcPr>
            <w:tcW w:w="0" w:type="auto"/>
            <w:tcBorders>
              <w:top w:val="single" w:sz="4" w:space="0" w:color="000000"/>
              <w:bottom w:val="single" w:sz="4" w:space="0" w:color="000000"/>
              <w:right w:val="single" w:sz="4" w:space="0" w:color="000000"/>
            </w:tcBorders>
            <w:shd w:val="clear" w:color="auto" w:fill="auto"/>
            <w:vAlign w:val="center"/>
          </w:tcPr>
          <w:p w14:paraId="1C559283" w14:textId="77777777" w:rsidR="00C45724" w:rsidRPr="007D2F3A" w:rsidRDefault="00C45724" w:rsidP="005554A1">
            <w:pPr>
              <w:pStyle w:val="ConsPlusTitle"/>
              <w:spacing w:line="240" w:lineRule="atLeast"/>
              <w:jc w:val="both"/>
              <w:rPr>
                <w:rFonts w:ascii="Times New Roman" w:hAnsi="Times New Roman" w:cs="Times New Roman"/>
                <w:b w:val="0"/>
                <w:sz w:val="20"/>
              </w:rPr>
            </w:pPr>
            <w:r w:rsidRPr="007D2F3A">
              <w:rPr>
                <w:rFonts w:ascii="Times New Roman" w:hAnsi="Times New Roman" w:cs="Times New Roman"/>
                <w:b w:val="0"/>
                <w:sz w:val="20"/>
              </w:rPr>
              <w:t>E10-E14</w:t>
            </w:r>
          </w:p>
        </w:tc>
        <w:tc>
          <w:tcPr>
            <w:tcW w:w="0" w:type="auto"/>
            <w:tcBorders>
              <w:top w:val="single" w:sz="4" w:space="0" w:color="000000"/>
              <w:bottom w:val="single" w:sz="4" w:space="0" w:color="000000"/>
              <w:right w:val="single" w:sz="4" w:space="0" w:color="000000"/>
            </w:tcBorders>
            <w:shd w:val="clear" w:color="auto" w:fill="auto"/>
          </w:tcPr>
          <w:p w14:paraId="19E27B17" w14:textId="77777777" w:rsidR="00C45724" w:rsidRPr="007D2F3A" w:rsidRDefault="00C45724" w:rsidP="007D2F3A">
            <w:pPr>
              <w:spacing w:line="240" w:lineRule="atLeast"/>
              <w:jc w:val="center"/>
              <w:rPr>
                <w:rFonts w:ascii="Times New Roman" w:hAnsi="Times New Roman" w:cs="Times New Roman"/>
                <w:bCs/>
                <w:sz w:val="20"/>
                <w:szCs w:val="20"/>
              </w:rPr>
            </w:pPr>
            <w:bookmarkStart w:id="12" w:name="reportViewer_ReportViewer"/>
            <w:bookmarkEnd w:id="12"/>
            <w:r w:rsidRPr="007D2F3A">
              <w:rPr>
                <w:rFonts w:ascii="Times New Roman" w:hAnsi="Times New Roman" w:cs="Times New Roman"/>
                <w:bCs/>
                <w:sz w:val="20"/>
                <w:szCs w:val="20"/>
              </w:rPr>
              <w:t>725</w:t>
            </w:r>
          </w:p>
          <w:p w14:paraId="2098F07B" w14:textId="77777777" w:rsidR="00C45724" w:rsidRPr="007D2F3A" w:rsidRDefault="00C45724" w:rsidP="007D2F3A">
            <w:pPr>
              <w:spacing w:line="240" w:lineRule="atLeast"/>
              <w:jc w:val="center"/>
              <w:rPr>
                <w:rFonts w:ascii="Times New Roman" w:hAnsi="Times New Roman" w:cs="Times New Roman"/>
                <w:bCs/>
                <w:sz w:val="20"/>
                <w:szCs w:val="20"/>
              </w:rPr>
            </w:pPr>
          </w:p>
        </w:tc>
        <w:tc>
          <w:tcPr>
            <w:tcW w:w="0" w:type="auto"/>
            <w:tcBorders>
              <w:top w:val="single" w:sz="4" w:space="0" w:color="000000"/>
              <w:bottom w:val="single" w:sz="4" w:space="0" w:color="000000"/>
              <w:right w:val="single" w:sz="4" w:space="0" w:color="000000"/>
            </w:tcBorders>
            <w:shd w:val="clear" w:color="auto" w:fill="auto"/>
          </w:tcPr>
          <w:p w14:paraId="264E7155" w14:textId="77777777" w:rsidR="00C45724" w:rsidRPr="007D2F3A" w:rsidRDefault="00C45724" w:rsidP="007D2F3A">
            <w:pPr>
              <w:spacing w:line="240" w:lineRule="atLeast"/>
              <w:jc w:val="center"/>
              <w:rPr>
                <w:rFonts w:ascii="Times New Roman" w:hAnsi="Times New Roman" w:cs="Times New Roman"/>
                <w:bCs/>
                <w:sz w:val="20"/>
                <w:szCs w:val="20"/>
              </w:rPr>
            </w:pPr>
            <w:bookmarkStart w:id="13" w:name="reportViewer_ReportViewer8"/>
            <w:bookmarkEnd w:id="13"/>
            <w:r w:rsidRPr="007D2F3A">
              <w:rPr>
                <w:rFonts w:ascii="Times New Roman" w:hAnsi="Times New Roman" w:cs="Times New Roman"/>
                <w:bCs/>
                <w:sz w:val="20"/>
                <w:szCs w:val="20"/>
              </w:rPr>
              <w:t>121</w:t>
            </w:r>
          </w:p>
          <w:p w14:paraId="2A5E8AC5" w14:textId="77777777" w:rsidR="00C45724" w:rsidRPr="007D2F3A" w:rsidRDefault="00C45724" w:rsidP="007D2F3A">
            <w:pPr>
              <w:spacing w:line="240" w:lineRule="atLeast"/>
              <w:jc w:val="center"/>
              <w:rPr>
                <w:rFonts w:ascii="Times New Roman" w:hAnsi="Times New Roman" w:cs="Times New Roman"/>
                <w:bCs/>
                <w:sz w:val="20"/>
                <w:szCs w:val="20"/>
              </w:rPr>
            </w:pPr>
          </w:p>
        </w:tc>
        <w:tc>
          <w:tcPr>
            <w:tcW w:w="0" w:type="auto"/>
            <w:tcBorders>
              <w:top w:val="single" w:sz="4" w:space="0" w:color="000000"/>
              <w:bottom w:val="single" w:sz="4" w:space="0" w:color="000000"/>
              <w:right w:val="single" w:sz="4" w:space="0" w:color="000000"/>
            </w:tcBorders>
            <w:shd w:val="clear" w:color="auto" w:fill="auto"/>
          </w:tcPr>
          <w:p w14:paraId="07FE6696"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top w:val="single" w:sz="4" w:space="0" w:color="000000"/>
              <w:bottom w:val="single" w:sz="4" w:space="0" w:color="000000"/>
              <w:right w:val="single" w:sz="4" w:space="0" w:color="000000"/>
            </w:tcBorders>
            <w:shd w:val="clear" w:color="auto" w:fill="auto"/>
          </w:tcPr>
          <w:p w14:paraId="45B232C0"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246</w:t>
            </w:r>
          </w:p>
        </w:tc>
        <w:tc>
          <w:tcPr>
            <w:tcW w:w="0" w:type="auto"/>
            <w:tcBorders>
              <w:top w:val="single" w:sz="4" w:space="0" w:color="000000"/>
              <w:bottom w:val="single" w:sz="4" w:space="0" w:color="000000"/>
              <w:right w:val="single" w:sz="4" w:space="0" w:color="000000"/>
            </w:tcBorders>
            <w:shd w:val="clear" w:color="auto" w:fill="auto"/>
          </w:tcPr>
          <w:p w14:paraId="6051DAAC"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14</w:t>
            </w:r>
          </w:p>
        </w:tc>
        <w:tc>
          <w:tcPr>
            <w:tcW w:w="0" w:type="auto"/>
            <w:tcBorders>
              <w:top w:val="single" w:sz="4" w:space="0" w:color="000000"/>
              <w:bottom w:val="single" w:sz="4" w:space="0" w:color="000000"/>
              <w:right w:val="single" w:sz="4" w:space="0" w:color="000000"/>
            </w:tcBorders>
            <w:shd w:val="clear" w:color="auto" w:fill="auto"/>
          </w:tcPr>
          <w:p w14:paraId="3F3EDA0B"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top w:val="single" w:sz="4" w:space="0" w:color="000000"/>
              <w:bottom w:val="single" w:sz="4" w:space="0" w:color="000000"/>
              <w:right w:val="single" w:sz="4" w:space="0" w:color="000000"/>
            </w:tcBorders>
            <w:shd w:val="clear" w:color="auto" w:fill="auto"/>
          </w:tcPr>
          <w:p w14:paraId="693F9E80" w14:textId="77777777" w:rsidR="00C45724" w:rsidRPr="007D2F3A" w:rsidRDefault="00C45724" w:rsidP="007D2F3A">
            <w:pPr>
              <w:spacing w:line="240" w:lineRule="atLeast"/>
              <w:jc w:val="center"/>
              <w:rPr>
                <w:rFonts w:ascii="Times New Roman" w:hAnsi="Times New Roman" w:cs="Times New Roman"/>
                <w:bCs/>
                <w:sz w:val="20"/>
                <w:szCs w:val="20"/>
              </w:rPr>
            </w:pPr>
            <w:bookmarkStart w:id="14" w:name="reportViewer_ReportViewer22"/>
            <w:bookmarkEnd w:id="14"/>
            <w:r w:rsidRPr="007D2F3A">
              <w:rPr>
                <w:rFonts w:ascii="Times New Roman" w:hAnsi="Times New Roman" w:cs="Times New Roman"/>
                <w:bCs/>
                <w:sz w:val="20"/>
                <w:szCs w:val="20"/>
              </w:rPr>
              <w:t>99002</w:t>
            </w:r>
          </w:p>
          <w:p w14:paraId="48B091C8"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top w:val="single" w:sz="4" w:space="0" w:color="000000"/>
              <w:bottom w:val="single" w:sz="4" w:space="0" w:color="000000"/>
              <w:right w:val="single" w:sz="4" w:space="0" w:color="000000"/>
            </w:tcBorders>
            <w:shd w:val="clear" w:color="auto" w:fill="auto"/>
          </w:tcPr>
          <w:p w14:paraId="38D5741B" w14:textId="77777777" w:rsidR="00C45724" w:rsidRPr="007D2F3A" w:rsidRDefault="00C45724" w:rsidP="007D2F3A">
            <w:pPr>
              <w:spacing w:line="240" w:lineRule="atLeast"/>
              <w:jc w:val="center"/>
              <w:rPr>
                <w:rFonts w:ascii="Times New Roman" w:hAnsi="Times New Roman" w:cs="Times New Roman"/>
                <w:bCs/>
                <w:sz w:val="20"/>
                <w:szCs w:val="20"/>
              </w:rPr>
            </w:pPr>
            <w:bookmarkStart w:id="15" w:name="reportViewer_ReportViewer27"/>
            <w:bookmarkEnd w:id="15"/>
            <w:r w:rsidRPr="007D2F3A">
              <w:rPr>
                <w:rFonts w:ascii="Times New Roman" w:hAnsi="Times New Roman" w:cs="Times New Roman"/>
                <w:bCs/>
                <w:sz w:val="20"/>
                <w:szCs w:val="20"/>
              </w:rPr>
              <w:t>6444</w:t>
            </w:r>
          </w:p>
          <w:p w14:paraId="6FD41077"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top w:val="single" w:sz="4" w:space="0" w:color="000000"/>
              <w:bottom w:val="single" w:sz="4" w:space="0" w:color="000000"/>
              <w:right w:val="single" w:sz="4" w:space="0" w:color="000000"/>
            </w:tcBorders>
            <w:shd w:val="clear" w:color="auto" w:fill="auto"/>
          </w:tcPr>
          <w:p w14:paraId="35888B35"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top w:val="single" w:sz="4" w:space="0" w:color="000000"/>
              <w:bottom w:val="single" w:sz="4" w:space="0" w:color="000000"/>
              <w:right w:val="single" w:sz="4" w:space="0" w:color="000000"/>
            </w:tcBorders>
            <w:shd w:val="clear" w:color="auto" w:fill="auto"/>
          </w:tcPr>
          <w:p w14:paraId="52515256"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99973</w:t>
            </w:r>
          </w:p>
        </w:tc>
        <w:tc>
          <w:tcPr>
            <w:tcW w:w="0" w:type="auto"/>
            <w:tcBorders>
              <w:top w:val="single" w:sz="4" w:space="0" w:color="000000"/>
              <w:bottom w:val="single" w:sz="4" w:space="0" w:color="000000"/>
              <w:right w:val="single" w:sz="4" w:space="0" w:color="000000"/>
            </w:tcBorders>
            <w:shd w:val="clear" w:color="auto" w:fill="auto"/>
          </w:tcPr>
          <w:p w14:paraId="14D07E2B"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6579</w:t>
            </w:r>
          </w:p>
        </w:tc>
        <w:tc>
          <w:tcPr>
            <w:tcW w:w="0" w:type="auto"/>
            <w:tcBorders>
              <w:top w:val="single" w:sz="4" w:space="0" w:color="000000"/>
              <w:bottom w:val="single" w:sz="4" w:space="0" w:color="000000"/>
              <w:right w:val="single" w:sz="4" w:space="0" w:color="000000"/>
            </w:tcBorders>
            <w:shd w:val="clear" w:color="auto" w:fill="auto"/>
          </w:tcPr>
          <w:p w14:paraId="1D84F1B1"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r>
      <w:tr w:rsidR="007D2F3A" w:rsidRPr="007D2F3A" w14:paraId="1AAE92DB" w14:textId="77777777" w:rsidTr="007D2F3A">
        <w:trPr>
          <w:trHeight w:val="283"/>
        </w:trPr>
        <w:tc>
          <w:tcPr>
            <w:tcW w:w="0" w:type="auto"/>
            <w:tcBorders>
              <w:left w:val="single" w:sz="4" w:space="0" w:color="000000"/>
              <w:bottom w:val="single" w:sz="4" w:space="0" w:color="000000"/>
              <w:right w:val="single" w:sz="4" w:space="0" w:color="000000"/>
            </w:tcBorders>
            <w:shd w:val="clear" w:color="auto" w:fill="auto"/>
            <w:vAlign w:val="center"/>
          </w:tcPr>
          <w:p w14:paraId="719DFEE1" w14:textId="77777777" w:rsidR="00C45724" w:rsidRPr="007D2F3A" w:rsidRDefault="00C45724" w:rsidP="005554A1">
            <w:pPr>
              <w:pStyle w:val="ConsPlusTitle"/>
              <w:spacing w:line="240" w:lineRule="atLeast"/>
              <w:jc w:val="both"/>
              <w:rPr>
                <w:rFonts w:ascii="Times New Roman" w:hAnsi="Times New Roman" w:cs="Times New Roman"/>
                <w:b w:val="0"/>
                <w:sz w:val="20"/>
              </w:rPr>
            </w:pPr>
            <w:r w:rsidRPr="007D2F3A">
              <w:rPr>
                <w:rFonts w:ascii="Times New Roman" w:hAnsi="Times New Roman" w:cs="Times New Roman"/>
                <w:b w:val="0"/>
                <w:sz w:val="20"/>
              </w:rPr>
              <w:t xml:space="preserve">из него: </w:t>
            </w:r>
          </w:p>
          <w:p w14:paraId="5547ECEE" w14:textId="77777777" w:rsidR="00C45724" w:rsidRPr="007D2F3A" w:rsidRDefault="00C45724" w:rsidP="005554A1">
            <w:pPr>
              <w:pStyle w:val="ConsPlusTitle"/>
              <w:spacing w:line="240" w:lineRule="atLeast"/>
              <w:jc w:val="both"/>
              <w:rPr>
                <w:rFonts w:ascii="Times New Roman" w:hAnsi="Times New Roman" w:cs="Times New Roman"/>
                <w:b w:val="0"/>
                <w:sz w:val="20"/>
              </w:rPr>
            </w:pPr>
            <w:r w:rsidRPr="007D2F3A">
              <w:rPr>
                <w:rFonts w:ascii="Times New Roman" w:hAnsi="Times New Roman" w:cs="Times New Roman"/>
                <w:b w:val="0"/>
                <w:sz w:val="20"/>
              </w:rPr>
              <w:t>с поражением глаз</w:t>
            </w:r>
          </w:p>
        </w:tc>
        <w:tc>
          <w:tcPr>
            <w:tcW w:w="0" w:type="auto"/>
            <w:tcBorders>
              <w:bottom w:val="single" w:sz="4" w:space="0" w:color="000000"/>
              <w:right w:val="single" w:sz="4" w:space="0" w:color="000000"/>
            </w:tcBorders>
            <w:shd w:val="clear" w:color="auto" w:fill="auto"/>
            <w:vAlign w:val="center"/>
          </w:tcPr>
          <w:p w14:paraId="43595594" w14:textId="77777777" w:rsidR="00C45724" w:rsidRPr="007D2F3A" w:rsidRDefault="00C45724" w:rsidP="005554A1">
            <w:pPr>
              <w:pStyle w:val="ConsPlusTitle"/>
              <w:spacing w:line="240" w:lineRule="atLeast"/>
              <w:jc w:val="both"/>
              <w:rPr>
                <w:rFonts w:ascii="Times New Roman" w:hAnsi="Times New Roman" w:cs="Times New Roman"/>
                <w:b w:val="0"/>
                <w:sz w:val="20"/>
              </w:rPr>
            </w:pPr>
            <w:r w:rsidRPr="007D2F3A">
              <w:rPr>
                <w:rFonts w:ascii="Times New Roman" w:hAnsi="Times New Roman" w:cs="Times New Roman"/>
                <w:b w:val="0"/>
                <w:sz w:val="20"/>
              </w:rPr>
              <w:t>E10.3 E11.3</w:t>
            </w:r>
          </w:p>
          <w:p w14:paraId="5534F6EA" w14:textId="77777777" w:rsidR="00C45724" w:rsidRPr="007D2F3A" w:rsidRDefault="00C45724" w:rsidP="005554A1">
            <w:pPr>
              <w:pStyle w:val="ConsPlusTitle"/>
              <w:spacing w:line="240" w:lineRule="atLeast"/>
              <w:jc w:val="both"/>
              <w:rPr>
                <w:rFonts w:ascii="Times New Roman" w:hAnsi="Times New Roman" w:cs="Times New Roman"/>
                <w:b w:val="0"/>
                <w:sz w:val="20"/>
              </w:rPr>
            </w:pPr>
            <w:r w:rsidRPr="007D2F3A">
              <w:rPr>
                <w:rFonts w:ascii="Times New Roman" w:hAnsi="Times New Roman" w:cs="Times New Roman"/>
                <w:b w:val="0"/>
                <w:sz w:val="20"/>
              </w:rPr>
              <w:t>E12.3 E13.3 E14.3</w:t>
            </w:r>
          </w:p>
        </w:tc>
        <w:tc>
          <w:tcPr>
            <w:tcW w:w="0" w:type="auto"/>
            <w:tcBorders>
              <w:bottom w:val="single" w:sz="4" w:space="0" w:color="000000"/>
              <w:right w:val="single" w:sz="4" w:space="0" w:color="000000"/>
            </w:tcBorders>
            <w:shd w:val="clear" w:color="auto" w:fill="auto"/>
          </w:tcPr>
          <w:p w14:paraId="6BF15B47"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25479EB1"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479FB55B"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54FD41B8"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12CF0BA2"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2BFE0CE3"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4C411B6F" w14:textId="77777777" w:rsidR="00C45724" w:rsidRPr="007D2F3A" w:rsidRDefault="00C45724" w:rsidP="007D2F3A">
            <w:pPr>
              <w:spacing w:line="240" w:lineRule="atLeast"/>
              <w:jc w:val="center"/>
              <w:rPr>
                <w:rFonts w:ascii="Times New Roman" w:hAnsi="Times New Roman" w:cs="Times New Roman"/>
                <w:bCs/>
                <w:sz w:val="20"/>
                <w:szCs w:val="20"/>
              </w:rPr>
            </w:pPr>
            <w:bookmarkStart w:id="16" w:name="reportViewer_ReportViewer23"/>
            <w:bookmarkEnd w:id="16"/>
            <w:r w:rsidRPr="007D2F3A">
              <w:rPr>
                <w:rFonts w:ascii="Times New Roman" w:hAnsi="Times New Roman" w:cs="Times New Roman"/>
                <w:bCs/>
                <w:sz w:val="20"/>
                <w:szCs w:val="20"/>
              </w:rPr>
              <w:t>356</w:t>
            </w:r>
          </w:p>
          <w:p w14:paraId="78C64949"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69F67F29"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4</w:t>
            </w:r>
          </w:p>
        </w:tc>
        <w:tc>
          <w:tcPr>
            <w:tcW w:w="0" w:type="auto"/>
            <w:tcBorders>
              <w:bottom w:val="single" w:sz="4" w:space="0" w:color="000000"/>
              <w:right w:val="single" w:sz="4" w:space="0" w:color="000000"/>
            </w:tcBorders>
            <w:shd w:val="clear" w:color="auto" w:fill="auto"/>
          </w:tcPr>
          <w:p w14:paraId="30793BA9"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35F28E39"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356</w:t>
            </w:r>
          </w:p>
        </w:tc>
        <w:tc>
          <w:tcPr>
            <w:tcW w:w="0" w:type="auto"/>
            <w:tcBorders>
              <w:bottom w:val="single" w:sz="4" w:space="0" w:color="000000"/>
              <w:right w:val="single" w:sz="4" w:space="0" w:color="000000"/>
            </w:tcBorders>
            <w:shd w:val="clear" w:color="auto" w:fill="auto"/>
          </w:tcPr>
          <w:p w14:paraId="3546F3A7"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4</w:t>
            </w:r>
          </w:p>
        </w:tc>
        <w:tc>
          <w:tcPr>
            <w:tcW w:w="0" w:type="auto"/>
            <w:tcBorders>
              <w:bottom w:val="single" w:sz="4" w:space="0" w:color="000000"/>
              <w:right w:val="single" w:sz="4" w:space="0" w:color="000000"/>
            </w:tcBorders>
            <w:shd w:val="clear" w:color="auto" w:fill="auto"/>
          </w:tcPr>
          <w:p w14:paraId="7DFE2A6D"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r>
      <w:tr w:rsidR="007D2F3A" w:rsidRPr="007D2F3A" w14:paraId="32A14527" w14:textId="77777777" w:rsidTr="007D2F3A">
        <w:trPr>
          <w:trHeight w:val="283"/>
        </w:trPr>
        <w:tc>
          <w:tcPr>
            <w:tcW w:w="0" w:type="auto"/>
            <w:tcBorders>
              <w:left w:val="single" w:sz="4" w:space="0" w:color="000000"/>
              <w:bottom w:val="single" w:sz="4" w:space="0" w:color="000000"/>
              <w:right w:val="single" w:sz="4" w:space="0" w:color="000000"/>
            </w:tcBorders>
            <w:shd w:val="clear" w:color="auto" w:fill="auto"/>
            <w:vAlign w:val="center"/>
          </w:tcPr>
          <w:p w14:paraId="3644ADC1" w14:textId="77777777" w:rsidR="00C45724" w:rsidRPr="007D2F3A" w:rsidRDefault="00C45724" w:rsidP="005554A1">
            <w:pPr>
              <w:pStyle w:val="ConsPlusTitle"/>
              <w:spacing w:line="240" w:lineRule="atLeast"/>
              <w:jc w:val="both"/>
              <w:rPr>
                <w:rFonts w:ascii="Times New Roman" w:hAnsi="Times New Roman" w:cs="Times New Roman"/>
                <w:b w:val="0"/>
                <w:sz w:val="20"/>
              </w:rPr>
            </w:pPr>
            <w:r w:rsidRPr="007D2F3A">
              <w:rPr>
                <w:rFonts w:ascii="Times New Roman" w:hAnsi="Times New Roman" w:cs="Times New Roman"/>
                <w:b w:val="0"/>
                <w:sz w:val="20"/>
              </w:rPr>
              <w:t>с поражением почек</w:t>
            </w:r>
          </w:p>
        </w:tc>
        <w:tc>
          <w:tcPr>
            <w:tcW w:w="0" w:type="auto"/>
            <w:tcBorders>
              <w:bottom w:val="single" w:sz="4" w:space="0" w:color="000000"/>
              <w:right w:val="single" w:sz="4" w:space="0" w:color="000000"/>
            </w:tcBorders>
            <w:shd w:val="clear" w:color="auto" w:fill="auto"/>
            <w:vAlign w:val="center"/>
          </w:tcPr>
          <w:p w14:paraId="03CAA8EC" w14:textId="77777777" w:rsidR="00C45724" w:rsidRPr="007D2F3A" w:rsidRDefault="00C45724" w:rsidP="005554A1">
            <w:pPr>
              <w:pStyle w:val="ConsPlusTitle"/>
              <w:spacing w:line="240" w:lineRule="atLeast"/>
              <w:jc w:val="both"/>
              <w:rPr>
                <w:rFonts w:ascii="Times New Roman" w:hAnsi="Times New Roman" w:cs="Times New Roman"/>
                <w:b w:val="0"/>
                <w:sz w:val="20"/>
              </w:rPr>
            </w:pPr>
            <w:r w:rsidRPr="007D2F3A">
              <w:rPr>
                <w:rFonts w:ascii="Times New Roman" w:hAnsi="Times New Roman" w:cs="Times New Roman"/>
                <w:b w:val="0"/>
                <w:sz w:val="20"/>
              </w:rPr>
              <w:t>E10.2 E11.2</w:t>
            </w:r>
          </w:p>
          <w:p w14:paraId="10BF171E" w14:textId="77777777" w:rsidR="00C45724" w:rsidRPr="007D2F3A" w:rsidRDefault="00C45724" w:rsidP="005554A1">
            <w:pPr>
              <w:pStyle w:val="ConsPlusTitle"/>
              <w:spacing w:line="240" w:lineRule="atLeast"/>
              <w:jc w:val="both"/>
              <w:rPr>
                <w:rFonts w:ascii="Times New Roman" w:hAnsi="Times New Roman" w:cs="Times New Roman"/>
                <w:b w:val="0"/>
                <w:sz w:val="20"/>
              </w:rPr>
            </w:pPr>
            <w:r w:rsidRPr="007D2F3A">
              <w:rPr>
                <w:rFonts w:ascii="Times New Roman" w:hAnsi="Times New Roman" w:cs="Times New Roman"/>
                <w:b w:val="0"/>
                <w:sz w:val="20"/>
              </w:rPr>
              <w:t>E12.2 E13.2</w:t>
            </w:r>
          </w:p>
          <w:p w14:paraId="0DE681EA" w14:textId="77777777" w:rsidR="00C45724" w:rsidRPr="007D2F3A" w:rsidRDefault="00C45724" w:rsidP="005554A1">
            <w:pPr>
              <w:pStyle w:val="ConsPlusTitle"/>
              <w:spacing w:line="240" w:lineRule="atLeast"/>
              <w:jc w:val="both"/>
              <w:rPr>
                <w:rFonts w:ascii="Times New Roman" w:hAnsi="Times New Roman" w:cs="Times New Roman"/>
                <w:b w:val="0"/>
                <w:sz w:val="20"/>
              </w:rPr>
            </w:pPr>
            <w:r w:rsidRPr="007D2F3A">
              <w:rPr>
                <w:rFonts w:ascii="Times New Roman" w:hAnsi="Times New Roman" w:cs="Times New Roman"/>
                <w:b w:val="0"/>
                <w:sz w:val="20"/>
              </w:rPr>
              <w:t>E14.2</w:t>
            </w:r>
          </w:p>
        </w:tc>
        <w:tc>
          <w:tcPr>
            <w:tcW w:w="0" w:type="auto"/>
            <w:tcBorders>
              <w:bottom w:val="single" w:sz="4" w:space="0" w:color="000000"/>
              <w:right w:val="single" w:sz="4" w:space="0" w:color="000000"/>
            </w:tcBorders>
            <w:shd w:val="clear" w:color="auto" w:fill="auto"/>
          </w:tcPr>
          <w:p w14:paraId="5F12A155" w14:textId="77777777" w:rsidR="00C45724" w:rsidRPr="007D2F3A" w:rsidRDefault="00C45724" w:rsidP="007D2F3A">
            <w:pPr>
              <w:spacing w:line="240" w:lineRule="atLeast"/>
              <w:jc w:val="center"/>
              <w:rPr>
                <w:rFonts w:ascii="Times New Roman" w:hAnsi="Times New Roman" w:cs="Times New Roman"/>
                <w:bCs/>
                <w:sz w:val="20"/>
                <w:szCs w:val="20"/>
              </w:rPr>
            </w:pPr>
            <w:bookmarkStart w:id="17" w:name="reportViewer_ReportViewer7"/>
            <w:bookmarkEnd w:id="17"/>
            <w:r w:rsidRPr="007D2F3A">
              <w:rPr>
                <w:rFonts w:ascii="Times New Roman" w:hAnsi="Times New Roman" w:cs="Times New Roman"/>
                <w:bCs/>
                <w:sz w:val="20"/>
                <w:szCs w:val="20"/>
              </w:rPr>
              <w:t>1</w:t>
            </w:r>
          </w:p>
          <w:p w14:paraId="68C423FA"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47A50F74" w14:textId="77777777" w:rsidR="00C45724" w:rsidRPr="007D2F3A" w:rsidRDefault="00C45724" w:rsidP="007D2F3A">
            <w:pPr>
              <w:spacing w:line="240" w:lineRule="atLeast"/>
              <w:jc w:val="center"/>
              <w:rPr>
                <w:rFonts w:ascii="Times New Roman" w:hAnsi="Times New Roman" w:cs="Times New Roman"/>
                <w:bCs/>
                <w:sz w:val="20"/>
                <w:szCs w:val="20"/>
              </w:rPr>
            </w:pPr>
            <w:r w:rsidRPr="007D2F3A">
              <w:rPr>
                <w:rFonts w:ascii="Times New Roman" w:hAnsi="Times New Roman" w:cs="Times New Roman"/>
                <w:bCs/>
                <w:sz w:val="20"/>
                <w:szCs w:val="20"/>
              </w:rPr>
              <w:t>0</w:t>
            </w:r>
          </w:p>
        </w:tc>
        <w:tc>
          <w:tcPr>
            <w:tcW w:w="0" w:type="auto"/>
            <w:tcBorders>
              <w:bottom w:val="single" w:sz="4" w:space="0" w:color="000000"/>
              <w:right w:val="single" w:sz="4" w:space="0" w:color="000000"/>
            </w:tcBorders>
            <w:shd w:val="clear" w:color="auto" w:fill="auto"/>
          </w:tcPr>
          <w:p w14:paraId="224EA29E"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3DC15A32"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4</w:t>
            </w:r>
          </w:p>
        </w:tc>
        <w:tc>
          <w:tcPr>
            <w:tcW w:w="0" w:type="auto"/>
            <w:tcBorders>
              <w:bottom w:val="single" w:sz="4" w:space="0" w:color="000000"/>
              <w:right w:val="single" w:sz="4" w:space="0" w:color="000000"/>
            </w:tcBorders>
            <w:shd w:val="clear" w:color="auto" w:fill="auto"/>
          </w:tcPr>
          <w:p w14:paraId="3DADFEFD"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571C0D0C"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6A2D56BB" w14:textId="77777777" w:rsidR="00C45724" w:rsidRPr="007D2F3A" w:rsidRDefault="00C45724" w:rsidP="007D2F3A">
            <w:pPr>
              <w:spacing w:line="240" w:lineRule="atLeast"/>
              <w:jc w:val="center"/>
              <w:rPr>
                <w:rFonts w:ascii="Times New Roman" w:hAnsi="Times New Roman" w:cs="Times New Roman"/>
                <w:bCs/>
                <w:sz w:val="20"/>
                <w:szCs w:val="20"/>
              </w:rPr>
            </w:pPr>
            <w:bookmarkStart w:id="18" w:name="reportViewer_ReportViewer24"/>
            <w:bookmarkEnd w:id="18"/>
            <w:r w:rsidRPr="007D2F3A">
              <w:rPr>
                <w:rFonts w:ascii="Times New Roman" w:hAnsi="Times New Roman" w:cs="Times New Roman"/>
                <w:bCs/>
                <w:sz w:val="20"/>
                <w:szCs w:val="20"/>
              </w:rPr>
              <w:t>285</w:t>
            </w:r>
          </w:p>
          <w:p w14:paraId="686527D0"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0BB53546"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20</w:t>
            </w:r>
          </w:p>
        </w:tc>
        <w:tc>
          <w:tcPr>
            <w:tcW w:w="0" w:type="auto"/>
            <w:tcBorders>
              <w:bottom w:val="single" w:sz="4" w:space="0" w:color="000000"/>
              <w:right w:val="single" w:sz="4" w:space="0" w:color="000000"/>
            </w:tcBorders>
            <w:shd w:val="clear" w:color="auto" w:fill="auto"/>
          </w:tcPr>
          <w:p w14:paraId="41C988AF"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6B8D7BA3"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290</w:t>
            </w:r>
          </w:p>
        </w:tc>
        <w:tc>
          <w:tcPr>
            <w:tcW w:w="0" w:type="auto"/>
            <w:tcBorders>
              <w:bottom w:val="single" w:sz="4" w:space="0" w:color="000000"/>
              <w:right w:val="single" w:sz="4" w:space="0" w:color="000000"/>
            </w:tcBorders>
            <w:shd w:val="clear" w:color="auto" w:fill="auto"/>
          </w:tcPr>
          <w:p w14:paraId="2DCD02CB"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20</w:t>
            </w:r>
          </w:p>
        </w:tc>
        <w:tc>
          <w:tcPr>
            <w:tcW w:w="0" w:type="auto"/>
            <w:tcBorders>
              <w:bottom w:val="single" w:sz="4" w:space="0" w:color="000000"/>
              <w:right w:val="single" w:sz="4" w:space="0" w:color="000000"/>
            </w:tcBorders>
            <w:shd w:val="clear" w:color="auto" w:fill="auto"/>
          </w:tcPr>
          <w:p w14:paraId="2CF0F2D9"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r>
      <w:tr w:rsidR="007D2F3A" w:rsidRPr="007D2F3A" w14:paraId="5BB730FB" w14:textId="77777777" w:rsidTr="007D2F3A">
        <w:trPr>
          <w:trHeight w:val="283"/>
        </w:trPr>
        <w:tc>
          <w:tcPr>
            <w:tcW w:w="0" w:type="auto"/>
            <w:tcBorders>
              <w:left w:val="single" w:sz="4" w:space="0" w:color="000000"/>
              <w:bottom w:val="single" w:sz="4" w:space="0" w:color="000000"/>
              <w:right w:val="single" w:sz="4" w:space="0" w:color="000000"/>
            </w:tcBorders>
            <w:shd w:val="clear" w:color="auto" w:fill="auto"/>
            <w:vAlign w:val="center"/>
          </w:tcPr>
          <w:p w14:paraId="6FE6A63B" w14:textId="77777777" w:rsidR="00C45724" w:rsidRPr="007D2F3A" w:rsidRDefault="00C45724" w:rsidP="005554A1">
            <w:pPr>
              <w:pStyle w:val="ConsPlusTitle"/>
              <w:spacing w:line="240" w:lineRule="atLeast"/>
              <w:jc w:val="both"/>
              <w:rPr>
                <w:rFonts w:ascii="Times New Roman" w:hAnsi="Times New Roman" w:cs="Times New Roman"/>
                <w:b w:val="0"/>
                <w:sz w:val="20"/>
              </w:rPr>
            </w:pPr>
            <w:r w:rsidRPr="007D2F3A">
              <w:rPr>
                <w:rFonts w:ascii="Times New Roman" w:hAnsi="Times New Roman" w:cs="Times New Roman"/>
                <w:b w:val="0"/>
                <w:sz w:val="20"/>
              </w:rPr>
              <w:t>из него (из стр. 1):</w:t>
            </w:r>
          </w:p>
          <w:p w14:paraId="7E84270E" w14:textId="77777777" w:rsidR="00C45724" w:rsidRPr="007D2F3A" w:rsidRDefault="00C45724" w:rsidP="005554A1">
            <w:pPr>
              <w:pStyle w:val="ConsPlusTitle"/>
              <w:spacing w:line="240" w:lineRule="atLeast"/>
              <w:jc w:val="both"/>
              <w:rPr>
                <w:rFonts w:ascii="Times New Roman" w:hAnsi="Times New Roman" w:cs="Times New Roman"/>
                <w:b w:val="0"/>
                <w:sz w:val="20"/>
              </w:rPr>
            </w:pPr>
            <w:r w:rsidRPr="007D2F3A">
              <w:rPr>
                <w:rFonts w:ascii="Times New Roman" w:hAnsi="Times New Roman" w:cs="Times New Roman"/>
                <w:b w:val="0"/>
                <w:sz w:val="20"/>
              </w:rPr>
              <w:t>сахарный диабет 1 типа</w:t>
            </w:r>
          </w:p>
        </w:tc>
        <w:tc>
          <w:tcPr>
            <w:tcW w:w="0" w:type="auto"/>
            <w:tcBorders>
              <w:bottom w:val="single" w:sz="4" w:space="0" w:color="000000"/>
              <w:right w:val="single" w:sz="4" w:space="0" w:color="000000"/>
            </w:tcBorders>
            <w:shd w:val="clear" w:color="auto" w:fill="auto"/>
            <w:vAlign w:val="center"/>
          </w:tcPr>
          <w:p w14:paraId="2EDB4D95" w14:textId="77777777" w:rsidR="00C45724" w:rsidRPr="007D2F3A" w:rsidRDefault="00C45724" w:rsidP="005554A1">
            <w:pPr>
              <w:pStyle w:val="ConsPlusTitle"/>
              <w:spacing w:line="240" w:lineRule="atLeast"/>
              <w:jc w:val="both"/>
              <w:rPr>
                <w:rFonts w:ascii="Times New Roman" w:hAnsi="Times New Roman" w:cs="Times New Roman"/>
                <w:b w:val="0"/>
                <w:sz w:val="20"/>
              </w:rPr>
            </w:pPr>
            <w:r w:rsidRPr="007D2F3A">
              <w:rPr>
                <w:rFonts w:ascii="Times New Roman" w:hAnsi="Times New Roman" w:cs="Times New Roman"/>
                <w:b w:val="0"/>
                <w:sz w:val="20"/>
              </w:rPr>
              <w:t xml:space="preserve">  E10</w:t>
            </w:r>
          </w:p>
        </w:tc>
        <w:tc>
          <w:tcPr>
            <w:tcW w:w="0" w:type="auto"/>
            <w:tcBorders>
              <w:bottom w:val="single" w:sz="4" w:space="0" w:color="000000"/>
              <w:right w:val="single" w:sz="4" w:space="0" w:color="000000"/>
            </w:tcBorders>
            <w:shd w:val="clear" w:color="auto" w:fill="auto"/>
          </w:tcPr>
          <w:p w14:paraId="2E3C0C98" w14:textId="77777777" w:rsidR="00C45724" w:rsidRPr="007D2F3A" w:rsidRDefault="00C45724" w:rsidP="007D2F3A">
            <w:pPr>
              <w:spacing w:line="240" w:lineRule="atLeast"/>
              <w:jc w:val="center"/>
              <w:rPr>
                <w:rFonts w:ascii="Times New Roman" w:hAnsi="Times New Roman" w:cs="Times New Roman"/>
                <w:bCs/>
                <w:sz w:val="20"/>
                <w:szCs w:val="20"/>
              </w:rPr>
            </w:pPr>
            <w:bookmarkStart w:id="19" w:name="reportViewer_ReportViewer6"/>
            <w:bookmarkEnd w:id="19"/>
            <w:r w:rsidRPr="007D2F3A">
              <w:rPr>
                <w:rFonts w:ascii="Times New Roman" w:hAnsi="Times New Roman" w:cs="Times New Roman"/>
                <w:bCs/>
                <w:sz w:val="20"/>
                <w:szCs w:val="20"/>
              </w:rPr>
              <w:t>705</w:t>
            </w:r>
          </w:p>
          <w:p w14:paraId="50BBF74A" w14:textId="77777777" w:rsidR="00C45724" w:rsidRPr="007D2F3A" w:rsidRDefault="00C45724" w:rsidP="007D2F3A">
            <w:pPr>
              <w:spacing w:line="240" w:lineRule="atLeast"/>
              <w:jc w:val="center"/>
              <w:rPr>
                <w:rFonts w:ascii="Times New Roman" w:hAnsi="Times New Roman" w:cs="Times New Roman"/>
                <w:bCs/>
                <w:sz w:val="20"/>
                <w:szCs w:val="20"/>
              </w:rPr>
            </w:pPr>
          </w:p>
        </w:tc>
        <w:tc>
          <w:tcPr>
            <w:tcW w:w="0" w:type="auto"/>
            <w:tcBorders>
              <w:bottom w:val="single" w:sz="4" w:space="0" w:color="000000"/>
              <w:right w:val="single" w:sz="4" w:space="0" w:color="000000"/>
            </w:tcBorders>
            <w:shd w:val="clear" w:color="auto" w:fill="auto"/>
          </w:tcPr>
          <w:p w14:paraId="560AA414" w14:textId="77777777" w:rsidR="00C45724" w:rsidRPr="007D2F3A" w:rsidRDefault="00C45724" w:rsidP="007D2F3A">
            <w:pPr>
              <w:spacing w:line="240" w:lineRule="atLeast"/>
              <w:jc w:val="center"/>
              <w:rPr>
                <w:rFonts w:ascii="Times New Roman" w:hAnsi="Times New Roman" w:cs="Times New Roman"/>
                <w:bCs/>
                <w:sz w:val="20"/>
                <w:szCs w:val="20"/>
              </w:rPr>
            </w:pPr>
            <w:bookmarkStart w:id="20" w:name="reportViewer_ReportViewer9"/>
            <w:bookmarkEnd w:id="20"/>
            <w:r w:rsidRPr="007D2F3A">
              <w:rPr>
                <w:rFonts w:ascii="Times New Roman" w:hAnsi="Times New Roman" w:cs="Times New Roman"/>
                <w:bCs/>
                <w:sz w:val="20"/>
                <w:szCs w:val="20"/>
              </w:rPr>
              <w:t>116</w:t>
            </w:r>
          </w:p>
          <w:p w14:paraId="71457711" w14:textId="77777777" w:rsidR="00C45724" w:rsidRPr="007D2F3A" w:rsidRDefault="00C45724" w:rsidP="007D2F3A">
            <w:pPr>
              <w:spacing w:line="240" w:lineRule="atLeast"/>
              <w:jc w:val="center"/>
              <w:rPr>
                <w:rFonts w:ascii="Times New Roman" w:hAnsi="Times New Roman" w:cs="Times New Roman"/>
                <w:bCs/>
                <w:sz w:val="20"/>
                <w:szCs w:val="20"/>
              </w:rPr>
            </w:pPr>
          </w:p>
        </w:tc>
        <w:tc>
          <w:tcPr>
            <w:tcW w:w="0" w:type="auto"/>
            <w:tcBorders>
              <w:bottom w:val="single" w:sz="4" w:space="0" w:color="000000"/>
              <w:right w:val="single" w:sz="4" w:space="0" w:color="000000"/>
            </w:tcBorders>
            <w:shd w:val="clear" w:color="auto" w:fill="auto"/>
          </w:tcPr>
          <w:p w14:paraId="10F5C549"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3F9E299B"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234</w:t>
            </w:r>
          </w:p>
        </w:tc>
        <w:tc>
          <w:tcPr>
            <w:tcW w:w="0" w:type="auto"/>
            <w:tcBorders>
              <w:bottom w:val="single" w:sz="4" w:space="0" w:color="000000"/>
              <w:right w:val="single" w:sz="4" w:space="0" w:color="000000"/>
            </w:tcBorders>
            <w:shd w:val="clear" w:color="auto" w:fill="auto"/>
          </w:tcPr>
          <w:p w14:paraId="31AEFFF8"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12</w:t>
            </w:r>
          </w:p>
        </w:tc>
        <w:tc>
          <w:tcPr>
            <w:tcW w:w="0" w:type="auto"/>
            <w:tcBorders>
              <w:bottom w:val="single" w:sz="4" w:space="0" w:color="000000"/>
              <w:right w:val="single" w:sz="4" w:space="0" w:color="000000"/>
            </w:tcBorders>
            <w:shd w:val="clear" w:color="auto" w:fill="auto"/>
          </w:tcPr>
          <w:p w14:paraId="219E8CB6"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5A88DDC2" w14:textId="77777777" w:rsidR="00C45724" w:rsidRPr="007D2F3A" w:rsidRDefault="00C45724" w:rsidP="007D2F3A">
            <w:pPr>
              <w:spacing w:line="240" w:lineRule="atLeast"/>
              <w:jc w:val="center"/>
              <w:rPr>
                <w:rFonts w:ascii="Times New Roman" w:hAnsi="Times New Roman" w:cs="Times New Roman"/>
                <w:bCs/>
                <w:sz w:val="20"/>
                <w:szCs w:val="20"/>
              </w:rPr>
            </w:pPr>
            <w:bookmarkStart w:id="21" w:name="reportViewer_ReportViewer25"/>
            <w:bookmarkEnd w:id="21"/>
            <w:r w:rsidRPr="007D2F3A">
              <w:rPr>
                <w:rFonts w:ascii="Times New Roman" w:hAnsi="Times New Roman" w:cs="Times New Roman"/>
                <w:bCs/>
                <w:sz w:val="20"/>
                <w:szCs w:val="20"/>
              </w:rPr>
              <w:t>3916</w:t>
            </w:r>
          </w:p>
          <w:p w14:paraId="4FB04BCB"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39588F4D" w14:textId="77777777" w:rsidR="00C45724" w:rsidRPr="007D2F3A" w:rsidRDefault="00C45724" w:rsidP="007D2F3A">
            <w:pPr>
              <w:spacing w:line="240" w:lineRule="atLeast"/>
              <w:jc w:val="center"/>
              <w:rPr>
                <w:rFonts w:ascii="Times New Roman" w:hAnsi="Times New Roman" w:cs="Times New Roman"/>
                <w:bCs/>
                <w:sz w:val="20"/>
                <w:szCs w:val="20"/>
              </w:rPr>
            </w:pPr>
            <w:bookmarkStart w:id="22" w:name="reportViewer_ReportViewer28"/>
            <w:bookmarkEnd w:id="22"/>
            <w:r w:rsidRPr="007D2F3A">
              <w:rPr>
                <w:rFonts w:ascii="Times New Roman" w:hAnsi="Times New Roman" w:cs="Times New Roman"/>
                <w:bCs/>
                <w:sz w:val="20"/>
                <w:szCs w:val="20"/>
              </w:rPr>
              <w:t>114</w:t>
            </w:r>
          </w:p>
          <w:p w14:paraId="157E4DAC"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29768B04"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43BFCF87"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4855</w:t>
            </w:r>
          </w:p>
        </w:tc>
        <w:tc>
          <w:tcPr>
            <w:tcW w:w="0" w:type="auto"/>
            <w:tcBorders>
              <w:bottom w:val="single" w:sz="4" w:space="0" w:color="000000"/>
              <w:right w:val="single" w:sz="4" w:space="0" w:color="000000"/>
            </w:tcBorders>
            <w:shd w:val="clear" w:color="auto" w:fill="auto"/>
          </w:tcPr>
          <w:p w14:paraId="308934ED"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242</w:t>
            </w:r>
          </w:p>
        </w:tc>
        <w:tc>
          <w:tcPr>
            <w:tcW w:w="0" w:type="auto"/>
            <w:tcBorders>
              <w:bottom w:val="single" w:sz="4" w:space="0" w:color="000000"/>
              <w:right w:val="single" w:sz="4" w:space="0" w:color="000000"/>
            </w:tcBorders>
            <w:shd w:val="clear" w:color="auto" w:fill="auto"/>
          </w:tcPr>
          <w:p w14:paraId="1AC03B7F"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r>
      <w:tr w:rsidR="007D2F3A" w:rsidRPr="007D2F3A" w14:paraId="2E39B60E" w14:textId="77777777" w:rsidTr="007D2F3A">
        <w:trPr>
          <w:trHeight w:val="283"/>
        </w:trPr>
        <w:tc>
          <w:tcPr>
            <w:tcW w:w="0" w:type="auto"/>
            <w:tcBorders>
              <w:left w:val="single" w:sz="4" w:space="0" w:color="000000"/>
              <w:bottom w:val="single" w:sz="4" w:space="0" w:color="000000"/>
              <w:right w:val="single" w:sz="4" w:space="0" w:color="000000"/>
            </w:tcBorders>
            <w:shd w:val="clear" w:color="auto" w:fill="auto"/>
            <w:vAlign w:val="center"/>
          </w:tcPr>
          <w:p w14:paraId="1DDEEFB7" w14:textId="77777777" w:rsidR="00C45724" w:rsidRPr="007D2F3A" w:rsidRDefault="00C45724" w:rsidP="005554A1">
            <w:pPr>
              <w:pStyle w:val="ConsPlusTitle"/>
              <w:spacing w:line="240" w:lineRule="atLeast"/>
              <w:jc w:val="both"/>
              <w:rPr>
                <w:rFonts w:ascii="Times New Roman" w:hAnsi="Times New Roman" w:cs="Times New Roman"/>
                <w:b w:val="0"/>
                <w:sz w:val="20"/>
              </w:rPr>
            </w:pPr>
            <w:r w:rsidRPr="007D2F3A">
              <w:rPr>
                <w:rFonts w:ascii="Times New Roman" w:hAnsi="Times New Roman" w:cs="Times New Roman"/>
                <w:b w:val="0"/>
                <w:sz w:val="20"/>
              </w:rPr>
              <w:t>сахарный диабет 2</w:t>
            </w:r>
          </w:p>
          <w:p w14:paraId="0C9F13DA" w14:textId="77777777" w:rsidR="00C45724" w:rsidRPr="007D2F3A" w:rsidRDefault="00C45724" w:rsidP="005554A1">
            <w:pPr>
              <w:pStyle w:val="ConsPlusTitle"/>
              <w:spacing w:line="240" w:lineRule="atLeast"/>
              <w:jc w:val="both"/>
              <w:rPr>
                <w:rFonts w:ascii="Times New Roman" w:hAnsi="Times New Roman" w:cs="Times New Roman"/>
                <w:b w:val="0"/>
                <w:sz w:val="20"/>
              </w:rPr>
            </w:pPr>
            <w:r w:rsidRPr="007D2F3A">
              <w:rPr>
                <w:rFonts w:ascii="Times New Roman" w:hAnsi="Times New Roman" w:cs="Times New Roman"/>
                <w:b w:val="0"/>
                <w:sz w:val="20"/>
              </w:rPr>
              <w:t>типа</w:t>
            </w:r>
          </w:p>
        </w:tc>
        <w:tc>
          <w:tcPr>
            <w:tcW w:w="0" w:type="auto"/>
            <w:tcBorders>
              <w:bottom w:val="single" w:sz="4" w:space="0" w:color="000000"/>
              <w:right w:val="single" w:sz="4" w:space="0" w:color="000000"/>
            </w:tcBorders>
            <w:shd w:val="clear" w:color="auto" w:fill="auto"/>
            <w:vAlign w:val="center"/>
          </w:tcPr>
          <w:p w14:paraId="4DC959E7" w14:textId="77777777" w:rsidR="00C45724" w:rsidRPr="007D2F3A" w:rsidRDefault="00C45724" w:rsidP="005554A1">
            <w:pPr>
              <w:pStyle w:val="ConsPlusTitle"/>
              <w:spacing w:line="240" w:lineRule="atLeast"/>
              <w:jc w:val="both"/>
              <w:rPr>
                <w:rFonts w:ascii="Times New Roman" w:hAnsi="Times New Roman" w:cs="Times New Roman"/>
                <w:b w:val="0"/>
                <w:sz w:val="20"/>
              </w:rPr>
            </w:pPr>
            <w:r w:rsidRPr="007D2F3A">
              <w:rPr>
                <w:rFonts w:ascii="Times New Roman" w:hAnsi="Times New Roman" w:cs="Times New Roman"/>
                <w:b w:val="0"/>
                <w:sz w:val="20"/>
              </w:rPr>
              <w:t xml:space="preserve"> E11</w:t>
            </w:r>
          </w:p>
        </w:tc>
        <w:tc>
          <w:tcPr>
            <w:tcW w:w="0" w:type="auto"/>
            <w:tcBorders>
              <w:bottom w:val="single" w:sz="4" w:space="0" w:color="000000"/>
              <w:right w:val="single" w:sz="4" w:space="0" w:color="000000"/>
            </w:tcBorders>
            <w:shd w:val="clear" w:color="auto" w:fill="auto"/>
          </w:tcPr>
          <w:p w14:paraId="408AC63D" w14:textId="77777777" w:rsidR="00C45724" w:rsidRPr="007D2F3A" w:rsidRDefault="00C45724" w:rsidP="007D2F3A">
            <w:pPr>
              <w:spacing w:line="240" w:lineRule="atLeast"/>
              <w:jc w:val="center"/>
              <w:rPr>
                <w:rFonts w:ascii="Times New Roman" w:hAnsi="Times New Roman" w:cs="Times New Roman"/>
                <w:bCs/>
                <w:sz w:val="20"/>
                <w:szCs w:val="20"/>
              </w:rPr>
            </w:pPr>
            <w:r w:rsidRPr="007D2F3A">
              <w:rPr>
                <w:rFonts w:ascii="Times New Roman" w:hAnsi="Times New Roman" w:cs="Times New Roman"/>
                <w:bCs/>
                <w:sz w:val="20"/>
                <w:szCs w:val="20"/>
              </w:rPr>
              <w:t>3</w:t>
            </w:r>
          </w:p>
        </w:tc>
        <w:tc>
          <w:tcPr>
            <w:tcW w:w="0" w:type="auto"/>
            <w:tcBorders>
              <w:bottom w:val="single" w:sz="4" w:space="0" w:color="000000"/>
              <w:right w:val="single" w:sz="4" w:space="0" w:color="000000"/>
            </w:tcBorders>
            <w:shd w:val="clear" w:color="auto" w:fill="auto"/>
          </w:tcPr>
          <w:p w14:paraId="26E3EB67"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10CA8EB6"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45D189C0"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8</w:t>
            </w:r>
          </w:p>
        </w:tc>
        <w:tc>
          <w:tcPr>
            <w:tcW w:w="0" w:type="auto"/>
            <w:tcBorders>
              <w:bottom w:val="single" w:sz="4" w:space="0" w:color="000000"/>
              <w:right w:val="single" w:sz="4" w:space="0" w:color="000000"/>
            </w:tcBorders>
            <w:shd w:val="clear" w:color="auto" w:fill="auto"/>
          </w:tcPr>
          <w:p w14:paraId="129E55FB"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2</w:t>
            </w:r>
          </w:p>
        </w:tc>
        <w:tc>
          <w:tcPr>
            <w:tcW w:w="0" w:type="auto"/>
            <w:tcBorders>
              <w:bottom w:val="single" w:sz="4" w:space="0" w:color="000000"/>
              <w:right w:val="single" w:sz="4" w:space="0" w:color="000000"/>
            </w:tcBorders>
            <w:shd w:val="clear" w:color="auto" w:fill="auto"/>
          </w:tcPr>
          <w:p w14:paraId="5F553FBF"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647B59C0" w14:textId="77777777" w:rsidR="00C45724" w:rsidRPr="007D2F3A" w:rsidRDefault="00C45724" w:rsidP="007D2F3A">
            <w:pPr>
              <w:spacing w:line="240" w:lineRule="atLeast"/>
              <w:jc w:val="center"/>
              <w:rPr>
                <w:rFonts w:ascii="Times New Roman" w:hAnsi="Times New Roman" w:cs="Times New Roman"/>
                <w:bCs/>
                <w:sz w:val="20"/>
                <w:szCs w:val="20"/>
              </w:rPr>
            </w:pPr>
            <w:bookmarkStart w:id="23" w:name="reportViewer_ReportViewer26"/>
            <w:bookmarkEnd w:id="23"/>
            <w:r w:rsidRPr="007D2F3A">
              <w:rPr>
                <w:rFonts w:ascii="Times New Roman" w:hAnsi="Times New Roman" w:cs="Times New Roman"/>
                <w:bCs/>
                <w:sz w:val="20"/>
                <w:szCs w:val="20"/>
              </w:rPr>
              <w:t>94385</w:t>
            </w:r>
          </w:p>
          <w:p w14:paraId="6B2F1302"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07F92206" w14:textId="77777777" w:rsidR="00C45724" w:rsidRPr="007D2F3A" w:rsidRDefault="00C45724" w:rsidP="007D2F3A">
            <w:pPr>
              <w:spacing w:line="240" w:lineRule="atLeast"/>
              <w:jc w:val="center"/>
              <w:rPr>
                <w:rFonts w:ascii="Times New Roman" w:hAnsi="Times New Roman" w:cs="Times New Roman"/>
                <w:bCs/>
                <w:sz w:val="20"/>
                <w:szCs w:val="20"/>
              </w:rPr>
            </w:pPr>
            <w:bookmarkStart w:id="24" w:name="reportViewer_ReportViewer29"/>
            <w:bookmarkEnd w:id="24"/>
            <w:r w:rsidRPr="007D2F3A">
              <w:rPr>
                <w:rFonts w:ascii="Times New Roman" w:hAnsi="Times New Roman" w:cs="Times New Roman"/>
                <w:bCs/>
                <w:sz w:val="20"/>
                <w:szCs w:val="20"/>
              </w:rPr>
              <w:t>6264</w:t>
            </w:r>
          </w:p>
          <w:p w14:paraId="7B9B020A"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04AA2CE0"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0F884EF1"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94396</w:t>
            </w:r>
          </w:p>
        </w:tc>
        <w:tc>
          <w:tcPr>
            <w:tcW w:w="0" w:type="auto"/>
            <w:tcBorders>
              <w:bottom w:val="single" w:sz="4" w:space="0" w:color="000000"/>
              <w:right w:val="single" w:sz="4" w:space="0" w:color="000000"/>
            </w:tcBorders>
            <w:shd w:val="clear" w:color="auto" w:fill="auto"/>
          </w:tcPr>
          <w:p w14:paraId="7B49248D"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6266</w:t>
            </w:r>
          </w:p>
        </w:tc>
        <w:tc>
          <w:tcPr>
            <w:tcW w:w="0" w:type="auto"/>
            <w:tcBorders>
              <w:bottom w:val="single" w:sz="4" w:space="0" w:color="000000"/>
              <w:right w:val="single" w:sz="4" w:space="0" w:color="000000"/>
            </w:tcBorders>
            <w:shd w:val="clear" w:color="auto" w:fill="auto"/>
          </w:tcPr>
          <w:p w14:paraId="400C2D7C"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r>
    </w:tbl>
    <w:p w14:paraId="7709FFEA" w14:textId="77777777" w:rsidR="00C45724" w:rsidRPr="007D2F3A" w:rsidRDefault="00C45724" w:rsidP="00C45724">
      <w:pPr>
        <w:jc w:val="right"/>
        <w:rPr>
          <w:rFonts w:ascii="Times New Roman" w:hAnsi="Times New Roman" w:cs="Times New Roman"/>
          <w:i/>
          <w:sz w:val="24"/>
          <w:szCs w:val="24"/>
          <w:highlight w:val="yellow"/>
        </w:rPr>
      </w:pPr>
    </w:p>
    <w:p w14:paraId="55ABA320" w14:textId="77777777" w:rsidR="007D2F3A" w:rsidRDefault="007D2F3A" w:rsidP="00C45724">
      <w:pPr>
        <w:jc w:val="center"/>
        <w:rPr>
          <w:rFonts w:ascii="Times New Roman" w:hAnsi="Times New Roman" w:cs="Times New Roman"/>
          <w:b/>
          <w:sz w:val="28"/>
          <w:szCs w:val="28"/>
        </w:rPr>
      </w:pPr>
    </w:p>
    <w:p w14:paraId="349DEADA" w14:textId="77777777" w:rsidR="007D2F3A" w:rsidRDefault="007D2F3A" w:rsidP="00C45724">
      <w:pPr>
        <w:jc w:val="center"/>
        <w:rPr>
          <w:rFonts w:ascii="Times New Roman" w:hAnsi="Times New Roman" w:cs="Times New Roman"/>
          <w:b/>
          <w:sz w:val="28"/>
          <w:szCs w:val="28"/>
        </w:rPr>
      </w:pPr>
    </w:p>
    <w:p w14:paraId="29477A13" w14:textId="77777777" w:rsidR="007D2F3A" w:rsidRDefault="007D2F3A" w:rsidP="00C45724">
      <w:pPr>
        <w:jc w:val="center"/>
        <w:rPr>
          <w:rFonts w:ascii="Times New Roman" w:hAnsi="Times New Roman" w:cs="Times New Roman"/>
          <w:b/>
          <w:sz w:val="28"/>
          <w:szCs w:val="28"/>
        </w:rPr>
      </w:pPr>
    </w:p>
    <w:p w14:paraId="3622EC51" w14:textId="77777777" w:rsidR="007D2F3A" w:rsidRDefault="007D2F3A" w:rsidP="00C45724">
      <w:pPr>
        <w:jc w:val="center"/>
        <w:rPr>
          <w:rFonts w:ascii="Times New Roman" w:hAnsi="Times New Roman" w:cs="Times New Roman"/>
          <w:b/>
          <w:sz w:val="28"/>
          <w:szCs w:val="28"/>
        </w:rPr>
      </w:pPr>
    </w:p>
    <w:p w14:paraId="74D0A8DA" w14:textId="77777777" w:rsidR="007D2F3A" w:rsidRDefault="007D2F3A" w:rsidP="00C45724">
      <w:pPr>
        <w:jc w:val="center"/>
        <w:rPr>
          <w:rFonts w:ascii="Times New Roman" w:hAnsi="Times New Roman" w:cs="Times New Roman"/>
          <w:b/>
          <w:sz w:val="28"/>
          <w:szCs w:val="28"/>
        </w:rPr>
      </w:pPr>
    </w:p>
    <w:p w14:paraId="03EAB3B4" w14:textId="77777777" w:rsidR="007D2F3A" w:rsidRDefault="007D2F3A" w:rsidP="00C45724">
      <w:pPr>
        <w:jc w:val="center"/>
        <w:rPr>
          <w:rFonts w:ascii="Times New Roman" w:hAnsi="Times New Roman" w:cs="Times New Roman"/>
          <w:b/>
          <w:sz w:val="28"/>
          <w:szCs w:val="28"/>
        </w:rPr>
      </w:pPr>
    </w:p>
    <w:p w14:paraId="5DFCA148" w14:textId="77777777" w:rsidR="00C45724" w:rsidRPr="007D2F3A" w:rsidRDefault="007D2F3A" w:rsidP="00C45724">
      <w:pPr>
        <w:jc w:val="center"/>
        <w:rPr>
          <w:rFonts w:ascii="Times New Roman" w:hAnsi="Times New Roman" w:cs="Times New Roman"/>
          <w:b/>
          <w:sz w:val="28"/>
          <w:szCs w:val="28"/>
        </w:rPr>
      </w:pPr>
      <w:r w:rsidRPr="007D2F3A">
        <w:rPr>
          <w:rFonts w:ascii="Times New Roman" w:hAnsi="Times New Roman" w:cs="Times New Roman"/>
          <w:b/>
          <w:sz w:val="28"/>
          <w:szCs w:val="28"/>
        </w:rPr>
        <w:t xml:space="preserve">Таблица 15. </w:t>
      </w:r>
      <w:r w:rsidR="00C45724" w:rsidRPr="007D2F3A">
        <w:rPr>
          <w:rFonts w:ascii="Times New Roman" w:hAnsi="Times New Roman" w:cs="Times New Roman"/>
          <w:b/>
          <w:sz w:val="28"/>
          <w:szCs w:val="28"/>
        </w:rPr>
        <w:t xml:space="preserve">Зарегистрировано случаев заболеваний сахарным диабетом в разрезе возрастных групп, по данным формы ФСН № 12 за </w:t>
      </w:r>
      <w:r w:rsidR="00C45724" w:rsidRPr="007D2F3A">
        <w:rPr>
          <w:rFonts w:ascii="Times New Roman" w:hAnsi="Times New Roman" w:cs="Times New Roman"/>
          <w:b/>
          <w:sz w:val="28"/>
          <w:szCs w:val="28"/>
          <w:u w:val="single"/>
        </w:rPr>
        <w:t>2020 год</w:t>
      </w:r>
    </w:p>
    <w:p w14:paraId="3FC43D65" w14:textId="77777777" w:rsidR="00C45724" w:rsidRPr="007D2F3A" w:rsidRDefault="00C45724" w:rsidP="00C45724">
      <w:pPr>
        <w:pStyle w:val="ConsPlusTitle"/>
        <w:spacing w:line="240" w:lineRule="atLeast"/>
        <w:jc w:val="center"/>
        <w:rPr>
          <w:rFonts w:ascii="Times New Roman" w:hAnsi="Times New Roman" w:cs="Times New Roman"/>
          <w:b w:val="0"/>
          <w:sz w:val="24"/>
          <w:szCs w:val="24"/>
        </w:rPr>
      </w:pPr>
    </w:p>
    <w:tbl>
      <w:tblPr>
        <w:tblW w:w="0" w:type="auto"/>
        <w:tblCellMar>
          <w:left w:w="28" w:type="dxa"/>
          <w:right w:w="28" w:type="dxa"/>
        </w:tblCellMar>
        <w:tblLook w:val="0000" w:firstRow="0" w:lastRow="0" w:firstColumn="0" w:lastColumn="0" w:noHBand="0" w:noVBand="0"/>
      </w:tblPr>
      <w:tblGrid>
        <w:gridCol w:w="1153"/>
        <w:gridCol w:w="490"/>
        <w:gridCol w:w="455"/>
        <w:gridCol w:w="946"/>
        <w:gridCol w:w="1048"/>
        <w:gridCol w:w="455"/>
        <w:gridCol w:w="1225"/>
        <w:gridCol w:w="1352"/>
        <w:gridCol w:w="642"/>
        <w:gridCol w:w="1225"/>
        <w:gridCol w:w="1352"/>
        <w:gridCol w:w="642"/>
        <w:gridCol w:w="1225"/>
        <w:gridCol w:w="1352"/>
      </w:tblGrid>
      <w:tr w:rsidR="00C45724" w:rsidRPr="007D2F3A" w14:paraId="11ED750E" w14:textId="77777777" w:rsidTr="007D2F3A">
        <w:trPr>
          <w:trHeight w:val="300"/>
        </w:trPr>
        <w:tc>
          <w:tcPr>
            <w:tcW w:w="0" w:type="auto"/>
            <w:vMerge w:val="restart"/>
            <w:tcBorders>
              <w:top w:val="single" w:sz="4" w:space="0" w:color="000000"/>
              <w:left w:val="single" w:sz="4" w:space="0" w:color="000000"/>
              <w:right w:val="single" w:sz="4" w:space="0" w:color="000000"/>
            </w:tcBorders>
            <w:shd w:val="clear" w:color="auto" w:fill="auto"/>
            <w:vAlign w:val="center"/>
          </w:tcPr>
          <w:p w14:paraId="6674174B"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Наименование классов и отдельных болезней</w:t>
            </w:r>
          </w:p>
        </w:tc>
        <w:tc>
          <w:tcPr>
            <w:tcW w:w="0" w:type="auto"/>
            <w:vMerge w:val="restart"/>
            <w:tcBorders>
              <w:top w:val="single" w:sz="4" w:space="0" w:color="000000"/>
              <w:left w:val="single" w:sz="4" w:space="0" w:color="000000"/>
            </w:tcBorders>
            <w:shd w:val="clear" w:color="auto" w:fill="auto"/>
            <w:vAlign w:val="center"/>
          </w:tcPr>
          <w:p w14:paraId="0EAE7CA7"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Код по             МКБ-10</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F0D56E"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ДЕТИ (0-14)</w:t>
            </w:r>
          </w:p>
        </w:tc>
        <w:tc>
          <w:tcPr>
            <w:tcW w:w="0" w:type="auto"/>
            <w:gridSpan w:val="3"/>
            <w:tcBorders>
              <w:top w:val="single" w:sz="4" w:space="0" w:color="000000"/>
              <w:bottom w:val="single" w:sz="4" w:space="0" w:color="000000"/>
              <w:right w:val="single" w:sz="4" w:space="0" w:color="000000"/>
            </w:tcBorders>
            <w:shd w:val="clear" w:color="auto" w:fill="auto"/>
            <w:vAlign w:val="center"/>
          </w:tcPr>
          <w:p w14:paraId="7038B0BA"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ПОДРОСТКИ (15-17)</w:t>
            </w:r>
          </w:p>
        </w:tc>
        <w:tc>
          <w:tcPr>
            <w:tcW w:w="0" w:type="auto"/>
            <w:gridSpan w:val="3"/>
            <w:tcBorders>
              <w:top w:val="single" w:sz="4" w:space="0" w:color="000000"/>
              <w:bottom w:val="single" w:sz="4" w:space="0" w:color="000000"/>
              <w:right w:val="single" w:sz="4" w:space="0" w:color="000000"/>
            </w:tcBorders>
            <w:shd w:val="clear" w:color="auto" w:fill="auto"/>
            <w:vAlign w:val="center"/>
          </w:tcPr>
          <w:p w14:paraId="49E0D29F"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ВЗРОСЛЫЕ (18+)</w:t>
            </w:r>
          </w:p>
        </w:tc>
        <w:tc>
          <w:tcPr>
            <w:tcW w:w="0" w:type="auto"/>
            <w:gridSpan w:val="3"/>
            <w:tcBorders>
              <w:top w:val="single" w:sz="4" w:space="0" w:color="000000"/>
              <w:bottom w:val="single" w:sz="4" w:space="0" w:color="000000"/>
              <w:right w:val="single" w:sz="4" w:space="0" w:color="000000"/>
            </w:tcBorders>
            <w:shd w:val="clear" w:color="auto" w:fill="auto"/>
            <w:vAlign w:val="center"/>
          </w:tcPr>
          <w:p w14:paraId="50FCEBC3" w14:textId="77777777" w:rsidR="00C45724" w:rsidRPr="007D2F3A" w:rsidRDefault="00C45724" w:rsidP="005554A1">
            <w:pPr>
              <w:pStyle w:val="ConsPlusTitle"/>
              <w:spacing w:line="240" w:lineRule="atLeast"/>
              <w:jc w:val="both"/>
              <w:rPr>
                <w:rFonts w:ascii="Times New Roman" w:hAnsi="Times New Roman" w:cs="Times New Roman"/>
                <w:b w:val="0"/>
                <w:bCs/>
                <w:sz w:val="18"/>
                <w:szCs w:val="18"/>
              </w:rPr>
            </w:pPr>
            <w:r w:rsidRPr="007D2F3A">
              <w:rPr>
                <w:rFonts w:ascii="Times New Roman" w:hAnsi="Times New Roman" w:cs="Times New Roman"/>
                <w:b w:val="0"/>
                <w:bCs/>
                <w:sz w:val="18"/>
                <w:szCs w:val="18"/>
              </w:rPr>
              <w:t>ИТОГО</w:t>
            </w:r>
          </w:p>
        </w:tc>
      </w:tr>
      <w:tr w:rsidR="007D2F3A" w:rsidRPr="007D2F3A" w14:paraId="7D155BFD" w14:textId="77777777" w:rsidTr="007D2F3A">
        <w:trPr>
          <w:trHeight w:val="589"/>
        </w:trPr>
        <w:tc>
          <w:tcPr>
            <w:tcW w:w="0" w:type="auto"/>
            <w:vMerge/>
            <w:tcBorders>
              <w:top w:val="single" w:sz="4" w:space="0" w:color="000000"/>
              <w:left w:val="single" w:sz="4" w:space="0" w:color="000000"/>
              <w:right w:val="single" w:sz="4" w:space="0" w:color="000000"/>
            </w:tcBorders>
            <w:shd w:val="clear" w:color="auto" w:fill="auto"/>
            <w:vAlign w:val="center"/>
          </w:tcPr>
          <w:p w14:paraId="5DB04C10" w14:textId="77777777" w:rsidR="00C45724" w:rsidRPr="007D2F3A" w:rsidRDefault="00C45724" w:rsidP="005554A1">
            <w:pPr>
              <w:rPr>
                <w:rFonts w:ascii="Times New Roman" w:hAnsi="Times New Roman" w:cs="Times New Roman"/>
                <w:sz w:val="18"/>
                <w:szCs w:val="18"/>
              </w:rPr>
            </w:pPr>
          </w:p>
        </w:tc>
        <w:tc>
          <w:tcPr>
            <w:tcW w:w="0" w:type="auto"/>
            <w:vMerge/>
            <w:tcBorders>
              <w:top w:val="single" w:sz="4" w:space="0" w:color="000000"/>
              <w:left w:val="single" w:sz="4" w:space="0" w:color="000000"/>
            </w:tcBorders>
            <w:shd w:val="clear" w:color="auto" w:fill="auto"/>
            <w:vAlign w:val="center"/>
          </w:tcPr>
          <w:p w14:paraId="4F62E192" w14:textId="77777777" w:rsidR="00C45724" w:rsidRPr="007D2F3A" w:rsidRDefault="00C45724" w:rsidP="005554A1">
            <w:pPr>
              <w:rPr>
                <w:rFonts w:ascii="Times New Roman" w:hAnsi="Times New Roman" w:cs="Times New Roman"/>
                <w:sz w:val="18"/>
                <w:szCs w:val="18"/>
              </w:rPr>
            </w:pPr>
          </w:p>
        </w:tc>
        <w:tc>
          <w:tcPr>
            <w:tcW w:w="0" w:type="auto"/>
            <w:tcBorders>
              <w:left w:val="single" w:sz="4" w:space="0" w:color="000000"/>
              <w:right w:val="single" w:sz="4" w:space="0" w:color="000000"/>
            </w:tcBorders>
            <w:shd w:val="clear" w:color="auto" w:fill="auto"/>
            <w:vAlign w:val="center"/>
          </w:tcPr>
          <w:p w14:paraId="1F747D20" w14:textId="77777777" w:rsidR="00C45724" w:rsidRPr="007D2F3A" w:rsidRDefault="00C45724" w:rsidP="005554A1">
            <w:pPr>
              <w:pStyle w:val="ConsPlusTitle"/>
              <w:spacing w:line="240" w:lineRule="atLeast"/>
              <w:jc w:val="center"/>
              <w:rPr>
                <w:rFonts w:ascii="Times New Roman" w:hAnsi="Times New Roman" w:cs="Times New Roman"/>
                <w:b w:val="0"/>
                <w:sz w:val="18"/>
                <w:szCs w:val="18"/>
              </w:rPr>
            </w:pPr>
            <w:r w:rsidRPr="007D2F3A">
              <w:rPr>
                <w:rFonts w:ascii="Times New Roman" w:hAnsi="Times New Roman" w:cs="Times New Roman"/>
                <w:b w:val="0"/>
                <w:sz w:val="18"/>
                <w:szCs w:val="18"/>
              </w:rPr>
              <w:t>всего</w:t>
            </w:r>
          </w:p>
        </w:tc>
        <w:tc>
          <w:tcPr>
            <w:tcW w:w="0" w:type="auto"/>
            <w:tcBorders>
              <w:right w:val="single" w:sz="4" w:space="0" w:color="000000"/>
            </w:tcBorders>
            <w:shd w:val="clear" w:color="auto" w:fill="auto"/>
            <w:vAlign w:val="center"/>
          </w:tcPr>
          <w:p w14:paraId="52F0FB5B" w14:textId="77777777" w:rsidR="00C45724" w:rsidRPr="007D2F3A" w:rsidRDefault="00C45724" w:rsidP="005554A1">
            <w:pPr>
              <w:pStyle w:val="ConsPlusTitle"/>
              <w:spacing w:line="240" w:lineRule="atLeast"/>
              <w:jc w:val="center"/>
              <w:rPr>
                <w:rFonts w:ascii="Times New Roman" w:hAnsi="Times New Roman" w:cs="Times New Roman"/>
                <w:b w:val="0"/>
                <w:sz w:val="18"/>
                <w:szCs w:val="18"/>
              </w:rPr>
            </w:pPr>
            <w:r w:rsidRPr="007D2F3A">
              <w:rPr>
                <w:rFonts w:ascii="Times New Roman" w:hAnsi="Times New Roman" w:cs="Times New Roman"/>
                <w:b w:val="0"/>
                <w:sz w:val="18"/>
                <w:szCs w:val="18"/>
              </w:rPr>
              <w:t>с впервые в жизни установлен. диагнозом</w:t>
            </w:r>
          </w:p>
        </w:tc>
        <w:tc>
          <w:tcPr>
            <w:tcW w:w="0" w:type="auto"/>
            <w:tcBorders>
              <w:right w:val="single" w:sz="4" w:space="0" w:color="000000"/>
            </w:tcBorders>
            <w:shd w:val="clear" w:color="auto" w:fill="auto"/>
            <w:vAlign w:val="center"/>
          </w:tcPr>
          <w:p w14:paraId="01E7BDE2" w14:textId="77777777" w:rsidR="00C45724" w:rsidRPr="007D2F3A" w:rsidRDefault="00C45724" w:rsidP="005554A1">
            <w:pPr>
              <w:pStyle w:val="ConsPlusTitle"/>
              <w:spacing w:line="240" w:lineRule="atLeast"/>
              <w:jc w:val="center"/>
              <w:rPr>
                <w:rFonts w:ascii="Times New Roman" w:hAnsi="Times New Roman" w:cs="Times New Roman"/>
                <w:b w:val="0"/>
                <w:sz w:val="18"/>
                <w:szCs w:val="18"/>
              </w:rPr>
            </w:pPr>
            <w:r w:rsidRPr="007D2F3A">
              <w:rPr>
                <w:rFonts w:ascii="Times New Roman" w:hAnsi="Times New Roman" w:cs="Times New Roman"/>
                <w:b w:val="0"/>
                <w:sz w:val="18"/>
                <w:szCs w:val="18"/>
              </w:rPr>
              <w:t>из них выявлено при профосмотре</w:t>
            </w:r>
          </w:p>
        </w:tc>
        <w:tc>
          <w:tcPr>
            <w:tcW w:w="0" w:type="auto"/>
            <w:tcBorders>
              <w:right w:val="single" w:sz="4" w:space="0" w:color="000000"/>
            </w:tcBorders>
            <w:shd w:val="clear" w:color="auto" w:fill="auto"/>
            <w:vAlign w:val="center"/>
          </w:tcPr>
          <w:p w14:paraId="326C4931" w14:textId="77777777" w:rsidR="00C45724" w:rsidRPr="007D2F3A" w:rsidRDefault="00C45724" w:rsidP="005554A1">
            <w:pPr>
              <w:pStyle w:val="ConsPlusTitle"/>
              <w:spacing w:line="240" w:lineRule="atLeast"/>
              <w:jc w:val="center"/>
              <w:rPr>
                <w:rFonts w:ascii="Times New Roman" w:hAnsi="Times New Roman" w:cs="Times New Roman"/>
                <w:b w:val="0"/>
                <w:sz w:val="18"/>
                <w:szCs w:val="18"/>
              </w:rPr>
            </w:pPr>
            <w:r w:rsidRPr="007D2F3A">
              <w:rPr>
                <w:rFonts w:ascii="Times New Roman" w:hAnsi="Times New Roman" w:cs="Times New Roman"/>
                <w:b w:val="0"/>
                <w:sz w:val="18"/>
                <w:szCs w:val="18"/>
              </w:rPr>
              <w:t>всего</w:t>
            </w:r>
          </w:p>
        </w:tc>
        <w:tc>
          <w:tcPr>
            <w:tcW w:w="0" w:type="auto"/>
            <w:tcBorders>
              <w:right w:val="single" w:sz="4" w:space="0" w:color="000000"/>
            </w:tcBorders>
            <w:shd w:val="clear" w:color="auto" w:fill="auto"/>
            <w:vAlign w:val="center"/>
          </w:tcPr>
          <w:p w14:paraId="7F409838" w14:textId="77777777" w:rsidR="00C45724" w:rsidRPr="007D2F3A" w:rsidRDefault="00C45724" w:rsidP="005554A1">
            <w:pPr>
              <w:pStyle w:val="ConsPlusTitle"/>
              <w:spacing w:line="240" w:lineRule="atLeast"/>
              <w:jc w:val="center"/>
              <w:rPr>
                <w:rFonts w:ascii="Times New Roman" w:hAnsi="Times New Roman" w:cs="Times New Roman"/>
                <w:b w:val="0"/>
                <w:sz w:val="18"/>
                <w:szCs w:val="18"/>
              </w:rPr>
            </w:pPr>
            <w:r w:rsidRPr="007D2F3A">
              <w:rPr>
                <w:rFonts w:ascii="Times New Roman" w:hAnsi="Times New Roman" w:cs="Times New Roman"/>
                <w:b w:val="0"/>
                <w:sz w:val="18"/>
                <w:szCs w:val="18"/>
              </w:rPr>
              <w:t>с впервые в жизни установленным диагнозом</w:t>
            </w:r>
          </w:p>
        </w:tc>
        <w:tc>
          <w:tcPr>
            <w:tcW w:w="0" w:type="auto"/>
            <w:tcBorders>
              <w:right w:val="single" w:sz="4" w:space="0" w:color="000000"/>
            </w:tcBorders>
            <w:shd w:val="clear" w:color="auto" w:fill="auto"/>
            <w:vAlign w:val="center"/>
          </w:tcPr>
          <w:p w14:paraId="6C1C8EC2" w14:textId="77777777" w:rsidR="00C45724" w:rsidRPr="007D2F3A" w:rsidRDefault="00C45724" w:rsidP="005554A1">
            <w:pPr>
              <w:pStyle w:val="ConsPlusTitle"/>
              <w:spacing w:line="240" w:lineRule="atLeast"/>
              <w:jc w:val="center"/>
              <w:rPr>
                <w:rFonts w:ascii="Times New Roman" w:hAnsi="Times New Roman" w:cs="Times New Roman"/>
                <w:b w:val="0"/>
                <w:sz w:val="18"/>
                <w:szCs w:val="18"/>
              </w:rPr>
            </w:pPr>
            <w:r w:rsidRPr="007D2F3A">
              <w:rPr>
                <w:rFonts w:ascii="Times New Roman" w:hAnsi="Times New Roman" w:cs="Times New Roman"/>
                <w:b w:val="0"/>
                <w:sz w:val="18"/>
                <w:szCs w:val="18"/>
              </w:rPr>
              <w:t>из них выявлено при профосмотре и диспансеризации</w:t>
            </w:r>
          </w:p>
        </w:tc>
        <w:tc>
          <w:tcPr>
            <w:tcW w:w="0" w:type="auto"/>
            <w:tcBorders>
              <w:right w:val="single" w:sz="4" w:space="0" w:color="000000"/>
            </w:tcBorders>
            <w:shd w:val="clear" w:color="auto" w:fill="auto"/>
            <w:vAlign w:val="center"/>
          </w:tcPr>
          <w:p w14:paraId="1E9D9068" w14:textId="77777777" w:rsidR="00C45724" w:rsidRPr="007D2F3A" w:rsidRDefault="00C45724" w:rsidP="005554A1">
            <w:pPr>
              <w:pStyle w:val="ConsPlusTitle"/>
              <w:spacing w:line="240" w:lineRule="atLeast"/>
              <w:jc w:val="center"/>
              <w:rPr>
                <w:rFonts w:ascii="Times New Roman" w:hAnsi="Times New Roman" w:cs="Times New Roman"/>
                <w:b w:val="0"/>
                <w:sz w:val="18"/>
                <w:szCs w:val="18"/>
              </w:rPr>
            </w:pPr>
            <w:r w:rsidRPr="007D2F3A">
              <w:rPr>
                <w:rFonts w:ascii="Times New Roman" w:hAnsi="Times New Roman" w:cs="Times New Roman"/>
                <w:b w:val="0"/>
                <w:sz w:val="18"/>
                <w:szCs w:val="18"/>
              </w:rPr>
              <w:t>всего</w:t>
            </w:r>
          </w:p>
        </w:tc>
        <w:tc>
          <w:tcPr>
            <w:tcW w:w="0" w:type="auto"/>
            <w:tcBorders>
              <w:right w:val="single" w:sz="4" w:space="0" w:color="000000"/>
            </w:tcBorders>
            <w:shd w:val="clear" w:color="auto" w:fill="auto"/>
            <w:vAlign w:val="center"/>
          </w:tcPr>
          <w:p w14:paraId="1DB996DD" w14:textId="77777777" w:rsidR="00C45724" w:rsidRPr="007D2F3A" w:rsidRDefault="00C45724" w:rsidP="005554A1">
            <w:pPr>
              <w:pStyle w:val="ConsPlusTitle"/>
              <w:spacing w:line="240" w:lineRule="atLeast"/>
              <w:jc w:val="center"/>
              <w:rPr>
                <w:rFonts w:ascii="Times New Roman" w:hAnsi="Times New Roman" w:cs="Times New Roman"/>
                <w:b w:val="0"/>
                <w:sz w:val="18"/>
                <w:szCs w:val="18"/>
              </w:rPr>
            </w:pPr>
            <w:r w:rsidRPr="007D2F3A">
              <w:rPr>
                <w:rFonts w:ascii="Times New Roman" w:hAnsi="Times New Roman" w:cs="Times New Roman"/>
                <w:b w:val="0"/>
                <w:sz w:val="18"/>
                <w:szCs w:val="18"/>
              </w:rPr>
              <w:t>с впервые в жизни установленным диагнозом</w:t>
            </w:r>
          </w:p>
        </w:tc>
        <w:tc>
          <w:tcPr>
            <w:tcW w:w="0" w:type="auto"/>
            <w:tcBorders>
              <w:right w:val="single" w:sz="4" w:space="0" w:color="000000"/>
            </w:tcBorders>
            <w:shd w:val="clear" w:color="auto" w:fill="auto"/>
            <w:vAlign w:val="center"/>
          </w:tcPr>
          <w:p w14:paraId="73DD4EC9" w14:textId="77777777" w:rsidR="00C45724" w:rsidRPr="007D2F3A" w:rsidRDefault="00C45724" w:rsidP="005554A1">
            <w:pPr>
              <w:pStyle w:val="ConsPlusTitle"/>
              <w:spacing w:line="240" w:lineRule="atLeast"/>
              <w:jc w:val="center"/>
              <w:rPr>
                <w:rFonts w:ascii="Times New Roman" w:hAnsi="Times New Roman" w:cs="Times New Roman"/>
                <w:b w:val="0"/>
                <w:sz w:val="18"/>
                <w:szCs w:val="18"/>
              </w:rPr>
            </w:pPr>
            <w:r w:rsidRPr="007D2F3A">
              <w:rPr>
                <w:rFonts w:ascii="Times New Roman" w:hAnsi="Times New Roman" w:cs="Times New Roman"/>
                <w:b w:val="0"/>
                <w:sz w:val="18"/>
                <w:szCs w:val="18"/>
              </w:rPr>
              <w:t>из них выявлено при профосмотре и диспансеризации</w:t>
            </w:r>
          </w:p>
        </w:tc>
        <w:tc>
          <w:tcPr>
            <w:tcW w:w="0" w:type="auto"/>
            <w:tcBorders>
              <w:right w:val="single" w:sz="4" w:space="0" w:color="000000"/>
            </w:tcBorders>
            <w:shd w:val="clear" w:color="auto" w:fill="auto"/>
            <w:vAlign w:val="center"/>
          </w:tcPr>
          <w:p w14:paraId="0C245F32" w14:textId="77777777" w:rsidR="00C45724" w:rsidRPr="007D2F3A" w:rsidRDefault="00C45724" w:rsidP="005554A1">
            <w:pPr>
              <w:pStyle w:val="ConsPlusTitle"/>
              <w:spacing w:line="240" w:lineRule="atLeast"/>
              <w:jc w:val="center"/>
              <w:rPr>
                <w:rFonts w:ascii="Times New Roman" w:hAnsi="Times New Roman" w:cs="Times New Roman"/>
                <w:b w:val="0"/>
                <w:sz w:val="18"/>
                <w:szCs w:val="18"/>
              </w:rPr>
            </w:pPr>
            <w:r w:rsidRPr="007D2F3A">
              <w:rPr>
                <w:rFonts w:ascii="Times New Roman" w:hAnsi="Times New Roman" w:cs="Times New Roman"/>
                <w:b w:val="0"/>
                <w:sz w:val="18"/>
                <w:szCs w:val="18"/>
              </w:rPr>
              <w:t>всего</w:t>
            </w:r>
          </w:p>
        </w:tc>
        <w:tc>
          <w:tcPr>
            <w:tcW w:w="0" w:type="auto"/>
            <w:tcBorders>
              <w:right w:val="single" w:sz="4" w:space="0" w:color="000000"/>
            </w:tcBorders>
            <w:shd w:val="clear" w:color="auto" w:fill="auto"/>
            <w:vAlign w:val="center"/>
          </w:tcPr>
          <w:p w14:paraId="6A64C379" w14:textId="77777777" w:rsidR="00C45724" w:rsidRPr="007D2F3A" w:rsidRDefault="00C45724" w:rsidP="005554A1">
            <w:pPr>
              <w:pStyle w:val="ConsPlusTitle"/>
              <w:spacing w:line="240" w:lineRule="atLeast"/>
              <w:jc w:val="center"/>
              <w:rPr>
                <w:rFonts w:ascii="Times New Roman" w:hAnsi="Times New Roman" w:cs="Times New Roman"/>
                <w:b w:val="0"/>
                <w:sz w:val="18"/>
                <w:szCs w:val="18"/>
              </w:rPr>
            </w:pPr>
            <w:r w:rsidRPr="007D2F3A">
              <w:rPr>
                <w:rFonts w:ascii="Times New Roman" w:hAnsi="Times New Roman" w:cs="Times New Roman"/>
                <w:b w:val="0"/>
                <w:sz w:val="18"/>
                <w:szCs w:val="18"/>
              </w:rPr>
              <w:t>с впервые в жизни установленным диагнозом</w:t>
            </w:r>
          </w:p>
        </w:tc>
        <w:tc>
          <w:tcPr>
            <w:tcW w:w="0" w:type="auto"/>
            <w:tcBorders>
              <w:right w:val="single" w:sz="4" w:space="0" w:color="000000"/>
            </w:tcBorders>
            <w:shd w:val="clear" w:color="auto" w:fill="auto"/>
            <w:vAlign w:val="center"/>
          </w:tcPr>
          <w:p w14:paraId="36ABEFA5" w14:textId="77777777" w:rsidR="00C45724" w:rsidRPr="007D2F3A" w:rsidRDefault="00C45724" w:rsidP="005554A1">
            <w:pPr>
              <w:pStyle w:val="ConsPlusTitle"/>
              <w:spacing w:line="240" w:lineRule="atLeast"/>
              <w:jc w:val="center"/>
              <w:rPr>
                <w:rFonts w:ascii="Times New Roman" w:hAnsi="Times New Roman" w:cs="Times New Roman"/>
                <w:b w:val="0"/>
                <w:sz w:val="18"/>
                <w:szCs w:val="18"/>
              </w:rPr>
            </w:pPr>
            <w:r w:rsidRPr="007D2F3A">
              <w:rPr>
                <w:rFonts w:ascii="Times New Roman" w:hAnsi="Times New Roman" w:cs="Times New Roman"/>
                <w:b w:val="0"/>
                <w:sz w:val="18"/>
                <w:szCs w:val="18"/>
              </w:rPr>
              <w:t>из них выявлено при профосмотре и диспансеризации</w:t>
            </w:r>
          </w:p>
        </w:tc>
      </w:tr>
      <w:tr w:rsidR="007D2F3A" w:rsidRPr="007D2F3A" w14:paraId="4A96B411" w14:textId="77777777" w:rsidTr="007D2F3A">
        <w:trPr>
          <w:trHeight w:val="28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776EAF4" w14:textId="77777777" w:rsidR="00C45724" w:rsidRPr="007D2F3A" w:rsidRDefault="00C45724" w:rsidP="005554A1">
            <w:pPr>
              <w:pStyle w:val="ConsPlusTitle"/>
              <w:spacing w:line="240" w:lineRule="atLeast"/>
              <w:jc w:val="both"/>
              <w:rPr>
                <w:rFonts w:ascii="Times New Roman" w:hAnsi="Times New Roman" w:cs="Times New Roman"/>
                <w:b w:val="0"/>
                <w:sz w:val="20"/>
              </w:rPr>
            </w:pPr>
            <w:r w:rsidRPr="007D2F3A">
              <w:rPr>
                <w:rFonts w:ascii="Times New Roman" w:hAnsi="Times New Roman" w:cs="Times New Roman"/>
                <w:b w:val="0"/>
                <w:sz w:val="20"/>
              </w:rPr>
              <w:t>сахарный диабет</w:t>
            </w:r>
          </w:p>
        </w:tc>
        <w:tc>
          <w:tcPr>
            <w:tcW w:w="0" w:type="auto"/>
            <w:tcBorders>
              <w:top w:val="single" w:sz="4" w:space="0" w:color="000000"/>
              <w:bottom w:val="single" w:sz="4" w:space="0" w:color="000000"/>
              <w:right w:val="single" w:sz="4" w:space="0" w:color="000000"/>
            </w:tcBorders>
            <w:shd w:val="clear" w:color="auto" w:fill="auto"/>
            <w:vAlign w:val="center"/>
          </w:tcPr>
          <w:p w14:paraId="682057CC"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E10-E14</w:t>
            </w:r>
          </w:p>
        </w:tc>
        <w:tc>
          <w:tcPr>
            <w:tcW w:w="0" w:type="auto"/>
            <w:tcBorders>
              <w:top w:val="single" w:sz="4" w:space="0" w:color="000000"/>
              <w:bottom w:val="single" w:sz="4" w:space="0" w:color="000000"/>
              <w:right w:val="single" w:sz="4" w:space="0" w:color="000000"/>
            </w:tcBorders>
            <w:shd w:val="clear" w:color="auto" w:fill="auto"/>
          </w:tcPr>
          <w:p w14:paraId="3BD5200D" w14:textId="77777777" w:rsidR="00C45724" w:rsidRPr="007D2F3A" w:rsidRDefault="00C45724" w:rsidP="007D2F3A">
            <w:pPr>
              <w:spacing w:line="240" w:lineRule="atLeast"/>
              <w:jc w:val="center"/>
              <w:rPr>
                <w:rFonts w:ascii="Times New Roman" w:hAnsi="Times New Roman" w:cs="Times New Roman"/>
                <w:bCs/>
                <w:sz w:val="20"/>
                <w:szCs w:val="20"/>
              </w:rPr>
            </w:pPr>
            <w:bookmarkStart w:id="25" w:name="reportViewer_ReportViewer10"/>
            <w:bookmarkEnd w:id="25"/>
            <w:r w:rsidRPr="007D2F3A">
              <w:rPr>
                <w:rFonts w:ascii="Times New Roman" w:hAnsi="Times New Roman" w:cs="Times New Roman"/>
                <w:bCs/>
                <w:sz w:val="20"/>
                <w:szCs w:val="20"/>
              </w:rPr>
              <w:t>737</w:t>
            </w:r>
          </w:p>
          <w:p w14:paraId="7A3B5E9F"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top w:val="single" w:sz="4" w:space="0" w:color="000000"/>
              <w:bottom w:val="single" w:sz="4" w:space="0" w:color="000000"/>
              <w:right w:val="single" w:sz="4" w:space="0" w:color="000000"/>
            </w:tcBorders>
            <w:shd w:val="clear" w:color="auto" w:fill="auto"/>
          </w:tcPr>
          <w:p w14:paraId="52A9FA0A" w14:textId="77777777" w:rsidR="00C45724" w:rsidRPr="007D2F3A" w:rsidRDefault="00C45724" w:rsidP="007D2F3A">
            <w:pPr>
              <w:spacing w:line="240" w:lineRule="atLeast"/>
              <w:jc w:val="center"/>
              <w:rPr>
                <w:rFonts w:ascii="Times New Roman" w:hAnsi="Times New Roman" w:cs="Times New Roman"/>
                <w:bCs/>
                <w:sz w:val="20"/>
                <w:szCs w:val="20"/>
              </w:rPr>
            </w:pPr>
            <w:bookmarkStart w:id="26" w:name="reportViewer_ReportViewer12"/>
            <w:bookmarkEnd w:id="26"/>
            <w:r w:rsidRPr="007D2F3A">
              <w:rPr>
                <w:rFonts w:ascii="Times New Roman" w:hAnsi="Times New Roman" w:cs="Times New Roman"/>
                <w:bCs/>
                <w:sz w:val="20"/>
                <w:szCs w:val="20"/>
              </w:rPr>
              <w:t>108</w:t>
            </w:r>
          </w:p>
          <w:p w14:paraId="5DEA2A45"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top w:val="single" w:sz="4" w:space="0" w:color="000000"/>
              <w:bottom w:val="single" w:sz="4" w:space="0" w:color="000000"/>
              <w:right w:val="single" w:sz="4" w:space="0" w:color="000000"/>
            </w:tcBorders>
            <w:shd w:val="clear" w:color="auto" w:fill="auto"/>
          </w:tcPr>
          <w:p w14:paraId="7B6494B2"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top w:val="single" w:sz="4" w:space="0" w:color="000000"/>
              <w:bottom w:val="single" w:sz="4" w:space="0" w:color="000000"/>
              <w:right w:val="single" w:sz="4" w:space="0" w:color="000000"/>
            </w:tcBorders>
            <w:shd w:val="clear" w:color="auto" w:fill="auto"/>
          </w:tcPr>
          <w:p w14:paraId="5CA965A0"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282</w:t>
            </w:r>
          </w:p>
        </w:tc>
        <w:tc>
          <w:tcPr>
            <w:tcW w:w="0" w:type="auto"/>
            <w:tcBorders>
              <w:top w:val="single" w:sz="4" w:space="0" w:color="000000"/>
              <w:bottom w:val="single" w:sz="4" w:space="0" w:color="000000"/>
              <w:right w:val="single" w:sz="4" w:space="0" w:color="000000"/>
            </w:tcBorders>
            <w:shd w:val="clear" w:color="auto" w:fill="auto"/>
          </w:tcPr>
          <w:p w14:paraId="69AC99CB"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13</w:t>
            </w:r>
          </w:p>
        </w:tc>
        <w:tc>
          <w:tcPr>
            <w:tcW w:w="0" w:type="auto"/>
            <w:tcBorders>
              <w:top w:val="single" w:sz="4" w:space="0" w:color="000000"/>
              <w:bottom w:val="single" w:sz="4" w:space="0" w:color="000000"/>
              <w:right w:val="single" w:sz="4" w:space="0" w:color="000000"/>
            </w:tcBorders>
            <w:shd w:val="clear" w:color="auto" w:fill="auto"/>
          </w:tcPr>
          <w:p w14:paraId="1D94E574"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top w:val="single" w:sz="4" w:space="0" w:color="000000"/>
              <w:bottom w:val="single" w:sz="4" w:space="0" w:color="000000"/>
              <w:right w:val="single" w:sz="4" w:space="0" w:color="000000"/>
            </w:tcBorders>
            <w:shd w:val="clear" w:color="auto" w:fill="auto"/>
          </w:tcPr>
          <w:p w14:paraId="74334B69" w14:textId="77777777" w:rsidR="00C45724" w:rsidRPr="007D2F3A" w:rsidRDefault="00C45724" w:rsidP="007D2F3A">
            <w:pPr>
              <w:spacing w:line="240" w:lineRule="atLeast"/>
              <w:jc w:val="center"/>
              <w:rPr>
                <w:rFonts w:ascii="Times New Roman" w:hAnsi="Times New Roman" w:cs="Times New Roman"/>
                <w:bCs/>
                <w:sz w:val="20"/>
                <w:szCs w:val="20"/>
              </w:rPr>
            </w:pPr>
            <w:bookmarkStart w:id="27" w:name="reportViewer_ReportViewer30"/>
            <w:bookmarkEnd w:id="27"/>
            <w:r w:rsidRPr="007D2F3A">
              <w:rPr>
                <w:rFonts w:ascii="Times New Roman" w:hAnsi="Times New Roman" w:cs="Times New Roman"/>
                <w:bCs/>
                <w:sz w:val="20"/>
                <w:szCs w:val="20"/>
              </w:rPr>
              <w:t>101015</w:t>
            </w:r>
          </w:p>
          <w:p w14:paraId="6EE0E4CA"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top w:val="single" w:sz="4" w:space="0" w:color="000000"/>
              <w:bottom w:val="single" w:sz="4" w:space="0" w:color="000000"/>
              <w:right w:val="single" w:sz="4" w:space="0" w:color="000000"/>
            </w:tcBorders>
            <w:shd w:val="clear" w:color="auto" w:fill="auto"/>
          </w:tcPr>
          <w:p w14:paraId="44B61E15" w14:textId="77777777" w:rsidR="00C45724" w:rsidRPr="007D2F3A" w:rsidRDefault="00C45724" w:rsidP="007D2F3A">
            <w:pPr>
              <w:spacing w:line="240" w:lineRule="atLeast"/>
              <w:jc w:val="center"/>
              <w:rPr>
                <w:rFonts w:ascii="Times New Roman" w:hAnsi="Times New Roman" w:cs="Times New Roman"/>
                <w:bCs/>
                <w:sz w:val="20"/>
                <w:szCs w:val="20"/>
              </w:rPr>
            </w:pPr>
            <w:bookmarkStart w:id="28" w:name="reportViewer_ReportViewer35"/>
            <w:bookmarkEnd w:id="28"/>
            <w:r w:rsidRPr="007D2F3A">
              <w:rPr>
                <w:rFonts w:ascii="Times New Roman" w:hAnsi="Times New Roman" w:cs="Times New Roman"/>
                <w:bCs/>
                <w:sz w:val="20"/>
                <w:szCs w:val="20"/>
              </w:rPr>
              <w:t>4560</w:t>
            </w:r>
          </w:p>
          <w:p w14:paraId="19ACD97B"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top w:val="single" w:sz="4" w:space="0" w:color="000000"/>
              <w:bottom w:val="single" w:sz="4" w:space="0" w:color="000000"/>
              <w:right w:val="single" w:sz="4" w:space="0" w:color="000000"/>
            </w:tcBorders>
            <w:shd w:val="clear" w:color="auto" w:fill="auto"/>
          </w:tcPr>
          <w:p w14:paraId="172012F6"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top w:val="single" w:sz="4" w:space="0" w:color="000000"/>
              <w:bottom w:val="single" w:sz="4" w:space="0" w:color="000000"/>
              <w:right w:val="single" w:sz="4" w:space="0" w:color="000000"/>
            </w:tcBorders>
            <w:shd w:val="clear" w:color="auto" w:fill="auto"/>
          </w:tcPr>
          <w:p w14:paraId="44842196"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102034</w:t>
            </w:r>
          </w:p>
        </w:tc>
        <w:tc>
          <w:tcPr>
            <w:tcW w:w="0" w:type="auto"/>
            <w:tcBorders>
              <w:top w:val="single" w:sz="4" w:space="0" w:color="000000"/>
              <w:bottom w:val="single" w:sz="4" w:space="0" w:color="000000"/>
              <w:right w:val="single" w:sz="4" w:space="0" w:color="000000"/>
            </w:tcBorders>
            <w:shd w:val="clear" w:color="auto" w:fill="auto"/>
          </w:tcPr>
          <w:p w14:paraId="1C095681"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4681</w:t>
            </w:r>
          </w:p>
        </w:tc>
        <w:tc>
          <w:tcPr>
            <w:tcW w:w="0" w:type="auto"/>
            <w:tcBorders>
              <w:top w:val="single" w:sz="4" w:space="0" w:color="000000"/>
              <w:bottom w:val="single" w:sz="4" w:space="0" w:color="000000"/>
              <w:right w:val="single" w:sz="4" w:space="0" w:color="000000"/>
            </w:tcBorders>
            <w:shd w:val="clear" w:color="auto" w:fill="auto"/>
          </w:tcPr>
          <w:p w14:paraId="2D4852A1"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r>
      <w:tr w:rsidR="007D2F3A" w:rsidRPr="007D2F3A" w14:paraId="367EBA9B" w14:textId="77777777" w:rsidTr="007D2F3A">
        <w:trPr>
          <w:trHeight w:val="283"/>
        </w:trPr>
        <w:tc>
          <w:tcPr>
            <w:tcW w:w="0" w:type="auto"/>
            <w:tcBorders>
              <w:left w:val="single" w:sz="4" w:space="0" w:color="000000"/>
              <w:bottom w:val="single" w:sz="4" w:space="0" w:color="000000"/>
              <w:right w:val="single" w:sz="4" w:space="0" w:color="000000"/>
            </w:tcBorders>
            <w:shd w:val="clear" w:color="auto" w:fill="auto"/>
            <w:vAlign w:val="center"/>
          </w:tcPr>
          <w:p w14:paraId="1286D841" w14:textId="77777777" w:rsidR="00C45724" w:rsidRPr="007D2F3A" w:rsidRDefault="00C45724" w:rsidP="005554A1">
            <w:pPr>
              <w:pStyle w:val="ConsPlusTitle"/>
              <w:spacing w:line="240" w:lineRule="atLeast"/>
              <w:jc w:val="both"/>
              <w:rPr>
                <w:rFonts w:ascii="Times New Roman" w:hAnsi="Times New Roman" w:cs="Times New Roman"/>
                <w:b w:val="0"/>
                <w:sz w:val="20"/>
              </w:rPr>
            </w:pPr>
            <w:r w:rsidRPr="007D2F3A">
              <w:rPr>
                <w:rFonts w:ascii="Times New Roman" w:hAnsi="Times New Roman" w:cs="Times New Roman"/>
                <w:b w:val="0"/>
                <w:sz w:val="20"/>
              </w:rPr>
              <w:t xml:space="preserve">из него: </w:t>
            </w:r>
          </w:p>
          <w:p w14:paraId="5A22F48D" w14:textId="77777777" w:rsidR="00C45724" w:rsidRPr="007D2F3A" w:rsidRDefault="00C45724" w:rsidP="005554A1">
            <w:pPr>
              <w:pStyle w:val="ConsPlusTitle"/>
              <w:spacing w:line="240" w:lineRule="atLeast"/>
              <w:jc w:val="both"/>
              <w:rPr>
                <w:rFonts w:ascii="Times New Roman" w:hAnsi="Times New Roman" w:cs="Times New Roman"/>
                <w:b w:val="0"/>
                <w:sz w:val="20"/>
              </w:rPr>
            </w:pPr>
            <w:r w:rsidRPr="007D2F3A">
              <w:rPr>
                <w:rFonts w:ascii="Times New Roman" w:hAnsi="Times New Roman" w:cs="Times New Roman"/>
                <w:b w:val="0"/>
                <w:sz w:val="20"/>
              </w:rPr>
              <w:t>с поражением глаз</w:t>
            </w:r>
          </w:p>
        </w:tc>
        <w:tc>
          <w:tcPr>
            <w:tcW w:w="0" w:type="auto"/>
            <w:tcBorders>
              <w:bottom w:val="single" w:sz="4" w:space="0" w:color="000000"/>
              <w:right w:val="single" w:sz="4" w:space="0" w:color="000000"/>
            </w:tcBorders>
            <w:shd w:val="clear" w:color="auto" w:fill="auto"/>
            <w:vAlign w:val="center"/>
          </w:tcPr>
          <w:p w14:paraId="0A0CB53E"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E10.3</w:t>
            </w:r>
          </w:p>
          <w:p w14:paraId="2491D435" w14:textId="77777777" w:rsidR="00C45724" w:rsidRPr="007D2F3A" w:rsidRDefault="00C45724" w:rsidP="007D2F3A">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E11.3 E12.3 E13.3 E14.3</w:t>
            </w:r>
          </w:p>
        </w:tc>
        <w:tc>
          <w:tcPr>
            <w:tcW w:w="0" w:type="auto"/>
            <w:tcBorders>
              <w:bottom w:val="single" w:sz="4" w:space="0" w:color="000000"/>
              <w:right w:val="single" w:sz="4" w:space="0" w:color="000000"/>
            </w:tcBorders>
            <w:shd w:val="clear" w:color="auto" w:fill="auto"/>
          </w:tcPr>
          <w:p w14:paraId="0986B014"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0F1D92EF"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7C9A9FFB"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52F8531F"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1B99BEAE"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7434DAB2"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2AB6D56D" w14:textId="77777777" w:rsidR="00C45724" w:rsidRPr="007D2F3A" w:rsidRDefault="00C45724" w:rsidP="007D2F3A">
            <w:pPr>
              <w:spacing w:line="240" w:lineRule="atLeast"/>
              <w:jc w:val="center"/>
              <w:rPr>
                <w:rFonts w:ascii="Times New Roman" w:hAnsi="Times New Roman" w:cs="Times New Roman"/>
                <w:bCs/>
                <w:sz w:val="20"/>
                <w:szCs w:val="20"/>
              </w:rPr>
            </w:pPr>
            <w:bookmarkStart w:id="29" w:name="reportViewer_ReportViewer31"/>
            <w:bookmarkEnd w:id="29"/>
            <w:r w:rsidRPr="007D2F3A">
              <w:rPr>
                <w:rFonts w:ascii="Times New Roman" w:hAnsi="Times New Roman" w:cs="Times New Roman"/>
                <w:bCs/>
                <w:sz w:val="20"/>
                <w:szCs w:val="20"/>
              </w:rPr>
              <w:t>369</w:t>
            </w:r>
          </w:p>
          <w:p w14:paraId="43268CB1"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38F030D4" w14:textId="77777777" w:rsidR="00C45724" w:rsidRPr="007D2F3A" w:rsidRDefault="00C45724" w:rsidP="007D2F3A">
            <w:pPr>
              <w:spacing w:line="240" w:lineRule="atLeast"/>
              <w:jc w:val="center"/>
              <w:rPr>
                <w:rFonts w:ascii="Times New Roman" w:hAnsi="Times New Roman" w:cs="Times New Roman"/>
                <w:bCs/>
                <w:sz w:val="20"/>
                <w:szCs w:val="20"/>
              </w:rPr>
            </w:pPr>
            <w:bookmarkStart w:id="30" w:name="reportViewer_ReportViewer36"/>
            <w:bookmarkEnd w:id="30"/>
            <w:r w:rsidRPr="007D2F3A">
              <w:rPr>
                <w:rFonts w:ascii="Times New Roman" w:hAnsi="Times New Roman" w:cs="Times New Roman"/>
                <w:bCs/>
                <w:sz w:val="20"/>
                <w:szCs w:val="20"/>
              </w:rPr>
              <w:t>13</w:t>
            </w:r>
          </w:p>
          <w:p w14:paraId="718DF647"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6E2DE3A6"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718339D5"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369</w:t>
            </w:r>
          </w:p>
        </w:tc>
        <w:tc>
          <w:tcPr>
            <w:tcW w:w="0" w:type="auto"/>
            <w:tcBorders>
              <w:bottom w:val="single" w:sz="4" w:space="0" w:color="000000"/>
              <w:right w:val="single" w:sz="4" w:space="0" w:color="000000"/>
            </w:tcBorders>
            <w:shd w:val="clear" w:color="auto" w:fill="auto"/>
          </w:tcPr>
          <w:p w14:paraId="524E9B30"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13</w:t>
            </w:r>
          </w:p>
        </w:tc>
        <w:tc>
          <w:tcPr>
            <w:tcW w:w="0" w:type="auto"/>
            <w:tcBorders>
              <w:bottom w:val="single" w:sz="4" w:space="0" w:color="000000"/>
              <w:right w:val="single" w:sz="4" w:space="0" w:color="000000"/>
            </w:tcBorders>
            <w:shd w:val="clear" w:color="auto" w:fill="auto"/>
          </w:tcPr>
          <w:p w14:paraId="2CA44F30"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r>
      <w:tr w:rsidR="007D2F3A" w:rsidRPr="007D2F3A" w14:paraId="43291F7F" w14:textId="77777777" w:rsidTr="007D2F3A">
        <w:trPr>
          <w:trHeight w:val="283"/>
        </w:trPr>
        <w:tc>
          <w:tcPr>
            <w:tcW w:w="0" w:type="auto"/>
            <w:tcBorders>
              <w:left w:val="single" w:sz="4" w:space="0" w:color="000000"/>
              <w:bottom w:val="single" w:sz="4" w:space="0" w:color="000000"/>
              <w:right w:val="single" w:sz="4" w:space="0" w:color="000000"/>
            </w:tcBorders>
            <w:shd w:val="clear" w:color="auto" w:fill="auto"/>
            <w:vAlign w:val="center"/>
          </w:tcPr>
          <w:p w14:paraId="36C9A1CD" w14:textId="77777777" w:rsidR="00C45724" w:rsidRPr="007D2F3A" w:rsidRDefault="00C45724" w:rsidP="005554A1">
            <w:pPr>
              <w:pStyle w:val="ConsPlusTitle"/>
              <w:spacing w:line="240" w:lineRule="atLeast"/>
              <w:jc w:val="both"/>
              <w:rPr>
                <w:rFonts w:ascii="Times New Roman" w:hAnsi="Times New Roman" w:cs="Times New Roman"/>
                <w:b w:val="0"/>
                <w:sz w:val="20"/>
              </w:rPr>
            </w:pPr>
            <w:r w:rsidRPr="007D2F3A">
              <w:rPr>
                <w:rFonts w:ascii="Times New Roman" w:hAnsi="Times New Roman" w:cs="Times New Roman"/>
                <w:b w:val="0"/>
                <w:sz w:val="20"/>
              </w:rPr>
              <w:t>с поражением почек</w:t>
            </w:r>
          </w:p>
        </w:tc>
        <w:tc>
          <w:tcPr>
            <w:tcW w:w="0" w:type="auto"/>
            <w:tcBorders>
              <w:bottom w:val="single" w:sz="4" w:space="0" w:color="000000"/>
              <w:right w:val="single" w:sz="4" w:space="0" w:color="000000"/>
            </w:tcBorders>
            <w:shd w:val="clear" w:color="auto" w:fill="auto"/>
            <w:vAlign w:val="center"/>
          </w:tcPr>
          <w:p w14:paraId="705118FA" w14:textId="77777777" w:rsidR="007D2F3A" w:rsidRDefault="007D2F3A" w:rsidP="005554A1">
            <w:pPr>
              <w:pStyle w:val="ConsPlusTitle"/>
              <w:spacing w:line="240" w:lineRule="atLeast"/>
              <w:jc w:val="both"/>
              <w:rPr>
                <w:rFonts w:ascii="Times New Roman" w:hAnsi="Times New Roman" w:cs="Times New Roman"/>
                <w:b w:val="0"/>
                <w:sz w:val="18"/>
                <w:szCs w:val="18"/>
              </w:rPr>
            </w:pPr>
            <w:r>
              <w:rPr>
                <w:rFonts w:ascii="Times New Roman" w:hAnsi="Times New Roman" w:cs="Times New Roman"/>
                <w:b w:val="0"/>
                <w:sz w:val="18"/>
                <w:szCs w:val="18"/>
              </w:rPr>
              <w:t>E10.2</w:t>
            </w:r>
          </w:p>
          <w:p w14:paraId="7238110C" w14:textId="77777777" w:rsidR="00C45724" w:rsidRPr="007D2F3A" w:rsidRDefault="00C45724" w:rsidP="007D2F3A">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E11.2 E12.2 E13.2 E14.2</w:t>
            </w:r>
          </w:p>
        </w:tc>
        <w:tc>
          <w:tcPr>
            <w:tcW w:w="0" w:type="auto"/>
            <w:tcBorders>
              <w:bottom w:val="single" w:sz="4" w:space="0" w:color="000000"/>
              <w:right w:val="single" w:sz="4" w:space="0" w:color="000000"/>
            </w:tcBorders>
            <w:shd w:val="clear" w:color="auto" w:fill="auto"/>
          </w:tcPr>
          <w:p w14:paraId="6BF2FEA8"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2</w:t>
            </w:r>
          </w:p>
        </w:tc>
        <w:tc>
          <w:tcPr>
            <w:tcW w:w="0" w:type="auto"/>
            <w:tcBorders>
              <w:bottom w:val="single" w:sz="4" w:space="0" w:color="000000"/>
              <w:right w:val="single" w:sz="4" w:space="0" w:color="000000"/>
            </w:tcBorders>
            <w:shd w:val="clear" w:color="auto" w:fill="auto"/>
          </w:tcPr>
          <w:p w14:paraId="64205243"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4700CF72"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052332F7"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3266EC72"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3189AC87"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09AC8C17" w14:textId="77777777" w:rsidR="00C45724" w:rsidRPr="007D2F3A" w:rsidRDefault="00C45724" w:rsidP="007D2F3A">
            <w:pPr>
              <w:spacing w:line="240" w:lineRule="atLeast"/>
              <w:jc w:val="center"/>
              <w:rPr>
                <w:rFonts w:ascii="Times New Roman" w:hAnsi="Times New Roman" w:cs="Times New Roman"/>
                <w:bCs/>
                <w:sz w:val="20"/>
                <w:szCs w:val="20"/>
              </w:rPr>
            </w:pPr>
            <w:bookmarkStart w:id="31" w:name="reportViewer_ReportViewer32"/>
            <w:bookmarkEnd w:id="31"/>
            <w:r w:rsidRPr="007D2F3A">
              <w:rPr>
                <w:rFonts w:ascii="Times New Roman" w:hAnsi="Times New Roman" w:cs="Times New Roman"/>
                <w:bCs/>
                <w:sz w:val="20"/>
                <w:szCs w:val="20"/>
              </w:rPr>
              <w:t>317</w:t>
            </w:r>
          </w:p>
          <w:p w14:paraId="3B87080D"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464CAF51" w14:textId="77777777" w:rsidR="00C45724" w:rsidRPr="007D2F3A" w:rsidRDefault="00C45724" w:rsidP="007D2F3A">
            <w:pPr>
              <w:spacing w:line="240" w:lineRule="atLeast"/>
              <w:jc w:val="center"/>
              <w:rPr>
                <w:rFonts w:ascii="Times New Roman" w:hAnsi="Times New Roman" w:cs="Times New Roman"/>
                <w:bCs/>
                <w:sz w:val="20"/>
                <w:szCs w:val="20"/>
              </w:rPr>
            </w:pPr>
            <w:bookmarkStart w:id="32" w:name="reportViewer_ReportViewer37"/>
            <w:bookmarkEnd w:id="32"/>
            <w:r w:rsidRPr="007D2F3A">
              <w:rPr>
                <w:rFonts w:ascii="Times New Roman" w:hAnsi="Times New Roman" w:cs="Times New Roman"/>
                <w:bCs/>
                <w:sz w:val="20"/>
                <w:szCs w:val="20"/>
              </w:rPr>
              <w:t>24</w:t>
            </w:r>
          </w:p>
          <w:p w14:paraId="06EE930A"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098BAD98"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4E8F5438"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319</w:t>
            </w:r>
          </w:p>
        </w:tc>
        <w:tc>
          <w:tcPr>
            <w:tcW w:w="0" w:type="auto"/>
            <w:tcBorders>
              <w:bottom w:val="single" w:sz="4" w:space="0" w:color="000000"/>
              <w:right w:val="single" w:sz="4" w:space="0" w:color="000000"/>
            </w:tcBorders>
            <w:shd w:val="clear" w:color="auto" w:fill="auto"/>
          </w:tcPr>
          <w:p w14:paraId="6B9EC46E"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24</w:t>
            </w:r>
          </w:p>
        </w:tc>
        <w:tc>
          <w:tcPr>
            <w:tcW w:w="0" w:type="auto"/>
            <w:tcBorders>
              <w:bottom w:val="single" w:sz="4" w:space="0" w:color="000000"/>
              <w:right w:val="single" w:sz="4" w:space="0" w:color="000000"/>
            </w:tcBorders>
            <w:shd w:val="clear" w:color="auto" w:fill="auto"/>
          </w:tcPr>
          <w:p w14:paraId="44E292DE"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r>
      <w:tr w:rsidR="007D2F3A" w:rsidRPr="007D2F3A" w14:paraId="41792E37" w14:textId="77777777" w:rsidTr="007D2F3A">
        <w:trPr>
          <w:trHeight w:val="283"/>
        </w:trPr>
        <w:tc>
          <w:tcPr>
            <w:tcW w:w="0" w:type="auto"/>
            <w:tcBorders>
              <w:left w:val="single" w:sz="4" w:space="0" w:color="000000"/>
              <w:bottom w:val="single" w:sz="4" w:space="0" w:color="000000"/>
              <w:right w:val="single" w:sz="4" w:space="0" w:color="000000"/>
            </w:tcBorders>
            <w:shd w:val="clear" w:color="auto" w:fill="auto"/>
            <w:vAlign w:val="center"/>
          </w:tcPr>
          <w:p w14:paraId="1BAA249B" w14:textId="77777777" w:rsidR="00C45724" w:rsidRPr="007D2F3A" w:rsidRDefault="00C45724" w:rsidP="005554A1">
            <w:pPr>
              <w:pStyle w:val="ConsPlusTitle"/>
              <w:spacing w:line="240" w:lineRule="atLeast"/>
              <w:jc w:val="both"/>
              <w:rPr>
                <w:rFonts w:ascii="Times New Roman" w:hAnsi="Times New Roman" w:cs="Times New Roman"/>
                <w:b w:val="0"/>
                <w:sz w:val="20"/>
              </w:rPr>
            </w:pPr>
            <w:r w:rsidRPr="007D2F3A">
              <w:rPr>
                <w:rFonts w:ascii="Times New Roman" w:hAnsi="Times New Roman" w:cs="Times New Roman"/>
                <w:b w:val="0"/>
                <w:sz w:val="20"/>
              </w:rPr>
              <w:t>из него (из стр. 1):</w:t>
            </w:r>
          </w:p>
          <w:p w14:paraId="694AFD23" w14:textId="77777777" w:rsidR="00C45724" w:rsidRPr="007D2F3A" w:rsidRDefault="00C45724" w:rsidP="005554A1">
            <w:pPr>
              <w:pStyle w:val="ConsPlusTitle"/>
              <w:spacing w:line="240" w:lineRule="atLeast"/>
              <w:jc w:val="both"/>
              <w:rPr>
                <w:rFonts w:ascii="Times New Roman" w:hAnsi="Times New Roman" w:cs="Times New Roman"/>
                <w:b w:val="0"/>
                <w:sz w:val="20"/>
              </w:rPr>
            </w:pPr>
            <w:r w:rsidRPr="007D2F3A">
              <w:rPr>
                <w:rFonts w:ascii="Times New Roman" w:hAnsi="Times New Roman" w:cs="Times New Roman"/>
                <w:b w:val="0"/>
                <w:sz w:val="20"/>
              </w:rPr>
              <w:t>сахарный диабет 1 типа</w:t>
            </w:r>
          </w:p>
        </w:tc>
        <w:tc>
          <w:tcPr>
            <w:tcW w:w="0" w:type="auto"/>
            <w:tcBorders>
              <w:bottom w:val="single" w:sz="4" w:space="0" w:color="000000"/>
              <w:right w:val="single" w:sz="4" w:space="0" w:color="000000"/>
            </w:tcBorders>
            <w:shd w:val="clear" w:color="auto" w:fill="auto"/>
            <w:vAlign w:val="center"/>
          </w:tcPr>
          <w:p w14:paraId="7CDE15B5"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 xml:space="preserve">  E10</w:t>
            </w:r>
          </w:p>
        </w:tc>
        <w:tc>
          <w:tcPr>
            <w:tcW w:w="0" w:type="auto"/>
            <w:tcBorders>
              <w:bottom w:val="single" w:sz="4" w:space="0" w:color="000000"/>
              <w:right w:val="single" w:sz="4" w:space="0" w:color="000000"/>
            </w:tcBorders>
            <w:shd w:val="clear" w:color="auto" w:fill="auto"/>
          </w:tcPr>
          <w:p w14:paraId="6EF3B377" w14:textId="77777777" w:rsidR="00C45724" w:rsidRPr="007D2F3A" w:rsidRDefault="00C45724" w:rsidP="007D2F3A">
            <w:pPr>
              <w:spacing w:line="240" w:lineRule="atLeast"/>
              <w:jc w:val="center"/>
              <w:rPr>
                <w:rFonts w:ascii="Times New Roman" w:hAnsi="Times New Roman" w:cs="Times New Roman"/>
                <w:bCs/>
                <w:sz w:val="20"/>
                <w:szCs w:val="20"/>
              </w:rPr>
            </w:pPr>
            <w:bookmarkStart w:id="33" w:name="reportViewer_ReportViewer11"/>
            <w:bookmarkEnd w:id="33"/>
            <w:r w:rsidRPr="007D2F3A">
              <w:rPr>
                <w:rFonts w:ascii="Times New Roman" w:hAnsi="Times New Roman" w:cs="Times New Roman"/>
                <w:bCs/>
                <w:sz w:val="20"/>
                <w:szCs w:val="20"/>
              </w:rPr>
              <w:t>712</w:t>
            </w:r>
          </w:p>
          <w:p w14:paraId="1638E008"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1EF759DE"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101</w:t>
            </w:r>
          </w:p>
        </w:tc>
        <w:tc>
          <w:tcPr>
            <w:tcW w:w="0" w:type="auto"/>
            <w:tcBorders>
              <w:bottom w:val="single" w:sz="4" w:space="0" w:color="000000"/>
              <w:right w:val="single" w:sz="4" w:space="0" w:color="000000"/>
            </w:tcBorders>
            <w:shd w:val="clear" w:color="auto" w:fill="auto"/>
          </w:tcPr>
          <w:p w14:paraId="123F4DA7"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2192B565"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270</w:t>
            </w:r>
          </w:p>
        </w:tc>
        <w:tc>
          <w:tcPr>
            <w:tcW w:w="0" w:type="auto"/>
            <w:tcBorders>
              <w:bottom w:val="single" w:sz="4" w:space="0" w:color="000000"/>
              <w:right w:val="single" w:sz="4" w:space="0" w:color="000000"/>
            </w:tcBorders>
            <w:shd w:val="clear" w:color="auto" w:fill="auto"/>
          </w:tcPr>
          <w:p w14:paraId="1445A03D"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12</w:t>
            </w:r>
          </w:p>
        </w:tc>
        <w:tc>
          <w:tcPr>
            <w:tcW w:w="0" w:type="auto"/>
            <w:tcBorders>
              <w:bottom w:val="single" w:sz="4" w:space="0" w:color="000000"/>
              <w:right w:val="single" w:sz="4" w:space="0" w:color="000000"/>
            </w:tcBorders>
            <w:shd w:val="clear" w:color="auto" w:fill="auto"/>
          </w:tcPr>
          <w:p w14:paraId="4E20EEA5"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60700967" w14:textId="77777777" w:rsidR="00C45724" w:rsidRPr="007D2F3A" w:rsidRDefault="00C45724" w:rsidP="007D2F3A">
            <w:pPr>
              <w:spacing w:line="240" w:lineRule="atLeast"/>
              <w:jc w:val="center"/>
              <w:rPr>
                <w:rFonts w:ascii="Times New Roman" w:hAnsi="Times New Roman" w:cs="Times New Roman"/>
                <w:bCs/>
                <w:sz w:val="20"/>
                <w:szCs w:val="20"/>
              </w:rPr>
            </w:pPr>
            <w:bookmarkStart w:id="34" w:name="reportViewer_ReportViewer33"/>
            <w:bookmarkEnd w:id="34"/>
            <w:r w:rsidRPr="007D2F3A">
              <w:rPr>
                <w:rFonts w:ascii="Times New Roman" w:hAnsi="Times New Roman" w:cs="Times New Roman"/>
                <w:bCs/>
                <w:sz w:val="20"/>
                <w:szCs w:val="20"/>
              </w:rPr>
              <w:t>4027</w:t>
            </w:r>
          </w:p>
          <w:p w14:paraId="4525AFFA"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51DCD173" w14:textId="77777777" w:rsidR="00C45724" w:rsidRPr="007D2F3A" w:rsidRDefault="00C45724" w:rsidP="007D2F3A">
            <w:pPr>
              <w:spacing w:line="240" w:lineRule="atLeast"/>
              <w:jc w:val="center"/>
              <w:rPr>
                <w:rFonts w:ascii="Times New Roman" w:hAnsi="Times New Roman" w:cs="Times New Roman"/>
                <w:bCs/>
                <w:sz w:val="20"/>
                <w:szCs w:val="20"/>
              </w:rPr>
            </w:pPr>
            <w:bookmarkStart w:id="35" w:name="reportViewer_ReportViewer38"/>
            <w:bookmarkEnd w:id="35"/>
            <w:r w:rsidRPr="007D2F3A">
              <w:rPr>
                <w:rFonts w:ascii="Times New Roman" w:hAnsi="Times New Roman" w:cs="Times New Roman"/>
                <w:bCs/>
                <w:sz w:val="20"/>
                <w:szCs w:val="20"/>
              </w:rPr>
              <w:t>96</w:t>
            </w:r>
          </w:p>
          <w:p w14:paraId="1F5C1B7F"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2B978E23"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703494A0"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5009</w:t>
            </w:r>
          </w:p>
        </w:tc>
        <w:tc>
          <w:tcPr>
            <w:tcW w:w="0" w:type="auto"/>
            <w:tcBorders>
              <w:bottom w:val="single" w:sz="4" w:space="0" w:color="000000"/>
              <w:right w:val="single" w:sz="4" w:space="0" w:color="000000"/>
            </w:tcBorders>
            <w:shd w:val="clear" w:color="auto" w:fill="auto"/>
          </w:tcPr>
          <w:p w14:paraId="2C36BC02"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209</w:t>
            </w:r>
          </w:p>
        </w:tc>
        <w:tc>
          <w:tcPr>
            <w:tcW w:w="0" w:type="auto"/>
            <w:tcBorders>
              <w:bottom w:val="single" w:sz="4" w:space="0" w:color="000000"/>
              <w:right w:val="single" w:sz="4" w:space="0" w:color="000000"/>
            </w:tcBorders>
            <w:shd w:val="clear" w:color="auto" w:fill="auto"/>
          </w:tcPr>
          <w:p w14:paraId="4AD75232"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r>
      <w:tr w:rsidR="007D2F3A" w:rsidRPr="007D2F3A" w14:paraId="4252826D" w14:textId="77777777" w:rsidTr="007D2F3A">
        <w:trPr>
          <w:trHeight w:val="283"/>
        </w:trPr>
        <w:tc>
          <w:tcPr>
            <w:tcW w:w="0" w:type="auto"/>
            <w:tcBorders>
              <w:left w:val="single" w:sz="4" w:space="0" w:color="000000"/>
              <w:bottom w:val="single" w:sz="4" w:space="0" w:color="000000"/>
              <w:right w:val="single" w:sz="4" w:space="0" w:color="000000"/>
            </w:tcBorders>
            <w:shd w:val="clear" w:color="auto" w:fill="auto"/>
            <w:vAlign w:val="center"/>
          </w:tcPr>
          <w:p w14:paraId="60EEDCF4" w14:textId="77777777" w:rsidR="00C45724" w:rsidRPr="007D2F3A" w:rsidRDefault="00C45724" w:rsidP="005554A1">
            <w:pPr>
              <w:pStyle w:val="ConsPlusTitle"/>
              <w:spacing w:line="240" w:lineRule="atLeast"/>
              <w:jc w:val="both"/>
              <w:rPr>
                <w:rFonts w:ascii="Times New Roman" w:hAnsi="Times New Roman" w:cs="Times New Roman"/>
                <w:b w:val="0"/>
                <w:sz w:val="20"/>
              </w:rPr>
            </w:pPr>
            <w:r w:rsidRPr="007D2F3A">
              <w:rPr>
                <w:rFonts w:ascii="Times New Roman" w:hAnsi="Times New Roman" w:cs="Times New Roman"/>
                <w:b w:val="0"/>
                <w:sz w:val="20"/>
              </w:rPr>
              <w:t>сахарный диабет 2 типа</w:t>
            </w:r>
          </w:p>
        </w:tc>
        <w:tc>
          <w:tcPr>
            <w:tcW w:w="0" w:type="auto"/>
            <w:tcBorders>
              <w:bottom w:val="single" w:sz="4" w:space="0" w:color="000000"/>
              <w:right w:val="single" w:sz="4" w:space="0" w:color="000000"/>
            </w:tcBorders>
            <w:shd w:val="clear" w:color="auto" w:fill="auto"/>
            <w:vAlign w:val="center"/>
          </w:tcPr>
          <w:p w14:paraId="469F68D6"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 xml:space="preserve"> E11</w:t>
            </w:r>
          </w:p>
        </w:tc>
        <w:tc>
          <w:tcPr>
            <w:tcW w:w="0" w:type="auto"/>
            <w:tcBorders>
              <w:bottom w:val="single" w:sz="4" w:space="0" w:color="000000"/>
              <w:right w:val="single" w:sz="4" w:space="0" w:color="000000"/>
            </w:tcBorders>
            <w:shd w:val="clear" w:color="auto" w:fill="auto"/>
          </w:tcPr>
          <w:p w14:paraId="6C85BEAB"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6</w:t>
            </w:r>
          </w:p>
        </w:tc>
        <w:tc>
          <w:tcPr>
            <w:tcW w:w="0" w:type="auto"/>
            <w:tcBorders>
              <w:bottom w:val="single" w:sz="4" w:space="0" w:color="000000"/>
              <w:right w:val="single" w:sz="4" w:space="0" w:color="000000"/>
            </w:tcBorders>
            <w:shd w:val="clear" w:color="auto" w:fill="auto"/>
          </w:tcPr>
          <w:p w14:paraId="61F099A9"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4</w:t>
            </w:r>
          </w:p>
        </w:tc>
        <w:tc>
          <w:tcPr>
            <w:tcW w:w="0" w:type="auto"/>
            <w:tcBorders>
              <w:bottom w:val="single" w:sz="4" w:space="0" w:color="000000"/>
              <w:right w:val="single" w:sz="4" w:space="0" w:color="000000"/>
            </w:tcBorders>
            <w:shd w:val="clear" w:color="auto" w:fill="auto"/>
          </w:tcPr>
          <w:p w14:paraId="6643C5D4"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51094343"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6</w:t>
            </w:r>
          </w:p>
        </w:tc>
        <w:tc>
          <w:tcPr>
            <w:tcW w:w="0" w:type="auto"/>
            <w:tcBorders>
              <w:bottom w:val="single" w:sz="4" w:space="0" w:color="000000"/>
              <w:right w:val="single" w:sz="4" w:space="0" w:color="000000"/>
            </w:tcBorders>
            <w:shd w:val="clear" w:color="auto" w:fill="auto"/>
          </w:tcPr>
          <w:p w14:paraId="6B6634BC"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4B01F081"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24746765" w14:textId="77777777" w:rsidR="00C45724" w:rsidRPr="007D2F3A" w:rsidRDefault="00C45724" w:rsidP="007D2F3A">
            <w:pPr>
              <w:spacing w:line="240" w:lineRule="atLeast"/>
              <w:jc w:val="center"/>
              <w:rPr>
                <w:rFonts w:ascii="Times New Roman" w:hAnsi="Times New Roman" w:cs="Times New Roman"/>
                <w:bCs/>
                <w:sz w:val="20"/>
                <w:szCs w:val="20"/>
              </w:rPr>
            </w:pPr>
            <w:bookmarkStart w:id="36" w:name="reportViewer_ReportViewer34"/>
            <w:bookmarkEnd w:id="36"/>
            <w:r w:rsidRPr="007D2F3A">
              <w:rPr>
                <w:rFonts w:ascii="Times New Roman" w:hAnsi="Times New Roman" w:cs="Times New Roman"/>
                <w:bCs/>
                <w:sz w:val="20"/>
                <w:szCs w:val="20"/>
              </w:rPr>
              <w:t>96228</w:t>
            </w:r>
          </w:p>
          <w:p w14:paraId="20AF6210"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0351C786" w14:textId="77777777" w:rsidR="00C45724" w:rsidRPr="007D2F3A" w:rsidRDefault="00C45724" w:rsidP="007D2F3A">
            <w:pPr>
              <w:spacing w:line="240" w:lineRule="atLeast"/>
              <w:jc w:val="center"/>
              <w:rPr>
                <w:rFonts w:ascii="Times New Roman" w:hAnsi="Times New Roman" w:cs="Times New Roman"/>
                <w:bCs/>
                <w:sz w:val="20"/>
                <w:szCs w:val="20"/>
              </w:rPr>
            </w:pPr>
            <w:bookmarkStart w:id="37" w:name="reportViewer_ReportViewer39"/>
            <w:bookmarkEnd w:id="37"/>
            <w:r w:rsidRPr="007D2F3A">
              <w:rPr>
                <w:rFonts w:ascii="Times New Roman" w:hAnsi="Times New Roman" w:cs="Times New Roman"/>
                <w:bCs/>
                <w:sz w:val="20"/>
                <w:szCs w:val="20"/>
              </w:rPr>
              <w:t>4383</w:t>
            </w:r>
          </w:p>
          <w:p w14:paraId="73600CA2"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46D1A275"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735239CB"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96240</w:t>
            </w:r>
          </w:p>
        </w:tc>
        <w:tc>
          <w:tcPr>
            <w:tcW w:w="0" w:type="auto"/>
            <w:tcBorders>
              <w:bottom w:val="single" w:sz="4" w:space="0" w:color="000000"/>
              <w:right w:val="single" w:sz="4" w:space="0" w:color="000000"/>
            </w:tcBorders>
            <w:shd w:val="clear" w:color="auto" w:fill="auto"/>
          </w:tcPr>
          <w:p w14:paraId="3480120A"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4387</w:t>
            </w:r>
          </w:p>
        </w:tc>
        <w:tc>
          <w:tcPr>
            <w:tcW w:w="0" w:type="auto"/>
            <w:tcBorders>
              <w:bottom w:val="single" w:sz="4" w:space="0" w:color="000000"/>
              <w:right w:val="single" w:sz="4" w:space="0" w:color="000000"/>
            </w:tcBorders>
            <w:shd w:val="clear" w:color="auto" w:fill="auto"/>
          </w:tcPr>
          <w:p w14:paraId="3040D5B0"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r>
    </w:tbl>
    <w:p w14:paraId="72625FFE" w14:textId="77777777" w:rsidR="00C45724" w:rsidRPr="007D2F3A" w:rsidRDefault="00C45724" w:rsidP="00C45724">
      <w:pPr>
        <w:pStyle w:val="ConsPlusTitle"/>
        <w:spacing w:line="240" w:lineRule="atLeast"/>
        <w:jc w:val="center"/>
        <w:rPr>
          <w:rFonts w:ascii="Times New Roman" w:hAnsi="Times New Roman" w:cs="Times New Roman"/>
          <w:b w:val="0"/>
          <w:sz w:val="24"/>
          <w:szCs w:val="24"/>
          <w:highlight w:val="yellow"/>
        </w:rPr>
      </w:pPr>
    </w:p>
    <w:p w14:paraId="43098FA8" w14:textId="77777777" w:rsidR="00C45724" w:rsidRPr="007D2F3A" w:rsidRDefault="00C45724" w:rsidP="00C45724">
      <w:pPr>
        <w:pStyle w:val="ConsPlusTitle"/>
        <w:spacing w:line="240" w:lineRule="atLeast"/>
        <w:jc w:val="center"/>
        <w:rPr>
          <w:rFonts w:ascii="Times New Roman" w:hAnsi="Times New Roman" w:cs="Times New Roman"/>
          <w:b w:val="0"/>
          <w:sz w:val="24"/>
          <w:szCs w:val="24"/>
          <w:highlight w:val="yellow"/>
        </w:rPr>
      </w:pPr>
    </w:p>
    <w:p w14:paraId="60D8E796" w14:textId="77777777" w:rsidR="007D2F3A" w:rsidRDefault="007D2F3A" w:rsidP="00C45724">
      <w:pPr>
        <w:pStyle w:val="ConsPlusTitle"/>
        <w:spacing w:line="240" w:lineRule="atLeast"/>
        <w:jc w:val="center"/>
        <w:rPr>
          <w:rFonts w:ascii="Times New Roman" w:hAnsi="Times New Roman" w:cs="Times New Roman"/>
          <w:b w:val="0"/>
          <w:sz w:val="24"/>
          <w:szCs w:val="24"/>
        </w:rPr>
      </w:pPr>
    </w:p>
    <w:p w14:paraId="7C39513C" w14:textId="77777777" w:rsidR="007D2F3A" w:rsidRDefault="007D2F3A" w:rsidP="00C45724">
      <w:pPr>
        <w:pStyle w:val="ConsPlusTitle"/>
        <w:spacing w:line="240" w:lineRule="atLeast"/>
        <w:jc w:val="center"/>
        <w:rPr>
          <w:rFonts w:ascii="Times New Roman" w:hAnsi="Times New Roman" w:cs="Times New Roman"/>
          <w:b w:val="0"/>
          <w:sz w:val="24"/>
          <w:szCs w:val="24"/>
        </w:rPr>
      </w:pPr>
    </w:p>
    <w:p w14:paraId="3DEE72A4" w14:textId="77777777" w:rsidR="007D2F3A" w:rsidRDefault="007D2F3A" w:rsidP="00C45724">
      <w:pPr>
        <w:pStyle w:val="ConsPlusTitle"/>
        <w:spacing w:line="240" w:lineRule="atLeast"/>
        <w:jc w:val="center"/>
        <w:rPr>
          <w:rFonts w:ascii="Times New Roman" w:hAnsi="Times New Roman" w:cs="Times New Roman"/>
          <w:b w:val="0"/>
          <w:sz w:val="24"/>
          <w:szCs w:val="24"/>
        </w:rPr>
      </w:pPr>
    </w:p>
    <w:p w14:paraId="7FB0E38D" w14:textId="77777777" w:rsidR="007D2F3A" w:rsidRDefault="007D2F3A" w:rsidP="00C45724">
      <w:pPr>
        <w:pStyle w:val="ConsPlusTitle"/>
        <w:spacing w:line="240" w:lineRule="atLeast"/>
        <w:jc w:val="center"/>
        <w:rPr>
          <w:rFonts w:ascii="Times New Roman" w:hAnsi="Times New Roman" w:cs="Times New Roman"/>
          <w:b w:val="0"/>
          <w:sz w:val="24"/>
          <w:szCs w:val="24"/>
        </w:rPr>
      </w:pPr>
    </w:p>
    <w:p w14:paraId="4016A098" w14:textId="77777777" w:rsidR="007D2F3A" w:rsidRDefault="007D2F3A" w:rsidP="00C45724">
      <w:pPr>
        <w:pStyle w:val="ConsPlusTitle"/>
        <w:spacing w:line="240" w:lineRule="atLeast"/>
        <w:jc w:val="center"/>
        <w:rPr>
          <w:rFonts w:ascii="Times New Roman" w:hAnsi="Times New Roman" w:cs="Times New Roman"/>
          <w:b w:val="0"/>
          <w:sz w:val="24"/>
          <w:szCs w:val="24"/>
        </w:rPr>
      </w:pPr>
    </w:p>
    <w:p w14:paraId="3F1BB12C" w14:textId="77777777" w:rsidR="007D2F3A" w:rsidRDefault="007D2F3A" w:rsidP="00C45724">
      <w:pPr>
        <w:pStyle w:val="ConsPlusTitle"/>
        <w:spacing w:line="240" w:lineRule="atLeast"/>
        <w:jc w:val="center"/>
        <w:rPr>
          <w:rFonts w:ascii="Times New Roman" w:hAnsi="Times New Roman" w:cs="Times New Roman"/>
          <w:b w:val="0"/>
          <w:sz w:val="24"/>
          <w:szCs w:val="24"/>
        </w:rPr>
      </w:pPr>
    </w:p>
    <w:p w14:paraId="2468C98A" w14:textId="77777777" w:rsidR="00C45724" w:rsidRPr="007D2F3A" w:rsidRDefault="007D2F3A" w:rsidP="00C45724">
      <w:pPr>
        <w:pStyle w:val="ConsPlusTitle"/>
        <w:spacing w:line="240" w:lineRule="atLeast"/>
        <w:jc w:val="center"/>
        <w:rPr>
          <w:rFonts w:ascii="Times New Roman" w:hAnsi="Times New Roman" w:cs="Times New Roman"/>
          <w:sz w:val="28"/>
          <w:szCs w:val="28"/>
        </w:rPr>
      </w:pPr>
      <w:r w:rsidRPr="007D2F3A">
        <w:rPr>
          <w:rFonts w:ascii="Times New Roman" w:hAnsi="Times New Roman" w:cs="Times New Roman"/>
          <w:sz w:val="28"/>
          <w:szCs w:val="28"/>
        </w:rPr>
        <w:t xml:space="preserve">Таблица 16. </w:t>
      </w:r>
      <w:r w:rsidR="00C45724" w:rsidRPr="007D2F3A">
        <w:rPr>
          <w:rFonts w:ascii="Times New Roman" w:hAnsi="Times New Roman" w:cs="Times New Roman"/>
          <w:sz w:val="28"/>
          <w:szCs w:val="28"/>
        </w:rPr>
        <w:t xml:space="preserve">Зарегистрировано случаев заболеваний сахарным диабетом в разрезе возрастных групп, по данным формы ФСН №12 за </w:t>
      </w:r>
      <w:r w:rsidR="00C45724" w:rsidRPr="007D2F3A">
        <w:rPr>
          <w:rFonts w:ascii="Times New Roman" w:hAnsi="Times New Roman" w:cs="Times New Roman"/>
          <w:sz w:val="28"/>
          <w:szCs w:val="28"/>
          <w:u w:val="single"/>
        </w:rPr>
        <w:t>2021 год</w:t>
      </w:r>
    </w:p>
    <w:p w14:paraId="630883D4" w14:textId="77777777" w:rsidR="00C45724" w:rsidRPr="007D2F3A" w:rsidRDefault="00C45724" w:rsidP="00C45724">
      <w:pPr>
        <w:pStyle w:val="ConsPlusTitle"/>
        <w:spacing w:line="240" w:lineRule="atLeast"/>
        <w:jc w:val="center"/>
        <w:rPr>
          <w:rFonts w:ascii="Times New Roman" w:hAnsi="Times New Roman" w:cs="Times New Roman"/>
          <w:sz w:val="28"/>
          <w:szCs w:val="28"/>
        </w:rPr>
      </w:pPr>
    </w:p>
    <w:tbl>
      <w:tblPr>
        <w:tblW w:w="0" w:type="auto"/>
        <w:tblCellMar>
          <w:left w:w="28" w:type="dxa"/>
          <w:right w:w="28" w:type="dxa"/>
        </w:tblCellMar>
        <w:tblLook w:val="0000" w:firstRow="0" w:lastRow="0" w:firstColumn="0" w:lastColumn="0" w:noHBand="0" w:noVBand="0"/>
      </w:tblPr>
      <w:tblGrid>
        <w:gridCol w:w="1131"/>
        <w:gridCol w:w="480"/>
        <w:gridCol w:w="447"/>
        <w:gridCol w:w="1200"/>
        <w:gridCol w:w="1027"/>
        <w:gridCol w:w="447"/>
        <w:gridCol w:w="1200"/>
        <w:gridCol w:w="1324"/>
        <w:gridCol w:w="629"/>
        <w:gridCol w:w="1200"/>
        <w:gridCol w:w="1324"/>
        <w:gridCol w:w="629"/>
        <w:gridCol w:w="1200"/>
        <w:gridCol w:w="1324"/>
      </w:tblGrid>
      <w:tr w:rsidR="00C45724" w:rsidRPr="007D2F3A" w14:paraId="352C2C37" w14:textId="77777777" w:rsidTr="007D2F3A">
        <w:trPr>
          <w:trHeight w:val="300"/>
        </w:trPr>
        <w:tc>
          <w:tcPr>
            <w:tcW w:w="0" w:type="auto"/>
            <w:vMerge w:val="restart"/>
            <w:tcBorders>
              <w:top w:val="single" w:sz="4" w:space="0" w:color="000000"/>
              <w:left w:val="single" w:sz="4" w:space="0" w:color="000000"/>
              <w:right w:val="single" w:sz="4" w:space="0" w:color="000000"/>
            </w:tcBorders>
            <w:shd w:val="clear" w:color="auto" w:fill="auto"/>
            <w:vAlign w:val="center"/>
          </w:tcPr>
          <w:p w14:paraId="58B64DE8"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lastRenderedPageBreak/>
              <w:t>Наименование классов и отдельных болезней</w:t>
            </w:r>
          </w:p>
        </w:tc>
        <w:tc>
          <w:tcPr>
            <w:tcW w:w="0" w:type="auto"/>
            <w:vMerge w:val="restart"/>
            <w:tcBorders>
              <w:top w:val="single" w:sz="4" w:space="0" w:color="000000"/>
              <w:left w:val="single" w:sz="4" w:space="0" w:color="000000"/>
            </w:tcBorders>
            <w:shd w:val="clear" w:color="auto" w:fill="auto"/>
            <w:vAlign w:val="center"/>
          </w:tcPr>
          <w:p w14:paraId="64D79AB7"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Код по             МКБ-10</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E574BBA"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ДЕТИ (0-14)</w:t>
            </w:r>
          </w:p>
        </w:tc>
        <w:tc>
          <w:tcPr>
            <w:tcW w:w="0" w:type="auto"/>
            <w:gridSpan w:val="3"/>
            <w:tcBorders>
              <w:top w:val="single" w:sz="4" w:space="0" w:color="000000"/>
              <w:bottom w:val="single" w:sz="4" w:space="0" w:color="000000"/>
              <w:right w:val="single" w:sz="4" w:space="0" w:color="000000"/>
            </w:tcBorders>
            <w:shd w:val="clear" w:color="auto" w:fill="auto"/>
            <w:vAlign w:val="center"/>
          </w:tcPr>
          <w:p w14:paraId="3600F1F7"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ПОДРОСТКИ (15-17)</w:t>
            </w:r>
          </w:p>
        </w:tc>
        <w:tc>
          <w:tcPr>
            <w:tcW w:w="0" w:type="auto"/>
            <w:gridSpan w:val="3"/>
            <w:tcBorders>
              <w:top w:val="single" w:sz="4" w:space="0" w:color="000000"/>
              <w:bottom w:val="single" w:sz="4" w:space="0" w:color="000000"/>
              <w:right w:val="single" w:sz="4" w:space="0" w:color="000000"/>
            </w:tcBorders>
            <w:shd w:val="clear" w:color="auto" w:fill="auto"/>
            <w:vAlign w:val="center"/>
          </w:tcPr>
          <w:p w14:paraId="5D4F70F0"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ВЗРОСЛЫЕ (18+)</w:t>
            </w:r>
          </w:p>
        </w:tc>
        <w:tc>
          <w:tcPr>
            <w:tcW w:w="0" w:type="auto"/>
            <w:gridSpan w:val="3"/>
            <w:tcBorders>
              <w:top w:val="single" w:sz="4" w:space="0" w:color="000000"/>
              <w:bottom w:val="single" w:sz="4" w:space="0" w:color="000000"/>
              <w:right w:val="single" w:sz="4" w:space="0" w:color="000000"/>
            </w:tcBorders>
            <w:shd w:val="clear" w:color="auto" w:fill="auto"/>
            <w:vAlign w:val="center"/>
          </w:tcPr>
          <w:p w14:paraId="4BAC89B8" w14:textId="77777777" w:rsidR="00C45724" w:rsidRPr="007D2F3A" w:rsidRDefault="00C45724" w:rsidP="005554A1">
            <w:pPr>
              <w:pStyle w:val="ConsPlusTitle"/>
              <w:spacing w:line="240" w:lineRule="atLeast"/>
              <w:jc w:val="both"/>
              <w:rPr>
                <w:rFonts w:ascii="Times New Roman" w:hAnsi="Times New Roman" w:cs="Times New Roman"/>
                <w:b w:val="0"/>
                <w:bCs/>
                <w:sz w:val="18"/>
                <w:szCs w:val="18"/>
              </w:rPr>
            </w:pPr>
            <w:r w:rsidRPr="007D2F3A">
              <w:rPr>
                <w:rFonts w:ascii="Times New Roman" w:hAnsi="Times New Roman" w:cs="Times New Roman"/>
                <w:b w:val="0"/>
                <w:bCs/>
                <w:sz w:val="18"/>
                <w:szCs w:val="18"/>
              </w:rPr>
              <w:t>ИТОГО</w:t>
            </w:r>
          </w:p>
        </w:tc>
      </w:tr>
      <w:tr w:rsidR="007D2F3A" w:rsidRPr="007D2F3A" w14:paraId="385F0218" w14:textId="77777777" w:rsidTr="007D2F3A">
        <w:trPr>
          <w:trHeight w:val="589"/>
        </w:trPr>
        <w:tc>
          <w:tcPr>
            <w:tcW w:w="0" w:type="auto"/>
            <w:vMerge/>
            <w:tcBorders>
              <w:top w:val="single" w:sz="4" w:space="0" w:color="000000"/>
              <w:left w:val="single" w:sz="4" w:space="0" w:color="000000"/>
              <w:right w:val="single" w:sz="4" w:space="0" w:color="000000"/>
            </w:tcBorders>
            <w:shd w:val="clear" w:color="auto" w:fill="auto"/>
            <w:vAlign w:val="center"/>
          </w:tcPr>
          <w:p w14:paraId="7AA901AF" w14:textId="77777777" w:rsidR="00C45724" w:rsidRPr="007D2F3A" w:rsidRDefault="00C45724" w:rsidP="005554A1">
            <w:pPr>
              <w:rPr>
                <w:rFonts w:ascii="Times New Roman" w:hAnsi="Times New Roman" w:cs="Times New Roman"/>
                <w:sz w:val="18"/>
                <w:szCs w:val="18"/>
              </w:rPr>
            </w:pPr>
          </w:p>
        </w:tc>
        <w:tc>
          <w:tcPr>
            <w:tcW w:w="0" w:type="auto"/>
            <w:vMerge/>
            <w:tcBorders>
              <w:top w:val="single" w:sz="4" w:space="0" w:color="000000"/>
              <w:left w:val="single" w:sz="4" w:space="0" w:color="000000"/>
            </w:tcBorders>
            <w:shd w:val="clear" w:color="auto" w:fill="auto"/>
            <w:vAlign w:val="center"/>
          </w:tcPr>
          <w:p w14:paraId="40B29042" w14:textId="77777777" w:rsidR="00C45724" w:rsidRPr="007D2F3A" w:rsidRDefault="00C45724" w:rsidP="005554A1">
            <w:pPr>
              <w:rPr>
                <w:rFonts w:ascii="Times New Roman" w:hAnsi="Times New Roman" w:cs="Times New Roman"/>
                <w:sz w:val="18"/>
                <w:szCs w:val="18"/>
              </w:rPr>
            </w:pPr>
          </w:p>
        </w:tc>
        <w:tc>
          <w:tcPr>
            <w:tcW w:w="0" w:type="auto"/>
            <w:tcBorders>
              <w:left w:val="single" w:sz="4" w:space="0" w:color="000000"/>
              <w:right w:val="single" w:sz="4" w:space="0" w:color="000000"/>
            </w:tcBorders>
            <w:shd w:val="clear" w:color="auto" w:fill="auto"/>
            <w:vAlign w:val="center"/>
          </w:tcPr>
          <w:p w14:paraId="1D550D38"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всего</w:t>
            </w:r>
          </w:p>
        </w:tc>
        <w:tc>
          <w:tcPr>
            <w:tcW w:w="0" w:type="auto"/>
            <w:tcBorders>
              <w:right w:val="single" w:sz="4" w:space="0" w:color="000000"/>
            </w:tcBorders>
            <w:shd w:val="clear" w:color="auto" w:fill="auto"/>
            <w:vAlign w:val="center"/>
          </w:tcPr>
          <w:p w14:paraId="62E8DDA1"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 xml:space="preserve"> с впервые в жизни установленным диагнозом</w:t>
            </w:r>
          </w:p>
        </w:tc>
        <w:tc>
          <w:tcPr>
            <w:tcW w:w="0" w:type="auto"/>
            <w:tcBorders>
              <w:right w:val="single" w:sz="4" w:space="0" w:color="000000"/>
            </w:tcBorders>
            <w:shd w:val="clear" w:color="auto" w:fill="auto"/>
            <w:vAlign w:val="center"/>
          </w:tcPr>
          <w:p w14:paraId="1A8B63D9"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из них выявлено при профосмотре</w:t>
            </w:r>
          </w:p>
        </w:tc>
        <w:tc>
          <w:tcPr>
            <w:tcW w:w="0" w:type="auto"/>
            <w:tcBorders>
              <w:right w:val="single" w:sz="4" w:space="0" w:color="000000"/>
            </w:tcBorders>
            <w:shd w:val="clear" w:color="auto" w:fill="auto"/>
            <w:vAlign w:val="center"/>
          </w:tcPr>
          <w:p w14:paraId="7082470F"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всего</w:t>
            </w:r>
          </w:p>
        </w:tc>
        <w:tc>
          <w:tcPr>
            <w:tcW w:w="0" w:type="auto"/>
            <w:tcBorders>
              <w:right w:val="single" w:sz="4" w:space="0" w:color="000000"/>
            </w:tcBorders>
            <w:shd w:val="clear" w:color="auto" w:fill="auto"/>
            <w:vAlign w:val="center"/>
          </w:tcPr>
          <w:p w14:paraId="50ECF260"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 xml:space="preserve"> с впервые в жизни установленным диагнозом</w:t>
            </w:r>
          </w:p>
        </w:tc>
        <w:tc>
          <w:tcPr>
            <w:tcW w:w="0" w:type="auto"/>
            <w:tcBorders>
              <w:right w:val="single" w:sz="4" w:space="0" w:color="000000"/>
            </w:tcBorders>
            <w:shd w:val="clear" w:color="auto" w:fill="auto"/>
            <w:vAlign w:val="center"/>
          </w:tcPr>
          <w:p w14:paraId="2D1B2451"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из них выявлено при профосмотре и диспансеризации</w:t>
            </w:r>
          </w:p>
        </w:tc>
        <w:tc>
          <w:tcPr>
            <w:tcW w:w="0" w:type="auto"/>
            <w:tcBorders>
              <w:right w:val="single" w:sz="4" w:space="0" w:color="000000"/>
            </w:tcBorders>
            <w:shd w:val="clear" w:color="auto" w:fill="auto"/>
            <w:vAlign w:val="center"/>
          </w:tcPr>
          <w:p w14:paraId="054D104B"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всего</w:t>
            </w:r>
          </w:p>
        </w:tc>
        <w:tc>
          <w:tcPr>
            <w:tcW w:w="0" w:type="auto"/>
            <w:tcBorders>
              <w:right w:val="single" w:sz="4" w:space="0" w:color="000000"/>
            </w:tcBorders>
            <w:shd w:val="clear" w:color="auto" w:fill="auto"/>
            <w:vAlign w:val="center"/>
          </w:tcPr>
          <w:p w14:paraId="7876D10E"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 xml:space="preserve"> с впервые в жизни установленным диагнозом</w:t>
            </w:r>
          </w:p>
        </w:tc>
        <w:tc>
          <w:tcPr>
            <w:tcW w:w="0" w:type="auto"/>
            <w:tcBorders>
              <w:right w:val="single" w:sz="4" w:space="0" w:color="000000"/>
            </w:tcBorders>
            <w:shd w:val="clear" w:color="auto" w:fill="auto"/>
            <w:vAlign w:val="center"/>
          </w:tcPr>
          <w:p w14:paraId="013EEEB1"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из них выявлено при профосмотре и диспансеризации</w:t>
            </w:r>
          </w:p>
        </w:tc>
        <w:tc>
          <w:tcPr>
            <w:tcW w:w="0" w:type="auto"/>
            <w:tcBorders>
              <w:right w:val="single" w:sz="4" w:space="0" w:color="000000"/>
            </w:tcBorders>
            <w:shd w:val="clear" w:color="auto" w:fill="auto"/>
            <w:vAlign w:val="center"/>
          </w:tcPr>
          <w:p w14:paraId="66579F4A"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всего</w:t>
            </w:r>
          </w:p>
        </w:tc>
        <w:tc>
          <w:tcPr>
            <w:tcW w:w="0" w:type="auto"/>
            <w:tcBorders>
              <w:right w:val="single" w:sz="4" w:space="0" w:color="000000"/>
            </w:tcBorders>
            <w:shd w:val="clear" w:color="auto" w:fill="auto"/>
            <w:vAlign w:val="center"/>
          </w:tcPr>
          <w:p w14:paraId="4A86D36B"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 xml:space="preserve"> с впервые в жизни установленным диагнозом</w:t>
            </w:r>
          </w:p>
        </w:tc>
        <w:tc>
          <w:tcPr>
            <w:tcW w:w="0" w:type="auto"/>
            <w:tcBorders>
              <w:right w:val="single" w:sz="4" w:space="0" w:color="000000"/>
            </w:tcBorders>
            <w:shd w:val="clear" w:color="auto" w:fill="auto"/>
            <w:vAlign w:val="center"/>
          </w:tcPr>
          <w:p w14:paraId="316986A4"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из них выявлено при профосмотре и диспансеризации</w:t>
            </w:r>
          </w:p>
        </w:tc>
      </w:tr>
      <w:tr w:rsidR="007D2F3A" w:rsidRPr="007D2F3A" w14:paraId="49D599A3" w14:textId="77777777" w:rsidTr="007D2F3A">
        <w:trPr>
          <w:trHeight w:val="28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FE01542" w14:textId="77777777" w:rsidR="00C45724" w:rsidRPr="007D2F3A" w:rsidRDefault="00C45724" w:rsidP="005554A1">
            <w:pPr>
              <w:pStyle w:val="ConsPlusTitle"/>
              <w:spacing w:line="240" w:lineRule="atLeast"/>
              <w:jc w:val="both"/>
              <w:rPr>
                <w:rFonts w:ascii="Times New Roman" w:hAnsi="Times New Roman" w:cs="Times New Roman"/>
                <w:b w:val="0"/>
                <w:sz w:val="20"/>
              </w:rPr>
            </w:pPr>
            <w:r w:rsidRPr="007D2F3A">
              <w:rPr>
                <w:rFonts w:ascii="Times New Roman" w:hAnsi="Times New Roman" w:cs="Times New Roman"/>
                <w:b w:val="0"/>
                <w:sz w:val="20"/>
              </w:rPr>
              <w:t>сахарный диабет</w:t>
            </w:r>
          </w:p>
        </w:tc>
        <w:tc>
          <w:tcPr>
            <w:tcW w:w="0" w:type="auto"/>
            <w:tcBorders>
              <w:top w:val="single" w:sz="4" w:space="0" w:color="000000"/>
              <w:bottom w:val="single" w:sz="4" w:space="0" w:color="000000"/>
              <w:right w:val="single" w:sz="4" w:space="0" w:color="000000"/>
            </w:tcBorders>
            <w:shd w:val="clear" w:color="auto" w:fill="auto"/>
            <w:vAlign w:val="center"/>
          </w:tcPr>
          <w:p w14:paraId="429C43D7"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E10-E14</w:t>
            </w:r>
          </w:p>
        </w:tc>
        <w:tc>
          <w:tcPr>
            <w:tcW w:w="0" w:type="auto"/>
            <w:tcBorders>
              <w:top w:val="single" w:sz="4" w:space="0" w:color="000000"/>
              <w:bottom w:val="single" w:sz="4" w:space="0" w:color="000000"/>
              <w:right w:val="single" w:sz="4" w:space="0" w:color="000000"/>
            </w:tcBorders>
            <w:shd w:val="clear" w:color="auto" w:fill="auto"/>
          </w:tcPr>
          <w:p w14:paraId="7FE37827"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790</w:t>
            </w:r>
          </w:p>
        </w:tc>
        <w:tc>
          <w:tcPr>
            <w:tcW w:w="0" w:type="auto"/>
            <w:tcBorders>
              <w:top w:val="single" w:sz="4" w:space="0" w:color="000000"/>
              <w:bottom w:val="single" w:sz="4" w:space="0" w:color="000000"/>
              <w:right w:val="single" w:sz="4" w:space="0" w:color="000000"/>
            </w:tcBorders>
            <w:shd w:val="clear" w:color="auto" w:fill="auto"/>
          </w:tcPr>
          <w:p w14:paraId="54856355"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125</w:t>
            </w:r>
          </w:p>
        </w:tc>
        <w:tc>
          <w:tcPr>
            <w:tcW w:w="0" w:type="auto"/>
            <w:tcBorders>
              <w:top w:val="single" w:sz="4" w:space="0" w:color="000000"/>
              <w:bottom w:val="single" w:sz="4" w:space="0" w:color="000000"/>
              <w:right w:val="single" w:sz="4" w:space="0" w:color="000000"/>
            </w:tcBorders>
            <w:shd w:val="clear" w:color="auto" w:fill="auto"/>
          </w:tcPr>
          <w:p w14:paraId="1C4094C4"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top w:val="single" w:sz="4" w:space="0" w:color="000000"/>
              <w:bottom w:val="single" w:sz="4" w:space="0" w:color="000000"/>
              <w:right w:val="single" w:sz="4" w:space="0" w:color="000000"/>
            </w:tcBorders>
            <w:shd w:val="clear" w:color="auto" w:fill="auto"/>
          </w:tcPr>
          <w:p w14:paraId="7497D15B"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286</w:t>
            </w:r>
          </w:p>
        </w:tc>
        <w:tc>
          <w:tcPr>
            <w:tcW w:w="0" w:type="auto"/>
            <w:tcBorders>
              <w:top w:val="single" w:sz="4" w:space="0" w:color="000000"/>
              <w:bottom w:val="single" w:sz="4" w:space="0" w:color="000000"/>
              <w:right w:val="single" w:sz="4" w:space="0" w:color="000000"/>
            </w:tcBorders>
            <w:shd w:val="clear" w:color="auto" w:fill="auto"/>
          </w:tcPr>
          <w:p w14:paraId="7F478C10"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8</w:t>
            </w:r>
          </w:p>
        </w:tc>
        <w:tc>
          <w:tcPr>
            <w:tcW w:w="0" w:type="auto"/>
            <w:tcBorders>
              <w:top w:val="single" w:sz="4" w:space="0" w:color="000000"/>
              <w:bottom w:val="single" w:sz="4" w:space="0" w:color="000000"/>
              <w:right w:val="single" w:sz="4" w:space="0" w:color="000000"/>
            </w:tcBorders>
            <w:shd w:val="clear" w:color="auto" w:fill="auto"/>
          </w:tcPr>
          <w:p w14:paraId="76D53353"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top w:val="single" w:sz="4" w:space="0" w:color="000000"/>
              <w:bottom w:val="single" w:sz="4" w:space="0" w:color="000000"/>
              <w:right w:val="single" w:sz="4" w:space="0" w:color="000000"/>
            </w:tcBorders>
            <w:shd w:val="clear" w:color="auto" w:fill="auto"/>
          </w:tcPr>
          <w:p w14:paraId="6C1EFE8C" w14:textId="77777777" w:rsidR="00C45724" w:rsidRPr="007D2F3A" w:rsidRDefault="00C45724" w:rsidP="007D2F3A">
            <w:pPr>
              <w:spacing w:line="240" w:lineRule="atLeast"/>
              <w:jc w:val="center"/>
              <w:rPr>
                <w:rFonts w:ascii="Times New Roman" w:hAnsi="Times New Roman" w:cs="Times New Roman"/>
                <w:bCs/>
                <w:sz w:val="20"/>
                <w:szCs w:val="20"/>
              </w:rPr>
            </w:pPr>
            <w:bookmarkStart w:id="38" w:name="reportViewer_ReportViewer40"/>
            <w:bookmarkEnd w:id="38"/>
            <w:r w:rsidRPr="007D2F3A">
              <w:rPr>
                <w:rFonts w:ascii="Times New Roman" w:hAnsi="Times New Roman" w:cs="Times New Roman"/>
                <w:bCs/>
                <w:sz w:val="20"/>
                <w:szCs w:val="20"/>
              </w:rPr>
              <w:t>101492</w:t>
            </w:r>
          </w:p>
          <w:p w14:paraId="7C182363"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top w:val="single" w:sz="4" w:space="0" w:color="000000"/>
              <w:bottom w:val="single" w:sz="4" w:space="0" w:color="000000"/>
              <w:right w:val="single" w:sz="4" w:space="0" w:color="000000"/>
            </w:tcBorders>
            <w:shd w:val="clear" w:color="auto" w:fill="auto"/>
          </w:tcPr>
          <w:p w14:paraId="451287C6" w14:textId="77777777" w:rsidR="00C45724" w:rsidRPr="007D2F3A" w:rsidRDefault="00C45724" w:rsidP="007D2F3A">
            <w:pPr>
              <w:spacing w:line="240" w:lineRule="atLeast"/>
              <w:jc w:val="center"/>
              <w:rPr>
                <w:rFonts w:ascii="Times New Roman" w:hAnsi="Times New Roman" w:cs="Times New Roman"/>
                <w:bCs/>
                <w:sz w:val="20"/>
                <w:szCs w:val="20"/>
              </w:rPr>
            </w:pPr>
            <w:bookmarkStart w:id="39" w:name="reportViewer_ReportViewer45"/>
            <w:bookmarkEnd w:id="39"/>
            <w:r w:rsidRPr="007D2F3A">
              <w:rPr>
                <w:rFonts w:ascii="Times New Roman" w:hAnsi="Times New Roman" w:cs="Times New Roman"/>
                <w:bCs/>
                <w:sz w:val="20"/>
                <w:szCs w:val="20"/>
              </w:rPr>
              <w:t>4929</w:t>
            </w:r>
          </w:p>
          <w:p w14:paraId="72EF85AD"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top w:val="single" w:sz="4" w:space="0" w:color="000000"/>
              <w:bottom w:val="single" w:sz="4" w:space="0" w:color="000000"/>
              <w:right w:val="single" w:sz="4" w:space="0" w:color="000000"/>
            </w:tcBorders>
            <w:shd w:val="clear" w:color="auto" w:fill="auto"/>
          </w:tcPr>
          <w:p w14:paraId="69E83A60"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top w:val="single" w:sz="4" w:space="0" w:color="000000"/>
              <w:bottom w:val="single" w:sz="4" w:space="0" w:color="000000"/>
              <w:right w:val="single" w:sz="4" w:space="0" w:color="000000"/>
            </w:tcBorders>
            <w:shd w:val="clear" w:color="auto" w:fill="auto"/>
          </w:tcPr>
          <w:p w14:paraId="0D1470E2"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102568</w:t>
            </w:r>
          </w:p>
        </w:tc>
        <w:tc>
          <w:tcPr>
            <w:tcW w:w="0" w:type="auto"/>
            <w:tcBorders>
              <w:top w:val="single" w:sz="4" w:space="0" w:color="000000"/>
              <w:bottom w:val="single" w:sz="4" w:space="0" w:color="000000"/>
              <w:right w:val="single" w:sz="4" w:space="0" w:color="000000"/>
            </w:tcBorders>
            <w:shd w:val="clear" w:color="auto" w:fill="auto"/>
          </w:tcPr>
          <w:p w14:paraId="643B592E"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5062</w:t>
            </w:r>
          </w:p>
        </w:tc>
        <w:tc>
          <w:tcPr>
            <w:tcW w:w="0" w:type="auto"/>
            <w:tcBorders>
              <w:top w:val="single" w:sz="4" w:space="0" w:color="000000"/>
              <w:bottom w:val="single" w:sz="4" w:space="0" w:color="000000"/>
              <w:right w:val="single" w:sz="4" w:space="0" w:color="000000"/>
            </w:tcBorders>
            <w:shd w:val="clear" w:color="auto" w:fill="auto"/>
          </w:tcPr>
          <w:p w14:paraId="53D913B3"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r>
      <w:tr w:rsidR="007D2F3A" w:rsidRPr="007D2F3A" w14:paraId="77F7D512" w14:textId="77777777" w:rsidTr="007D2F3A">
        <w:trPr>
          <w:trHeight w:val="283"/>
        </w:trPr>
        <w:tc>
          <w:tcPr>
            <w:tcW w:w="0" w:type="auto"/>
            <w:tcBorders>
              <w:left w:val="single" w:sz="4" w:space="0" w:color="000000"/>
              <w:bottom w:val="single" w:sz="4" w:space="0" w:color="000000"/>
              <w:right w:val="single" w:sz="4" w:space="0" w:color="000000"/>
            </w:tcBorders>
            <w:shd w:val="clear" w:color="auto" w:fill="auto"/>
            <w:vAlign w:val="center"/>
          </w:tcPr>
          <w:p w14:paraId="2273D35D" w14:textId="77777777" w:rsidR="00C45724" w:rsidRPr="007D2F3A" w:rsidRDefault="00C45724" w:rsidP="005554A1">
            <w:pPr>
              <w:pStyle w:val="ConsPlusTitle"/>
              <w:spacing w:line="240" w:lineRule="atLeast"/>
              <w:jc w:val="both"/>
              <w:rPr>
                <w:rFonts w:ascii="Times New Roman" w:hAnsi="Times New Roman" w:cs="Times New Roman"/>
                <w:b w:val="0"/>
                <w:sz w:val="20"/>
              </w:rPr>
            </w:pPr>
            <w:r w:rsidRPr="007D2F3A">
              <w:rPr>
                <w:rFonts w:ascii="Times New Roman" w:hAnsi="Times New Roman" w:cs="Times New Roman"/>
                <w:b w:val="0"/>
                <w:sz w:val="20"/>
              </w:rPr>
              <w:t xml:space="preserve">из него: </w:t>
            </w:r>
          </w:p>
          <w:p w14:paraId="508065C2" w14:textId="77777777" w:rsidR="00C45724" w:rsidRPr="007D2F3A" w:rsidRDefault="00C45724" w:rsidP="005554A1">
            <w:pPr>
              <w:pStyle w:val="ConsPlusTitle"/>
              <w:spacing w:line="240" w:lineRule="atLeast"/>
              <w:jc w:val="both"/>
              <w:rPr>
                <w:rFonts w:ascii="Times New Roman" w:hAnsi="Times New Roman" w:cs="Times New Roman"/>
                <w:b w:val="0"/>
                <w:sz w:val="20"/>
              </w:rPr>
            </w:pPr>
            <w:r w:rsidRPr="007D2F3A">
              <w:rPr>
                <w:rFonts w:ascii="Times New Roman" w:hAnsi="Times New Roman" w:cs="Times New Roman"/>
                <w:b w:val="0"/>
                <w:sz w:val="20"/>
              </w:rPr>
              <w:t>с поражением глаз</w:t>
            </w:r>
          </w:p>
        </w:tc>
        <w:tc>
          <w:tcPr>
            <w:tcW w:w="0" w:type="auto"/>
            <w:tcBorders>
              <w:bottom w:val="single" w:sz="4" w:space="0" w:color="000000"/>
              <w:right w:val="single" w:sz="4" w:space="0" w:color="000000"/>
            </w:tcBorders>
            <w:shd w:val="clear" w:color="auto" w:fill="auto"/>
            <w:vAlign w:val="center"/>
          </w:tcPr>
          <w:p w14:paraId="68CCAE8C" w14:textId="77777777" w:rsidR="00C45724" w:rsidRPr="007D2F3A" w:rsidRDefault="00C45724" w:rsidP="007D2F3A">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E10.3 E11.3 E12.3 E13.3 E14.3</w:t>
            </w:r>
          </w:p>
        </w:tc>
        <w:tc>
          <w:tcPr>
            <w:tcW w:w="0" w:type="auto"/>
            <w:tcBorders>
              <w:bottom w:val="single" w:sz="4" w:space="0" w:color="000000"/>
              <w:right w:val="single" w:sz="4" w:space="0" w:color="000000"/>
            </w:tcBorders>
            <w:shd w:val="clear" w:color="auto" w:fill="auto"/>
          </w:tcPr>
          <w:p w14:paraId="0F51205B"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1</w:t>
            </w:r>
          </w:p>
        </w:tc>
        <w:tc>
          <w:tcPr>
            <w:tcW w:w="0" w:type="auto"/>
            <w:tcBorders>
              <w:bottom w:val="single" w:sz="4" w:space="0" w:color="000000"/>
              <w:right w:val="single" w:sz="4" w:space="0" w:color="000000"/>
            </w:tcBorders>
            <w:shd w:val="clear" w:color="auto" w:fill="auto"/>
          </w:tcPr>
          <w:p w14:paraId="36530153"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2966A4D2"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61CDD3B2"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303F317A"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0359D8AF"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28DA705E" w14:textId="77777777" w:rsidR="00C45724" w:rsidRPr="007D2F3A" w:rsidRDefault="00C45724" w:rsidP="007D2F3A">
            <w:pPr>
              <w:spacing w:line="240" w:lineRule="atLeast"/>
              <w:jc w:val="center"/>
              <w:rPr>
                <w:rFonts w:ascii="Times New Roman" w:hAnsi="Times New Roman" w:cs="Times New Roman"/>
                <w:bCs/>
                <w:sz w:val="20"/>
                <w:szCs w:val="20"/>
              </w:rPr>
            </w:pPr>
            <w:bookmarkStart w:id="40" w:name="reportViewer_ReportViewer41"/>
            <w:bookmarkEnd w:id="40"/>
            <w:r w:rsidRPr="007D2F3A">
              <w:rPr>
                <w:rFonts w:ascii="Times New Roman" w:hAnsi="Times New Roman" w:cs="Times New Roman"/>
                <w:bCs/>
                <w:sz w:val="20"/>
                <w:szCs w:val="20"/>
              </w:rPr>
              <w:t>356</w:t>
            </w:r>
          </w:p>
          <w:p w14:paraId="5F1581DD"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5723F292" w14:textId="77777777" w:rsidR="00C45724" w:rsidRPr="007D2F3A" w:rsidRDefault="00C45724" w:rsidP="007D2F3A">
            <w:pPr>
              <w:spacing w:line="240" w:lineRule="atLeast"/>
              <w:jc w:val="center"/>
              <w:rPr>
                <w:rFonts w:ascii="Times New Roman" w:hAnsi="Times New Roman" w:cs="Times New Roman"/>
                <w:bCs/>
                <w:sz w:val="20"/>
                <w:szCs w:val="20"/>
              </w:rPr>
            </w:pPr>
            <w:bookmarkStart w:id="41" w:name="reportViewer_ReportViewer46"/>
            <w:bookmarkEnd w:id="41"/>
            <w:r w:rsidRPr="007D2F3A">
              <w:rPr>
                <w:rFonts w:ascii="Times New Roman" w:hAnsi="Times New Roman" w:cs="Times New Roman"/>
                <w:bCs/>
                <w:sz w:val="20"/>
                <w:szCs w:val="20"/>
              </w:rPr>
              <w:t>7</w:t>
            </w:r>
          </w:p>
          <w:p w14:paraId="191DAB79"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22481208"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41E884EA"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357</w:t>
            </w:r>
          </w:p>
        </w:tc>
        <w:tc>
          <w:tcPr>
            <w:tcW w:w="0" w:type="auto"/>
            <w:tcBorders>
              <w:bottom w:val="single" w:sz="4" w:space="0" w:color="000000"/>
              <w:right w:val="single" w:sz="4" w:space="0" w:color="000000"/>
            </w:tcBorders>
            <w:shd w:val="clear" w:color="auto" w:fill="auto"/>
          </w:tcPr>
          <w:p w14:paraId="103FCDD7"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7</w:t>
            </w:r>
          </w:p>
        </w:tc>
        <w:tc>
          <w:tcPr>
            <w:tcW w:w="0" w:type="auto"/>
            <w:tcBorders>
              <w:bottom w:val="single" w:sz="4" w:space="0" w:color="000000"/>
              <w:right w:val="single" w:sz="4" w:space="0" w:color="000000"/>
            </w:tcBorders>
            <w:shd w:val="clear" w:color="auto" w:fill="auto"/>
          </w:tcPr>
          <w:p w14:paraId="7AC879DC"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r>
      <w:tr w:rsidR="007D2F3A" w:rsidRPr="007D2F3A" w14:paraId="7566728D" w14:textId="77777777" w:rsidTr="007D2F3A">
        <w:trPr>
          <w:trHeight w:val="283"/>
        </w:trPr>
        <w:tc>
          <w:tcPr>
            <w:tcW w:w="0" w:type="auto"/>
            <w:tcBorders>
              <w:left w:val="single" w:sz="4" w:space="0" w:color="000000"/>
              <w:bottom w:val="single" w:sz="4" w:space="0" w:color="000000"/>
              <w:right w:val="single" w:sz="4" w:space="0" w:color="000000"/>
            </w:tcBorders>
            <w:shd w:val="clear" w:color="auto" w:fill="auto"/>
            <w:vAlign w:val="center"/>
          </w:tcPr>
          <w:p w14:paraId="79B5FFF5" w14:textId="77777777" w:rsidR="00C45724" w:rsidRPr="007D2F3A" w:rsidRDefault="00C45724" w:rsidP="005554A1">
            <w:pPr>
              <w:pStyle w:val="ConsPlusTitle"/>
              <w:spacing w:line="240" w:lineRule="atLeast"/>
              <w:jc w:val="both"/>
              <w:rPr>
                <w:rFonts w:ascii="Times New Roman" w:hAnsi="Times New Roman" w:cs="Times New Roman"/>
                <w:b w:val="0"/>
                <w:sz w:val="20"/>
              </w:rPr>
            </w:pPr>
            <w:r w:rsidRPr="007D2F3A">
              <w:rPr>
                <w:rFonts w:ascii="Times New Roman" w:hAnsi="Times New Roman" w:cs="Times New Roman"/>
                <w:b w:val="0"/>
                <w:sz w:val="20"/>
              </w:rPr>
              <w:t>с поражением почек</w:t>
            </w:r>
          </w:p>
        </w:tc>
        <w:tc>
          <w:tcPr>
            <w:tcW w:w="0" w:type="auto"/>
            <w:tcBorders>
              <w:bottom w:val="single" w:sz="4" w:space="0" w:color="000000"/>
              <w:right w:val="single" w:sz="4" w:space="0" w:color="000000"/>
            </w:tcBorders>
            <w:shd w:val="clear" w:color="auto" w:fill="auto"/>
            <w:vAlign w:val="center"/>
          </w:tcPr>
          <w:p w14:paraId="562953E9" w14:textId="77777777" w:rsidR="00C45724" w:rsidRPr="007D2F3A" w:rsidRDefault="00C45724" w:rsidP="007D2F3A">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E10.2 E11.2 E12.2 E13.2 E14.2</w:t>
            </w:r>
          </w:p>
        </w:tc>
        <w:tc>
          <w:tcPr>
            <w:tcW w:w="0" w:type="auto"/>
            <w:tcBorders>
              <w:bottom w:val="single" w:sz="4" w:space="0" w:color="000000"/>
              <w:right w:val="single" w:sz="4" w:space="0" w:color="000000"/>
            </w:tcBorders>
            <w:shd w:val="clear" w:color="auto" w:fill="auto"/>
          </w:tcPr>
          <w:p w14:paraId="0A84FFDE"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2</w:t>
            </w:r>
          </w:p>
        </w:tc>
        <w:tc>
          <w:tcPr>
            <w:tcW w:w="0" w:type="auto"/>
            <w:tcBorders>
              <w:bottom w:val="single" w:sz="4" w:space="0" w:color="000000"/>
              <w:right w:val="single" w:sz="4" w:space="0" w:color="000000"/>
            </w:tcBorders>
            <w:shd w:val="clear" w:color="auto" w:fill="auto"/>
          </w:tcPr>
          <w:p w14:paraId="2B58A28B"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02607F7F"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4B07EC2D"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1</w:t>
            </w:r>
          </w:p>
        </w:tc>
        <w:tc>
          <w:tcPr>
            <w:tcW w:w="0" w:type="auto"/>
            <w:tcBorders>
              <w:bottom w:val="single" w:sz="4" w:space="0" w:color="000000"/>
              <w:right w:val="single" w:sz="4" w:space="0" w:color="000000"/>
            </w:tcBorders>
            <w:shd w:val="clear" w:color="auto" w:fill="auto"/>
          </w:tcPr>
          <w:p w14:paraId="09FC474E"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2E48345C"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230D69AB" w14:textId="77777777" w:rsidR="00C45724" w:rsidRPr="007D2F3A" w:rsidRDefault="00C45724" w:rsidP="007D2F3A">
            <w:pPr>
              <w:spacing w:line="240" w:lineRule="atLeast"/>
              <w:jc w:val="center"/>
              <w:rPr>
                <w:rFonts w:ascii="Times New Roman" w:hAnsi="Times New Roman" w:cs="Times New Roman"/>
                <w:bCs/>
                <w:sz w:val="20"/>
                <w:szCs w:val="20"/>
              </w:rPr>
            </w:pPr>
            <w:bookmarkStart w:id="42" w:name="reportViewer_ReportViewer42"/>
            <w:bookmarkEnd w:id="42"/>
            <w:r w:rsidRPr="007D2F3A">
              <w:rPr>
                <w:rFonts w:ascii="Times New Roman" w:hAnsi="Times New Roman" w:cs="Times New Roman"/>
                <w:bCs/>
                <w:sz w:val="20"/>
                <w:szCs w:val="20"/>
              </w:rPr>
              <w:t>342</w:t>
            </w:r>
          </w:p>
          <w:p w14:paraId="549B7A18"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6BA7D4AA"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30</w:t>
            </w:r>
          </w:p>
        </w:tc>
        <w:tc>
          <w:tcPr>
            <w:tcW w:w="0" w:type="auto"/>
            <w:tcBorders>
              <w:bottom w:val="single" w:sz="4" w:space="0" w:color="000000"/>
              <w:right w:val="single" w:sz="4" w:space="0" w:color="000000"/>
            </w:tcBorders>
            <w:shd w:val="clear" w:color="auto" w:fill="auto"/>
          </w:tcPr>
          <w:p w14:paraId="209677D1"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477F62B8"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345</w:t>
            </w:r>
          </w:p>
        </w:tc>
        <w:tc>
          <w:tcPr>
            <w:tcW w:w="0" w:type="auto"/>
            <w:tcBorders>
              <w:bottom w:val="single" w:sz="4" w:space="0" w:color="000000"/>
              <w:right w:val="single" w:sz="4" w:space="0" w:color="000000"/>
            </w:tcBorders>
            <w:shd w:val="clear" w:color="auto" w:fill="auto"/>
          </w:tcPr>
          <w:p w14:paraId="7CFB05DB"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30</w:t>
            </w:r>
          </w:p>
        </w:tc>
        <w:tc>
          <w:tcPr>
            <w:tcW w:w="0" w:type="auto"/>
            <w:tcBorders>
              <w:bottom w:val="single" w:sz="4" w:space="0" w:color="000000"/>
              <w:right w:val="single" w:sz="4" w:space="0" w:color="000000"/>
            </w:tcBorders>
            <w:shd w:val="clear" w:color="auto" w:fill="auto"/>
          </w:tcPr>
          <w:p w14:paraId="451C9AAB"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r>
      <w:tr w:rsidR="007D2F3A" w:rsidRPr="007D2F3A" w14:paraId="190AD59C" w14:textId="77777777" w:rsidTr="007D2F3A">
        <w:trPr>
          <w:trHeight w:val="283"/>
        </w:trPr>
        <w:tc>
          <w:tcPr>
            <w:tcW w:w="0" w:type="auto"/>
            <w:tcBorders>
              <w:left w:val="single" w:sz="4" w:space="0" w:color="000000"/>
              <w:bottom w:val="single" w:sz="4" w:space="0" w:color="000000"/>
              <w:right w:val="single" w:sz="4" w:space="0" w:color="000000"/>
            </w:tcBorders>
            <w:shd w:val="clear" w:color="auto" w:fill="auto"/>
            <w:vAlign w:val="center"/>
          </w:tcPr>
          <w:p w14:paraId="764582A8" w14:textId="77777777" w:rsidR="00C45724" w:rsidRPr="007D2F3A" w:rsidRDefault="00C45724" w:rsidP="005554A1">
            <w:pPr>
              <w:pStyle w:val="ConsPlusTitle"/>
              <w:spacing w:line="240" w:lineRule="atLeast"/>
              <w:jc w:val="both"/>
              <w:rPr>
                <w:rFonts w:ascii="Times New Roman" w:hAnsi="Times New Roman" w:cs="Times New Roman"/>
                <w:b w:val="0"/>
                <w:sz w:val="20"/>
              </w:rPr>
            </w:pPr>
            <w:r w:rsidRPr="007D2F3A">
              <w:rPr>
                <w:rFonts w:ascii="Times New Roman" w:hAnsi="Times New Roman" w:cs="Times New Roman"/>
                <w:b w:val="0"/>
                <w:sz w:val="20"/>
              </w:rPr>
              <w:t>из него (из стр. 1):</w:t>
            </w:r>
          </w:p>
          <w:p w14:paraId="63B2558C" w14:textId="77777777" w:rsidR="00C45724" w:rsidRPr="007D2F3A" w:rsidRDefault="00C45724" w:rsidP="005554A1">
            <w:pPr>
              <w:pStyle w:val="ConsPlusTitle"/>
              <w:spacing w:line="240" w:lineRule="atLeast"/>
              <w:jc w:val="both"/>
              <w:rPr>
                <w:rFonts w:ascii="Times New Roman" w:hAnsi="Times New Roman" w:cs="Times New Roman"/>
                <w:b w:val="0"/>
                <w:sz w:val="20"/>
              </w:rPr>
            </w:pPr>
            <w:r w:rsidRPr="007D2F3A">
              <w:rPr>
                <w:rFonts w:ascii="Times New Roman" w:hAnsi="Times New Roman" w:cs="Times New Roman"/>
                <w:b w:val="0"/>
                <w:sz w:val="20"/>
              </w:rPr>
              <w:t>СД 1 типа</w:t>
            </w:r>
          </w:p>
        </w:tc>
        <w:tc>
          <w:tcPr>
            <w:tcW w:w="0" w:type="auto"/>
            <w:tcBorders>
              <w:bottom w:val="single" w:sz="4" w:space="0" w:color="000000"/>
              <w:right w:val="single" w:sz="4" w:space="0" w:color="000000"/>
            </w:tcBorders>
            <w:shd w:val="clear" w:color="auto" w:fill="auto"/>
            <w:vAlign w:val="center"/>
          </w:tcPr>
          <w:p w14:paraId="4B88D910"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 xml:space="preserve">  E10</w:t>
            </w:r>
          </w:p>
        </w:tc>
        <w:tc>
          <w:tcPr>
            <w:tcW w:w="0" w:type="auto"/>
            <w:tcBorders>
              <w:bottom w:val="single" w:sz="4" w:space="0" w:color="000000"/>
              <w:right w:val="single" w:sz="4" w:space="0" w:color="000000"/>
            </w:tcBorders>
            <w:shd w:val="clear" w:color="auto" w:fill="auto"/>
          </w:tcPr>
          <w:p w14:paraId="5BFC28A8"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761</w:t>
            </w:r>
          </w:p>
        </w:tc>
        <w:tc>
          <w:tcPr>
            <w:tcW w:w="0" w:type="auto"/>
            <w:tcBorders>
              <w:bottom w:val="single" w:sz="4" w:space="0" w:color="000000"/>
              <w:right w:val="single" w:sz="4" w:space="0" w:color="000000"/>
            </w:tcBorders>
            <w:shd w:val="clear" w:color="auto" w:fill="auto"/>
          </w:tcPr>
          <w:p w14:paraId="73B099CF"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119</w:t>
            </w:r>
          </w:p>
        </w:tc>
        <w:tc>
          <w:tcPr>
            <w:tcW w:w="0" w:type="auto"/>
            <w:tcBorders>
              <w:bottom w:val="single" w:sz="4" w:space="0" w:color="000000"/>
              <w:right w:val="single" w:sz="4" w:space="0" w:color="000000"/>
            </w:tcBorders>
            <w:shd w:val="clear" w:color="auto" w:fill="auto"/>
          </w:tcPr>
          <w:p w14:paraId="59097FCD"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5C78C100"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276</w:t>
            </w:r>
          </w:p>
        </w:tc>
        <w:tc>
          <w:tcPr>
            <w:tcW w:w="0" w:type="auto"/>
            <w:tcBorders>
              <w:bottom w:val="single" w:sz="4" w:space="0" w:color="000000"/>
              <w:right w:val="single" w:sz="4" w:space="0" w:color="000000"/>
            </w:tcBorders>
            <w:shd w:val="clear" w:color="auto" w:fill="auto"/>
          </w:tcPr>
          <w:p w14:paraId="1F90FB90"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7</w:t>
            </w:r>
          </w:p>
        </w:tc>
        <w:tc>
          <w:tcPr>
            <w:tcW w:w="0" w:type="auto"/>
            <w:tcBorders>
              <w:bottom w:val="single" w:sz="4" w:space="0" w:color="000000"/>
              <w:right w:val="single" w:sz="4" w:space="0" w:color="000000"/>
            </w:tcBorders>
            <w:shd w:val="clear" w:color="auto" w:fill="auto"/>
          </w:tcPr>
          <w:p w14:paraId="180F7FA2"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25A025CC" w14:textId="77777777" w:rsidR="00C45724" w:rsidRPr="007D2F3A" w:rsidRDefault="00C45724" w:rsidP="007D2F3A">
            <w:pPr>
              <w:spacing w:line="240" w:lineRule="atLeast"/>
              <w:jc w:val="center"/>
              <w:rPr>
                <w:rFonts w:ascii="Times New Roman" w:hAnsi="Times New Roman" w:cs="Times New Roman"/>
                <w:bCs/>
                <w:sz w:val="20"/>
                <w:szCs w:val="20"/>
              </w:rPr>
            </w:pPr>
            <w:bookmarkStart w:id="43" w:name="reportViewer_ReportViewer43"/>
            <w:bookmarkEnd w:id="43"/>
            <w:r w:rsidRPr="007D2F3A">
              <w:rPr>
                <w:rFonts w:ascii="Times New Roman" w:hAnsi="Times New Roman" w:cs="Times New Roman"/>
                <w:bCs/>
                <w:sz w:val="20"/>
                <w:szCs w:val="20"/>
              </w:rPr>
              <w:t>4124</w:t>
            </w:r>
          </w:p>
          <w:p w14:paraId="0BD6C294"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48F35579"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81</w:t>
            </w:r>
          </w:p>
        </w:tc>
        <w:tc>
          <w:tcPr>
            <w:tcW w:w="0" w:type="auto"/>
            <w:tcBorders>
              <w:bottom w:val="single" w:sz="4" w:space="0" w:color="000000"/>
              <w:right w:val="single" w:sz="4" w:space="0" w:color="000000"/>
            </w:tcBorders>
            <w:shd w:val="clear" w:color="auto" w:fill="auto"/>
          </w:tcPr>
          <w:p w14:paraId="3A22D527"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65581CF8"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5161</w:t>
            </w:r>
          </w:p>
        </w:tc>
        <w:tc>
          <w:tcPr>
            <w:tcW w:w="0" w:type="auto"/>
            <w:tcBorders>
              <w:bottom w:val="single" w:sz="4" w:space="0" w:color="000000"/>
              <w:right w:val="single" w:sz="4" w:space="0" w:color="000000"/>
            </w:tcBorders>
            <w:shd w:val="clear" w:color="auto" w:fill="auto"/>
          </w:tcPr>
          <w:p w14:paraId="005C5434"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207</w:t>
            </w:r>
          </w:p>
        </w:tc>
        <w:tc>
          <w:tcPr>
            <w:tcW w:w="0" w:type="auto"/>
            <w:tcBorders>
              <w:bottom w:val="single" w:sz="4" w:space="0" w:color="000000"/>
              <w:right w:val="single" w:sz="4" w:space="0" w:color="000000"/>
            </w:tcBorders>
            <w:shd w:val="clear" w:color="auto" w:fill="auto"/>
          </w:tcPr>
          <w:p w14:paraId="7116F6E6"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r>
      <w:tr w:rsidR="007D2F3A" w:rsidRPr="007D2F3A" w14:paraId="16618FD7" w14:textId="77777777" w:rsidTr="007D2F3A">
        <w:trPr>
          <w:trHeight w:val="283"/>
        </w:trPr>
        <w:tc>
          <w:tcPr>
            <w:tcW w:w="0" w:type="auto"/>
            <w:tcBorders>
              <w:left w:val="single" w:sz="4" w:space="0" w:color="000000"/>
              <w:bottom w:val="single" w:sz="4" w:space="0" w:color="000000"/>
              <w:right w:val="single" w:sz="4" w:space="0" w:color="000000"/>
            </w:tcBorders>
            <w:shd w:val="clear" w:color="auto" w:fill="auto"/>
            <w:vAlign w:val="center"/>
          </w:tcPr>
          <w:p w14:paraId="4FB193DE" w14:textId="77777777" w:rsidR="00C45724" w:rsidRPr="007D2F3A" w:rsidRDefault="00C45724" w:rsidP="005554A1">
            <w:pPr>
              <w:pStyle w:val="ConsPlusTitle"/>
              <w:spacing w:line="240" w:lineRule="atLeast"/>
              <w:jc w:val="both"/>
              <w:rPr>
                <w:rFonts w:ascii="Times New Roman" w:hAnsi="Times New Roman" w:cs="Times New Roman"/>
                <w:b w:val="0"/>
                <w:sz w:val="20"/>
              </w:rPr>
            </w:pPr>
            <w:r w:rsidRPr="007D2F3A">
              <w:rPr>
                <w:rFonts w:ascii="Times New Roman" w:hAnsi="Times New Roman" w:cs="Times New Roman"/>
                <w:b w:val="0"/>
                <w:sz w:val="20"/>
              </w:rPr>
              <w:t>СД 2 типа</w:t>
            </w:r>
          </w:p>
        </w:tc>
        <w:tc>
          <w:tcPr>
            <w:tcW w:w="0" w:type="auto"/>
            <w:tcBorders>
              <w:bottom w:val="single" w:sz="4" w:space="0" w:color="000000"/>
              <w:right w:val="single" w:sz="4" w:space="0" w:color="000000"/>
            </w:tcBorders>
            <w:shd w:val="clear" w:color="auto" w:fill="auto"/>
            <w:vAlign w:val="center"/>
          </w:tcPr>
          <w:p w14:paraId="6A828F73"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 xml:space="preserve"> E11</w:t>
            </w:r>
          </w:p>
        </w:tc>
        <w:tc>
          <w:tcPr>
            <w:tcW w:w="0" w:type="auto"/>
            <w:tcBorders>
              <w:bottom w:val="single" w:sz="4" w:space="0" w:color="000000"/>
              <w:right w:val="single" w:sz="4" w:space="0" w:color="000000"/>
            </w:tcBorders>
            <w:shd w:val="clear" w:color="auto" w:fill="auto"/>
          </w:tcPr>
          <w:p w14:paraId="2DC62CE2"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5</w:t>
            </w:r>
          </w:p>
        </w:tc>
        <w:tc>
          <w:tcPr>
            <w:tcW w:w="0" w:type="auto"/>
            <w:tcBorders>
              <w:bottom w:val="single" w:sz="4" w:space="0" w:color="000000"/>
              <w:right w:val="single" w:sz="4" w:space="0" w:color="000000"/>
            </w:tcBorders>
            <w:shd w:val="clear" w:color="auto" w:fill="auto"/>
          </w:tcPr>
          <w:p w14:paraId="26B4A87A"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7BB02A02"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304878D4"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5</w:t>
            </w:r>
          </w:p>
        </w:tc>
        <w:tc>
          <w:tcPr>
            <w:tcW w:w="0" w:type="auto"/>
            <w:tcBorders>
              <w:bottom w:val="single" w:sz="4" w:space="0" w:color="000000"/>
              <w:right w:val="single" w:sz="4" w:space="0" w:color="000000"/>
            </w:tcBorders>
            <w:shd w:val="clear" w:color="auto" w:fill="auto"/>
          </w:tcPr>
          <w:p w14:paraId="67501848"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1</w:t>
            </w:r>
          </w:p>
        </w:tc>
        <w:tc>
          <w:tcPr>
            <w:tcW w:w="0" w:type="auto"/>
            <w:tcBorders>
              <w:bottom w:val="single" w:sz="4" w:space="0" w:color="000000"/>
              <w:right w:val="single" w:sz="4" w:space="0" w:color="000000"/>
            </w:tcBorders>
            <w:shd w:val="clear" w:color="auto" w:fill="auto"/>
          </w:tcPr>
          <w:p w14:paraId="06C07600"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207B8A6F" w14:textId="77777777" w:rsidR="00C45724" w:rsidRPr="007D2F3A" w:rsidRDefault="00C45724" w:rsidP="007D2F3A">
            <w:pPr>
              <w:spacing w:line="240" w:lineRule="atLeast"/>
              <w:jc w:val="center"/>
              <w:rPr>
                <w:rFonts w:ascii="Times New Roman" w:hAnsi="Times New Roman" w:cs="Times New Roman"/>
                <w:bCs/>
                <w:sz w:val="20"/>
                <w:szCs w:val="20"/>
              </w:rPr>
            </w:pPr>
            <w:bookmarkStart w:id="44" w:name="reportViewer_ReportViewer44"/>
            <w:bookmarkEnd w:id="44"/>
            <w:r w:rsidRPr="007D2F3A">
              <w:rPr>
                <w:rFonts w:ascii="Times New Roman" w:hAnsi="Times New Roman" w:cs="Times New Roman"/>
                <w:bCs/>
                <w:sz w:val="20"/>
                <w:szCs w:val="20"/>
              </w:rPr>
              <w:t>96563</w:t>
            </w:r>
          </w:p>
          <w:p w14:paraId="3E7A9326"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7F6BF5F0" w14:textId="77777777" w:rsidR="00C45724" w:rsidRPr="007D2F3A" w:rsidRDefault="00C45724" w:rsidP="007D2F3A">
            <w:pPr>
              <w:spacing w:line="240" w:lineRule="atLeast"/>
              <w:jc w:val="center"/>
              <w:rPr>
                <w:rFonts w:ascii="Times New Roman" w:hAnsi="Times New Roman" w:cs="Times New Roman"/>
                <w:bCs/>
                <w:sz w:val="20"/>
                <w:szCs w:val="20"/>
              </w:rPr>
            </w:pPr>
            <w:bookmarkStart w:id="45" w:name="reportViewer_ReportViewer47"/>
            <w:bookmarkEnd w:id="45"/>
            <w:r w:rsidRPr="007D2F3A">
              <w:rPr>
                <w:rFonts w:ascii="Times New Roman" w:hAnsi="Times New Roman" w:cs="Times New Roman"/>
                <w:bCs/>
                <w:sz w:val="20"/>
                <w:szCs w:val="20"/>
              </w:rPr>
              <w:t>4746</w:t>
            </w:r>
          </w:p>
          <w:p w14:paraId="6BC6EFEC"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49EF14C3"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73FC698F"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96573</w:t>
            </w:r>
          </w:p>
        </w:tc>
        <w:tc>
          <w:tcPr>
            <w:tcW w:w="0" w:type="auto"/>
            <w:tcBorders>
              <w:bottom w:val="single" w:sz="4" w:space="0" w:color="000000"/>
              <w:right w:val="single" w:sz="4" w:space="0" w:color="000000"/>
            </w:tcBorders>
            <w:shd w:val="clear" w:color="auto" w:fill="auto"/>
          </w:tcPr>
          <w:p w14:paraId="356A824B"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4747</w:t>
            </w:r>
          </w:p>
        </w:tc>
        <w:tc>
          <w:tcPr>
            <w:tcW w:w="0" w:type="auto"/>
            <w:tcBorders>
              <w:bottom w:val="single" w:sz="4" w:space="0" w:color="000000"/>
              <w:right w:val="single" w:sz="4" w:space="0" w:color="000000"/>
            </w:tcBorders>
            <w:shd w:val="clear" w:color="auto" w:fill="auto"/>
          </w:tcPr>
          <w:p w14:paraId="52154E16"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r>
    </w:tbl>
    <w:p w14:paraId="37D7E986" w14:textId="77777777" w:rsidR="00C45724" w:rsidRPr="007D2F3A" w:rsidRDefault="00C45724" w:rsidP="00C45724">
      <w:pPr>
        <w:rPr>
          <w:rFonts w:ascii="Times New Roman" w:eastAsia="MS Mincho" w:hAnsi="Times New Roman" w:cs="Times New Roman"/>
          <w:i/>
          <w:sz w:val="24"/>
          <w:szCs w:val="24"/>
          <w:highlight w:val="yellow"/>
        </w:rPr>
      </w:pPr>
    </w:p>
    <w:p w14:paraId="712678EB" w14:textId="77777777" w:rsidR="007D2F3A" w:rsidRDefault="007D2F3A" w:rsidP="00C45724">
      <w:pPr>
        <w:pStyle w:val="ConsPlusTitle"/>
        <w:spacing w:line="240" w:lineRule="atLeast"/>
        <w:jc w:val="center"/>
        <w:rPr>
          <w:rFonts w:ascii="Times New Roman" w:hAnsi="Times New Roman" w:cs="Times New Roman"/>
          <w:sz w:val="28"/>
          <w:szCs w:val="28"/>
        </w:rPr>
      </w:pPr>
    </w:p>
    <w:p w14:paraId="6BF9B4E6" w14:textId="77777777" w:rsidR="00C45724" w:rsidRPr="007D2F3A" w:rsidRDefault="007D2F3A" w:rsidP="00C45724">
      <w:pPr>
        <w:pStyle w:val="ConsPlusTitle"/>
        <w:spacing w:line="240" w:lineRule="atLeast"/>
        <w:jc w:val="center"/>
        <w:rPr>
          <w:rFonts w:ascii="Times New Roman" w:hAnsi="Times New Roman" w:cs="Times New Roman"/>
          <w:sz w:val="28"/>
          <w:szCs w:val="28"/>
        </w:rPr>
      </w:pPr>
      <w:r w:rsidRPr="007D2F3A">
        <w:rPr>
          <w:rFonts w:ascii="Times New Roman" w:hAnsi="Times New Roman" w:cs="Times New Roman"/>
          <w:sz w:val="28"/>
          <w:szCs w:val="28"/>
        </w:rPr>
        <w:t xml:space="preserve">Таблица 17. </w:t>
      </w:r>
      <w:r w:rsidR="00C45724" w:rsidRPr="007D2F3A">
        <w:rPr>
          <w:rFonts w:ascii="Times New Roman" w:hAnsi="Times New Roman" w:cs="Times New Roman"/>
          <w:sz w:val="28"/>
          <w:szCs w:val="28"/>
        </w:rPr>
        <w:t xml:space="preserve">Зарегистрировано случаев заболеваний сахарным диабетом в разрезе возрастных групп, </w:t>
      </w:r>
      <w:r w:rsidR="00C45724" w:rsidRPr="007D2F3A">
        <w:rPr>
          <w:rFonts w:ascii="Times New Roman" w:hAnsi="Times New Roman" w:cs="Times New Roman"/>
          <w:sz w:val="28"/>
          <w:szCs w:val="28"/>
        </w:rPr>
        <w:lastRenderedPageBreak/>
        <w:t xml:space="preserve">по данным формы ФСН № 12 за </w:t>
      </w:r>
      <w:r w:rsidR="00C45724" w:rsidRPr="007D2F3A">
        <w:rPr>
          <w:rFonts w:ascii="Times New Roman" w:hAnsi="Times New Roman" w:cs="Times New Roman"/>
          <w:sz w:val="28"/>
          <w:szCs w:val="28"/>
          <w:u w:val="single"/>
        </w:rPr>
        <w:t>2022</w:t>
      </w:r>
      <w:r w:rsidR="00C45724" w:rsidRPr="007D2F3A">
        <w:rPr>
          <w:rStyle w:val="aff4"/>
          <w:rFonts w:ascii="Times New Roman" w:hAnsi="Times New Roman" w:cs="Times New Roman"/>
          <w:sz w:val="28"/>
          <w:szCs w:val="28"/>
          <w:u w:val="single"/>
        </w:rPr>
        <w:footnoteReference w:id="1"/>
      </w:r>
      <w:r w:rsidR="00C45724" w:rsidRPr="007D2F3A">
        <w:rPr>
          <w:rFonts w:ascii="Times New Roman" w:hAnsi="Times New Roman" w:cs="Times New Roman"/>
          <w:sz w:val="28"/>
          <w:szCs w:val="28"/>
          <w:u w:val="single"/>
        </w:rPr>
        <w:t xml:space="preserve"> год</w:t>
      </w:r>
    </w:p>
    <w:p w14:paraId="659DBA30" w14:textId="77777777" w:rsidR="00C45724" w:rsidRPr="007D2F3A" w:rsidRDefault="00C45724" w:rsidP="00C45724">
      <w:pPr>
        <w:pStyle w:val="ConsPlusTitle"/>
        <w:spacing w:line="240" w:lineRule="atLeast"/>
        <w:jc w:val="both"/>
        <w:rPr>
          <w:rFonts w:ascii="Times New Roman" w:hAnsi="Times New Roman" w:cs="Times New Roman"/>
          <w:sz w:val="28"/>
          <w:szCs w:val="28"/>
        </w:rPr>
      </w:pPr>
    </w:p>
    <w:tbl>
      <w:tblPr>
        <w:tblW w:w="0" w:type="auto"/>
        <w:tblInd w:w="-147" w:type="dxa"/>
        <w:tblCellMar>
          <w:left w:w="28" w:type="dxa"/>
          <w:right w:w="28" w:type="dxa"/>
        </w:tblCellMar>
        <w:tblLook w:val="0000" w:firstRow="0" w:lastRow="0" w:firstColumn="0" w:lastColumn="0" w:noHBand="0" w:noVBand="0"/>
      </w:tblPr>
      <w:tblGrid>
        <w:gridCol w:w="995"/>
        <w:gridCol w:w="2193"/>
        <w:gridCol w:w="397"/>
        <w:gridCol w:w="1055"/>
        <w:gridCol w:w="904"/>
        <w:gridCol w:w="397"/>
        <w:gridCol w:w="1055"/>
        <w:gridCol w:w="1163"/>
        <w:gridCol w:w="557"/>
        <w:gridCol w:w="1055"/>
        <w:gridCol w:w="1163"/>
        <w:gridCol w:w="557"/>
        <w:gridCol w:w="1055"/>
        <w:gridCol w:w="1163"/>
      </w:tblGrid>
      <w:tr w:rsidR="00C45724" w:rsidRPr="007D2F3A" w14:paraId="09E833DE" w14:textId="77777777" w:rsidTr="00C45724">
        <w:trPr>
          <w:trHeight w:val="300"/>
        </w:trPr>
        <w:tc>
          <w:tcPr>
            <w:tcW w:w="0" w:type="auto"/>
            <w:vMerge w:val="restart"/>
            <w:tcBorders>
              <w:top w:val="single" w:sz="4" w:space="0" w:color="000000"/>
              <w:left w:val="single" w:sz="4" w:space="0" w:color="000000"/>
              <w:right w:val="single" w:sz="4" w:space="0" w:color="000000"/>
            </w:tcBorders>
            <w:shd w:val="clear" w:color="auto" w:fill="auto"/>
            <w:vAlign w:val="center"/>
          </w:tcPr>
          <w:p w14:paraId="6EFCAD29"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Наименование классов и отдельных болезней</w:t>
            </w:r>
          </w:p>
        </w:tc>
        <w:tc>
          <w:tcPr>
            <w:tcW w:w="0" w:type="auto"/>
            <w:vMerge w:val="restart"/>
            <w:tcBorders>
              <w:top w:val="single" w:sz="4" w:space="0" w:color="000000"/>
              <w:left w:val="single" w:sz="4" w:space="0" w:color="000000"/>
            </w:tcBorders>
            <w:shd w:val="clear" w:color="auto" w:fill="auto"/>
            <w:vAlign w:val="center"/>
          </w:tcPr>
          <w:p w14:paraId="6E8BE30C"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Код по             МКБ-10</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7922598"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ДЕТИ (0-14)</w:t>
            </w:r>
          </w:p>
        </w:tc>
        <w:tc>
          <w:tcPr>
            <w:tcW w:w="0" w:type="auto"/>
            <w:gridSpan w:val="3"/>
            <w:tcBorders>
              <w:top w:val="single" w:sz="4" w:space="0" w:color="000000"/>
              <w:bottom w:val="single" w:sz="4" w:space="0" w:color="000000"/>
              <w:right w:val="single" w:sz="4" w:space="0" w:color="000000"/>
            </w:tcBorders>
            <w:shd w:val="clear" w:color="auto" w:fill="auto"/>
            <w:vAlign w:val="center"/>
          </w:tcPr>
          <w:p w14:paraId="0CB8F0CB"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ПОДРОСТКИ (15-17)</w:t>
            </w:r>
          </w:p>
        </w:tc>
        <w:tc>
          <w:tcPr>
            <w:tcW w:w="0" w:type="auto"/>
            <w:gridSpan w:val="3"/>
            <w:tcBorders>
              <w:top w:val="single" w:sz="4" w:space="0" w:color="000000"/>
              <w:bottom w:val="single" w:sz="4" w:space="0" w:color="000000"/>
              <w:right w:val="single" w:sz="4" w:space="0" w:color="000000"/>
            </w:tcBorders>
            <w:shd w:val="clear" w:color="auto" w:fill="auto"/>
            <w:vAlign w:val="center"/>
          </w:tcPr>
          <w:p w14:paraId="2DFA548B"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ВЗРОСЛЫЕ (18+)</w:t>
            </w:r>
          </w:p>
        </w:tc>
        <w:tc>
          <w:tcPr>
            <w:tcW w:w="0" w:type="auto"/>
            <w:gridSpan w:val="3"/>
            <w:tcBorders>
              <w:top w:val="single" w:sz="4" w:space="0" w:color="000000"/>
              <w:bottom w:val="single" w:sz="4" w:space="0" w:color="000000"/>
              <w:right w:val="single" w:sz="4" w:space="0" w:color="000000"/>
            </w:tcBorders>
            <w:shd w:val="clear" w:color="auto" w:fill="auto"/>
            <w:vAlign w:val="center"/>
          </w:tcPr>
          <w:p w14:paraId="778A2632" w14:textId="77777777" w:rsidR="00C45724" w:rsidRPr="007D2F3A" w:rsidRDefault="00C45724" w:rsidP="005554A1">
            <w:pPr>
              <w:pStyle w:val="ConsPlusTitle"/>
              <w:spacing w:line="240" w:lineRule="atLeast"/>
              <w:jc w:val="both"/>
              <w:rPr>
                <w:rFonts w:ascii="Times New Roman" w:hAnsi="Times New Roman" w:cs="Times New Roman"/>
                <w:b w:val="0"/>
                <w:bCs/>
                <w:sz w:val="18"/>
                <w:szCs w:val="18"/>
              </w:rPr>
            </w:pPr>
            <w:r w:rsidRPr="007D2F3A">
              <w:rPr>
                <w:rFonts w:ascii="Times New Roman" w:hAnsi="Times New Roman" w:cs="Times New Roman"/>
                <w:b w:val="0"/>
                <w:bCs/>
                <w:sz w:val="18"/>
                <w:szCs w:val="18"/>
              </w:rPr>
              <w:t>ИТОГО</w:t>
            </w:r>
          </w:p>
        </w:tc>
      </w:tr>
      <w:tr w:rsidR="00C45724" w:rsidRPr="007D2F3A" w14:paraId="6F29C8B7" w14:textId="77777777" w:rsidTr="00C45724">
        <w:trPr>
          <w:trHeight w:val="589"/>
        </w:trPr>
        <w:tc>
          <w:tcPr>
            <w:tcW w:w="0" w:type="auto"/>
            <w:vMerge/>
            <w:tcBorders>
              <w:top w:val="single" w:sz="4" w:space="0" w:color="000000"/>
              <w:left w:val="single" w:sz="4" w:space="0" w:color="000000"/>
              <w:right w:val="single" w:sz="4" w:space="0" w:color="000000"/>
            </w:tcBorders>
            <w:shd w:val="clear" w:color="auto" w:fill="auto"/>
            <w:vAlign w:val="center"/>
          </w:tcPr>
          <w:p w14:paraId="2C1A8E1D" w14:textId="77777777" w:rsidR="00C45724" w:rsidRPr="007D2F3A" w:rsidRDefault="00C45724" w:rsidP="005554A1">
            <w:pPr>
              <w:rPr>
                <w:rFonts w:ascii="Times New Roman" w:hAnsi="Times New Roman" w:cs="Times New Roman"/>
                <w:sz w:val="18"/>
                <w:szCs w:val="18"/>
              </w:rPr>
            </w:pPr>
          </w:p>
        </w:tc>
        <w:tc>
          <w:tcPr>
            <w:tcW w:w="0" w:type="auto"/>
            <w:vMerge/>
            <w:tcBorders>
              <w:top w:val="single" w:sz="4" w:space="0" w:color="000000"/>
              <w:left w:val="single" w:sz="4" w:space="0" w:color="000000"/>
            </w:tcBorders>
            <w:shd w:val="clear" w:color="auto" w:fill="auto"/>
            <w:vAlign w:val="center"/>
          </w:tcPr>
          <w:p w14:paraId="11CAA66F" w14:textId="77777777" w:rsidR="00C45724" w:rsidRPr="007D2F3A" w:rsidRDefault="00C45724" w:rsidP="005554A1">
            <w:pPr>
              <w:rPr>
                <w:rFonts w:ascii="Times New Roman" w:hAnsi="Times New Roman" w:cs="Times New Roman"/>
                <w:sz w:val="18"/>
                <w:szCs w:val="18"/>
              </w:rPr>
            </w:pPr>
          </w:p>
        </w:tc>
        <w:tc>
          <w:tcPr>
            <w:tcW w:w="0" w:type="auto"/>
            <w:tcBorders>
              <w:left w:val="single" w:sz="4" w:space="0" w:color="000000"/>
              <w:right w:val="single" w:sz="4" w:space="0" w:color="000000"/>
            </w:tcBorders>
            <w:shd w:val="clear" w:color="auto" w:fill="auto"/>
            <w:vAlign w:val="center"/>
          </w:tcPr>
          <w:p w14:paraId="265FB722"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всего</w:t>
            </w:r>
          </w:p>
        </w:tc>
        <w:tc>
          <w:tcPr>
            <w:tcW w:w="0" w:type="auto"/>
            <w:tcBorders>
              <w:right w:val="single" w:sz="4" w:space="0" w:color="000000"/>
            </w:tcBorders>
            <w:shd w:val="clear" w:color="auto" w:fill="auto"/>
            <w:vAlign w:val="center"/>
          </w:tcPr>
          <w:p w14:paraId="41015FC7"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 xml:space="preserve"> с впервые в жизни установленным диагнозом</w:t>
            </w:r>
          </w:p>
        </w:tc>
        <w:tc>
          <w:tcPr>
            <w:tcW w:w="0" w:type="auto"/>
            <w:tcBorders>
              <w:right w:val="single" w:sz="4" w:space="0" w:color="000000"/>
            </w:tcBorders>
            <w:shd w:val="clear" w:color="auto" w:fill="auto"/>
            <w:vAlign w:val="center"/>
          </w:tcPr>
          <w:p w14:paraId="6CC4399F"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из них выявлено при профосмотре</w:t>
            </w:r>
          </w:p>
        </w:tc>
        <w:tc>
          <w:tcPr>
            <w:tcW w:w="0" w:type="auto"/>
            <w:tcBorders>
              <w:right w:val="single" w:sz="4" w:space="0" w:color="000000"/>
            </w:tcBorders>
            <w:shd w:val="clear" w:color="auto" w:fill="auto"/>
            <w:vAlign w:val="center"/>
          </w:tcPr>
          <w:p w14:paraId="3EE36AEB"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всего</w:t>
            </w:r>
          </w:p>
        </w:tc>
        <w:tc>
          <w:tcPr>
            <w:tcW w:w="0" w:type="auto"/>
            <w:tcBorders>
              <w:right w:val="single" w:sz="4" w:space="0" w:color="000000"/>
            </w:tcBorders>
            <w:shd w:val="clear" w:color="auto" w:fill="auto"/>
            <w:vAlign w:val="center"/>
          </w:tcPr>
          <w:p w14:paraId="3589916A"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 xml:space="preserve"> с впервые в жизни установленным диагнозом</w:t>
            </w:r>
          </w:p>
        </w:tc>
        <w:tc>
          <w:tcPr>
            <w:tcW w:w="0" w:type="auto"/>
            <w:tcBorders>
              <w:right w:val="single" w:sz="4" w:space="0" w:color="000000"/>
            </w:tcBorders>
            <w:shd w:val="clear" w:color="auto" w:fill="auto"/>
            <w:vAlign w:val="center"/>
          </w:tcPr>
          <w:p w14:paraId="799C5364"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из них выявлено при профосмотре и диспансеризации</w:t>
            </w:r>
          </w:p>
        </w:tc>
        <w:tc>
          <w:tcPr>
            <w:tcW w:w="0" w:type="auto"/>
            <w:tcBorders>
              <w:right w:val="single" w:sz="4" w:space="0" w:color="000000"/>
            </w:tcBorders>
            <w:shd w:val="clear" w:color="auto" w:fill="auto"/>
            <w:vAlign w:val="center"/>
          </w:tcPr>
          <w:p w14:paraId="7D3812E5"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всего</w:t>
            </w:r>
          </w:p>
        </w:tc>
        <w:tc>
          <w:tcPr>
            <w:tcW w:w="0" w:type="auto"/>
            <w:tcBorders>
              <w:right w:val="single" w:sz="4" w:space="0" w:color="000000"/>
            </w:tcBorders>
            <w:shd w:val="clear" w:color="auto" w:fill="auto"/>
            <w:vAlign w:val="center"/>
          </w:tcPr>
          <w:p w14:paraId="6B39C6DC"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 xml:space="preserve"> с впервые в жизни установленным диагнозом</w:t>
            </w:r>
          </w:p>
        </w:tc>
        <w:tc>
          <w:tcPr>
            <w:tcW w:w="0" w:type="auto"/>
            <w:tcBorders>
              <w:right w:val="single" w:sz="4" w:space="0" w:color="000000"/>
            </w:tcBorders>
            <w:shd w:val="clear" w:color="auto" w:fill="auto"/>
            <w:vAlign w:val="center"/>
          </w:tcPr>
          <w:p w14:paraId="228EE6E0"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из них выявлено при профосмотре и диспансеризации</w:t>
            </w:r>
          </w:p>
        </w:tc>
        <w:tc>
          <w:tcPr>
            <w:tcW w:w="0" w:type="auto"/>
            <w:tcBorders>
              <w:right w:val="single" w:sz="4" w:space="0" w:color="000000"/>
            </w:tcBorders>
            <w:shd w:val="clear" w:color="auto" w:fill="auto"/>
            <w:vAlign w:val="center"/>
          </w:tcPr>
          <w:p w14:paraId="5F3BEA14"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всего</w:t>
            </w:r>
          </w:p>
        </w:tc>
        <w:tc>
          <w:tcPr>
            <w:tcW w:w="0" w:type="auto"/>
            <w:tcBorders>
              <w:right w:val="single" w:sz="4" w:space="0" w:color="000000"/>
            </w:tcBorders>
            <w:shd w:val="clear" w:color="auto" w:fill="auto"/>
            <w:vAlign w:val="center"/>
          </w:tcPr>
          <w:p w14:paraId="188FDEC7"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 xml:space="preserve"> с впервые в жизни установленным диагнозом</w:t>
            </w:r>
          </w:p>
        </w:tc>
        <w:tc>
          <w:tcPr>
            <w:tcW w:w="0" w:type="auto"/>
            <w:tcBorders>
              <w:right w:val="single" w:sz="4" w:space="0" w:color="000000"/>
            </w:tcBorders>
            <w:shd w:val="clear" w:color="auto" w:fill="auto"/>
            <w:vAlign w:val="center"/>
          </w:tcPr>
          <w:p w14:paraId="62624624" w14:textId="77777777" w:rsidR="00C45724" w:rsidRPr="007D2F3A" w:rsidRDefault="00C45724" w:rsidP="005554A1">
            <w:pPr>
              <w:pStyle w:val="ConsPlusTitle"/>
              <w:spacing w:line="240" w:lineRule="atLeast"/>
              <w:jc w:val="both"/>
              <w:rPr>
                <w:rFonts w:ascii="Times New Roman" w:hAnsi="Times New Roman" w:cs="Times New Roman"/>
                <w:b w:val="0"/>
                <w:sz w:val="18"/>
                <w:szCs w:val="18"/>
              </w:rPr>
            </w:pPr>
            <w:r w:rsidRPr="007D2F3A">
              <w:rPr>
                <w:rFonts w:ascii="Times New Roman" w:hAnsi="Times New Roman" w:cs="Times New Roman"/>
                <w:b w:val="0"/>
                <w:sz w:val="18"/>
                <w:szCs w:val="18"/>
              </w:rPr>
              <w:t>из них выявлено при профосмотре и диспансеризации</w:t>
            </w:r>
          </w:p>
        </w:tc>
      </w:tr>
      <w:tr w:rsidR="00C45724" w:rsidRPr="007D2F3A" w14:paraId="5476DD08" w14:textId="77777777" w:rsidTr="00C45724">
        <w:trPr>
          <w:trHeight w:val="28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105F510" w14:textId="77777777" w:rsidR="00C45724" w:rsidRPr="007D2F3A" w:rsidRDefault="00C45724" w:rsidP="005554A1">
            <w:pPr>
              <w:pStyle w:val="ConsPlusTitle"/>
              <w:spacing w:line="240" w:lineRule="atLeast"/>
              <w:jc w:val="both"/>
              <w:rPr>
                <w:rFonts w:ascii="Times New Roman" w:hAnsi="Times New Roman" w:cs="Times New Roman"/>
                <w:b w:val="0"/>
                <w:bCs/>
                <w:sz w:val="20"/>
              </w:rPr>
            </w:pPr>
            <w:r w:rsidRPr="007D2F3A">
              <w:rPr>
                <w:rFonts w:ascii="Times New Roman" w:hAnsi="Times New Roman" w:cs="Times New Roman"/>
                <w:b w:val="0"/>
                <w:bCs/>
                <w:sz w:val="20"/>
              </w:rPr>
              <w:t>сахарный диабет</w:t>
            </w:r>
          </w:p>
        </w:tc>
        <w:tc>
          <w:tcPr>
            <w:tcW w:w="0" w:type="auto"/>
            <w:tcBorders>
              <w:top w:val="single" w:sz="4" w:space="0" w:color="000000"/>
              <w:bottom w:val="single" w:sz="4" w:space="0" w:color="000000"/>
              <w:right w:val="single" w:sz="4" w:space="0" w:color="000000"/>
            </w:tcBorders>
            <w:shd w:val="clear" w:color="auto" w:fill="auto"/>
            <w:vAlign w:val="center"/>
          </w:tcPr>
          <w:p w14:paraId="4C9745E5" w14:textId="77777777" w:rsidR="00C45724" w:rsidRPr="007D2F3A" w:rsidRDefault="00C45724" w:rsidP="005554A1">
            <w:pPr>
              <w:pStyle w:val="ConsPlusTitle"/>
              <w:spacing w:line="240" w:lineRule="atLeast"/>
              <w:jc w:val="both"/>
              <w:rPr>
                <w:rFonts w:ascii="Times New Roman" w:hAnsi="Times New Roman" w:cs="Times New Roman"/>
                <w:b w:val="0"/>
                <w:bCs/>
                <w:sz w:val="20"/>
              </w:rPr>
            </w:pPr>
            <w:r w:rsidRPr="007D2F3A">
              <w:rPr>
                <w:rFonts w:ascii="Times New Roman" w:hAnsi="Times New Roman" w:cs="Times New Roman"/>
                <w:b w:val="0"/>
                <w:bCs/>
                <w:sz w:val="20"/>
              </w:rPr>
              <w:t>E10-E14</w:t>
            </w:r>
          </w:p>
        </w:tc>
        <w:tc>
          <w:tcPr>
            <w:tcW w:w="0" w:type="auto"/>
            <w:tcBorders>
              <w:top w:val="single" w:sz="4" w:space="0" w:color="000000"/>
              <w:bottom w:val="single" w:sz="4" w:space="0" w:color="000000"/>
              <w:right w:val="single" w:sz="4" w:space="0" w:color="000000"/>
            </w:tcBorders>
            <w:shd w:val="clear" w:color="auto" w:fill="auto"/>
          </w:tcPr>
          <w:p w14:paraId="62614F49"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862</w:t>
            </w:r>
          </w:p>
        </w:tc>
        <w:tc>
          <w:tcPr>
            <w:tcW w:w="0" w:type="auto"/>
            <w:tcBorders>
              <w:top w:val="single" w:sz="4" w:space="0" w:color="000000"/>
              <w:bottom w:val="single" w:sz="4" w:space="0" w:color="000000"/>
              <w:right w:val="single" w:sz="4" w:space="0" w:color="000000"/>
            </w:tcBorders>
            <w:shd w:val="clear" w:color="auto" w:fill="auto"/>
          </w:tcPr>
          <w:p w14:paraId="4A2B8F57"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138</w:t>
            </w:r>
          </w:p>
        </w:tc>
        <w:tc>
          <w:tcPr>
            <w:tcW w:w="0" w:type="auto"/>
            <w:tcBorders>
              <w:top w:val="single" w:sz="4" w:space="0" w:color="000000"/>
              <w:bottom w:val="single" w:sz="4" w:space="0" w:color="000000"/>
              <w:right w:val="single" w:sz="4" w:space="0" w:color="000000"/>
            </w:tcBorders>
            <w:shd w:val="clear" w:color="auto" w:fill="auto"/>
          </w:tcPr>
          <w:p w14:paraId="0426E50F"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top w:val="single" w:sz="4" w:space="0" w:color="000000"/>
              <w:bottom w:val="single" w:sz="4" w:space="0" w:color="000000"/>
              <w:right w:val="single" w:sz="4" w:space="0" w:color="000000"/>
            </w:tcBorders>
            <w:shd w:val="clear" w:color="auto" w:fill="auto"/>
          </w:tcPr>
          <w:p w14:paraId="632E2BDE"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299</w:t>
            </w:r>
          </w:p>
        </w:tc>
        <w:tc>
          <w:tcPr>
            <w:tcW w:w="0" w:type="auto"/>
            <w:tcBorders>
              <w:top w:val="single" w:sz="4" w:space="0" w:color="000000"/>
              <w:bottom w:val="single" w:sz="4" w:space="0" w:color="000000"/>
              <w:right w:val="single" w:sz="4" w:space="0" w:color="000000"/>
            </w:tcBorders>
            <w:shd w:val="clear" w:color="auto" w:fill="auto"/>
          </w:tcPr>
          <w:p w14:paraId="7D55BF0F"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8</w:t>
            </w:r>
          </w:p>
        </w:tc>
        <w:tc>
          <w:tcPr>
            <w:tcW w:w="0" w:type="auto"/>
            <w:tcBorders>
              <w:top w:val="single" w:sz="4" w:space="0" w:color="000000"/>
              <w:bottom w:val="single" w:sz="4" w:space="0" w:color="000000"/>
              <w:right w:val="single" w:sz="4" w:space="0" w:color="000000"/>
            </w:tcBorders>
            <w:shd w:val="clear" w:color="auto" w:fill="auto"/>
          </w:tcPr>
          <w:p w14:paraId="5D8F935D"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top w:val="single" w:sz="4" w:space="0" w:color="000000"/>
              <w:bottom w:val="single" w:sz="4" w:space="0" w:color="000000"/>
              <w:right w:val="single" w:sz="4" w:space="0" w:color="000000"/>
            </w:tcBorders>
            <w:shd w:val="clear" w:color="auto" w:fill="auto"/>
          </w:tcPr>
          <w:p w14:paraId="68154CCC" w14:textId="77777777" w:rsidR="00C45724" w:rsidRPr="007D2F3A" w:rsidRDefault="00C45724" w:rsidP="007D2F3A">
            <w:pPr>
              <w:spacing w:line="240" w:lineRule="atLeast"/>
              <w:jc w:val="center"/>
              <w:rPr>
                <w:rFonts w:ascii="Times New Roman" w:hAnsi="Times New Roman" w:cs="Times New Roman"/>
                <w:bCs/>
                <w:sz w:val="20"/>
                <w:szCs w:val="20"/>
              </w:rPr>
            </w:pPr>
            <w:bookmarkStart w:id="46" w:name="reportViewer_ReportViewer48"/>
            <w:bookmarkEnd w:id="46"/>
            <w:r w:rsidRPr="007D2F3A">
              <w:rPr>
                <w:rFonts w:ascii="Times New Roman" w:hAnsi="Times New Roman" w:cs="Times New Roman"/>
                <w:bCs/>
                <w:sz w:val="20"/>
                <w:szCs w:val="20"/>
              </w:rPr>
              <w:t>104577</w:t>
            </w:r>
          </w:p>
          <w:p w14:paraId="14300B2C"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top w:val="single" w:sz="4" w:space="0" w:color="000000"/>
              <w:bottom w:val="single" w:sz="4" w:space="0" w:color="000000"/>
              <w:right w:val="single" w:sz="4" w:space="0" w:color="000000"/>
            </w:tcBorders>
            <w:shd w:val="clear" w:color="auto" w:fill="auto"/>
          </w:tcPr>
          <w:p w14:paraId="12296164" w14:textId="77777777" w:rsidR="00C45724" w:rsidRPr="007D2F3A" w:rsidRDefault="00C45724" w:rsidP="007D2F3A">
            <w:pPr>
              <w:spacing w:line="240" w:lineRule="atLeast"/>
              <w:jc w:val="center"/>
              <w:rPr>
                <w:rFonts w:ascii="Times New Roman" w:hAnsi="Times New Roman" w:cs="Times New Roman"/>
                <w:bCs/>
                <w:sz w:val="20"/>
                <w:szCs w:val="20"/>
              </w:rPr>
            </w:pPr>
            <w:bookmarkStart w:id="47" w:name="reportViewer_ReportViewer53"/>
            <w:bookmarkEnd w:id="47"/>
            <w:r w:rsidRPr="007D2F3A">
              <w:rPr>
                <w:rFonts w:ascii="Times New Roman" w:hAnsi="Times New Roman" w:cs="Times New Roman"/>
                <w:bCs/>
                <w:sz w:val="20"/>
                <w:szCs w:val="20"/>
              </w:rPr>
              <w:t>5865</w:t>
            </w:r>
          </w:p>
          <w:p w14:paraId="5889FAF7"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top w:val="single" w:sz="4" w:space="0" w:color="000000"/>
              <w:bottom w:val="single" w:sz="4" w:space="0" w:color="000000"/>
              <w:right w:val="single" w:sz="4" w:space="0" w:color="000000"/>
            </w:tcBorders>
            <w:shd w:val="clear" w:color="auto" w:fill="auto"/>
          </w:tcPr>
          <w:p w14:paraId="406DB411"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top w:val="single" w:sz="4" w:space="0" w:color="000000"/>
              <w:bottom w:val="single" w:sz="4" w:space="0" w:color="000000"/>
              <w:right w:val="single" w:sz="4" w:space="0" w:color="000000"/>
            </w:tcBorders>
            <w:shd w:val="clear" w:color="auto" w:fill="auto"/>
          </w:tcPr>
          <w:p w14:paraId="4BA1BDF3"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105718</w:t>
            </w:r>
          </w:p>
        </w:tc>
        <w:tc>
          <w:tcPr>
            <w:tcW w:w="0" w:type="auto"/>
            <w:tcBorders>
              <w:top w:val="single" w:sz="4" w:space="0" w:color="000000"/>
              <w:bottom w:val="single" w:sz="4" w:space="0" w:color="000000"/>
              <w:right w:val="single" w:sz="4" w:space="0" w:color="000000"/>
            </w:tcBorders>
            <w:shd w:val="clear" w:color="auto" w:fill="auto"/>
          </w:tcPr>
          <w:p w14:paraId="170101F3"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6011</w:t>
            </w:r>
          </w:p>
        </w:tc>
        <w:tc>
          <w:tcPr>
            <w:tcW w:w="0" w:type="auto"/>
            <w:tcBorders>
              <w:top w:val="single" w:sz="4" w:space="0" w:color="000000"/>
              <w:bottom w:val="single" w:sz="4" w:space="0" w:color="000000"/>
              <w:right w:val="single" w:sz="4" w:space="0" w:color="000000"/>
            </w:tcBorders>
            <w:shd w:val="clear" w:color="auto" w:fill="auto"/>
          </w:tcPr>
          <w:p w14:paraId="1CB4859F"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r>
      <w:tr w:rsidR="00C45724" w:rsidRPr="007D2F3A" w14:paraId="05105F68" w14:textId="77777777" w:rsidTr="00C45724">
        <w:trPr>
          <w:trHeight w:val="283"/>
        </w:trPr>
        <w:tc>
          <w:tcPr>
            <w:tcW w:w="0" w:type="auto"/>
            <w:tcBorders>
              <w:left w:val="single" w:sz="4" w:space="0" w:color="000000"/>
              <w:bottom w:val="single" w:sz="4" w:space="0" w:color="000000"/>
              <w:right w:val="single" w:sz="4" w:space="0" w:color="000000"/>
            </w:tcBorders>
            <w:shd w:val="clear" w:color="auto" w:fill="auto"/>
            <w:vAlign w:val="center"/>
          </w:tcPr>
          <w:p w14:paraId="6F0A658D" w14:textId="77777777" w:rsidR="00C45724" w:rsidRPr="007D2F3A" w:rsidRDefault="00C45724" w:rsidP="005554A1">
            <w:pPr>
              <w:pStyle w:val="ConsPlusTitle"/>
              <w:spacing w:line="240" w:lineRule="atLeast"/>
              <w:jc w:val="both"/>
              <w:rPr>
                <w:rFonts w:ascii="Times New Roman" w:hAnsi="Times New Roman" w:cs="Times New Roman"/>
                <w:b w:val="0"/>
                <w:bCs/>
                <w:sz w:val="20"/>
              </w:rPr>
            </w:pPr>
            <w:r w:rsidRPr="007D2F3A">
              <w:rPr>
                <w:rFonts w:ascii="Times New Roman" w:hAnsi="Times New Roman" w:cs="Times New Roman"/>
                <w:b w:val="0"/>
                <w:bCs/>
                <w:sz w:val="20"/>
              </w:rPr>
              <w:t xml:space="preserve">из него: </w:t>
            </w:r>
          </w:p>
          <w:p w14:paraId="7CE6D6C4" w14:textId="77777777" w:rsidR="00C45724" w:rsidRPr="007D2F3A" w:rsidRDefault="00C45724" w:rsidP="005554A1">
            <w:pPr>
              <w:pStyle w:val="ConsPlusTitle"/>
              <w:spacing w:line="240" w:lineRule="atLeast"/>
              <w:jc w:val="both"/>
              <w:rPr>
                <w:rFonts w:ascii="Times New Roman" w:hAnsi="Times New Roman" w:cs="Times New Roman"/>
                <w:b w:val="0"/>
                <w:bCs/>
                <w:sz w:val="20"/>
              </w:rPr>
            </w:pPr>
            <w:r w:rsidRPr="007D2F3A">
              <w:rPr>
                <w:rFonts w:ascii="Times New Roman" w:hAnsi="Times New Roman" w:cs="Times New Roman"/>
                <w:b w:val="0"/>
                <w:bCs/>
                <w:sz w:val="20"/>
              </w:rPr>
              <w:t>с поражением глаз</w:t>
            </w:r>
          </w:p>
        </w:tc>
        <w:tc>
          <w:tcPr>
            <w:tcW w:w="0" w:type="auto"/>
            <w:tcBorders>
              <w:bottom w:val="single" w:sz="4" w:space="0" w:color="000000"/>
              <w:right w:val="single" w:sz="4" w:space="0" w:color="000000"/>
            </w:tcBorders>
            <w:shd w:val="clear" w:color="auto" w:fill="auto"/>
            <w:vAlign w:val="center"/>
          </w:tcPr>
          <w:p w14:paraId="3ECA29D8" w14:textId="77777777" w:rsidR="00C45724" w:rsidRPr="007D2F3A" w:rsidRDefault="00C45724" w:rsidP="005554A1">
            <w:pPr>
              <w:pStyle w:val="ConsPlusTitle"/>
              <w:spacing w:line="240" w:lineRule="atLeast"/>
              <w:jc w:val="both"/>
              <w:rPr>
                <w:rFonts w:ascii="Times New Roman" w:hAnsi="Times New Roman" w:cs="Times New Roman"/>
                <w:b w:val="0"/>
                <w:bCs/>
                <w:sz w:val="20"/>
              </w:rPr>
            </w:pPr>
            <w:r w:rsidRPr="007D2F3A">
              <w:rPr>
                <w:rFonts w:ascii="Times New Roman" w:hAnsi="Times New Roman" w:cs="Times New Roman"/>
                <w:b w:val="0"/>
                <w:bCs/>
                <w:sz w:val="20"/>
              </w:rPr>
              <w:t>E10.3, E11.3,E12.3,E13.3,E14.3</w:t>
            </w:r>
          </w:p>
        </w:tc>
        <w:tc>
          <w:tcPr>
            <w:tcW w:w="0" w:type="auto"/>
            <w:tcBorders>
              <w:bottom w:val="single" w:sz="4" w:space="0" w:color="000000"/>
              <w:right w:val="single" w:sz="4" w:space="0" w:color="000000"/>
            </w:tcBorders>
            <w:shd w:val="clear" w:color="auto" w:fill="auto"/>
          </w:tcPr>
          <w:p w14:paraId="6CB41B0F"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1</w:t>
            </w:r>
          </w:p>
        </w:tc>
        <w:tc>
          <w:tcPr>
            <w:tcW w:w="0" w:type="auto"/>
            <w:tcBorders>
              <w:bottom w:val="single" w:sz="4" w:space="0" w:color="000000"/>
              <w:right w:val="single" w:sz="4" w:space="0" w:color="000000"/>
            </w:tcBorders>
            <w:shd w:val="clear" w:color="auto" w:fill="auto"/>
          </w:tcPr>
          <w:p w14:paraId="547EF540"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25937A2F"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25C32010"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49B1C820"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445743F3"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62D69053" w14:textId="77777777" w:rsidR="00C45724" w:rsidRPr="007D2F3A" w:rsidRDefault="00C45724" w:rsidP="007D2F3A">
            <w:pPr>
              <w:spacing w:line="240" w:lineRule="atLeast"/>
              <w:jc w:val="center"/>
              <w:rPr>
                <w:rFonts w:ascii="Times New Roman" w:hAnsi="Times New Roman" w:cs="Times New Roman"/>
                <w:bCs/>
                <w:sz w:val="20"/>
                <w:szCs w:val="20"/>
              </w:rPr>
            </w:pPr>
            <w:bookmarkStart w:id="48" w:name="reportViewer_ReportViewer49"/>
            <w:bookmarkEnd w:id="48"/>
            <w:r w:rsidRPr="007D2F3A">
              <w:rPr>
                <w:rFonts w:ascii="Times New Roman" w:hAnsi="Times New Roman" w:cs="Times New Roman"/>
                <w:bCs/>
                <w:sz w:val="20"/>
                <w:szCs w:val="20"/>
              </w:rPr>
              <w:t>339</w:t>
            </w:r>
          </w:p>
          <w:p w14:paraId="5C6BB231"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2A9FED2D" w14:textId="77777777" w:rsidR="00C45724" w:rsidRPr="007D2F3A" w:rsidRDefault="00C45724" w:rsidP="007D2F3A">
            <w:pPr>
              <w:spacing w:line="240" w:lineRule="atLeast"/>
              <w:jc w:val="center"/>
              <w:rPr>
                <w:rFonts w:ascii="Times New Roman" w:hAnsi="Times New Roman" w:cs="Times New Roman"/>
                <w:bCs/>
                <w:sz w:val="20"/>
                <w:szCs w:val="20"/>
              </w:rPr>
            </w:pPr>
            <w:bookmarkStart w:id="49" w:name="reportViewer_ReportViewer54"/>
            <w:bookmarkEnd w:id="49"/>
            <w:r w:rsidRPr="007D2F3A">
              <w:rPr>
                <w:rFonts w:ascii="Times New Roman" w:hAnsi="Times New Roman" w:cs="Times New Roman"/>
                <w:bCs/>
                <w:sz w:val="20"/>
                <w:szCs w:val="20"/>
              </w:rPr>
              <w:t>4</w:t>
            </w:r>
          </w:p>
          <w:p w14:paraId="545A95FD"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3238DF0E"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4AD1F540"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340</w:t>
            </w:r>
          </w:p>
        </w:tc>
        <w:tc>
          <w:tcPr>
            <w:tcW w:w="0" w:type="auto"/>
            <w:tcBorders>
              <w:bottom w:val="single" w:sz="4" w:space="0" w:color="000000"/>
              <w:right w:val="single" w:sz="4" w:space="0" w:color="000000"/>
            </w:tcBorders>
            <w:shd w:val="clear" w:color="auto" w:fill="auto"/>
          </w:tcPr>
          <w:p w14:paraId="73BA77EE"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4</w:t>
            </w:r>
          </w:p>
        </w:tc>
        <w:tc>
          <w:tcPr>
            <w:tcW w:w="0" w:type="auto"/>
            <w:tcBorders>
              <w:bottom w:val="single" w:sz="4" w:space="0" w:color="000000"/>
              <w:right w:val="single" w:sz="4" w:space="0" w:color="000000"/>
            </w:tcBorders>
            <w:shd w:val="clear" w:color="auto" w:fill="auto"/>
          </w:tcPr>
          <w:p w14:paraId="5397E3F0"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r>
      <w:tr w:rsidR="00C45724" w:rsidRPr="007D2F3A" w14:paraId="3F3E7A8A" w14:textId="77777777" w:rsidTr="00C45724">
        <w:trPr>
          <w:trHeight w:val="283"/>
        </w:trPr>
        <w:tc>
          <w:tcPr>
            <w:tcW w:w="0" w:type="auto"/>
            <w:tcBorders>
              <w:left w:val="single" w:sz="4" w:space="0" w:color="000000"/>
              <w:bottom w:val="single" w:sz="4" w:space="0" w:color="000000"/>
              <w:right w:val="single" w:sz="4" w:space="0" w:color="000000"/>
            </w:tcBorders>
            <w:shd w:val="clear" w:color="auto" w:fill="auto"/>
            <w:vAlign w:val="center"/>
          </w:tcPr>
          <w:p w14:paraId="6028DDDD" w14:textId="77777777" w:rsidR="00C45724" w:rsidRPr="007D2F3A" w:rsidRDefault="00C45724" w:rsidP="005554A1">
            <w:pPr>
              <w:pStyle w:val="ConsPlusTitle"/>
              <w:spacing w:line="240" w:lineRule="atLeast"/>
              <w:jc w:val="both"/>
              <w:rPr>
                <w:rFonts w:ascii="Times New Roman" w:hAnsi="Times New Roman" w:cs="Times New Roman"/>
                <w:b w:val="0"/>
                <w:bCs/>
                <w:sz w:val="20"/>
              </w:rPr>
            </w:pPr>
            <w:r w:rsidRPr="007D2F3A">
              <w:rPr>
                <w:rFonts w:ascii="Times New Roman" w:hAnsi="Times New Roman" w:cs="Times New Roman"/>
                <w:b w:val="0"/>
                <w:bCs/>
                <w:sz w:val="20"/>
              </w:rPr>
              <w:t>с поражением почек</w:t>
            </w:r>
          </w:p>
        </w:tc>
        <w:tc>
          <w:tcPr>
            <w:tcW w:w="0" w:type="auto"/>
            <w:tcBorders>
              <w:bottom w:val="single" w:sz="4" w:space="0" w:color="000000"/>
              <w:right w:val="single" w:sz="4" w:space="0" w:color="000000"/>
            </w:tcBorders>
            <w:shd w:val="clear" w:color="auto" w:fill="auto"/>
            <w:vAlign w:val="center"/>
          </w:tcPr>
          <w:p w14:paraId="1AD45342" w14:textId="77777777" w:rsidR="00C45724" w:rsidRPr="007D2F3A" w:rsidRDefault="00C45724" w:rsidP="005554A1">
            <w:pPr>
              <w:pStyle w:val="ConsPlusTitle"/>
              <w:spacing w:line="240" w:lineRule="atLeast"/>
              <w:jc w:val="both"/>
              <w:rPr>
                <w:rFonts w:ascii="Times New Roman" w:hAnsi="Times New Roman" w:cs="Times New Roman"/>
                <w:b w:val="0"/>
                <w:bCs/>
                <w:sz w:val="20"/>
              </w:rPr>
            </w:pPr>
            <w:r w:rsidRPr="007D2F3A">
              <w:rPr>
                <w:rFonts w:ascii="Times New Roman" w:hAnsi="Times New Roman" w:cs="Times New Roman"/>
                <w:b w:val="0"/>
                <w:bCs/>
                <w:sz w:val="20"/>
              </w:rPr>
              <w:t>E10.2,E11.2,E12.2,E13.2,E14.2</w:t>
            </w:r>
          </w:p>
        </w:tc>
        <w:tc>
          <w:tcPr>
            <w:tcW w:w="0" w:type="auto"/>
            <w:tcBorders>
              <w:bottom w:val="single" w:sz="4" w:space="0" w:color="000000"/>
              <w:right w:val="single" w:sz="4" w:space="0" w:color="000000"/>
            </w:tcBorders>
            <w:shd w:val="clear" w:color="auto" w:fill="auto"/>
          </w:tcPr>
          <w:p w14:paraId="5E8ADB00"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2</w:t>
            </w:r>
          </w:p>
        </w:tc>
        <w:tc>
          <w:tcPr>
            <w:tcW w:w="0" w:type="auto"/>
            <w:tcBorders>
              <w:bottom w:val="single" w:sz="4" w:space="0" w:color="000000"/>
              <w:right w:val="single" w:sz="4" w:space="0" w:color="000000"/>
            </w:tcBorders>
            <w:shd w:val="clear" w:color="auto" w:fill="auto"/>
          </w:tcPr>
          <w:p w14:paraId="1000688B"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7AB7524B"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65DCF11E"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681AFF10"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6EB7E99E"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208A4651" w14:textId="77777777" w:rsidR="00C45724" w:rsidRPr="007D2F3A" w:rsidRDefault="00C45724" w:rsidP="007D2F3A">
            <w:pPr>
              <w:spacing w:line="240" w:lineRule="atLeast"/>
              <w:jc w:val="center"/>
              <w:rPr>
                <w:rFonts w:ascii="Times New Roman" w:hAnsi="Times New Roman" w:cs="Times New Roman"/>
                <w:bCs/>
                <w:sz w:val="20"/>
                <w:szCs w:val="20"/>
              </w:rPr>
            </w:pPr>
            <w:bookmarkStart w:id="50" w:name="reportViewer_ReportViewer50"/>
            <w:bookmarkEnd w:id="50"/>
            <w:r w:rsidRPr="007D2F3A">
              <w:rPr>
                <w:rFonts w:ascii="Times New Roman" w:hAnsi="Times New Roman" w:cs="Times New Roman"/>
                <w:bCs/>
                <w:sz w:val="20"/>
                <w:szCs w:val="20"/>
              </w:rPr>
              <w:t>361</w:t>
            </w:r>
          </w:p>
          <w:p w14:paraId="73B844E6"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7F382396" w14:textId="77777777" w:rsidR="00C45724" w:rsidRPr="007D2F3A" w:rsidRDefault="00C45724" w:rsidP="007D2F3A">
            <w:pPr>
              <w:spacing w:line="240" w:lineRule="atLeast"/>
              <w:jc w:val="center"/>
              <w:rPr>
                <w:rFonts w:ascii="Times New Roman" w:hAnsi="Times New Roman" w:cs="Times New Roman"/>
                <w:bCs/>
                <w:sz w:val="20"/>
                <w:szCs w:val="20"/>
              </w:rPr>
            </w:pPr>
            <w:bookmarkStart w:id="51" w:name="reportViewer_ReportViewer55"/>
            <w:bookmarkEnd w:id="51"/>
            <w:r w:rsidRPr="007D2F3A">
              <w:rPr>
                <w:rFonts w:ascii="Times New Roman" w:hAnsi="Times New Roman" w:cs="Times New Roman"/>
                <w:bCs/>
                <w:sz w:val="20"/>
                <w:szCs w:val="20"/>
              </w:rPr>
              <w:t>18</w:t>
            </w:r>
          </w:p>
          <w:p w14:paraId="27BA3166"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2D05CBEE"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526D33F0"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363</w:t>
            </w:r>
          </w:p>
        </w:tc>
        <w:tc>
          <w:tcPr>
            <w:tcW w:w="0" w:type="auto"/>
            <w:tcBorders>
              <w:bottom w:val="single" w:sz="4" w:space="0" w:color="000000"/>
              <w:right w:val="single" w:sz="4" w:space="0" w:color="000000"/>
            </w:tcBorders>
            <w:shd w:val="clear" w:color="auto" w:fill="auto"/>
          </w:tcPr>
          <w:p w14:paraId="426E6D28"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18</w:t>
            </w:r>
          </w:p>
        </w:tc>
        <w:tc>
          <w:tcPr>
            <w:tcW w:w="0" w:type="auto"/>
            <w:tcBorders>
              <w:bottom w:val="single" w:sz="4" w:space="0" w:color="000000"/>
              <w:right w:val="single" w:sz="4" w:space="0" w:color="000000"/>
            </w:tcBorders>
            <w:shd w:val="clear" w:color="auto" w:fill="auto"/>
          </w:tcPr>
          <w:p w14:paraId="215E71BF"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r>
      <w:tr w:rsidR="00C45724" w:rsidRPr="007D2F3A" w14:paraId="4F700D3E" w14:textId="77777777" w:rsidTr="00C45724">
        <w:trPr>
          <w:trHeight w:val="283"/>
        </w:trPr>
        <w:tc>
          <w:tcPr>
            <w:tcW w:w="0" w:type="auto"/>
            <w:tcBorders>
              <w:left w:val="single" w:sz="4" w:space="0" w:color="000000"/>
              <w:bottom w:val="single" w:sz="4" w:space="0" w:color="000000"/>
              <w:right w:val="single" w:sz="4" w:space="0" w:color="000000"/>
            </w:tcBorders>
            <w:shd w:val="clear" w:color="auto" w:fill="auto"/>
            <w:vAlign w:val="center"/>
          </w:tcPr>
          <w:p w14:paraId="5AEFC4EA" w14:textId="77777777" w:rsidR="00C45724" w:rsidRPr="007D2F3A" w:rsidRDefault="00C45724" w:rsidP="005554A1">
            <w:pPr>
              <w:pStyle w:val="ConsPlusTitle"/>
              <w:spacing w:line="240" w:lineRule="atLeast"/>
              <w:jc w:val="both"/>
              <w:rPr>
                <w:rFonts w:ascii="Times New Roman" w:hAnsi="Times New Roman" w:cs="Times New Roman"/>
                <w:b w:val="0"/>
                <w:bCs/>
                <w:sz w:val="20"/>
              </w:rPr>
            </w:pPr>
            <w:r w:rsidRPr="007D2F3A">
              <w:rPr>
                <w:rFonts w:ascii="Times New Roman" w:hAnsi="Times New Roman" w:cs="Times New Roman"/>
                <w:b w:val="0"/>
                <w:bCs/>
                <w:sz w:val="20"/>
              </w:rPr>
              <w:t>из него (из стр. 1): сахарный диабет 1 типа</w:t>
            </w:r>
          </w:p>
        </w:tc>
        <w:tc>
          <w:tcPr>
            <w:tcW w:w="0" w:type="auto"/>
            <w:tcBorders>
              <w:bottom w:val="single" w:sz="4" w:space="0" w:color="000000"/>
              <w:right w:val="single" w:sz="4" w:space="0" w:color="000000"/>
            </w:tcBorders>
            <w:shd w:val="clear" w:color="auto" w:fill="auto"/>
            <w:vAlign w:val="center"/>
          </w:tcPr>
          <w:p w14:paraId="3B623B78" w14:textId="77777777" w:rsidR="00C45724" w:rsidRPr="007D2F3A" w:rsidRDefault="00C45724" w:rsidP="005554A1">
            <w:pPr>
              <w:pStyle w:val="ConsPlusTitle"/>
              <w:spacing w:line="240" w:lineRule="atLeast"/>
              <w:jc w:val="both"/>
              <w:rPr>
                <w:rFonts w:ascii="Times New Roman" w:hAnsi="Times New Roman" w:cs="Times New Roman"/>
                <w:b w:val="0"/>
                <w:bCs/>
                <w:sz w:val="20"/>
              </w:rPr>
            </w:pPr>
            <w:r w:rsidRPr="007D2F3A">
              <w:rPr>
                <w:rFonts w:ascii="Times New Roman" w:hAnsi="Times New Roman" w:cs="Times New Roman"/>
                <w:b w:val="0"/>
                <w:bCs/>
                <w:sz w:val="20"/>
              </w:rPr>
              <w:t xml:space="preserve">  E10</w:t>
            </w:r>
          </w:p>
        </w:tc>
        <w:tc>
          <w:tcPr>
            <w:tcW w:w="0" w:type="auto"/>
            <w:tcBorders>
              <w:bottom w:val="single" w:sz="4" w:space="0" w:color="000000"/>
              <w:right w:val="single" w:sz="4" w:space="0" w:color="000000"/>
            </w:tcBorders>
            <w:shd w:val="clear" w:color="auto" w:fill="auto"/>
          </w:tcPr>
          <w:p w14:paraId="42904B1A"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832</w:t>
            </w:r>
          </w:p>
        </w:tc>
        <w:tc>
          <w:tcPr>
            <w:tcW w:w="0" w:type="auto"/>
            <w:tcBorders>
              <w:bottom w:val="single" w:sz="4" w:space="0" w:color="000000"/>
              <w:right w:val="single" w:sz="4" w:space="0" w:color="000000"/>
            </w:tcBorders>
            <w:shd w:val="clear" w:color="auto" w:fill="auto"/>
          </w:tcPr>
          <w:p w14:paraId="349DFC7D"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134</w:t>
            </w:r>
          </w:p>
        </w:tc>
        <w:tc>
          <w:tcPr>
            <w:tcW w:w="0" w:type="auto"/>
            <w:tcBorders>
              <w:bottom w:val="single" w:sz="4" w:space="0" w:color="000000"/>
              <w:right w:val="single" w:sz="4" w:space="0" w:color="000000"/>
            </w:tcBorders>
            <w:shd w:val="clear" w:color="auto" w:fill="auto"/>
          </w:tcPr>
          <w:p w14:paraId="2BEC0B4C"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197A2BD1"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283</w:t>
            </w:r>
          </w:p>
        </w:tc>
        <w:tc>
          <w:tcPr>
            <w:tcW w:w="0" w:type="auto"/>
            <w:tcBorders>
              <w:bottom w:val="single" w:sz="4" w:space="0" w:color="000000"/>
              <w:right w:val="single" w:sz="4" w:space="0" w:color="000000"/>
            </w:tcBorders>
            <w:shd w:val="clear" w:color="auto" w:fill="auto"/>
          </w:tcPr>
          <w:p w14:paraId="7EEFB628"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8</w:t>
            </w:r>
          </w:p>
        </w:tc>
        <w:tc>
          <w:tcPr>
            <w:tcW w:w="0" w:type="auto"/>
            <w:tcBorders>
              <w:bottom w:val="single" w:sz="4" w:space="0" w:color="000000"/>
              <w:right w:val="single" w:sz="4" w:space="0" w:color="000000"/>
            </w:tcBorders>
            <w:shd w:val="clear" w:color="auto" w:fill="auto"/>
          </w:tcPr>
          <w:p w14:paraId="4D2C1670"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2F65B4E9" w14:textId="77777777" w:rsidR="00C45724" w:rsidRPr="007D2F3A" w:rsidRDefault="00C45724" w:rsidP="007D2F3A">
            <w:pPr>
              <w:spacing w:line="240" w:lineRule="atLeast"/>
              <w:jc w:val="center"/>
              <w:rPr>
                <w:rFonts w:ascii="Times New Roman" w:hAnsi="Times New Roman" w:cs="Times New Roman"/>
                <w:bCs/>
                <w:sz w:val="20"/>
                <w:szCs w:val="20"/>
              </w:rPr>
            </w:pPr>
            <w:bookmarkStart w:id="52" w:name="reportViewer_ReportViewer51"/>
            <w:bookmarkEnd w:id="52"/>
            <w:r w:rsidRPr="007D2F3A">
              <w:rPr>
                <w:rFonts w:ascii="Times New Roman" w:hAnsi="Times New Roman" w:cs="Times New Roman"/>
                <w:bCs/>
                <w:sz w:val="20"/>
                <w:szCs w:val="20"/>
              </w:rPr>
              <w:t>4263</w:t>
            </w:r>
          </w:p>
          <w:p w14:paraId="6BDA0989"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26ACC422" w14:textId="77777777" w:rsidR="00C45724" w:rsidRPr="007D2F3A" w:rsidRDefault="00C45724" w:rsidP="007D2F3A">
            <w:pPr>
              <w:spacing w:line="240" w:lineRule="atLeast"/>
              <w:jc w:val="center"/>
              <w:rPr>
                <w:rFonts w:ascii="Times New Roman" w:hAnsi="Times New Roman" w:cs="Times New Roman"/>
                <w:bCs/>
                <w:sz w:val="20"/>
                <w:szCs w:val="20"/>
              </w:rPr>
            </w:pPr>
            <w:bookmarkStart w:id="53" w:name="reportViewer_ReportViewer56"/>
            <w:bookmarkEnd w:id="53"/>
            <w:r w:rsidRPr="007D2F3A">
              <w:rPr>
                <w:rFonts w:ascii="Times New Roman" w:hAnsi="Times New Roman" w:cs="Times New Roman"/>
                <w:bCs/>
                <w:sz w:val="20"/>
                <w:szCs w:val="20"/>
              </w:rPr>
              <w:t>112</w:t>
            </w:r>
          </w:p>
          <w:p w14:paraId="4CED0D77"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3D2A6227"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1E04366E"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5378</w:t>
            </w:r>
          </w:p>
        </w:tc>
        <w:tc>
          <w:tcPr>
            <w:tcW w:w="0" w:type="auto"/>
            <w:tcBorders>
              <w:bottom w:val="single" w:sz="4" w:space="0" w:color="000000"/>
              <w:right w:val="single" w:sz="4" w:space="0" w:color="000000"/>
            </w:tcBorders>
            <w:shd w:val="clear" w:color="auto" w:fill="auto"/>
          </w:tcPr>
          <w:p w14:paraId="22A8DFA5"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254</w:t>
            </w:r>
          </w:p>
        </w:tc>
        <w:tc>
          <w:tcPr>
            <w:tcW w:w="0" w:type="auto"/>
            <w:tcBorders>
              <w:bottom w:val="single" w:sz="4" w:space="0" w:color="000000"/>
              <w:right w:val="single" w:sz="4" w:space="0" w:color="000000"/>
            </w:tcBorders>
            <w:shd w:val="clear" w:color="auto" w:fill="auto"/>
          </w:tcPr>
          <w:p w14:paraId="439893EF"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r>
      <w:tr w:rsidR="00C45724" w:rsidRPr="007D2F3A" w14:paraId="74339201" w14:textId="77777777" w:rsidTr="00C45724">
        <w:trPr>
          <w:trHeight w:val="283"/>
        </w:trPr>
        <w:tc>
          <w:tcPr>
            <w:tcW w:w="0" w:type="auto"/>
            <w:tcBorders>
              <w:left w:val="single" w:sz="4" w:space="0" w:color="000000"/>
              <w:bottom w:val="single" w:sz="4" w:space="0" w:color="000000"/>
              <w:right w:val="single" w:sz="4" w:space="0" w:color="000000"/>
            </w:tcBorders>
            <w:shd w:val="clear" w:color="auto" w:fill="auto"/>
            <w:vAlign w:val="center"/>
          </w:tcPr>
          <w:p w14:paraId="18B8E010" w14:textId="77777777" w:rsidR="00C45724" w:rsidRPr="007D2F3A" w:rsidRDefault="00C45724" w:rsidP="005554A1">
            <w:pPr>
              <w:pStyle w:val="ConsPlusTitle"/>
              <w:spacing w:line="240" w:lineRule="atLeast"/>
              <w:jc w:val="both"/>
              <w:rPr>
                <w:rFonts w:ascii="Times New Roman" w:hAnsi="Times New Roman" w:cs="Times New Roman"/>
                <w:b w:val="0"/>
                <w:bCs/>
                <w:sz w:val="20"/>
              </w:rPr>
            </w:pPr>
            <w:r w:rsidRPr="007D2F3A">
              <w:rPr>
                <w:rFonts w:ascii="Times New Roman" w:hAnsi="Times New Roman" w:cs="Times New Roman"/>
                <w:b w:val="0"/>
                <w:bCs/>
                <w:sz w:val="20"/>
              </w:rPr>
              <w:t>сахарный диабет 2 типа</w:t>
            </w:r>
          </w:p>
        </w:tc>
        <w:tc>
          <w:tcPr>
            <w:tcW w:w="0" w:type="auto"/>
            <w:tcBorders>
              <w:bottom w:val="single" w:sz="4" w:space="0" w:color="000000"/>
              <w:right w:val="single" w:sz="4" w:space="0" w:color="000000"/>
            </w:tcBorders>
            <w:shd w:val="clear" w:color="auto" w:fill="auto"/>
            <w:vAlign w:val="center"/>
          </w:tcPr>
          <w:p w14:paraId="077885CE" w14:textId="77777777" w:rsidR="00C45724" w:rsidRPr="007D2F3A" w:rsidRDefault="00C45724" w:rsidP="005554A1">
            <w:pPr>
              <w:pStyle w:val="ConsPlusTitle"/>
              <w:spacing w:line="240" w:lineRule="atLeast"/>
              <w:jc w:val="both"/>
              <w:rPr>
                <w:rFonts w:ascii="Times New Roman" w:hAnsi="Times New Roman" w:cs="Times New Roman"/>
                <w:b w:val="0"/>
                <w:bCs/>
                <w:sz w:val="20"/>
              </w:rPr>
            </w:pPr>
            <w:r w:rsidRPr="007D2F3A">
              <w:rPr>
                <w:rFonts w:ascii="Times New Roman" w:hAnsi="Times New Roman" w:cs="Times New Roman"/>
                <w:b w:val="0"/>
                <w:bCs/>
                <w:sz w:val="20"/>
              </w:rPr>
              <w:t xml:space="preserve"> E11</w:t>
            </w:r>
          </w:p>
        </w:tc>
        <w:tc>
          <w:tcPr>
            <w:tcW w:w="0" w:type="auto"/>
            <w:tcBorders>
              <w:bottom w:val="single" w:sz="4" w:space="0" w:color="000000"/>
              <w:right w:val="single" w:sz="4" w:space="0" w:color="000000"/>
            </w:tcBorders>
            <w:shd w:val="clear" w:color="auto" w:fill="auto"/>
          </w:tcPr>
          <w:p w14:paraId="35B1E7F5"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7</w:t>
            </w:r>
          </w:p>
        </w:tc>
        <w:tc>
          <w:tcPr>
            <w:tcW w:w="0" w:type="auto"/>
            <w:tcBorders>
              <w:bottom w:val="single" w:sz="4" w:space="0" w:color="000000"/>
              <w:right w:val="single" w:sz="4" w:space="0" w:color="000000"/>
            </w:tcBorders>
            <w:shd w:val="clear" w:color="auto" w:fill="auto"/>
          </w:tcPr>
          <w:p w14:paraId="051C7DB8"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2</w:t>
            </w:r>
          </w:p>
        </w:tc>
        <w:tc>
          <w:tcPr>
            <w:tcW w:w="0" w:type="auto"/>
            <w:tcBorders>
              <w:bottom w:val="single" w:sz="4" w:space="0" w:color="000000"/>
              <w:right w:val="single" w:sz="4" w:space="0" w:color="000000"/>
            </w:tcBorders>
            <w:shd w:val="clear" w:color="auto" w:fill="auto"/>
          </w:tcPr>
          <w:p w14:paraId="310FBBE9"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43A898BC"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6</w:t>
            </w:r>
          </w:p>
        </w:tc>
        <w:tc>
          <w:tcPr>
            <w:tcW w:w="0" w:type="auto"/>
            <w:tcBorders>
              <w:bottom w:val="single" w:sz="4" w:space="0" w:color="000000"/>
              <w:right w:val="single" w:sz="4" w:space="0" w:color="000000"/>
            </w:tcBorders>
            <w:shd w:val="clear" w:color="auto" w:fill="auto"/>
          </w:tcPr>
          <w:p w14:paraId="35F83BE4"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0F1E5A45"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1A79C4A3" w14:textId="77777777" w:rsidR="00C45724" w:rsidRPr="007D2F3A" w:rsidRDefault="00C45724" w:rsidP="007D2F3A">
            <w:pPr>
              <w:spacing w:line="240" w:lineRule="atLeast"/>
              <w:jc w:val="center"/>
              <w:rPr>
                <w:rFonts w:ascii="Times New Roman" w:hAnsi="Times New Roman" w:cs="Times New Roman"/>
                <w:bCs/>
                <w:sz w:val="20"/>
                <w:szCs w:val="20"/>
              </w:rPr>
            </w:pPr>
            <w:bookmarkStart w:id="54" w:name="reportViewer_ReportViewer52"/>
            <w:bookmarkEnd w:id="54"/>
            <w:r w:rsidRPr="007D2F3A">
              <w:rPr>
                <w:rFonts w:ascii="Times New Roman" w:hAnsi="Times New Roman" w:cs="Times New Roman"/>
                <w:bCs/>
                <w:sz w:val="20"/>
                <w:szCs w:val="20"/>
              </w:rPr>
              <w:t>99482</w:t>
            </w:r>
          </w:p>
          <w:p w14:paraId="4C796433"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6805E133" w14:textId="77777777" w:rsidR="00C45724" w:rsidRPr="007D2F3A" w:rsidRDefault="00C45724" w:rsidP="007D2F3A">
            <w:pPr>
              <w:spacing w:line="240" w:lineRule="atLeast"/>
              <w:jc w:val="center"/>
              <w:rPr>
                <w:rFonts w:ascii="Times New Roman" w:hAnsi="Times New Roman" w:cs="Times New Roman"/>
                <w:bCs/>
                <w:sz w:val="20"/>
                <w:szCs w:val="20"/>
              </w:rPr>
            </w:pPr>
            <w:bookmarkStart w:id="55" w:name="reportViewer_ReportViewer57"/>
            <w:bookmarkEnd w:id="55"/>
            <w:r w:rsidRPr="007D2F3A">
              <w:rPr>
                <w:rFonts w:ascii="Times New Roman" w:hAnsi="Times New Roman" w:cs="Times New Roman"/>
                <w:bCs/>
                <w:sz w:val="20"/>
                <w:szCs w:val="20"/>
              </w:rPr>
              <w:t>5687</w:t>
            </w:r>
          </w:p>
          <w:p w14:paraId="449D5837"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p>
        </w:tc>
        <w:tc>
          <w:tcPr>
            <w:tcW w:w="0" w:type="auto"/>
            <w:tcBorders>
              <w:bottom w:val="single" w:sz="4" w:space="0" w:color="000000"/>
              <w:right w:val="single" w:sz="4" w:space="0" w:color="000000"/>
            </w:tcBorders>
            <w:shd w:val="clear" w:color="auto" w:fill="auto"/>
          </w:tcPr>
          <w:p w14:paraId="634E0507"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c>
          <w:tcPr>
            <w:tcW w:w="0" w:type="auto"/>
            <w:tcBorders>
              <w:bottom w:val="single" w:sz="4" w:space="0" w:color="000000"/>
              <w:right w:val="single" w:sz="4" w:space="0" w:color="000000"/>
            </w:tcBorders>
            <w:shd w:val="clear" w:color="auto" w:fill="auto"/>
          </w:tcPr>
          <w:p w14:paraId="4323CF95"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99495</w:t>
            </w:r>
          </w:p>
        </w:tc>
        <w:tc>
          <w:tcPr>
            <w:tcW w:w="0" w:type="auto"/>
            <w:tcBorders>
              <w:bottom w:val="single" w:sz="4" w:space="0" w:color="000000"/>
              <w:right w:val="single" w:sz="4" w:space="0" w:color="000000"/>
            </w:tcBorders>
            <w:shd w:val="clear" w:color="auto" w:fill="auto"/>
          </w:tcPr>
          <w:p w14:paraId="4FDF7280"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5689</w:t>
            </w:r>
          </w:p>
        </w:tc>
        <w:tc>
          <w:tcPr>
            <w:tcW w:w="0" w:type="auto"/>
            <w:tcBorders>
              <w:bottom w:val="single" w:sz="4" w:space="0" w:color="000000"/>
              <w:right w:val="single" w:sz="4" w:space="0" w:color="000000"/>
            </w:tcBorders>
            <w:shd w:val="clear" w:color="auto" w:fill="auto"/>
          </w:tcPr>
          <w:p w14:paraId="4A387D81" w14:textId="77777777" w:rsidR="00C45724" w:rsidRPr="007D2F3A" w:rsidRDefault="00C45724" w:rsidP="007D2F3A">
            <w:pPr>
              <w:pStyle w:val="ConsPlusTitle"/>
              <w:spacing w:line="240" w:lineRule="atLeast"/>
              <w:jc w:val="center"/>
              <w:rPr>
                <w:rFonts w:ascii="Times New Roman" w:hAnsi="Times New Roman" w:cs="Times New Roman"/>
                <w:b w:val="0"/>
                <w:bCs/>
                <w:sz w:val="20"/>
              </w:rPr>
            </w:pPr>
            <w:r w:rsidRPr="007D2F3A">
              <w:rPr>
                <w:rFonts w:ascii="Times New Roman" w:hAnsi="Times New Roman" w:cs="Times New Roman"/>
                <w:b w:val="0"/>
                <w:bCs/>
                <w:sz w:val="20"/>
              </w:rPr>
              <w:t>0</w:t>
            </w:r>
          </w:p>
        </w:tc>
      </w:tr>
    </w:tbl>
    <w:p w14:paraId="79752FE3" w14:textId="77777777" w:rsidR="007D2F3A" w:rsidRPr="007D2F3A" w:rsidRDefault="007D2F3A" w:rsidP="00572958">
      <w:pPr>
        <w:pStyle w:val="af"/>
        <w:spacing w:line="360" w:lineRule="exact"/>
        <w:ind w:left="0" w:firstLine="851"/>
        <w:jc w:val="center"/>
        <w:rPr>
          <w:rFonts w:ascii="Times New Roman" w:hAnsi="Times New Roman" w:cs="Times New Roman"/>
          <w:sz w:val="24"/>
          <w:szCs w:val="24"/>
        </w:rPr>
        <w:sectPr w:rsidR="007D2F3A" w:rsidRPr="007D2F3A" w:rsidSect="00F8774A">
          <w:headerReference w:type="first" r:id="rId12"/>
          <w:pgSz w:w="15840" w:h="12240" w:orient="landscape"/>
          <w:pgMar w:top="1134" w:right="1134" w:bottom="851" w:left="1134" w:header="680" w:footer="680" w:gutter="0"/>
          <w:cols w:space="720"/>
          <w:docGrid w:linePitch="360"/>
        </w:sectPr>
      </w:pPr>
    </w:p>
    <w:p w14:paraId="1FBB1DAA" w14:textId="77777777" w:rsidR="0002527E" w:rsidRDefault="0002527E" w:rsidP="00572958">
      <w:pPr>
        <w:pStyle w:val="af"/>
        <w:spacing w:line="360" w:lineRule="exact"/>
        <w:ind w:left="0" w:firstLine="851"/>
        <w:jc w:val="center"/>
        <w:rPr>
          <w:rFonts w:ascii="Times New Roman" w:hAnsi="Times New Roman" w:cs="Times New Roman"/>
          <w:b/>
          <w:sz w:val="28"/>
          <w:szCs w:val="28"/>
        </w:rPr>
      </w:pPr>
      <w:r w:rsidRPr="0002527E">
        <w:rPr>
          <w:rFonts w:ascii="Times New Roman" w:hAnsi="Times New Roman" w:cs="Times New Roman"/>
          <w:b/>
          <w:sz w:val="28"/>
          <w:szCs w:val="28"/>
        </w:rPr>
        <w:lastRenderedPageBreak/>
        <w:t>1.4.</w:t>
      </w:r>
      <w:r w:rsidRPr="0002527E">
        <w:rPr>
          <w:rFonts w:ascii="Times New Roman" w:hAnsi="Times New Roman" w:cs="Times New Roman"/>
          <w:b/>
          <w:sz w:val="28"/>
          <w:szCs w:val="28"/>
        </w:rPr>
        <w:tab/>
        <w:t>Другие показатели, характеризующие оказание медицинской помощи больным с сахарным диабетом</w:t>
      </w:r>
    </w:p>
    <w:p w14:paraId="686DC285" w14:textId="77777777" w:rsidR="000569D1" w:rsidRDefault="002626E4" w:rsidP="00092731">
      <w:pPr>
        <w:pStyle w:val="af"/>
        <w:spacing w:line="240" w:lineRule="auto"/>
        <w:ind w:left="0" w:firstLine="851"/>
        <w:jc w:val="both"/>
        <w:rPr>
          <w:rFonts w:ascii="Times New Roman" w:eastAsia="Times New Roman" w:hAnsi="Times New Roman" w:cs="Times New Roman"/>
          <w:b/>
          <w:bCs/>
          <w:sz w:val="28"/>
          <w:szCs w:val="24"/>
        </w:rPr>
      </w:pPr>
      <w:r>
        <w:rPr>
          <w:rFonts w:ascii="Times New Roman" w:hAnsi="Times New Roman" w:cs="Times New Roman"/>
          <w:bCs/>
          <w:sz w:val="28"/>
          <w:szCs w:val="28"/>
        </w:rPr>
        <w:t>Синдром диабетической стопы по данным Регистра в 2022 году был зарегистрирован у 989 (0,95%) больных СД, из них у 94 (2,21%) больных СД1 и у 895 (0,90%) больных СД2. Ампутации были выполнены 929 (0,9%)</w:t>
      </w:r>
      <w:r w:rsidR="00EB1DD0">
        <w:rPr>
          <w:rFonts w:ascii="Times New Roman" w:hAnsi="Times New Roman" w:cs="Times New Roman"/>
          <w:bCs/>
          <w:sz w:val="28"/>
          <w:szCs w:val="28"/>
        </w:rPr>
        <w:t xml:space="preserve"> пациентам</w:t>
      </w:r>
      <w:r>
        <w:rPr>
          <w:rFonts w:ascii="Times New Roman" w:hAnsi="Times New Roman" w:cs="Times New Roman"/>
          <w:bCs/>
          <w:sz w:val="28"/>
          <w:szCs w:val="28"/>
        </w:rPr>
        <w:t xml:space="preserve">, из них высокие ампутации </w:t>
      </w:r>
      <w:r w:rsidR="00EB1DD0">
        <w:rPr>
          <w:rFonts w:ascii="Times New Roman" w:hAnsi="Times New Roman" w:cs="Times New Roman"/>
          <w:bCs/>
          <w:sz w:val="28"/>
          <w:szCs w:val="28"/>
        </w:rPr>
        <w:t xml:space="preserve">у 423 человек (45,5%). </w:t>
      </w:r>
      <w:r w:rsidR="00A64049">
        <w:rPr>
          <w:rFonts w:ascii="Times New Roman" w:hAnsi="Times New Roman" w:cs="Times New Roman"/>
          <w:bCs/>
          <w:sz w:val="28"/>
          <w:szCs w:val="28"/>
        </w:rPr>
        <w:t xml:space="preserve">За последние 5 лет количество высоких ампутаций в Новосибирской области снизилось с 495 (48,8% от всех ампутаций) до 423 (45,5% от всех ампутаций). </w:t>
      </w:r>
      <w:r w:rsidR="000569D1">
        <w:rPr>
          <w:rFonts w:ascii="Times New Roman" w:hAnsi="Times New Roman" w:cs="Times New Roman"/>
          <w:bCs/>
          <w:sz w:val="28"/>
          <w:szCs w:val="28"/>
        </w:rPr>
        <w:t xml:space="preserve">Детей и подростков с синдромом диабетической стопы в Новосибирской области не зарегистрировано. </w:t>
      </w:r>
      <w:r w:rsidR="00A64049">
        <w:rPr>
          <w:rFonts w:ascii="Times New Roman" w:hAnsi="Times New Roman" w:cs="Times New Roman"/>
          <w:bCs/>
          <w:sz w:val="28"/>
          <w:szCs w:val="28"/>
        </w:rPr>
        <w:t xml:space="preserve">Снижение доли высоких ампутаций </w:t>
      </w:r>
      <w:r w:rsidR="000569D1">
        <w:rPr>
          <w:rFonts w:ascii="Times New Roman" w:hAnsi="Times New Roman" w:cs="Times New Roman"/>
          <w:bCs/>
          <w:sz w:val="28"/>
          <w:szCs w:val="28"/>
        </w:rPr>
        <w:t xml:space="preserve">на 3% </w:t>
      </w:r>
      <w:r w:rsidR="00A64049">
        <w:rPr>
          <w:rFonts w:ascii="Times New Roman" w:hAnsi="Times New Roman" w:cs="Times New Roman"/>
          <w:bCs/>
          <w:sz w:val="28"/>
          <w:szCs w:val="28"/>
        </w:rPr>
        <w:t xml:space="preserve">можно объяснить </w:t>
      </w:r>
      <w:r w:rsidR="000569D1">
        <w:rPr>
          <w:rFonts w:ascii="Times New Roman" w:hAnsi="Times New Roman" w:cs="Times New Roman"/>
          <w:bCs/>
          <w:sz w:val="28"/>
          <w:szCs w:val="28"/>
        </w:rPr>
        <w:t xml:space="preserve">более </w:t>
      </w:r>
      <w:r w:rsidR="00A64049">
        <w:rPr>
          <w:rFonts w:ascii="Times New Roman" w:hAnsi="Times New Roman" w:cs="Times New Roman"/>
          <w:bCs/>
          <w:sz w:val="28"/>
          <w:szCs w:val="28"/>
        </w:rPr>
        <w:t>широк</w:t>
      </w:r>
      <w:r w:rsidR="000569D1">
        <w:rPr>
          <w:rFonts w:ascii="Times New Roman" w:hAnsi="Times New Roman" w:cs="Times New Roman"/>
          <w:bCs/>
          <w:sz w:val="28"/>
          <w:szCs w:val="28"/>
        </w:rPr>
        <w:t>им</w:t>
      </w:r>
      <w:r w:rsidR="00A64049">
        <w:rPr>
          <w:rFonts w:ascii="Times New Roman" w:hAnsi="Times New Roman" w:cs="Times New Roman"/>
          <w:bCs/>
          <w:sz w:val="28"/>
          <w:szCs w:val="28"/>
        </w:rPr>
        <w:t xml:space="preserve"> использовани</w:t>
      </w:r>
      <w:r w:rsidR="000569D1">
        <w:rPr>
          <w:rFonts w:ascii="Times New Roman" w:hAnsi="Times New Roman" w:cs="Times New Roman"/>
          <w:bCs/>
          <w:sz w:val="28"/>
          <w:szCs w:val="28"/>
        </w:rPr>
        <w:t xml:space="preserve">ем </w:t>
      </w:r>
      <w:r w:rsidR="00A64049">
        <w:rPr>
          <w:rFonts w:ascii="Times New Roman" w:hAnsi="Times New Roman" w:cs="Times New Roman"/>
          <w:bCs/>
          <w:sz w:val="28"/>
          <w:szCs w:val="28"/>
        </w:rPr>
        <w:t>рентгенэндоваскулярных методов лечения</w:t>
      </w:r>
      <w:r w:rsidR="000569D1">
        <w:rPr>
          <w:rFonts w:ascii="Times New Roman" w:hAnsi="Times New Roman" w:cs="Times New Roman"/>
          <w:bCs/>
          <w:sz w:val="28"/>
          <w:szCs w:val="28"/>
        </w:rPr>
        <w:t xml:space="preserve">, как при оказании специализированной медицинской помощи по ОМС на базе ГБУЗ НСО </w:t>
      </w:r>
      <w:r w:rsidR="0041745D">
        <w:rPr>
          <w:rFonts w:ascii="Times New Roman" w:hAnsi="Times New Roman" w:cs="Times New Roman"/>
          <w:bCs/>
          <w:sz w:val="28"/>
          <w:szCs w:val="28"/>
        </w:rPr>
        <w:t>«</w:t>
      </w:r>
      <w:r w:rsidR="000569D1">
        <w:rPr>
          <w:rFonts w:ascii="Times New Roman" w:hAnsi="Times New Roman" w:cs="Times New Roman"/>
          <w:bCs/>
          <w:sz w:val="28"/>
          <w:szCs w:val="28"/>
        </w:rPr>
        <w:t>ГНОКБ</w:t>
      </w:r>
      <w:r w:rsidR="0041745D">
        <w:rPr>
          <w:rFonts w:ascii="Times New Roman" w:hAnsi="Times New Roman" w:cs="Times New Roman"/>
          <w:bCs/>
          <w:sz w:val="28"/>
          <w:szCs w:val="28"/>
        </w:rPr>
        <w:t>»</w:t>
      </w:r>
      <w:r w:rsidR="000569D1">
        <w:rPr>
          <w:rFonts w:ascii="Times New Roman" w:hAnsi="Times New Roman" w:cs="Times New Roman"/>
          <w:bCs/>
          <w:sz w:val="28"/>
          <w:szCs w:val="28"/>
        </w:rPr>
        <w:t xml:space="preserve"> в 2021 г. выполнено 54 баллонных ангиопластик артерий нижних конечностей, так и по</w:t>
      </w:r>
      <w:r w:rsidR="00A64049" w:rsidRPr="00A64049">
        <w:t xml:space="preserve"> </w:t>
      </w:r>
      <w:r w:rsidR="00A64049" w:rsidRPr="00A64049">
        <w:rPr>
          <w:rFonts w:ascii="Times New Roman" w:hAnsi="Times New Roman" w:cs="Times New Roman"/>
          <w:bCs/>
          <w:sz w:val="28"/>
          <w:szCs w:val="28"/>
        </w:rPr>
        <w:t xml:space="preserve">ВМП </w:t>
      </w:r>
      <w:r w:rsidR="000569D1">
        <w:rPr>
          <w:rFonts w:ascii="Times New Roman" w:hAnsi="Times New Roman" w:cs="Times New Roman"/>
          <w:bCs/>
          <w:sz w:val="28"/>
          <w:szCs w:val="28"/>
        </w:rPr>
        <w:t xml:space="preserve">в федеральных учреждениях г.Новосибирска. В клинике НИИКиЭЛ – филиал ИЦиГ СО РАН - </w:t>
      </w:r>
      <w:r w:rsidR="000569D1" w:rsidRPr="000569D1">
        <w:rPr>
          <w:rFonts w:ascii="Times New Roman" w:hAnsi="Times New Roman" w:cs="Times New Roman"/>
          <w:bCs/>
          <w:sz w:val="28"/>
          <w:szCs w:val="28"/>
        </w:rPr>
        <w:t>49 операций за 2021 год</w:t>
      </w:r>
      <w:r w:rsidR="000569D1">
        <w:rPr>
          <w:rFonts w:ascii="Times New Roman" w:hAnsi="Times New Roman" w:cs="Times New Roman"/>
          <w:bCs/>
          <w:sz w:val="28"/>
          <w:szCs w:val="28"/>
        </w:rPr>
        <w:t xml:space="preserve">, в </w:t>
      </w:r>
      <w:r w:rsidR="000569D1" w:rsidRPr="000569D1">
        <w:rPr>
          <w:rFonts w:ascii="Times New Roman" w:hAnsi="Times New Roman" w:cs="Times New Roman"/>
          <w:bCs/>
          <w:sz w:val="28"/>
          <w:szCs w:val="28"/>
        </w:rPr>
        <w:t xml:space="preserve">ФГБУ </w:t>
      </w:r>
      <w:r w:rsidR="0041745D">
        <w:rPr>
          <w:rFonts w:ascii="Times New Roman" w:hAnsi="Times New Roman" w:cs="Times New Roman"/>
          <w:bCs/>
          <w:sz w:val="28"/>
          <w:szCs w:val="28"/>
        </w:rPr>
        <w:t>«</w:t>
      </w:r>
      <w:r w:rsidR="000569D1" w:rsidRPr="000569D1">
        <w:rPr>
          <w:rFonts w:ascii="Times New Roman" w:hAnsi="Times New Roman" w:cs="Times New Roman"/>
          <w:bCs/>
          <w:sz w:val="28"/>
          <w:szCs w:val="28"/>
        </w:rPr>
        <w:t>НМИЦ им. ак. Е.Н.Мешалкина</w:t>
      </w:r>
      <w:r w:rsidR="0041745D">
        <w:rPr>
          <w:rFonts w:ascii="Times New Roman" w:hAnsi="Times New Roman" w:cs="Times New Roman"/>
          <w:bCs/>
          <w:sz w:val="28"/>
          <w:szCs w:val="28"/>
        </w:rPr>
        <w:t>»</w:t>
      </w:r>
      <w:r w:rsidR="000569D1" w:rsidRPr="000569D1">
        <w:rPr>
          <w:rFonts w:ascii="Times New Roman" w:hAnsi="Times New Roman" w:cs="Times New Roman"/>
          <w:bCs/>
          <w:sz w:val="28"/>
          <w:szCs w:val="28"/>
        </w:rPr>
        <w:t xml:space="preserve"> Минздрава России</w:t>
      </w:r>
      <w:r w:rsidR="000569D1">
        <w:rPr>
          <w:rFonts w:ascii="Times New Roman" w:hAnsi="Times New Roman" w:cs="Times New Roman"/>
          <w:bCs/>
          <w:sz w:val="28"/>
          <w:szCs w:val="28"/>
        </w:rPr>
        <w:t xml:space="preserve"> - 46 эндоваскулярных </w:t>
      </w:r>
      <w:r w:rsidR="000569D1" w:rsidRPr="000569D1">
        <w:rPr>
          <w:rFonts w:ascii="Times New Roman" w:hAnsi="Times New Roman" w:cs="Times New Roman"/>
          <w:bCs/>
          <w:sz w:val="28"/>
          <w:szCs w:val="28"/>
        </w:rPr>
        <w:t>операций</w:t>
      </w:r>
      <w:r w:rsidR="000569D1">
        <w:rPr>
          <w:rFonts w:ascii="Times New Roman" w:hAnsi="Times New Roman" w:cs="Times New Roman"/>
          <w:bCs/>
          <w:sz w:val="28"/>
          <w:szCs w:val="28"/>
        </w:rPr>
        <w:t xml:space="preserve">. </w:t>
      </w:r>
    </w:p>
    <w:p w14:paraId="55CC5842" w14:textId="77777777" w:rsidR="00600C82" w:rsidRDefault="00600C82" w:rsidP="00572958">
      <w:pPr>
        <w:pStyle w:val="af"/>
        <w:spacing w:line="360" w:lineRule="exact"/>
        <w:ind w:left="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4"/>
        </w:rPr>
        <w:t xml:space="preserve">Таблица </w:t>
      </w:r>
      <w:r w:rsidR="007D2F3A">
        <w:rPr>
          <w:rFonts w:ascii="Times New Roman" w:eastAsia="Times New Roman" w:hAnsi="Times New Roman" w:cs="Times New Roman"/>
          <w:b/>
          <w:bCs/>
          <w:sz w:val="28"/>
          <w:szCs w:val="24"/>
        </w:rPr>
        <w:t>18</w:t>
      </w:r>
      <w:r>
        <w:rPr>
          <w:rFonts w:ascii="Times New Roman" w:eastAsia="Times New Roman" w:hAnsi="Times New Roman" w:cs="Times New Roman"/>
          <w:b/>
          <w:bCs/>
          <w:sz w:val="28"/>
          <w:szCs w:val="24"/>
        </w:rPr>
        <w:t xml:space="preserve">. </w:t>
      </w:r>
      <w:r>
        <w:rPr>
          <w:rFonts w:ascii="Times New Roman" w:eastAsia="Times New Roman" w:hAnsi="Times New Roman" w:cs="Times New Roman"/>
          <w:b/>
          <w:bCs/>
          <w:sz w:val="28"/>
          <w:szCs w:val="28"/>
        </w:rPr>
        <w:t xml:space="preserve">Динамика числа пациентов с сахарным диабетом с ампутациями, из них с высокими ампутациями за период 2018 – 2022 гг. по данным </w:t>
      </w:r>
      <w:r w:rsidR="000569D1">
        <w:rPr>
          <w:rFonts w:ascii="Times New Roman" w:eastAsia="Times New Roman" w:hAnsi="Times New Roman" w:cs="Times New Roman"/>
          <w:b/>
          <w:bCs/>
          <w:sz w:val="28"/>
          <w:szCs w:val="28"/>
        </w:rPr>
        <w:t>Регистра</w:t>
      </w:r>
    </w:p>
    <w:tbl>
      <w:tblPr>
        <w:tblStyle w:val="ae"/>
        <w:tblW w:w="0" w:type="auto"/>
        <w:tblLook w:val="04A0" w:firstRow="1" w:lastRow="0" w:firstColumn="1" w:lastColumn="0" w:noHBand="0" w:noVBand="1"/>
      </w:tblPr>
      <w:tblGrid>
        <w:gridCol w:w="4896"/>
        <w:gridCol w:w="1003"/>
        <w:gridCol w:w="1003"/>
        <w:gridCol w:w="1003"/>
        <w:gridCol w:w="1003"/>
        <w:gridCol w:w="1003"/>
      </w:tblGrid>
      <w:tr w:rsidR="00105B9F" w14:paraId="672C3700" w14:textId="77777777" w:rsidTr="00A93A09">
        <w:tc>
          <w:tcPr>
            <w:tcW w:w="0" w:type="auto"/>
            <w:tcBorders>
              <w:top w:val="single" w:sz="4" w:space="0" w:color="auto"/>
              <w:left w:val="single" w:sz="4" w:space="0" w:color="auto"/>
              <w:bottom w:val="single" w:sz="4" w:space="0" w:color="auto"/>
              <w:right w:val="single" w:sz="4" w:space="0" w:color="auto"/>
            </w:tcBorders>
          </w:tcPr>
          <w:p w14:paraId="1B62C40E" w14:textId="77777777" w:rsidR="00A93A09" w:rsidRDefault="00A93A09" w:rsidP="0006473E">
            <w:pPr>
              <w:pStyle w:val="af"/>
              <w:spacing w:line="240" w:lineRule="auto"/>
              <w:ind w:left="0"/>
              <w:rPr>
                <w:rFonts w:ascii="Times New Roman" w:eastAsia="Times New Roman" w:hAnsi="Times New Roman"/>
                <w:bCs/>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7080C07"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2018 г</w:t>
            </w:r>
          </w:p>
        </w:tc>
        <w:tc>
          <w:tcPr>
            <w:tcW w:w="0" w:type="auto"/>
            <w:tcBorders>
              <w:top w:val="single" w:sz="4" w:space="0" w:color="auto"/>
              <w:left w:val="single" w:sz="4" w:space="0" w:color="auto"/>
              <w:bottom w:val="single" w:sz="4" w:space="0" w:color="auto"/>
              <w:right w:val="single" w:sz="4" w:space="0" w:color="auto"/>
            </w:tcBorders>
            <w:hideMark/>
          </w:tcPr>
          <w:p w14:paraId="4AC23232"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2019 г</w:t>
            </w:r>
          </w:p>
        </w:tc>
        <w:tc>
          <w:tcPr>
            <w:tcW w:w="0" w:type="auto"/>
            <w:tcBorders>
              <w:top w:val="single" w:sz="4" w:space="0" w:color="auto"/>
              <w:left w:val="single" w:sz="4" w:space="0" w:color="auto"/>
              <w:bottom w:val="single" w:sz="4" w:space="0" w:color="auto"/>
              <w:right w:val="single" w:sz="4" w:space="0" w:color="auto"/>
            </w:tcBorders>
            <w:hideMark/>
          </w:tcPr>
          <w:p w14:paraId="170C9736"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2020 г</w:t>
            </w:r>
          </w:p>
        </w:tc>
        <w:tc>
          <w:tcPr>
            <w:tcW w:w="0" w:type="auto"/>
            <w:tcBorders>
              <w:top w:val="single" w:sz="4" w:space="0" w:color="auto"/>
              <w:left w:val="single" w:sz="4" w:space="0" w:color="auto"/>
              <w:bottom w:val="single" w:sz="4" w:space="0" w:color="auto"/>
              <w:right w:val="single" w:sz="4" w:space="0" w:color="auto"/>
            </w:tcBorders>
            <w:hideMark/>
          </w:tcPr>
          <w:p w14:paraId="5911AD6F"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2021 г</w:t>
            </w:r>
          </w:p>
        </w:tc>
        <w:tc>
          <w:tcPr>
            <w:tcW w:w="0" w:type="auto"/>
            <w:tcBorders>
              <w:top w:val="single" w:sz="4" w:space="0" w:color="auto"/>
              <w:left w:val="single" w:sz="4" w:space="0" w:color="auto"/>
              <w:bottom w:val="single" w:sz="4" w:space="0" w:color="auto"/>
              <w:right w:val="single" w:sz="4" w:space="0" w:color="auto"/>
            </w:tcBorders>
            <w:hideMark/>
          </w:tcPr>
          <w:p w14:paraId="16376BB8"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2022 г</w:t>
            </w:r>
          </w:p>
        </w:tc>
      </w:tr>
      <w:tr w:rsidR="00105B9F" w14:paraId="12684D6E" w14:textId="77777777" w:rsidTr="00A93A09">
        <w:tc>
          <w:tcPr>
            <w:tcW w:w="0" w:type="auto"/>
            <w:tcBorders>
              <w:top w:val="single" w:sz="4" w:space="0" w:color="auto"/>
              <w:left w:val="single" w:sz="4" w:space="0" w:color="auto"/>
              <w:bottom w:val="single" w:sz="4" w:space="0" w:color="auto"/>
              <w:right w:val="single" w:sz="4" w:space="0" w:color="auto"/>
            </w:tcBorders>
            <w:hideMark/>
          </w:tcPr>
          <w:p w14:paraId="2646EDF1" w14:textId="77777777" w:rsidR="00A93A09" w:rsidRDefault="00A93A09" w:rsidP="0006473E">
            <w:pPr>
              <w:pStyle w:val="af"/>
              <w:spacing w:line="240" w:lineRule="auto"/>
              <w:ind w:left="0"/>
              <w:rPr>
                <w:rFonts w:ascii="Times New Roman" w:eastAsia="Times New Roman" w:hAnsi="Times New Roman"/>
                <w:bCs/>
                <w:sz w:val="24"/>
                <w:szCs w:val="24"/>
              </w:rPr>
            </w:pPr>
            <w:r>
              <w:rPr>
                <w:rFonts w:ascii="Times New Roman" w:eastAsia="Times New Roman" w:hAnsi="Times New Roman"/>
                <w:bCs/>
                <w:sz w:val="24"/>
                <w:szCs w:val="24"/>
              </w:rPr>
              <w:t>Число пациентов с СД с ампутациями</w:t>
            </w:r>
          </w:p>
          <w:p w14:paraId="0A230275" w14:textId="77777777" w:rsidR="00A93A09" w:rsidRDefault="00A93A09" w:rsidP="0006473E">
            <w:pPr>
              <w:pStyle w:val="af"/>
              <w:spacing w:line="240" w:lineRule="auto"/>
              <w:ind w:left="0"/>
              <w:rPr>
                <w:rFonts w:ascii="Times New Roman" w:eastAsia="Times New Roman" w:hAnsi="Times New Roman"/>
                <w:bCs/>
                <w:sz w:val="24"/>
                <w:szCs w:val="24"/>
              </w:rPr>
            </w:pPr>
            <w:r>
              <w:rPr>
                <w:rFonts w:ascii="Times New Roman" w:eastAsia="Times New Roman" w:hAnsi="Times New Roman"/>
                <w:bCs/>
                <w:sz w:val="24"/>
                <w:szCs w:val="24"/>
              </w:rPr>
              <w:t>- из них с высокими ампутациями</w:t>
            </w:r>
          </w:p>
          <w:p w14:paraId="7C21F60D" w14:textId="77777777" w:rsidR="00A93A09" w:rsidRDefault="00A93A09" w:rsidP="0006473E">
            <w:pPr>
              <w:pStyle w:val="af"/>
              <w:spacing w:line="240" w:lineRule="auto"/>
              <w:ind w:left="0"/>
              <w:rPr>
                <w:rFonts w:ascii="Times New Roman" w:eastAsia="Times New Roman" w:hAnsi="Times New Roman"/>
                <w:bCs/>
                <w:sz w:val="24"/>
                <w:szCs w:val="24"/>
              </w:rPr>
            </w:pPr>
            <w:r>
              <w:rPr>
                <w:rFonts w:ascii="Times New Roman" w:eastAsia="Times New Roman" w:hAnsi="Times New Roman"/>
                <w:bCs/>
                <w:sz w:val="24"/>
                <w:szCs w:val="24"/>
              </w:rPr>
              <w:t>- город</w:t>
            </w:r>
            <w:r w:rsidR="00DA514C">
              <w:rPr>
                <w:rFonts w:ascii="Times New Roman" w:eastAsia="Times New Roman" w:hAnsi="Times New Roman"/>
                <w:bCs/>
                <w:sz w:val="24"/>
                <w:szCs w:val="24"/>
              </w:rPr>
              <w:t>/высокие ампутации</w:t>
            </w:r>
          </w:p>
          <w:p w14:paraId="3DE94FBA" w14:textId="77777777" w:rsidR="00A93A09" w:rsidRDefault="00A93A09" w:rsidP="0006473E">
            <w:pPr>
              <w:pStyle w:val="af"/>
              <w:spacing w:line="240" w:lineRule="auto"/>
              <w:ind w:left="0"/>
              <w:rPr>
                <w:rFonts w:ascii="Times New Roman" w:eastAsia="Times New Roman" w:hAnsi="Times New Roman"/>
                <w:bCs/>
                <w:sz w:val="24"/>
                <w:szCs w:val="24"/>
              </w:rPr>
            </w:pPr>
            <w:r>
              <w:rPr>
                <w:rFonts w:ascii="Times New Roman" w:eastAsia="Times New Roman" w:hAnsi="Times New Roman"/>
                <w:bCs/>
                <w:sz w:val="24"/>
                <w:szCs w:val="24"/>
              </w:rPr>
              <w:t>- село</w:t>
            </w:r>
            <w:r w:rsidR="00DA514C">
              <w:rPr>
                <w:rFonts w:ascii="Times New Roman" w:eastAsia="Times New Roman" w:hAnsi="Times New Roman"/>
                <w:bCs/>
                <w:sz w:val="24"/>
                <w:szCs w:val="24"/>
              </w:rPr>
              <w:t>/высокие ампутации</w:t>
            </w:r>
          </w:p>
        </w:tc>
        <w:tc>
          <w:tcPr>
            <w:tcW w:w="0" w:type="auto"/>
            <w:tcBorders>
              <w:top w:val="single" w:sz="4" w:space="0" w:color="auto"/>
              <w:left w:val="single" w:sz="4" w:space="0" w:color="auto"/>
              <w:bottom w:val="single" w:sz="4" w:space="0" w:color="auto"/>
              <w:right w:val="single" w:sz="4" w:space="0" w:color="auto"/>
            </w:tcBorders>
          </w:tcPr>
          <w:p w14:paraId="3AA467EA"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1014</w:t>
            </w:r>
          </w:p>
          <w:p w14:paraId="50335193"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495</w:t>
            </w:r>
          </w:p>
          <w:p w14:paraId="5BCD5EE0"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419</w:t>
            </w:r>
            <w:r w:rsidR="00DA514C">
              <w:rPr>
                <w:rFonts w:ascii="Times New Roman" w:eastAsia="Times New Roman" w:hAnsi="Times New Roman"/>
                <w:bCs/>
                <w:sz w:val="24"/>
                <w:szCs w:val="24"/>
              </w:rPr>
              <w:t>/253</w:t>
            </w:r>
          </w:p>
          <w:p w14:paraId="70BD957B" w14:textId="77777777" w:rsidR="00EC3C80" w:rsidRDefault="00EC3C80"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595</w:t>
            </w:r>
            <w:r w:rsidR="00DA514C">
              <w:rPr>
                <w:rFonts w:ascii="Times New Roman" w:eastAsia="Times New Roman" w:hAnsi="Times New Roman"/>
                <w:bCs/>
                <w:sz w:val="24"/>
                <w:szCs w:val="24"/>
              </w:rPr>
              <w:t>/241</w:t>
            </w:r>
          </w:p>
        </w:tc>
        <w:tc>
          <w:tcPr>
            <w:tcW w:w="0" w:type="auto"/>
            <w:tcBorders>
              <w:top w:val="single" w:sz="4" w:space="0" w:color="auto"/>
              <w:left w:val="single" w:sz="4" w:space="0" w:color="auto"/>
              <w:bottom w:val="single" w:sz="4" w:space="0" w:color="auto"/>
              <w:right w:val="single" w:sz="4" w:space="0" w:color="auto"/>
            </w:tcBorders>
          </w:tcPr>
          <w:p w14:paraId="341C9548"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1054</w:t>
            </w:r>
          </w:p>
          <w:p w14:paraId="4797BFE6"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513</w:t>
            </w:r>
          </w:p>
          <w:p w14:paraId="23A9C51B"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582</w:t>
            </w:r>
            <w:r w:rsidR="00DA514C">
              <w:rPr>
                <w:rFonts w:ascii="Times New Roman" w:eastAsia="Times New Roman" w:hAnsi="Times New Roman"/>
                <w:bCs/>
                <w:sz w:val="24"/>
                <w:szCs w:val="24"/>
              </w:rPr>
              <w:t>/273</w:t>
            </w:r>
          </w:p>
          <w:p w14:paraId="42FB5B86" w14:textId="77777777" w:rsidR="00EC3C80" w:rsidRDefault="00EC3C80"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472</w:t>
            </w:r>
            <w:r w:rsidR="00DA514C">
              <w:rPr>
                <w:rFonts w:ascii="Times New Roman" w:eastAsia="Times New Roman" w:hAnsi="Times New Roman"/>
                <w:bCs/>
                <w:sz w:val="24"/>
                <w:szCs w:val="24"/>
              </w:rPr>
              <w:t>/240</w:t>
            </w:r>
          </w:p>
        </w:tc>
        <w:tc>
          <w:tcPr>
            <w:tcW w:w="0" w:type="auto"/>
            <w:tcBorders>
              <w:top w:val="single" w:sz="4" w:space="0" w:color="auto"/>
              <w:left w:val="single" w:sz="4" w:space="0" w:color="auto"/>
              <w:bottom w:val="single" w:sz="4" w:space="0" w:color="auto"/>
              <w:right w:val="single" w:sz="4" w:space="0" w:color="auto"/>
            </w:tcBorders>
          </w:tcPr>
          <w:p w14:paraId="3FF2FECB"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1058</w:t>
            </w:r>
          </w:p>
          <w:p w14:paraId="682586CA"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496</w:t>
            </w:r>
          </w:p>
          <w:p w14:paraId="02B0D372"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592</w:t>
            </w:r>
            <w:r w:rsidR="00DA514C">
              <w:rPr>
                <w:rFonts w:ascii="Times New Roman" w:eastAsia="Times New Roman" w:hAnsi="Times New Roman"/>
                <w:bCs/>
                <w:sz w:val="24"/>
                <w:szCs w:val="24"/>
              </w:rPr>
              <w:t>/274</w:t>
            </w:r>
          </w:p>
          <w:p w14:paraId="54AC6AA5" w14:textId="77777777" w:rsidR="00EC3C80" w:rsidRDefault="00EC3C80"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466</w:t>
            </w:r>
            <w:r w:rsidR="00DA514C">
              <w:rPr>
                <w:rFonts w:ascii="Times New Roman" w:eastAsia="Times New Roman" w:hAnsi="Times New Roman"/>
                <w:bCs/>
                <w:sz w:val="24"/>
                <w:szCs w:val="24"/>
              </w:rPr>
              <w:t>/232</w:t>
            </w:r>
          </w:p>
        </w:tc>
        <w:tc>
          <w:tcPr>
            <w:tcW w:w="0" w:type="auto"/>
            <w:tcBorders>
              <w:top w:val="single" w:sz="4" w:space="0" w:color="auto"/>
              <w:left w:val="single" w:sz="4" w:space="0" w:color="auto"/>
              <w:bottom w:val="single" w:sz="4" w:space="0" w:color="auto"/>
              <w:right w:val="single" w:sz="4" w:space="0" w:color="auto"/>
            </w:tcBorders>
          </w:tcPr>
          <w:p w14:paraId="7584188D"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982</w:t>
            </w:r>
          </w:p>
          <w:p w14:paraId="67AEDD8B"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456</w:t>
            </w:r>
          </w:p>
          <w:p w14:paraId="3A76154F"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551</w:t>
            </w:r>
            <w:r w:rsidR="00DA514C">
              <w:rPr>
                <w:rFonts w:ascii="Times New Roman" w:eastAsia="Times New Roman" w:hAnsi="Times New Roman"/>
                <w:bCs/>
                <w:sz w:val="24"/>
                <w:szCs w:val="24"/>
              </w:rPr>
              <w:t>/250</w:t>
            </w:r>
          </w:p>
          <w:p w14:paraId="5F1C3C2F" w14:textId="77777777" w:rsidR="00EC3C80" w:rsidRDefault="00EC3C80"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431</w:t>
            </w:r>
            <w:r w:rsidR="00DA514C">
              <w:rPr>
                <w:rFonts w:ascii="Times New Roman" w:eastAsia="Times New Roman" w:hAnsi="Times New Roman"/>
                <w:bCs/>
                <w:sz w:val="24"/>
                <w:szCs w:val="24"/>
              </w:rPr>
              <w:t>/206</w:t>
            </w:r>
          </w:p>
        </w:tc>
        <w:tc>
          <w:tcPr>
            <w:tcW w:w="0" w:type="auto"/>
            <w:tcBorders>
              <w:top w:val="single" w:sz="4" w:space="0" w:color="auto"/>
              <w:left w:val="single" w:sz="4" w:space="0" w:color="auto"/>
              <w:bottom w:val="single" w:sz="4" w:space="0" w:color="auto"/>
              <w:right w:val="single" w:sz="4" w:space="0" w:color="auto"/>
            </w:tcBorders>
          </w:tcPr>
          <w:p w14:paraId="593DB1A9"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929</w:t>
            </w:r>
          </w:p>
          <w:p w14:paraId="2ED59163"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423</w:t>
            </w:r>
          </w:p>
          <w:p w14:paraId="52375982" w14:textId="77777777" w:rsidR="00A93A09" w:rsidRDefault="00CB6D65"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531</w:t>
            </w:r>
            <w:r w:rsidR="00DA514C">
              <w:rPr>
                <w:rFonts w:ascii="Times New Roman" w:eastAsia="Times New Roman" w:hAnsi="Times New Roman"/>
                <w:bCs/>
                <w:sz w:val="24"/>
                <w:szCs w:val="24"/>
              </w:rPr>
              <w:t>/240</w:t>
            </w:r>
          </w:p>
          <w:p w14:paraId="3071A233" w14:textId="77777777" w:rsidR="00D15FE3" w:rsidRDefault="00D15FE3"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398</w:t>
            </w:r>
            <w:r w:rsidR="00DA514C">
              <w:rPr>
                <w:rFonts w:ascii="Times New Roman" w:eastAsia="Times New Roman" w:hAnsi="Times New Roman"/>
                <w:bCs/>
                <w:sz w:val="24"/>
                <w:szCs w:val="24"/>
              </w:rPr>
              <w:t>/183</w:t>
            </w:r>
          </w:p>
        </w:tc>
      </w:tr>
      <w:tr w:rsidR="00105B9F" w14:paraId="4C3FD89C" w14:textId="77777777" w:rsidTr="00A93A09">
        <w:tc>
          <w:tcPr>
            <w:tcW w:w="0" w:type="auto"/>
            <w:tcBorders>
              <w:top w:val="single" w:sz="4" w:space="0" w:color="auto"/>
              <w:left w:val="single" w:sz="4" w:space="0" w:color="auto"/>
              <w:bottom w:val="single" w:sz="4" w:space="0" w:color="auto"/>
              <w:right w:val="single" w:sz="4" w:space="0" w:color="auto"/>
            </w:tcBorders>
            <w:hideMark/>
          </w:tcPr>
          <w:p w14:paraId="466F32B4" w14:textId="77777777" w:rsidR="00A93A09" w:rsidRDefault="00A93A09" w:rsidP="0006473E">
            <w:pPr>
              <w:spacing w:line="240" w:lineRule="auto"/>
              <w:rPr>
                <w:rFonts w:ascii="Times New Roman" w:eastAsia="Times New Roman" w:hAnsi="Times New Roman"/>
                <w:bCs/>
                <w:sz w:val="24"/>
                <w:szCs w:val="24"/>
              </w:rPr>
            </w:pPr>
            <w:r>
              <w:rPr>
                <w:rFonts w:ascii="Times New Roman" w:eastAsia="Times New Roman" w:hAnsi="Times New Roman"/>
                <w:bCs/>
                <w:sz w:val="24"/>
                <w:szCs w:val="24"/>
              </w:rPr>
              <w:t>Число пациентов с СД1 (E10 по МКБ-10) с ампутациями</w:t>
            </w:r>
          </w:p>
          <w:p w14:paraId="32F8F0A5" w14:textId="77777777" w:rsidR="00A93A09" w:rsidRDefault="00A93A09" w:rsidP="0006473E">
            <w:pPr>
              <w:pStyle w:val="af"/>
              <w:spacing w:line="240" w:lineRule="auto"/>
              <w:ind w:left="0"/>
              <w:rPr>
                <w:rFonts w:ascii="Times New Roman" w:eastAsia="Times New Roman" w:hAnsi="Times New Roman"/>
                <w:bCs/>
                <w:sz w:val="24"/>
                <w:szCs w:val="24"/>
              </w:rPr>
            </w:pPr>
            <w:r>
              <w:rPr>
                <w:rFonts w:ascii="Times New Roman" w:eastAsia="Times New Roman" w:hAnsi="Times New Roman"/>
                <w:bCs/>
                <w:sz w:val="24"/>
                <w:szCs w:val="24"/>
              </w:rPr>
              <w:t xml:space="preserve">- из них с высокими ампутациями </w:t>
            </w:r>
          </w:p>
          <w:p w14:paraId="1334A7D6" w14:textId="77777777" w:rsidR="00A93A09" w:rsidRDefault="00A93A09" w:rsidP="0006473E">
            <w:pPr>
              <w:pStyle w:val="af"/>
              <w:spacing w:line="240" w:lineRule="auto"/>
              <w:ind w:left="0"/>
              <w:rPr>
                <w:rFonts w:ascii="Times New Roman" w:eastAsia="Times New Roman" w:hAnsi="Times New Roman"/>
                <w:bCs/>
                <w:sz w:val="24"/>
                <w:szCs w:val="24"/>
              </w:rPr>
            </w:pPr>
            <w:r>
              <w:rPr>
                <w:rFonts w:ascii="Times New Roman" w:eastAsia="Times New Roman" w:hAnsi="Times New Roman"/>
                <w:bCs/>
                <w:sz w:val="24"/>
                <w:szCs w:val="24"/>
              </w:rPr>
              <w:t>- город</w:t>
            </w:r>
            <w:r w:rsidR="00DA514C">
              <w:rPr>
                <w:rFonts w:ascii="Times New Roman" w:eastAsia="Times New Roman" w:hAnsi="Times New Roman"/>
                <w:bCs/>
                <w:sz w:val="24"/>
                <w:szCs w:val="24"/>
              </w:rPr>
              <w:t>/высокие ампутации</w:t>
            </w:r>
          </w:p>
          <w:p w14:paraId="66177191" w14:textId="77777777" w:rsidR="00A93A09" w:rsidRDefault="00A93A09" w:rsidP="0006473E">
            <w:pPr>
              <w:pStyle w:val="af"/>
              <w:spacing w:line="240" w:lineRule="auto"/>
              <w:ind w:left="0"/>
              <w:rPr>
                <w:rFonts w:ascii="Times New Roman" w:eastAsia="Times New Roman" w:hAnsi="Times New Roman"/>
                <w:bCs/>
                <w:sz w:val="24"/>
                <w:szCs w:val="24"/>
              </w:rPr>
            </w:pPr>
            <w:r>
              <w:rPr>
                <w:rFonts w:ascii="Times New Roman" w:eastAsia="Times New Roman" w:hAnsi="Times New Roman"/>
                <w:bCs/>
                <w:sz w:val="24"/>
                <w:szCs w:val="24"/>
              </w:rPr>
              <w:t>- село</w:t>
            </w:r>
            <w:r w:rsidR="00DA514C">
              <w:rPr>
                <w:rFonts w:ascii="Times New Roman" w:eastAsia="Times New Roman" w:hAnsi="Times New Roman"/>
                <w:bCs/>
                <w:sz w:val="24"/>
                <w:szCs w:val="24"/>
              </w:rPr>
              <w:t>/высокие ампутации</w:t>
            </w:r>
          </w:p>
        </w:tc>
        <w:tc>
          <w:tcPr>
            <w:tcW w:w="0" w:type="auto"/>
            <w:tcBorders>
              <w:top w:val="single" w:sz="4" w:space="0" w:color="auto"/>
              <w:left w:val="single" w:sz="4" w:space="0" w:color="auto"/>
              <w:bottom w:val="single" w:sz="4" w:space="0" w:color="auto"/>
              <w:right w:val="single" w:sz="4" w:space="0" w:color="auto"/>
            </w:tcBorders>
          </w:tcPr>
          <w:p w14:paraId="2C6CA3B0"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62</w:t>
            </w:r>
          </w:p>
          <w:p w14:paraId="5ED072DF"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7DD3D057"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19</w:t>
            </w:r>
          </w:p>
          <w:p w14:paraId="41EC990F"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37</w:t>
            </w:r>
            <w:r w:rsidR="00DA514C">
              <w:rPr>
                <w:rFonts w:ascii="Times New Roman" w:eastAsia="Times New Roman" w:hAnsi="Times New Roman"/>
                <w:bCs/>
                <w:sz w:val="24"/>
                <w:szCs w:val="24"/>
              </w:rPr>
              <w:t>/</w:t>
            </w:r>
            <w:r>
              <w:rPr>
                <w:rFonts w:ascii="Times New Roman" w:eastAsia="Times New Roman" w:hAnsi="Times New Roman"/>
                <w:bCs/>
                <w:sz w:val="24"/>
                <w:szCs w:val="24"/>
              </w:rPr>
              <w:t>10</w:t>
            </w:r>
          </w:p>
          <w:p w14:paraId="2CB8AD3E" w14:textId="77777777" w:rsidR="00EC3C80" w:rsidRDefault="00EC3C80"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25</w:t>
            </w:r>
            <w:r w:rsidR="00DA514C">
              <w:rPr>
                <w:rFonts w:ascii="Times New Roman" w:eastAsia="Times New Roman" w:hAnsi="Times New Roman"/>
                <w:bCs/>
                <w:sz w:val="24"/>
                <w:szCs w:val="24"/>
              </w:rPr>
              <w:t>/</w:t>
            </w:r>
            <w:r>
              <w:rPr>
                <w:rFonts w:ascii="Times New Roman" w:eastAsia="Times New Roman" w:hAnsi="Times New Roman"/>
                <w:bCs/>
                <w:sz w:val="24"/>
                <w:szCs w:val="24"/>
              </w:rPr>
              <w:t>9</w:t>
            </w:r>
          </w:p>
        </w:tc>
        <w:tc>
          <w:tcPr>
            <w:tcW w:w="0" w:type="auto"/>
            <w:tcBorders>
              <w:top w:val="single" w:sz="4" w:space="0" w:color="auto"/>
              <w:left w:val="single" w:sz="4" w:space="0" w:color="auto"/>
              <w:bottom w:val="single" w:sz="4" w:space="0" w:color="auto"/>
              <w:right w:val="single" w:sz="4" w:space="0" w:color="auto"/>
            </w:tcBorders>
          </w:tcPr>
          <w:p w14:paraId="43DAE05E"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61</w:t>
            </w:r>
          </w:p>
          <w:p w14:paraId="3EDE3C82"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6EC41034"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20</w:t>
            </w:r>
          </w:p>
          <w:p w14:paraId="72AE97F1"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36</w:t>
            </w:r>
            <w:r w:rsidR="00DA514C">
              <w:rPr>
                <w:rFonts w:ascii="Times New Roman" w:eastAsia="Times New Roman" w:hAnsi="Times New Roman"/>
                <w:bCs/>
                <w:sz w:val="24"/>
                <w:szCs w:val="24"/>
              </w:rPr>
              <w:t>/</w:t>
            </w:r>
            <w:r>
              <w:rPr>
                <w:rFonts w:ascii="Times New Roman" w:eastAsia="Times New Roman" w:hAnsi="Times New Roman"/>
                <w:bCs/>
                <w:sz w:val="24"/>
                <w:szCs w:val="24"/>
              </w:rPr>
              <w:t>10</w:t>
            </w:r>
          </w:p>
          <w:p w14:paraId="2F07FEE6" w14:textId="77777777" w:rsidR="00EC3C80" w:rsidRDefault="00EC3C80"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25</w:t>
            </w:r>
            <w:r w:rsidR="00DA514C">
              <w:rPr>
                <w:rFonts w:ascii="Times New Roman" w:eastAsia="Times New Roman" w:hAnsi="Times New Roman"/>
                <w:bCs/>
                <w:sz w:val="24"/>
                <w:szCs w:val="24"/>
              </w:rPr>
              <w:t>/</w:t>
            </w:r>
            <w:r>
              <w:rPr>
                <w:rFonts w:ascii="Times New Roman" w:eastAsia="Times New Roman" w:hAnsi="Times New Roman"/>
                <w:bCs/>
                <w:sz w:val="24"/>
                <w:szCs w:val="24"/>
              </w:rPr>
              <w:t>10</w:t>
            </w:r>
          </w:p>
        </w:tc>
        <w:tc>
          <w:tcPr>
            <w:tcW w:w="0" w:type="auto"/>
            <w:tcBorders>
              <w:top w:val="single" w:sz="4" w:space="0" w:color="auto"/>
              <w:left w:val="single" w:sz="4" w:space="0" w:color="auto"/>
              <w:bottom w:val="single" w:sz="4" w:space="0" w:color="auto"/>
              <w:right w:val="single" w:sz="4" w:space="0" w:color="auto"/>
            </w:tcBorders>
          </w:tcPr>
          <w:p w14:paraId="60CA8B41"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63</w:t>
            </w:r>
          </w:p>
          <w:p w14:paraId="554D2450"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0B76F9E4"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21</w:t>
            </w:r>
          </w:p>
          <w:p w14:paraId="6E5D57B9"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37</w:t>
            </w:r>
            <w:r w:rsidR="00DA514C">
              <w:rPr>
                <w:rFonts w:ascii="Times New Roman" w:eastAsia="Times New Roman" w:hAnsi="Times New Roman"/>
                <w:bCs/>
                <w:sz w:val="24"/>
                <w:szCs w:val="24"/>
              </w:rPr>
              <w:t>/</w:t>
            </w:r>
            <w:r>
              <w:rPr>
                <w:rFonts w:ascii="Times New Roman" w:eastAsia="Times New Roman" w:hAnsi="Times New Roman"/>
                <w:bCs/>
                <w:sz w:val="24"/>
                <w:szCs w:val="24"/>
              </w:rPr>
              <w:t>10</w:t>
            </w:r>
          </w:p>
          <w:p w14:paraId="0DFB4162" w14:textId="77777777" w:rsidR="00EC3C80" w:rsidRDefault="00EC3C80"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26</w:t>
            </w:r>
            <w:r w:rsidR="00DA514C">
              <w:rPr>
                <w:rFonts w:ascii="Times New Roman" w:eastAsia="Times New Roman" w:hAnsi="Times New Roman"/>
                <w:bCs/>
                <w:sz w:val="24"/>
                <w:szCs w:val="24"/>
              </w:rPr>
              <w:t>/</w:t>
            </w:r>
            <w:r>
              <w:rPr>
                <w:rFonts w:ascii="Times New Roman" w:eastAsia="Times New Roman" w:hAnsi="Times New Roman"/>
                <w:bCs/>
                <w:sz w:val="24"/>
                <w:szCs w:val="24"/>
              </w:rPr>
              <w:t>11</w:t>
            </w:r>
          </w:p>
        </w:tc>
        <w:tc>
          <w:tcPr>
            <w:tcW w:w="0" w:type="auto"/>
            <w:tcBorders>
              <w:top w:val="single" w:sz="4" w:space="0" w:color="auto"/>
              <w:left w:val="single" w:sz="4" w:space="0" w:color="auto"/>
              <w:bottom w:val="single" w:sz="4" w:space="0" w:color="auto"/>
              <w:right w:val="single" w:sz="4" w:space="0" w:color="auto"/>
            </w:tcBorders>
          </w:tcPr>
          <w:p w14:paraId="7B07F2BD"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61</w:t>
            </w:r>
          </w:p>
          <w:p w14:paraId="7AF827F4"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1D21C00B"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20</w:t>
            </w:r>
          </w:p>
          <w:p w14:paraId="32D117F9"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38</w:t>
            </w:r>
            <w:r w:rsidR="00DA514C">
              <w:rPr>
                <w:rFonts w:ascii="Times New Roman" w:eastAsia="Times New Roman" w:hAnsi="Times New Roman"/>
                <w:bCs/>
                <w:sz w:val="24"/>
                <w:szCs w:val="24"/>
              </w:rPr>
              <w:t>/</w:t>
            </w:r>
            <w:r>
              <w:rPr>
                <w:rFonts w:ascii="Times New Roman" w:eastAsia="Times New Roman" w:hAnsi="Times New Roman"/>
                <w:bCs/>
                <w:sz w:val="24"/>
                <w:szCs w:val="24"/>
              </w:rPr>
              <w:t>7</w:t>
            </w:r>
          </w:p>
          <w:p w14:paraId="1A918B38" w14:textId="77777777" w:rsidR="00EC3C80" w:rsidRDefault="004A6095"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23</w:t>
            </w:r>
            <w:r w:rsidR="00DA514C">
              <w:rPr>
                <w:rFonts w:ascii="Times New Roman" w:eastAsia="Times New Roman" w:hAnsi="Times New Roman"/>
                <w:bCs/>
                <w:sz w:val="24"/>
                <w:szCs w:val="24"/>
              </w:rPr>
              <w:t>/</w:t>
            </w:r>
            <w:r>
              <w:rPr>
                <w:rFonts w:ascii="Times New Roman" w:eastAsia="Times New Roman" w:hAnsi="Times New Roman"/>
                <w:bCs/>
                <w:sz w:val="24"/>
                <w:szCs w:val="24"/>
              </w:rPr>
              <w:t>13</w:t>
            </w:r>
          </w:p>
        </w:tc>
        <w:tc>
          <w:tcPr>
            <w:tcW w:w="0" w:type="auto"/>
            <w:tcBorders>
              <w:top w:val="single" w:sz="4" w:space="0" w:color="auto"/>
              <w:left w:val="single" w:sz="4" w:space="0" w:color="auto"/>
              <w:bottom w:val="single" w:sz="4" w:space="0" w:color="auto"/>
              <w:right w:val="single" w:sz="4" w:space="0" w:color="auto"/>
            </w:tcBorders>
          </w:tcPr>
          <w:p w14:paraId="5C969C10"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56</w:t>
            </w:r>
          </w:p>
          <w:p w14:paraId="18EDFEE9"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7D58F61A"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17</w:t>
            </w:r>
          </w:p>
          <w:p w14:paraId="58E62BE5" w14:textId="77777777" w:rsidR="00CB6D65" w:rsidRDefault="00CB6D65"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29</w:t>
            </w:r>
            <w:r w:rsidR="00DA514C">
              <w:rPr>
                <w:rFonts w:ascii="Times New Roman" w:eastAsia="Times New Roman" w:hAnsi="Times New Roman"/>
                <w:bCs/>
                <w:sz w:val="24"/>
                <w:szCs w:val="24"/>
              </w:rPr>
              <w:t>/</w:t>
            </w:r>
            <w:r>
              <w:rPr>
                <w:rFonts w:ascii="Times New Roman" w:eastAsia="Times New Roman" w:hAnsi="Times New Roman"/>
                <w:bCs/>
                <w:sz w:val="24"/>
                <w:szCs w:val="24"/>
              </w:rPr>
              <w:t>5</w:t>
            </w:r>
          </w:p>
          <w:p w14:paraId="112ED220" w14:textId="77777777" w:rsidR="00D15FE3" w:rsidRDefault="00D15FE3"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27</w:t>
            </w:r>
            <w:r w:rsidR="00DA514C">
              <w:rPr>
                <w:rFonts w:ascii="Times New Roman" w:eastAsia="Times New Roman" w:hAnsi="Times New Roman"/>
                <w:bCs/>
                <w:sz w:val="24"/>
                <w:szCs w:val="24"/>
              </w:rPr>
              <w:t>/</w:t>
            </w:r>
            <w:r>
              <w:rPr>
                <w:rFonts w:ascii="Times New Roman" w:eastAsia="Times New Roman" w:hAnsi="Times New Roman"/>
                <w:bCs/>
                <w:sz w:val="24"/>
                <w:szCs w:val="24"/>
              </w:rPr>
              <w:t>12</w:t>
            </w:r>
          </w:p>
        </w:tc>
      </w:tr>
      <w:tr w:rsidR="00105B9F" w14:paraId="582C4220" w14:textId="77777777" w:rsidTr="00A93A09">
        <w:tc>
          <w:tcPr>
            <w:tcW w:w="0" w:type="auto"/>
            <w:tcBorders>
              <w:top w:val="single" w:sz="4" w:space="0" w:color="auto"/>
              <w:left w:val="single" w:sz="4" w:space="0" w:color="auto"/>
              <w:bottom w:val="single" w:sz="4" w:space="0" w:color="auto"/>
              <w:right w:val="single" w:sz="4" w:space="0" w:color="auto"/>
            </w:tcBorders>
            <w:hideMark/>
          </w:tcPr>
          <w:p w14:paraId="4865C159" w14:textId="77777777" w:rsidR="00A93A09" w:rsidRDefault="00A93A09" w:rsidP="0006473E">
            <w:pPr>
              <w:spacing w:line="240" w:lineRule="auto"/>
              <w:rPr>
                <w:rFonts w:ascii="Times New Roman" w:eastAsia="Times New Roman" w:hAnsi="Times New Roman"/>
                <w:bCs/>
                <w:sz w:val="24"/>
                <w:szCs w:val="24"/>
              </w:rPr>
            </w:pPr>
            <w:r>
              <w:rPr>
                <w:rFonts w:ascii="Times New Roman" w:eastAsia="Times New Roman" w:hAnsi="Times New Roman"/>
                <w:bCs/>
                <w:sz w:val="24"/>
                <w:szCs w:val="24"/>
              </w:rPr>
              <w:t>Число пациентов с СД2 (E11 по МКБ-10) с ампутациями</w:t>
            </w:r>
          </w:p>
          <w:p w14:paraId="02B743A9" w14:textId="77777777" w:rsidR="00A93A09" w:rsidRDefault="00A93A09" w:rsidP="0006473E">
            <w:pPr>
              <w:spacing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 из них с высокими ампутациями </w:t>
            </w:r>
          </w:p>
          <w:p w14:paraId="4BAB5315" w14:textId="77777777" w:rsidR="00A93A09" w:rsidRDefault="00A93A09" w:rsidP="0006473E">
            <w:pPr>
              <w:spacing w:line="240" w:lineRule="auto"/>
              <w:rPr>
                <w:rFonts w:ascii="Times New Roman" w:eastAsia="Times New Roman" w:hAnsi="Times New Roman"/>
                <w:bCs/>
                <w:sz w:val="24"/>
                <w:szCs w:val="24"/>
              </w:rPr>
            </w:pPr>
            <w:r>
              <w:rPr>
                <w:rFonts w:ascii="Times New Roman" w:eastAsia="Times New Roman" w:hAnsi="Times New Roman"/>
                <w:bCs/>
                <w:sz w:val="24"/>
                <w:szCs w:val="24"/>
              </w:rPr>
              <w:t>- город</w:t>
            </w:r>
            <w:r w:rsidR="00DA514C">
              <w:rPr>
                <w:rFonts w:ascii="Times New Roman" w:eastAsia="Times New Roman" w:hAnsi="Times New Roman"/>
                <w:bCs/>
                <w:sz w:val="24"/>
                <w:szCs w:val="24"/>
              </w:rPr>
              <w:t>/высокие ампутации</w:t>
            </w:r>
          </w:p>
          <w:p w14:paraId="069F1850" w14:textId="77777777" w:rsidR="00A93A09" w:rsidRDefault="00A93A09" w:rsidP="0006473E">
            <w:pPr>
              <w:pStyle w:val="af"/>
              <w:spacing w:line="240" w:lineRule="auto"/>
              <w:ind w:left="0"/>
              <w:rPr>
                <w:rFonts w:ascii="Times New Roman" w:eastAsia="Times New Roman" w:hAnsi="Times New Roman"/>
                <w:bCs/>
                <w:sz w:val="24"/>
                <w:szCs w:val="24"/>
              </w:rPr>
            </w:pPr>
            <w:r>
              <w:rPr>
                <w:rFonts w:ascii="Times New Roman" w:eastAsia="Times New Roman" w:hAnsi="Times New Roman"/>
                <w:bCs/>
                <w:sz w:val="24"/>
                <w:szCs w:val="24"/>
              </w:rPr>
              <w:t>- село</w:t>
            </w:r>
            <w:r w:rsidR="00DA514C">
              <w:rPr>
                <w:rFonts w:ascii="Times New Roman" w:eastAsia="Times New Roman" w:hAnsi="Times New Roman"/>
                <w:bCs/>
                <w:sz w:val="24"/>
                <w:szCs w:val="24"/>
              </w:rPr>
              <w:t>/высокие ампутации</w:t>
            </w:r>
          </w:p>
        </w:tc>
        <w:tc>
          <w:tcPr>
            <w:tcW w:w="0" w:type="auto"/>
            <w:tcBorders>
              <w:top w:val="single" w:sz="4" w:space="0" w:color="auto"/>
              <w:left w:val="single" w:sz="4" w:space="0" w:color="auto"/>
              <w:bottom w:val="single" w:sz="4" w:space="0" w:color="auto"/>
              <w:right w:val="single" w:sz="4" w:space="0" w:color="auto"/>
            </w:tcBorders>
          </w:tcPr>
          <w:p w14:paraId="20746AB7"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952</w:t>
            </w:r>
          </w:p>
          <w:p w14:paraId="2D2EA40E"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7158820D"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476</w:t>
            </w:r>
          </w:p>
          <w:p w14:paraId="6B822C2C"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515</w:t>
            </w:r>
            <w:r w:rsidR="00DA514C">
              <w:rPr>
                <w:rFonts w:ascii="Times New Roman" w:eastAsia="Times New Roman" w:hAnsi="Times New Roman"/>
                <w:bCs/>
                <w:sz w:val="24"/>
                <w:szCs w:val="24"/>
              </w:rPr>
              <w:t>/</w:t>
            </w:r>
            <w:r>
              <w:rPr>
                <w:rFonts w:ascii="Times New Roman" w:eastAsia="Times New Roman" w:hAnsi="Times New Roman"/>
                <w:bCs/>
                <w:sz w:val="24"/>
                <w:szCs w:val="24"/>
              </w:rPr>
              <w:t>243</w:t>
            </w:r>
          </w:p>
          <w:p w14:paraId="7BE59322" w14:textId="77777777" w:rsidR="004A6095" w:rsidRDefault="004A6095"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437</w:t>
            </w:r>
            <w:r w:rsidR="00DA514C">
              <w:rPr>
                <w:rFonts w:ascii="Times New Roman" w:eastAsia="Times New Roman" w:hAnsi="Times New Roman"/>
                <w:bCs/>
                <w:sz w:val="24"/>
                <w:szCs w:val="24"/>
              </w:rPr>
              <w:t>/</w:t>
            </w:r>
            <w:r>
              <w:rPr>
                <w:rFonts w:ascii="Times New Roman" w:eastAsia="Times New Roman" w:hAnsi="Times New Roman"/>
                <w:bCs/>
                <w:sz w:val="24"/>
                <w:szCs w:val="24"/>
              </w:rPr>
              <w:t>233</w:t>
            </w:r>
          </w:p>
        </w:tc>
        <w:tc>
          <w:tcPr>
            <w:tcW w:w="0" w:type="auto"/>
            <w:tcBorders>
              <w:top w:val="single" w:sz="4" w:space="0" w:color="auto"/>
              <w:left w:val="single" w:sz="4" w:space="0" w:color="auto"/>
              <w:bottom w:val="single" w:sz="4" w:space="0" w:color="auto"/>
              <w:right w:val="single" w:sz="4" w:space="0" w:color="auto"/>
            </w:tcBorders>
          </w:tcPr>
          <w:p w14:paraId="314A88FF"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993</w:t>
            </w:r>
          </w:p>
          <w:p w14:paraId="13766C0A"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411B8776"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493</w:t>
            </w:r>
          </w:p>
          <w:p w14:paraId="58288CD0"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546</w:t>
            </w:r>
            <w:r w:rsidR="00DA514C">
              <w:rPr>
                <w:rFonts w:ascii="Times New Roman" w:eastAsia="Times New Roman" w:hAnsi="Times New Roman"/>
                <w:bCs/>
                <w:sz w:val="24"/>
                <w:szCs w:val="24"/>
              </w:rPr>
              <w:t>/</w:t>
            </w:r>
            <w:r>
              <w:rPr>
                <w:rFonts w:ascii="Times New Roman" w:eastAsia="Times New Roman" w:hAnsi="Times New Roman"/>
                <w:bCs/>
                <w:sz w:val="24"/>
                <w:szCs w:val="24"/>
              </w:rPr>
              <w:t>263</w:t>
            </w:r>
          </w:p>
          <w:p w14:paraId="26AEE453" w14:textId="77777777" w:rsidR="004A6095" w:rsidRDefault="004A6095"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447</w:t>
            </w:r>
            <w:r w:rsidR="00DA514C">
              <w:rPr>
                <w:rFonts w:ascii="Times New Roman" w:eastAsia="Times New Roman" w:hAnsi="Times New Roman"/>
                <w:bCs/>
                <w:sz w:val="24"/>
                <w:szCs w:val="24"/>
              </w:rPr>
              <w:t>/</w:t>
            </w:r>
            <w:r>
              <w:rPr>
                <w:rFonts w:ascii="Times New Roman" w:eastAsia="Times New Roman" w:hAnsi="Times New Roman"/>
                <w:bCs/>
                <w:sz w:val="24"/>
                <w:szCs w:val="24"/>
              </w:rPr>
              <w:t>230</w:t>
            </w:r>
          </w:p>
        </w:tc>
        <w:tc>
          <w:tcPr>
            <w:tcW w:w="0" w:type="auto"/>
            <w:tcBorders>
              <w:top w:val="single" w:sz="4" w:space="0" w:color="auto"/>
              <w:left w:val="single" w:sz="4" w:space="0" w:color="auto"/>
              <w:bottom w:val="single" w:sz="4" w:space="0" w:color="auto"/>
              <w:right w:val="single" w:sz="4" w:space="0" w:color="auto"/>
            </w:tcBorders>
          </w:tcPr>
          <w:p w14:paraId="1E7A190C"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995</w:t>
            </w:r>
          </w:p>
          <w:p w14:paraId="4D1FB37B"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54355285"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475</w:t>
            </w:r>
          </w:p>
          <w:p w14:paraId="1CAB942E"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555</w:t>
            </w:r>
            <w:r w:rsidR="00DA514C">
              <w:rPr>
                <w:rFonts w:ascii="Times New Roman" w:eastAsia="Times New Roman" w:hAnsi="Times New Roman"/>
                <w:bCs/>
                <w:sz w:val="24"/>
                <w:szCs w:val="24"/>
              </w:rPr>
              <w:t>/</w:t>
            </w:r>
            <w:r>
              <w:rPr>
                <w:rFonts w:ascii="Times New Roman" w:eastAsia="Times New Roman" w:hAnsi="Times New Roman"/>
                <w:bCs/>
                <w:sz w:val="24"/>
                <w:szCs w:val="24"/>
              </w:rPr>
              <w:t>264</w:t>
            </w:r>
          </w:p>
          <w:p w14:paraId="7D6076B5" w14:textId="77777777" w:rsidR="004A6095" w:rsidRDefault="004A6095"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440</w:t>
            </w:r>
            <w:r w:rsidR="00DA514C">
              <w:rPr>
                <w:rFonts w:ascii="Times New Roman" w:eastAsia="Times New Roman" w:hAnsi="Times New Roman"/>
                <w:bCs/>
                <w:sz w:val="24"/>
                <w:szCs w:val="24"/>
              </w:rPr>
              <w:t>/</w:t>
            </w:r>
            <w:r>
              <w:rPr>
                <w:rFonts w:ascii="Times New Roman" w:eastAsia="Times New Roman" w:hAnsi="Times New Roman"/>
                <w:bCs/>
                <w:sz w:val="24"/>
                <w:szCs w:val="24"/>
              </w:rPr>
              <w:t>211</w:t>
            </w:r>
          </w:p>
        </w:tc>
        <w:tc>
          <w:tcPr>
            <w:tcW w:w="0" w:type="auto"/>
            <w:tcBorders>
              <w:top w:val="single" w:sz="4" w:space="0" w:color="auto"/>
              <w:left w:val="single" w:sz="4" w:space="0" w:color="auto"/>
              <w:bottom w:val="single" w:sz="4" w:space="0" w:color="auto"/>
              <w:right w:val="single" w:sz="4" w:space="0" w:color="auto"/>
            </w:tcBorders>
          </w:tcPr>
          <w:p w14:paraId="78B70153"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921</w:t>
            </w:r>
          </w:p>
          <w:p w14:paraId="1FBACBDC"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5C2B7064"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436</w:t>
            </w:r>
          </w:p>
          <w:p w14:paraId="09839262"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518</w:t>
            </w:r>
            <w:r w:rsidR="00DA514C">
              <w:rPr>
                <w:rFonts w:ascii="Times New Roman" w:eastAsia="Times New Roman" w:hAnsi="Times New Roman"/>
                <w:bCs/>
                <w:sz w:val="24"/>
                <w:szCs w:val="24"/>
              </w:rPr>
              <w:t>/</w:t>
            </w:r>
            <w:r>
              <w:rPr>
                <w:rFonts w:ascii="Times New Roman" w:eastAsia="Times New Roman" w:hAnsi="Times New Roman"/>
                <w:bCs/>
                <w:sz w:val="24"/>
                <w:szCs w:val="24"/>
              </w:rPr>
              <w:t>243</w:t>
            </w:r>
          </w:p>
          <w:p w14:paraId="17937C37" w14:textId="77777777" w:rsidR="004A6095" w:rsidRDefault="004A6095"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403</w:t>
            </w:r>
            <w:r w:rsidR="00DA514C">
              <w:rPr>
                <w:rFonts w:ascii="Times New Roman" w:eastAsia="Times New Roman" w:hAnsi="Times New Roman"/>
                <w:bCs/>
                <w:sz w:val="24"/>
                <w:szCs w:val="24"/>
              </w:rPr>
              <w:t>/</w:t>
            </w:r>
            <w:r>
              <w:rPr>
                <w:rFonts w:ascii="Times New Roman" w:eastAsia="Times New Roman" w:hAnsi="Times New Roman"/>
                <w:bCs/>
                <w:sz w:val="24"/>
                <w:szCs w:val="24"/>
              </w:rPr>
              <w:t>193</w:t>
            </w:r>
          </w:p>
        </w:tc>
        <w:tc>
          <w:tcPr>
            <w:tcW w:w="0" w:type="auto"/>
            <w:tcBorders>
              <w:top w:val="single" w:sz="4" w:space="0" w:color="auto"/>
              <w:left w:val="single" w:sz="4" w:space="0" w:color="auto"/>
              <w:bottom w:val="single" w:sz="4" w:space="0" w:color="auto"/>
              <w:right w:val="single" w:sz="4" w:space="0" w:color="auto"/>
            </w:tcBorders>
          </w:tcPr>
          <w:p w14:paraId="10110FD1"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873</w:t>
            </w:r>
          </w:p>
          <w:p w14:paraId="7998837D"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6AF945F3"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406</w:t>
            </w:r>
          </w:p>
          <w:p w14:paraId="77FD58B6" w14:textId="77777777" w:rsidR="00CB6D65" w:rsidRDefault="00CB6D65"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502</w:t>
            </w:r>
            <w:r w:rsidR="00DA514C">
              <w:rPr>
                <w:rFonts w:ascii="Times New Roman" w:eastAsia="Times New Roman" w:hAnsi="Times New Roman"/>
                <w:bCs/>
                <w:sz w:val="24"/>
                <w:szCs w:val="24"/>
              </w:rPr>
              <w:t>/</w:t>
            </w:r>
            <w:r>
              <w:rPr>
                <w:rFonts w:ascii="Times New Roman" w:eastAsia="Times New Roman" w:hAnsi="Times New Roman"/>
                <w:bCs/>
                <w:sz w:val="24"/>
                <w:szCs w:val="24"/>
              </w:rPr>
              <w:t>235</w:t>
            </w:r>
          </w:p>
          <w:p w14:paraId="4D412B70" w14:textId="77777777" w:rsidR="00D15FE3" w:rsidRDefault="00D15FE3"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371</w:t>
            </w:r>
            <w:r w:rsidR="00DA514C">
              <w:rPr>
                <w:rFonts w:ascii="Times New Roman" w:eastAsia="Times New Roman" w:hAnsi="Times New Roman"/>
                <w:bCs/>
                <w:sz w:val="24"/>
                <w:szCs w:val="24"/>
              </w:rPr>
              <w:t>/</w:t>
            </w:r>
            <w:r>
              <w:rPr>
                <w:rFonts w:ascii="Times New Roman" w:eastAsia="Times New Roman" w:hAnsi="Times New Roman"/>
                <w:bCs/>
                <w:sz w:val="24"/>
                <w:szCs w:val="24"/>
              </w:rPr>
              <w:t>171</w:t>
            </w:r>
          </w:p>
        </w:tc>
      </w:tr>
    </w:tbl>
    <w:p w14:paraId="34F1A8AE" w14:textId="77777777" w:rsidR="005F6342" w:rsidRDefault="00F862F3" w:rsidP="005F6342">
      <w:pPr>
        <w:pStyle w:val="981"/>
        <w:shd w:val="clear" w:color="auto" w:fill="auto"/>
        <w:spacing w:after="0" w:line="240" w:lineRule="auto"/>
        <w:ind w:firstLine="697"/>
        <w:jc w:val="both"/>
        <w:rPr>
          <w:rFonts w:eastAsiaTheme="minorHAnsi"/>
          <w:lang w:eastAsia="en-US"/>
        </w:rPr>
      </w:pPr>
      <w:r>
        <w:rPr>
          <w:rFonts w:eastAsiaTheme="minorHAnsi"/>
          <w:lang w:eastAsia="en-US"/>
        </w:rPr>
        <w:t xml:space="preserve">За последние 5 лет в Новосибирской области улучшилась ранняя диагностика хронической болезни почек (далее ХБП), если в 2018 г. по данным Регистра частота ХБП составляла 20,3%, в 2022 г. этот показатель составил 32,7%. Обращает внимание, что за последние 5 лет </w:t>
      </w:r>
      <w:r w:rsidR="007B52FE">
        <w:rPr>
          <w:rFonts w:eastAsiaTheme="minorHAnsi"/>
          <w:lang w:eastAsia="en-US"/>
        </w:rPr>
        <w:t xml:space="preserve">на 26,8% </w:t>
      </w:r>
      <w:r>
        <w:rPr>
          <w:rFonts w:eastAsiaTheme="minorHAnsi"/>
          <w:lang w:eastAsia="en-US"/>
        </w:rPr>
        <w:t xml:space="preserve">уменьшилось количество больных с ХБП, нуждающихся в заместительной почечной терапии, преимущественно за счет больных СД2. Если в 2018 г. в заместительной почечной терапии </w:t>
      </w:r>
      <w:r w:rsidR="007B52FE">
        <w:rPr>
          <w:rFonts w:eastAsiaTheme="minorHAnsi"/>
          <w:lang w:eastAsia="en-US"/>
        </w:rPr>
        <w:t>нуждалось</w:t>
      </w:r>
      <w:r>
        <w:rPr>
          <w:rFonts w:eastAsiaTheme="minorHAnsi"/>
          <w:lang w:eastAsia="en-US"/>
        </w:rPr>
        <w:t xml:space="preserve"> 246 человек, то в 2022 г. 194 </w:t>
      </w:r>
      <w:r w:rsidR="007B52FE">
        <w:rPr>
          <w:rFonts w:eastAsiaTheme="minorHAnsi"/>
          <w:lang w:eastAsia="en-US"/>
        </w:rPr>
        <w:t xml:space="preserve">пациента с СД. Данные тенденции можно объяснить не только </w:t>
      </w:r>
      <w:r>
        <w:rPr>
          <w:rFonts w:eastAsiaTheme="minorHAnsi"/>
          <w:lang w:eastAsia="en-US"/>
        </w:rPr>
        <w:t>ранней диагностик</w:t>
      </w:r>
      <w:r w:rsidR="007B52FE">
        <w:rPr>
          <w:rFonts w:eastAsiaTheme="minorHAnsi"/>
          <w:lang w:eastAsia="en-US"/>
        </w:rPr>
        <w:t>ой ХБП, но и более широким использованием нефропротективных препаратов из группы глифлозинов у больных СД2.</w:t>
      </w:r>
      <w:r w:rsidR="00061A0D">
        <w:rPr>
          <w:rFonts w:eastAsiaTheme="minorHAnsi"/>
          <w:lang w:eastAsia="en-US"/>
        </w:rPr>
        <w:t xml:space="preserve"> Среди детей и подростков с СД1 за 5 лет отмечено двухкратное снижение частоты ХБП. Диабетическая нефропатия в 2018 г. была зарегистрирована у 54</w:t>
      </w:r>
      <w:r w:rsidR="00E11E0F">
        <w:rPr>
          <w:rFonts w:eastAsiaTheme="minorHAnsi"/>
          <w:lang w:eastAsia="en-US"/>
        </w:rPr>
        <w:t xml:space="preserve"> больных СД1 до 18 лет</w:t>
      </w:r>
      <w:r w:rsidR="00061A0D">
        <w:rPr>
          <w:rFonts w:eastAsiaTheme="minorHAnsi"/>
          <w:lang w:eastAsia="en-US"/>
        </w:rPr>
        <w:t xml:space="preserve">, из них 1 получал заместительную почечную терапию, в  2022 г. 32 случая </w:t>
      </w:r>
      <w:r w:rsidR="00061A0D">
        <w:rPr>
          <w:rFonts w:eastAsiaTheme="minorHAnsi"/>
          <w:lang w:eastAsia="en-US"/>
        </w:rPr>
        <w:lastRenderedPageBreak/>
        <w:t>ХБП у детей и подростков, из них 2 получа</w:t>
      </w:r>
      <w:r w:rsidR="00E11E0F">
        <w:rPr>
          <w:rFonts w:eastAsiaTheme="minorHAnsi"/>
          <w:lang w:eastAsia="en-US"/>
        </w:rPr>
        <w:t>л</w:t>
      </w:r>
      <w:r w:rsidR="00AC0211">
        <w:rPr>
          <w:rFonts w:eastAsiaTheme="minorHAnsi"/>
          <w:lang w:eastAsia="en-US"/>
        </w:rPr>
        <w:t>и</w:t>
      </w:r>
      <w:r w:rsidR="00061A0D">
        <w:rPr>
          <w:rFonts w:eastAsiaTheme="minorHAnsi"/>
          <w:lang w:eastAsia="en-US"/>
        </w:rPr>
        <w:t xml:space="preserve"> заместительную почечную терапию</w:t>
      </w:r>
      <w:r w:rsidR="00E11E0F">
        <w:rPr>
          <w:rFonts w:eastAsiaTheme="minorHAnsi"/>
          <w:lang w:eastAsia="en-US"/>
        </w:rPr>
        <w:t xml:space="preserve">. </w:t>
      </w:r>
      <w:r w:rsidR="005F6342" w:rsidRPr="005F6342">
        <w:rPr>
          <w:rFonts w:eastAsiaTheme="minorHAnsi"/>
          <w:lang w:eastAsia="en-US"/>
        </w:rPr>
        <w:t xml:space="preserve">Среди детей и подростков с СД1 за 5 лет отмечено двухкратное снижение частоты ХБП. Диабетическая нефропатия в 2018 году была зарегистрирована у 54 больных СД1 до 18 лет, из них 1 получал заместительную почечную терапию. В 2022 году отмечено 4 случая ХБП у детей и подростков, из них 1 ребенок на заместительной почечной  терапии. </w:t>
      </w:r>
    </w:p>
    <w:p w14:paraId="35E0F9FF" w14:textId="77777777" w:rsidR="00600C82" w:rsidRDefault="00600C82" w:rsidP="005F6342">
      <w:pPr>
        <w:pStyle w:val="981"/>
        <w:shd w:val="clear" w:color="auto" w:fill="auto"/>
        <w:spacing w:after="0" w:line="240" w:lineRule="auto"/>
        <w:ind w:firstLine="697"/>
        <w:jc w:val="both"/>
        <w:rPr>
          <w:rFonts w:eastAsia="Times New Roman"/>
          <w:b/>
          <w:bCs/>
        </w:rPr>
      </w:pPr>
      <w:r>
        <w:rPr>
          <w:rFonts w:eastAsia="Times New Roman"/>
          <w:b/>
          <w:bCs/>
          <w:szCs w:val="24"/>
        </w:rPr>
        <w:t xml:space="preserve">Таблица </w:t>
      </w:r>
      <w:r w:rsidR="006A5226">
        <w:rPr>
          <w:rFonts w:eastAsia="Times New Roman"/>
          <w:b/>
          <w:bCs/>
          <w:szCs w:val="24"/>
        </w:rPr>
        <w:t>19</w:t>
      </w:r>
      <w:r>
        <w:rPr>
          <w:rFonts w:eastAsia="Times New Roman"/>
          <w:b/>
          <w:bCs/>
          <w:szCs w:val="24"/>
        </w:rPr>
        <w:t xml:space="preserve">. </w:t>
      </w:r>
      <w:r>
        <w:rPr>
          <w:rFonts w:eastAsia="Times New Roman"/>
          <w:b/>
          <w:bCs/>
        </w:rPr>
        <w:t>Динамика числа пациентов с сахарным диабетом с хронической болезнью почек, из них нуждающихся в заместительной почечной терапии за период 2018 – 2022 гг. по данным</w:t>
      </w:r>
      <w:r w:rsidR="00E11E0F">
        <w:rPr>
          <w:rFonts w:eastAsia="Times New Roman"/>
          <w:b/>
          <w:bCs/>
        </w:rPr>
        <w:t xml:space="preserve"> Регистра </w:t>
      </w:r>
    </w:p>
    <w:tbl>
      <w:tblPr>
        <w:tblStyle w:val="ae"/>
        <w:tblW w:w="0" w:type="auto"/>
        <w:tblLook w:val="04A0" w:firstRow="1" w:lastRow="0" w:firstColumn="1" w:lastColumn="0" w:noHBand="0" w:noVBand="1"/>
      </w:tblPr>
      <w:tblGrid>
        <w:gridCol w:w="5831"/>
        <w:gridCol w:w="816"/>
        <w:gridCol w:w="816"/>
        <w:gridCol w:w="816"/>
        <w:gridCol w:w="816"/>
        <w:gridCol w:w="816"/>
      </w:tblGrid>
      <w:tr w:rsidR="00A93A09" w14:paraId="268DDF79" w14:textId="77777777" w:rsidTr="00A93A09">
        <w:tc>
          <w:tcPr>
            <w:tcW w:w="0" w:type="auto"/>
            <w:tcBorders>
              <w:top w:val="single" w:sz="4" w:space="0" w:color="auto"/>
              <w:left w:val="single" w:sz="4" w:space="0" w:color="auto"/>
              <w:bottom w:val="single" w:sz="4" w:space="0" w:color="auto"/>
              <w:right w:val="single" w:sz="4" w:space="0" w:color="auto"/>
            </w:tcBorders>
          </w:tcPr>
          <w:p w14:paraId="12E37CDD" w14:textId="77777777" w:rsidR="00A93A09" w:rsidRDefault="00572958" w:rsidP="0006473E">
            <w:pPr>
              <w:pStyle w:val="af"/>
              <w:spacing w:line="240" w:lineRule="auto"/>
              <w:ind w:left="0"/>
              <w:rPr>
                <w:rFonts w:ascii="Times New Roman" w:eastAsia="Times New Roman" w:hAnsi="Times New Roman"/>
                <w:bCs/>
                <w:sz w:val="24"/>
                <w:szCs w:val="24"/>
              </w:rPr>
            </w:pPr>
            <w:r>
              <w:rPr>
                <w:rFonts w:ascii="Times New Roman" w:eastAsia="Times New Roman" w:hAnsi="Times New Roman"/>
                <w:bCs/>
                <w:sz w:val="24"/>
                <w:szCs w:val="24"/>
              </w:rPr>
              <w:t>Показатель</w:t>
            </w:r>
          </w:p>
        </w:tc>
        <w:tc>
          <w:tcPr>
            <w:tcW w:w="0" w:type="auto"/>
            <w:tcBorders>
              <w:top w:val="single" w:sz="4" w:space="0" w:color="auto"/>
              <w:left w:val="single" w:sz="4" w:space="0" w:color="auto"/>
              <w:bottom w:val="single" w:sz="4" w:space="0" w:color="auto"/>
              <w:right w:val="single" w:sz="4" w:space="0" w:color="auto"/>
            </w:tcBorders>
            <w:hideMark/>
          </w:tcPr>
          <w:p w14:paraId="3C39D9DD"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2018г</w:t>
            </w:r>
          </w:p>
        </w:tc>
        <w:tc>
          <w:tcPr>
            <w:tcW w:w="0" w:type="auto"/>
            <w:tcBorders>
              <w:top w:val="single" w:sz="4" w:space="0" w:color="auto"/>
              <w:left w:val="single" w:sz="4" w:space="0" w:color="auto"/>
              <w:bottom w:val="single" w:sz="4" w:space="0" w:color="auto"/>
              <w:right w:val="single" w:sz="4" w:space="0" w:color="auto"/>
            </w:tcBorders>
            <w:hideMark/>
          </w:tcPr>
          <w:p w14:paraId="1267DA3D"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2019г</w:t>
            </w:r>
          </w:p>
        </w:tc>
        <w:tc>
          <w:tcPr>
            <w:tcW w:w="0" w:type="auto"/>
            <w:tcBorders>
              <w:top w:val="single" w:sz="4" w:space="0" w:color="auto"/>
              <w:left w:val="single" w:sz="4" w:space="0" w:color="auto"/>
              <w:bottom w:val="single" w:sz="4" w:space="0" w:color="auto"/>
              <w:right w:val="single" w:sz="4" w:space="0" w:color="auto"/>
            </w:tcBorders>
            <w:hideMark/>
          </w:tcPr>
          <w:p w14:paraId="352C1FAA"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2020г</w:t>
            </w:r>
          </w:p>
        </w:tc>
        <w:tc>
          <w:tcPr>
            <w:tcW w:w="0" w:type="auto"/>
            <w:tcBorders>
              <w:top w:val="single" w:sz="4" w:space="0" w:color="auto"/>
              <w:left w:val="single" w:sz="4" w:space="0" w:color="auto"/>
              <w:bottom w:val="single" w:sz="4" w:space="0" w:color="auto"/>
              <w:right w:val="single" w:sz="4" w:space="0" w:color="auto"/>
            </w:tcBorders>
            <w:hideMark/>
          </w:tcPr>
          <w:p w14:paraId="78C79DDD"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2021г</w:t>
            </w:r>
          </w:p>
        </w:tc>
        <w:tc>
          <w:tcPr>
            <w:tcW w:w="0" w:type="auto"/>
            <w:tcBorders>
              <w:top w:val="single" w:sz="4" w:space="0" w:color="auto"/>
              <w:left w:val="single" w:sz="4" w:space="0" w:color="auto"/>
              <w:bottom w:val="single" w:sz="4" w:space="0" w:color="auto"/>
              <w:right w:val="single" w:sz="4" w:space="0" w:color="auto"/>
            </w:tcBorders>
            <w:hideMark/>
          </w:tcPr>
          <w:p w14:paraId="1D0010B6"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2022г</w:t>
            </w:r>
          </w:p>
        </w:tc>
      </w:tr>
      <w:tr w:rsidR="00A93A09" w14:paraId="50F4CBFC" w14:textId="77777777" w:rsidTr="00A93A09">
        <w:tc>
          <w:tcPr>
            <w:tcW w:w="0" w:type="auto"/>
            <w:tcBorders>
              <w:top w:val="single" w:sz="4" w:space="0" w:color="auto"/>
              <w:left w:val="single" w:sz="4" w:space="0" w:color="auto"/>
              <w:bottom w:val="single" w:sz="4" w:space="0" w:color="auto"/>
              <w:right w:val="single" w:sz="4" w:space="0" w:color="auto"/>
            </w:tcBorders>
            <w:hideMark/>
          </w:tcPr>
          <w:p w14:paraId="2BC2F821" w14:textId="77777777" w:rsidR="00A93A09" w:rsidRDefault="00A93A09" w:rsidP="0006473E">
            <w:pPr>
              <w:pStyle w:val="af"/>
              <w:spacing w:line="240" w:lineRule="auto"/>
              <w:ind w:left="0"/>
              <w:rPr>
                <w:rFonts w:ascii="Times New Roman" w:eastAsia="Times New Roman" w:hAnsi="Times New Roman"/>
                <w:bCs/>
                <w:sz w:val="24"/>
                <w:szCs w:val="24"/>
              </w:rPr>
            </w:pPr>
            <w:r>
              <w:rPr>
                <w:rFonts w:ascii="Times New Roman" w:eastAsia="Times New Roman" w:hAnsi="Times New Roman"/>
                <w:bCs/>
                <w:sz w:val="24"/>
                <w:szCs w:val="24"/>
              </w:rPr>
              <w:t>Число пациентов с СД с хронической болезнью почек</w:t>
            </w:r>
          </w:p>
          <w:p w14:paraId="71B5D54A" w14:textId="77777777" w:rsidR="00A93A09" w:rsidRDefault="00A93A09" w:rsidP="0006473E">
            <w:pPr>
              <w:pStyle w:val="af"/>
              <w:spacing w:line="240" w:lineRule="auto"/>
              <w:ind w:left="0"/>
              <w:rPr>
                <w:rFonts w:ascii="Times New Roman" w:eastAsia="Times New Roman" w:hAnsi="Times New Roman"/>
                <w:bCs/>
                <w:sz w:val="24"/>
                <w:szCs w:val="24"/>
              </w:rPr>
            </w:pPr>
            <w:r>
              <w:rPr>
                <w:rFonts w:ascii="Times New Roman" w:eastAsia="Times New Roman" w:hAnsi="Times New Roman"/>
                <w:bCs/>
                <w:sz w:val="24"/>
                <w:szCs w:val="24"/>
              </w:rPr>
              <w:t>- из них нуждающихся в заместительной почечной терапии</w:t>
            </w:r>
          </w:p>
          <w:p w14:paraId="67C466C6" w14:textId="77777777" w:rsidR="00A93A09" w:rsidRDefault="00A93A09" w:rsidP="0006473E">
            <w:pPr>
              <w:pStyle w:val="af"/>
              <w:spacing w:line="240" w:lineRule="auto"/>
              <w:ind w:left="0"/>
              <w:rPr>
                <w:rFonts w:ascii="Times New Roman" w:eastAsia="Times New Roman" w:hAnsi="Times New Roman"/>
                <w:bCs/>
                <w:sz w:val="24"/>
                <w:szCs w:val="24"/>
              </w:rPr>
            </w:pPr>
            <w:r>
              <w:rPr>
                <w:rFonts w:ascii="Times New Roman" w:eastAsia="Times New Roman" w:hAnsi="Times New Roman"/>
                <w:bCs/>
                <w:sz w:val="24"/>
                <w:szCs w:val="24"/>
              </w:rPr>
              <w:t>- город</w:t>
            </w:r>
          </w:p>
          <w:p w14:paraId="74A7B389" w14:textId="77777777" w:rsidR="00A93A09" w:rsidRDefault="00A93A09" w:rsidP="0006473E">
            <w:pPr>
              <w:pStyle w:val="af"/>
              <w:spacing w:line="240" w:lineRule="auto"/>
              <w:ind w:left="0"/>
              <w:rPr>
                <w:rFonts w:ascii="Times New Roman" w:eastAsia="Times New Roman" w:hAnsi="Times New Roman"/>
                <w:bCs/>
                <w:sz w:val="24"/>
                <w:szCs w:val="24"/>
              </w:rPr>
            </w:pPr>
            <w:r>
              <w:rPr>
                <w:rFonts w:ascii="Times New Roman" w:eastAsia="Times New Roman" w:hAnsi="Times New Roman"/>
                <w:bCs/>
                <w:sz w:val="24"/>
                <w:szCs w:val="24"/>
              </w:rPr>
              <w:t>- село</w:t>
            </w:r>
          </w:p>
        </w:tc>
        <w:tc>
          <w:tcPr>
            <w:tcW w:w="0" w:type="auto"/>
            <w:tcBorders>
              <w:top w:val="single" w:sz="4" w:space="0" w:color="auto"/>
              <w:left w:val="single" w:sz="4" w:space="0" w:color="auto"/>
              <w:bottom w:val="single" w:sz="4" w:space="0" w:color="auto"/>
              <w:right w:val="single" w:sz="4" w:space="0" w:color="auto"/>
            </w:tcBorders>
          </w:tcPr>
          <w:p w14:paraId="609F8767"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19336</w:t>
            </w:r>
          </w:p>
          <w:p w14:paraId="631A6557"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246</w:t>
            </w:r>
          </w:p>
          <w:p w14:paraId="06AE9C2A"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73A9BDC3"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12989</w:t>
            </w:r>
          </w:p>
          <w:p w14:paraId="51E1DF1F" w14:textId="77777777" w:rsidR="00EC3C80" w:rsidRDefault="00EC3C80"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6347</w:t>
            </w:r>
          </w:p>
        </w:tc>
        <w:tc>
          <w:tcPr>
            <w:tcW w:w="0" w:type="auto"/>
            <w:tcBorders>
              <w:top w:val="single" w:sz="4" w:space="0" w:color="auto"/>
              <w:left w:val="single" w:sz="4" w:space="0" w:color="auto"/>
              <w:bottom w:val="single" w:sz="4" w:space="0" w:color="auto"/>
              <w:right w:val="single" w:sz="4" w:space="0" w:color="auto"/>
            </w:tcBorders>
          </w:tcPr>
          <w:p w14:paraId="613976B6"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21965</w:t>
            </w:r>
          </w:p>
          <w:p w14:paraId="748C04C6"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232</w:t>
            </w:r>
          </w:p>
          <w:p w14:paraId="3AA005E8"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280F775D"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14124</w:t>
            </w:r>
          </w:p>
          <w:p w14:paraId="7462FBB4" w14:textId="77777777" w:rsidR="00EC3C80" w:rsidRDefault="00EC3C80"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7841</w:t>
            </w:r>
          </w:p>
        </w:tc>
        <w:tc>
          <w:tcPr>
            <w:tcW w:w="0" w:type="auto"/>
            <w:tcBorders>
              <w:top w:val="single" w:sz="4" w:space="0" w:color="auto"/>
              <w:left w:val="single" w:sz="4" w:space="0" w:color="auto"/>
              <w:bottom w:val="single" w:sz="4" w:space="0" w:color="auto"/>
              <w:right w:val="single" w:sz="4" w:space="0" w:color="auto"/>
            </w:tcBorders>
          </w:tcPr>
          <w:p w14:paraId="145F2F31"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25700</w:t>
            </w:r>
          </w:p>
          <w:p w14:paraId="22A21596"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244</w:t>
            </w:r>
          </w:p>
          <w:p w14:paraId="3F22EA78"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3989C24E"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18044</w:t>
            </w:r>
          </w:p>
          <w:p w14:paraId="74EFF377" w14:textId="77777777" w:rsidR="00EC3C80" w:rsidRDefault="00EC3C80"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7656</w:t>
            </w:r>
          </w:p>
        </w:tc>
        <w:tc>
          <w:tcPr>
            <w:tcW w:w="0" w:type="auto"/>
            <w:tcBorders>
              <w:top w:val="single" w:sz="4" w:space="0" w:color="auto"/>
              <w:left w:val="single" w:sz="4" w:space="0" w:color="auto"/>
              <w:bottom w:val="single" w:sz="4" w:space="0" w:color="auto"/>
              <w:right w:val="single" w:sz="4" w:space="0" w:color="auto"/>
            </w:tcBorders>
          </w:tcPr>
          <w:p w14:paraId="345C00DC"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31103</w:t>
            </w:r>
          </w:p>
          <w:p w14:paraId="4899CFAA"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219</w:t>
            </w:r>
          </w:p>
          <w:p w14:paraId="4FC07B22"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2640A10B"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22399</w:t>
            </w:r>
          </w:p>
          <w:p w14:paraId="186EE6BC" w14:textId="77777777" w:rsidR="00EC3C80" w:rsidRDefault="00EC3C80"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8704</w:t>
            </w:r>
          </w:p>
        </w:tc>
        <w:tc>
          <w:tcPr>
            <w:tcW w:w="0" w:type="auto"/>
            <w:tcBorders>
              <w:top w:val="single" w:sz="4" w:space="0" w:color="auto"/>
              <w:left w:val="single" w:sz="4" w:space="0" w:color="auto"/>
              <w:bottom w:val="single" w:sz="4" w:space="0" w:color="auto"/>
              <w:right w:val="single" w:sz="4" w:space="0" w:color="auto"/>
            </w:tcBorders>
          </w:tcPr>
          <w:p w14:paraId="71967590"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33933</w:t>
            </w:r>
          </w:p>
          <w:p w14:paraId="34290927"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194</w:t>
            </w:r>
          </w:p>
          <w:p w14:paraId="2550F01E"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2D18654C"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24507</w:t>
            </w:r>
          </w:p>
          <w:p w14:paraId="1BF2E981" w14:textId="77777777" w:rsidR="00D15FE3" w:rsidRDefault="00D15FE3"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9426</w:t>
            </w:r>
          </w:p>
        </w:tc>
      </w:tr>
      <w:tr w:rsidR="00A93A09" w14:paraId="01A0C197" w14:textId="77777777" w:rsidTr="00A93A09">
        <w:tc>
          <w:tcPr>
            <w:tcW w:w="0" w:type="auto"/>
            <w:tcBorders>
              <w:top w:val="single" w:sz="4" w:space="0" w:color="auto"/>
              <w:left w:val="single" w:sz="4" w:space="0" w:color="auto"/>
              <w:bottom w:val="single" w:sz="4" w:space="0" w:color="auto"/>
              <w:right w:val="single" w:sz="4" w:space="0" w:color="auto"/>
            </w:tcBorders>
            <w:hideMark/>
          </w:tcPr>
          <w:p w14:paraId="5A425F62" w14:textId="77777777" w:rsidR="00A93A09" w:rsidRDefault="00A93A09" w:rsidP="0006473E">
            <w:pPr>
              <w:spacing w:line="240" w:lineRule="auto"/>
              <w:rPr>
                <w:rFonts w:ascii="Times New Roman" w:eastAsia="Times New Roman" w:hAnsi="Times New Roman"/>
                <w:bCs/>
                <w:sz w:val="24"/>
                <w:szCs w:val="24"/>
              </w:rPr>
            </w:pPr>
            <w:r>
              <w:rPr>
                <w:rFonts w:ascii="Times New Roman" w:eastAsia="Times New Roman" w:hAnsi="Times New Roman"/>
                <w:bCs/>
                <w:sz w:val="24"/>
                <w:szCs w:val="24"/>
              </w:rPr>
              <w:t>Число пациентов с СД1 (E10 по МКБ-10) с хронической болезнью почек</w:t>
            </w:r>
          </w:p>
          <w:p w14:paraId="3F520E77" w14:textId="77777777" w:rsidR="00A93A09" w:rsidRDefault="00A93A09" w:rsidP="0006473E">
            <w:pPr>
              <w:pStyle w:val="af"/>
              <w:spacing w:line="240" w:lineRule="auto"/>
              <w:ind w:left="0"/>
              <w:rPr>
                <w:rFonts w:ascii="Times New Roman" w:eastAsia="Times New Roman" w:hAnsi="Times New Roman"/>
                <w:bCs/>
                <w:sz w:val="24"/>
                <w:szCs w:val="24"/>
              </w:rPr>
            </w:pPr>
            <w:r>
              <w:rPr>
                <w:rFonts w:ascii="Times New Roman" w:eastAsia="Times New Roman" w:hAnsi="Times New Roman"/>
                <w:bCs/>
                <w:sz w:val="24"/>
                <w:szCs w:val="24"/>
              </w:rPr>
              <w:t>- из них нуждающихся в заместительной почечной терапии</w:t>
            </w:r>
          </w:p>
          <w:p w14:paraId="4A01B93B" w14:textId="77777777" w:rsidR="00A93A09" w:rsidRDefault="00A93A09" w:rsidP="0006473E">
            <w:pPr>
              <w:pStyle w:val="af"/>
              <w:spacing w:line="240" w:lineRule="auto"/>
              <w:ind w:left="0"/>
              <w:rPr>
                <w:rFonts w:ascii="Times New Roman" w:eastAsia="Times New Roman" w:hAnsi="Times New Roman"/>
                <w:bCs/>
                <w:sz w:val="24"/>
                <w:szCs w:val="24"/>
              </w:rPr>
            </w:pPr>
            <w:r>
              <w:rPr>
                <w:rFonts w:ascii="Times New Roman" w:eastAsia="Times New Roman" w:hAnsi="Times New Roman"/>
                <w:bCs/>
                <w:sz w:val="24"/>
                <w:szCs w:val="24"/>
              </w:rPr>
              <w:t>- город</w:t>
            </w:r>
          </w:p>
          <w:p w14:paraId="3F2BE9A5" w14:textId="77777777" w:rsidR="00A93A09" w:rsidRDefault="00A93A09" w:rsidP="0006473E">
            <w:pPr>
              <w:pStyle w:val="af"/>
              <w:spacing w:line="240" w:lineRule="auto"/>
              <w:ind w:left="0"/>
              <w:rPr>
                <w:rFonts w:ascii="Times New Roman" w:eastAsia="Times New Roman" w:hAnsi="Times New Roman"/>
                <w:bCs/>
                <w:sz w:val="24"/>
                <w:szCs w:val="24"/>
              </w:rPr>
            </w:pPr>
            <w:r>
              <w:rPr>
                <w:rFonts w:ascii="Times New Roman" w:eastAsia="Times New Roman" w:hAnsi="Times New Roman"/>
                <w:bCs/>
                <w:sz w:val="24"/>
                <w:szCs w:val="24"/>
              </w:rPr>
              <w:t>- село</w:t>
            </w:r>
          </w:p>
        </w:tc>
        <w:tc>
          <w:tcPr>
            <w:tcW w:w="0" w:type="auto"/>
            <w:tcBorders>
              <w:top w:val="single" w:sz="4" w:space="0" w:color="auto"/>
              <w:left w:val="single" w:sz="4" w:space="0" w:color="auto"/>
              <w:bottom w:val="single" w:sz="4" w:space="0" w:color="auto"/>
              <w:right w:val="single" w:sz="4" w:space="0" w:color="auto"/>
            </w:tcBorders>
          </w:tcPr>
          <w:p w14:paraId="12AF3749"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1519</w:t>
            </w:r>
          </w:p>
          <w:p w14:paraId="66E8A4EA"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060B8418"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53</w:t>
            </w:r>
          </w:p>
          <w:p w14:paraId="02D75375"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19A94E9A"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1018</w:t>
            </w:r>
          </w:p>
          <w:p w14:paraId="0F392C0A" w14:textId="77777777" w:rsidR="00EC3C80" w:rsidRDefault="00EC3C80"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501</w:t>
            </w:r>
          </w:p>
        </w:tc>
        <w:tc>
          <w:tcPr>
            <w:tcW w:w="0" w:type="auto"/>
            <w:tcBorders>
              <w:top w:val="single" w:sz="4" w:space="0" w:color="auto"/>
              <w:left w:val="single" w:sz="4" w:space="0" w:color="auto"/>
              <w:bottom w:val="single" w:sz="4" w:space="0" w:color="auto"/>
              <w:right w:val="single" w:sz="4" w:space="0" w:color="auto"/>
            </w:tcBorders>
          </w:tcPr>
          <w:p w14:paraId="1F5B27B1"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1539</w:t>
            </w:r>
          </w:p>
          <w:p w14:paraId="070E83A7"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52DD42AF"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49</w:t>
            </w:r>
          </w:p>
          <w:p w14:paraId="0D540314"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6B06BF06"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1040</w:t>
            </w:r>
          </w:p>
          <w:p w14:paraId="7CDB422F" w14:textId="77777777" w:rsidR="00EC3C80" w:rsidRDefault="00EC3C80"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499</w:t>
            </w:r>
          </w:p>
        </w:tc>
        <w:tc>
          <w:tcPr>
            <w:tcW w:w="0" w:type="auto"/>
            <w:tcBorders>
              <w:top w:val="single" w:sz="4" w:space="0" w:color="auto"/>
              <w:left w:val="single" w:sz="4" w:space="0" w:color="auto"/>
              <w:bottom w:val="single" w:sz="4" w:space="0" w:color="auto"/>
              <w:right w:val="single" w:sz="4" w:space="0" w:color="auto"/>
            </w:tcBorders>
          </w:tcPr>
          <w:p w14:paraId="028712C5"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1628</w:t>
            </w:r>
          </w:p>
          <w:p w14:paraId="12E7AF44"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5D3B70D0"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54</w:t>
            </w:r>
          </w:p>
          <w:p w14:paraId="4C63B361"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27E56595"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1120</w:t>
            </w:r>
          </w:p>
          <w:p w14:paraId="2676DAB3" w14:textId="77777777" w:rsidR="00EC3C80" w:rsidRDefault="00EC3C80"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508</w:t>
            </w:r>
          </w:p>
        </w:tc>
        <w:tc>
          <w:tcPr>
            <w:tcW w:w="0" w:type="auto"/>
            <w:tcBorders>
              <w:top w:val="single" w:sz="4" w:space="0" w:color="auto"/>
              <w:left w:val="single" w:sz="4" w:space="0" w:color="auto"/>
              <w:bottom w:val="single" w:sz="4" w:space="0" w:color="auto"/>
              <w:right w:val="single" w:sz="4" w:space="0" w:color="auto"/>
            </w:tcBorders>
          </w:tcPr>
          <w:p w14:paraId="38B0C923" w14:textId="77777777" w:rsidR="00A93A09" w:rsidRDefault="00EC3C80"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w:t>
            </w:r>
            <w:r w:rsidR="00A93A09">
              <w:rPr>
                <w:rFonts w:ascii="Times New Roman" w:eastAsia="Times New Roman" w:hAnsi="Times New Roman"/>
                <w:bCs/>
                <w:sz w:val="24"/>
                <w:szCs w:val="24"/>
              </w:rPr>
              <w:t>608</w:t>
            </w:r>
          </w:p>
          <w:p w14:paraId="712121D2"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1F1B7AE3"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52</w:t>
            </w:r>
          </w:p>
          <w:p w14:paraId="7C462B35"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2AF47ACE"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1204</w:t>
            </w:r>
          </w:p>
          <w:p w14:paraId="0017EFB4" w14:textId="77777777" w:rsidR="00EC3C80" w:rsidRDefault="00EC3C80"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404</w:t>
            </w:r>
          </w:p>
        </w:tc>
        <w:tc>
          <w:tcPr>
            <w:tcW w:w="0" w:type="auto"/>
            <w:tcBorders>
              <w:top w:val="single" w:sz="4" w:space="0" w:color="auto"/>
              <w:left w:val="single" w:sz="4" w:space="0" w:color="auto"/>
              <w:bottom w:val="single" w:sz="4" w:space="0" w:color="auto"/>
              <w:right w:val="single" w:sz="4" w:space="0" w:color="auto"/>
            </w:tcBorders>
          </w:tcPr>
          <w:p w14:paraId="31538F14"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1705</w:t>
            </w:r>
          </w:p>
          <w:p w14:paraId="6DA4BF11"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6442DD9E"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46</w:t>
            </w:r>
          </w:p>
          <w:p w14:paraId="743CECB5"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6051D4B0"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1223</w:t>
            </w:r>
          </w:p>
          <w:p w14:paraId="3E59445F" w14:textId="77777777" w:rsidR="00D15FE3" w:rsidRDefault="00D15FE3"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482</w:t>
            </w:r>
          </w:p>
        </w:tc>
      </w:tr>
      <w:tr w:rsidR="00A93A09" w14:paraId="15DC5E7C" w14:textId="77777777" w:rsidTr="00A93A09">
        <w:tc>
          <w:tcPr>
            <w:tcW w:w="0" w:type="auto"/>
            <w:tcBorders>
              <w:top w:val="single" w:sz="4" w:space="0" w:color="auto"/>
              <w:left w:val="single" w:sz="4" w:space="0" w:color="auto"/>
              <w:bottom w:val="single" w:sz="4" w:space="0" w:color="auto"/>
              <w:right w:val="single" w:sz="4" w:space="0" w:color="auto"/>
            </w:tcBorders>
            <w:hideMark/>
          </w:tcPr>
          <w:p w14:paraId="0F2F5F80" w14:textId="77777777" w:rsidR="00A93A09" w:rsidRDefault="00A93A09" w:rsidP="0006473E">
            <w:pPr>
              <w:spacing w:line="240" w:lineRule="auto"/>
              <w:rPr>
                <w:rFonts w:ascii="Times New Roman" w:eastAsia="Times New Roman" w:hAnsi="Times New Roman"/>
                <w:bCs/>
                <w:sz w:val="24"/>
                <w:szCs w:val="24"/>
              </w:rPr>
            </w:pPr>
            <w:r>
              <w:rPr>
                <w:rFonts w:ascii="Times New Roman" w:eastAsia="Times New Roman" w:hAnsi="Times New Roman"/>
                <w:bCs/>
                <w:sz w:val="24"/>
                <w:szCs w:val="24"/>
              </w:rPr>
              <w:t>Число пациентов с СД2 (E11 по МКБ-10) с хронической болезнью почек</w:t>
            </w:r>
          </w:p>
          <w:p w14:paraId="276F7A55" w14:textId="77777777" w:rsidR="00A93A09" w:rsidRDefault="00A93A09" w:rsidP="0006473E">
            <w:pPr>
              <w:spacing w:line="240" w:lineRule="auto"/>
              <w:rPr>
                <w:rFonts w:ascii="Times New Roman" w:eastAsia="Times New Roman" w:hAnsi="Times New Roman"/>
                <w:bCs/>
                <w:sz w:val="24"/>
                <w:szCs w:val="24"/>
              </w:rPr>
            </w:pPr>
            <w:r>
              <w:rPr>
                <w:rFonts w:ascii="Times New Roman" w:eastAsia="Times New Roman" w:hAnsi="Times New Roman"/>
                <w:bCs/>
                <w:sz w:val="24"/>
                <w:szCs w:val="24"/>
              </w:rPr>
              <w:t>- из них нуждающихся в заместительной почечной терапии</w:t>
            </w:r>
          </w:p>
          <w:p w14:paraId="7AB4E322" w14:textId="77777777" w:rsidR="00A93A09" w:rsidRDefault="00A93A09" w:rsidP="0006473E">
            <w:pPr>
              <w:spacing w:line="240" w:lineRule="auto"/>
              <w:rPr>
                <w:rFonts w:ascii="Times New Roman" w:eastAsia="Times New Roman" w:hAnsi="Times New Roman"/>
                <w:bCs/>
                <w:sz w:val="24"/>
                <w:szCs w:val="24"/>
              </w:rPr>
            </w:pPr>
            <w:r>
              <w:rPr>
                <w:rFonts w:ascii="Times New Roman" w:eastAsia="Times New Roman" w:hAnsi="Times New Roman"/>
                <w:bCs/>
                <w:sz w:val="24"/>
                <w:szCs w:val="24"/>
              </w:rPr>
              <w:t>- город</w:t>
            </w:r>
          </w:p>
          <w:p w14:paraId="087A8627" w14:textId="77777777" w:rsidR="00A93A09" w:rsidRDefault="00A93A09" w:rsidP="0006473E">
            <w:pPr>
              <w:pStyle w:val="af"/>
              <w:spacing w:line="240" w:lineRule="auto"/>
              <w:ind w:left="0"/>
              <w:rPr>
                <w:rFonts w:ascii="Times New Roman" w:eastAsia="Times New Roman" w:hAnsi="Times New Roman"/>
                <w:bCs/>
                <w:sz w:val="24"/>
                <w:szCs w:val="24"/>
              </w:rPr>
            </w:pPr>
            <w:r>
              <w:rPr>
                <w:rFonts w:ascii="Times New Roman" w:eastAsia="Times New Roman" w:hAnsi="Times New Roman"/>
                <w:bCs/>
                <w:sz w:val="24"/>
                <w:szCs w:val="24"/>
              </w:rPr>
              <w:t>- село</w:t>
            </w:r>
          </w:p>
        </w:tc>
        <w:tc>
          <w:tcPr>
            <w:tcW w:w="0" w:type="auto"/>
            <w:tcBorders>
              <w:top w:val="single" w:sz="4" w:space="0" w:color="auto"/>
              <w:left w:val="single" w:sz="4" w:space="0" w:color="auto"/>
              <w:bottom w:val="single" w:sz="4" w:space="0" w:color="auto"/>
              <w:right w:val="single" w:sz="4" w:space="0" w:color="auto"/>
            </w:tcBorders>
          </w:tcPr>
          <w:p w14:paraId="5F794C86"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17817</w:t>
            </w:r>
          </w:p>
          <w:p w14:paraId="4B79A006"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13FCDCE0"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193</w:t>
            </w:r>
          </w:p>
          <w:p w14:paraId="66B236EB" w14:textId="77777777" w:rsidR="00EC3C80" w:rsidRDefault="00EC3C80" w:rsidP="0006473E">
            <w:pPr>
              <w:pStyle w:val="af"/>
              <w:spacing w:line="240" w:lineRule="auto"/>
              <w:ind w:left="0"/>
              <w:jc w:val="center"/>
              <w:rPr>
                <w:rFonts w:ascii="Times New Roman" w:eastAsia="Times New Roman" w:hAnsi="Times New Roman"/>
                <w:bCs/>
                <w:sz w:val="24"/>
                <w:szCs w:val="24"/>
              </w:rPr>
            </w:pPr>
          </w:p>
          <w:p w14:paraId="5DF1C264"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11971</w:t>
            </w:r>
          </w:p>
          <w:p w14:paraId="1EBB5B2F" w14:textId="77777777" w:rsidR="00EC3C80" w:rsidRDefault="00EC3C80"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5846</w:t>
            </w:r>
          </w:p>
        </w:tc>
        <w:tc>
          <w:tcPr>
            <w:tcW w:w="0" w:type="auto"/>
            <w:tcBorders>
              <w:top w:val="single" w:sz="4" w:space="0" w:color="auto"/>
              <w:left w:val="single" w:sz="4" w:space="0" w:color="auto"/>
              <w:bottom w:val="single" w:sz="4" w:space="0" w:color="auto"/>
              <w:right w:val="single" w:sz="4" w:space="0" w:color="auto"/>
            </w:tcBorders>
          </w:tcPr>
          <w:p w14:paraId="14A5E049"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20426</w:t>
            </w:r>
          </w:p>
          <w:p w14:paraId="3A9A0B90"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42BA723F"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183</w:t>
            </w:r>
          </w:p>
          <w:p w14:paraId="05BDBA0D" w14:textId="77777777" w:rsidR="00EC3C80" w:rsidRDefault="00EC3C80" w:rsidP="0006473E">
            <w:pPr>
              <w:pStyle w:val="af"/>
              <w:spacing w:line="240" w:lineRule="auto"/>
              <w:ind w:left="0"/>
              <w:jc w:val="center"/>
              <w:rPr>
                <w:rFonts w:ascii="Times New Roman" w:eastAsia="Times New Roman" w:hAnsi="Times New Roman"/>
                <w:bCs/>
                <w:sz w:val="24"/>
                <w:szCs w:val="24"/>
              </w:rPr>
            </w:pPr>
          </w:p>
          <w:p w14:paraId="5A972C0F"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14124</w:t>
            </w:r>
          </w:p>
          <w:p w14:paraId="74822326" w14:textId="77777777" w:rsidR="00EC3C80" w:rsidRDefault="00EC3C80"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6302</w:t>
            </w:r>
          </w:p>
        </w:tc>
        <w:tc>
          <w:tcPr>
            <w:tcW w:w="0" w:type="auto"/>
            <w:tcBorders>
              <w:top w:val="single" w:sz="4" w:space="0" w:color="auto"/>
              <w:left w:val="single" w:sz="4" w:space="0" w:color="auto"/>
              <w:bottom w:val="single" w:sz="4" w:space="0" w:color="auto"/>
              <w:right w:val="single" w:sz="4" w:space="0" w:color="auto"/>
            </w:tcBorders>
          </w:tcPr>
          <w:p w14:paraId="3F8B51A1"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24072</w:t>
            </w:r>
          </w:p>
          <w:p w14:paraId="5EC76BD2"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23804B6E"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190</w:t>
            </w:r>
          </w:p>
          <w:p w14:paraId="0BDA8345" w14:textId="77777777" w:rsidR="00EC3C80" w:rsidRDefault="00EC3C80" w:rsidP="0006473E">
            <w:pPr>
              <w:pStyle w:val="af"/>
              <w:spacing w:line="240" w:lineRule="auto"/>
              <w:ind w:left="0"/>
              <w:jc w:val="center"/>
              <w:rPr>
                <w:rFonts w:ascii="Times New Roman" w:eastAsia="Times New Roman" w:hAnsi="Times New Roman"/>
                <w:bCs/>
                <w:sz w:val="24"/>
                <w:szCs w:val="24"/>
              </w:rPr>
            </w:pPr>
          </w:p>
          <w:p w14:paraId="58EAAC68"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16924</w:t>
            </w:r>
          </w:p>
          <w:p w14:paraId="3DE4F06B" w14:textId="77777777" w:rsidR="00EC3C80" w:rsidRDefault="00EC3C80"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7148</w:t>
            </w:r>
          </w:p>
        </w:tc>
        <w:tc>
          <w:tcPr>
            <w:tcW w:w="0" w:type="auto"/>
            <w:tcBorders>
              <w:top w:val="single" w:sz="4" w:space="0" w:color="auto"/>
              <w:left w:val="single" w:sz="4" w:space="0" w:color="auto"/>
              <w:bottom w:val="single" w:sz="4" w:space="0" w:color="auto"/>
              <w:right w:val="single" w:sz="4" w:space="0" w:color="auto"/>
            </w:tcBorders>
          </w:tcPr>
          <w:p w14:paraId="12E7FC29"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29404</w:t>
            </w:r>
          </w:p>
          <w:p w14:paraId="68C168B7"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5EDB1AAE"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167</w:t>
            </w:r>
          </w:p>
          <w:p w14:paraId="169B7C20" w14:textId="77777777" w:rsidR="00EC3C80" w:rsidRDefault="00EC3C80" w:rsidP="0006473E">
            <w:pPr>
              <w:pStyle w:val="af"/>
              <w:spacing w:line="240" w:lineRule="auto"/>
              <w:ind w:left="0"/>
              <w:jc w:val="center"/>
              <w:rPr>
                <w:rFonts w:ascii="Times New Roman" w:eastAsia="Times New Roman" w:hAnsi="Times New Roman"/>
                <w:bCs/>
                <w:sz w:val="24"/>
                <w:szCs w:val="24"/>
              </w:rPr>
            </w:pPr>
          </w:p>
          <w:p w14:paraId="65F59537"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21195</w:t>
            </w:r>
          </w:p>
          <w:p w14:paraId="196A44A9" w14:textId="77777777" w:rsidR="00EC3C80" w:rsidRDefault="00EC3C80"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8209</w:t>
            </w:r>
          </w:p>
        </w:tc>
        <w:tc>
          <w:tcPr>
            <w:tcW w:w="0" w:type="auto"/>
            <w:tcBorders>
              <w:top w:val="single" w:sz="4" w:space="0" w:color="auto"/>
              <w:left w:val="single" w:sz="4" w:space="0" w:color="auto"/>
              <w:bottom w:val="single" w:sz="4" w:space="0" w:color="auto"/>
              <w:right w:val="single" w:sz="4" w:space="0" w:color="auto"/>
            </w:tcBorders>
          </w:tcPr>
          <w:p w14:paraId="1CD8CD88"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32228</w:t>
            </w:r>
          </w:p>
          <w:p w14:paraId="44518E7B"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07D3E7BE"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148</w:t>
            </w:r>
          </w:p>
          <w:p w14:paraId="676E1C71" w14:textId="77777777" w:rsidR="00EC3C80" w:rsidRDefault="00EC3C80" w:rsidP="0006473E">
            <w:pPr>
              <w:pStyle w:val="af"/>
              <w:spacing w:line="240" w:lineRule="auto"/>
              <w:ind w:left="0"/>
              <w:jc w:val="center"/>
              <w:rPr>
                <w:rFonts w:ascii="Times New Roman" w:eastAsia="Times New Roman" w:hAnsi="Times New Roman"/>
                <w:bCs/>
                <w:sz w:val="24"/>
                <w:szCs w:val="24"/>
              </w:rPr>
            </w:pPr>
          </w:p>
          <w:p w14:paraId="064612A4"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23284</w:t>
            </w:r>
          </w:p>
          <w:p w14:paraId="4945CD28" w14:textId="77777777" w:rsidR="00A93A09" w:rsidRDefault="00D15FE3"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8944</w:t>
            </w:r>
          </w:p>
        </w:tc>
      </w:tr>
    </w:tbl>
    <w:p w14:paraId="4221848D" w14:textId="77777777" w:rsidR="005F6342" w:rsidRDefault="00E11E0F" w:rsidP="005F6342">
      <w:pPr>
        <w:pStyle w:val="af"/>
        <w:spacing w:line="240" w:lineRule="auto"/>
        <w:ind w:left="0" w:firstLine="720"/>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Количество больных СД с диабетической ретинопатией в Новосибирской области по данным Регистра с 2018 г. снизилось на 3 тыс. человек, при этом увеличилось количество слепых по причине СД. В то время как у детей и подростков </w:t>
      </w:r>
      <w:r w:rsidRPr="00E11E0F">
        <w:rPr>
          <w:rFonts w:ascii="Times New Roman" w:eastAsia="Times New Roman" w:hAnsi="Times New Roman" w:cs="Times New Roman"/>
          <w:sz w:val="28"/>
          <w:szCs w:val="24"/>
        </w:rPr>
        <w:t>д</w:t>
      </w:r>
      <w:r w:rsidR="00C553B2" w:rsidRPr="00E11E0F">
        <w:rPr>
          <w:rFonts w:ascii="Times New Roman" w:eastAsia="Times New Roman" w:hAnsi="Times New Roman" w:cs="Times New Roman"/>
          <w:sz w:val="28"/>
          <w:szCs w:val="24"/>
        </w:rPr>
        <w:t>иабетическая ретинопатия в 2022 г</w:t>
      </w:r>
      <w:r w:rsidRPr="00E11E0F">
        <w:rPr>
          <w:rFonts w:ascii="Times New Roman" w:eastAsia="Times New Roman" w:hAnsi="Times New Roman" w:cs="Times New Roman"/>
          <w:sz w:val="28"/>
          <w:szCs w:val="24"/>
        </w:rPr>
        <w:t>. стал</w:t>
      </w:r>
      <w:r w:rsidR="00AC0211">
        <w:rPr>
          <w:rFonts w:ascii="Times New Roman" w:eastAsia="Times New Roman" w:hAnsi="Times New Roman" w:cs="Times New Roman"/>
          <w:sz w:val="28"/>
          <w:szCs w:val="24"/>
        </w:rPr>
        <w:t>а</w:t>
      </w:r>
      <w:r w:rsidRPr="00E11E0F">
        <w:rPr>
          <w:rFonts w:ascii="Times New Roman" w:eastAsia="Times New Roman" w:hAnsi="Times New Roman" w:cs="Times New Roman"/>
          <w:sz w:val="28"/>
          <w:szCs w:val="24"/>
        </w:rPr>
        <w:t xml:space="preserve"> диагностироваться чаще, в 2018 г. была у 5, а в 2022 г. </w:t>
      </w:r>
      <w:r w:rsidR="00C553B2" w:rsidRPr="00E11E0F">
        <w:rPr>
          <w:rFonts w:ascii="Times New Roman" w:eastAsia="Times New Roman" w:hAnsi="Times New Roman" w:cs="Times New Roman"/>
          <w:sz w:val="28"/>
          <w:szCs w:val="24"/>
        </w:rPr>
        <w:t xml:space="preserve"> зарегистрирована у 21 детей и подростков</w:t>
      </w:r>
      <w:r w:rsidRPr="00E11E0F">
        <w:rPr>
          <w:rFonts w:ascii="Times New Roman" w:eastAsia="Times New Roman" w:hAnsi="Times New Roman" w:cs="Times New Roman"/>
          <w:sz w:val="28"/>
          <w:szCs w:val="24"/>
        </w:rPr>
        <w:t xml:space="preserve">. </w:t>
      </w:r>
    </w:p>
    <w:p w14:paraId="1AE6F655" w14:textId="77777777" w:rsidR="005F6342" w:rsidRDefault="005F6342" w:rsidP="005F6342">
      <w:pPr>
        <w:pStyle w:val="af"/>
        <w:spacing w:line="240" w:lineRule="auto"/>
        <w:ind w:left="0" w:firstLine="720"/>
        <w:jc w:val="both"/>
        <w:rPr>
          <w:rFonts w:ascii="Times New Roman" w:eastAsia="Times New Roman" w:hAnsi="Times New Roman" w:cs="Times New Roman"/>
          <w:sz w:val="28"/>
          <w:szCs w:val="24"/>
        </w:rPr>
      </w:pPr>
      <w:r w:rsidRPr="005F6342">
        <w:rPr>
          <w:rFonts w:ascii="Times New Roman" w:eastAsia="Times New Roman" w:hAnsi="Times New Roman" w:cs="Times New Roman"/>
          <w:sz w:val="28"/>
          <w:szCs w:val="24"/>
        </w:rPr>
        <w:t xml:space="preserve">Среди детей в 2018 году диабетическая ретинопатия была зарегистрирована у 5, а в 2022 году у 19 детей. В 95 % случаев у детей диабетическая ретинопатия представлена препролиферативной ретинопатией. </w:t>
      </w:r>
    </w:p>
    <w:p w14:paraId="2984DDF1" w14:textId="77777777" w:rsidR="00600C82" w:rsidRDefault="00600C82" w:rsidP="005F6342">
      <w:pPr>
        <w:pStyle w:val="af"/>
        <w:spacing w:line="240" w:lineRule="auto"/>
        <w:ind w:left="0"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4"/>
        </w:rPr>
        <w:t xml:space="preserve">Таблица </w:t>
      </w:r>
      <w:r w:rsidR="006A5226">
        <w:rPr>
          <w:rFonts w:ascii="Times New Roman" w:eastAsia="Times New Roman" w:hAnsi="Times New Roman" w:cs="Times New Roman"/>
          <w:b/>
          <w:bCs/>
          <w:sz w:val="28"/>
          <w:szCs w:val="24"/>
        </w:rPr>
        <w:t>20</w:t>
      </w:r>
      <w:r>
        <w:rPr>
          <w:rFonts w:ascii="Times New Roman" w:eastAsia="Times New Roman" w:hAnsi="Times New Roman" w:cs="Times New Roman"/>
          <w:b/>
          <w:bCs/>
          <w:sz w:val="28"/>
          <w:szCs w:val="24"/>
        </w:rPr>
        <w:t xml:space="preserve">. </w:t>
      </w:r>
      <w:r>
        <w:rPr>
          <w:rFonts w:ascii="Times New Roman" w:eastAsia="Times New Roman" w:hAnsi="Times New Roman" w:cs="Times New Roman"/>
          <w:b/>
          <w:bCs/>
          <w:sz w:val="28"/>
          <w:szCs w:val="28"/>
        </w:rPr>
        <w:t>Динамика числа пациентов с сахарным диабетом диабетической ретинопатией, из них со слепотой за период 2018 – 2022 гг. по данным</w:t>
      </w:r>
      <w:r w:rsidR="00572958">
        <w:rPr>
          <w:rFonts w:ascii="Times New Roman" w:eastAsia="Times New Roman" w:hAnsi="Times New Roman" w:cs="Times New Roman"/>
          <w:b/>
          <w:bCs/>
          <w:sz w:val="28"/>
          <w:szCs w:val="28"/>
        </w:rPr>
        <w:t xml:space="preserve"> Регистра</w:t>
      </w:r>
    </w:p>
    <w:tbl>
      <w:tblPr>
        <w:tblStyle w:val="ae"/>
        <w:tblW w:w="0" w:type="auto"/>
        <w:tblLook w:val="04A0" w:firstRow="1" w:lastRow="0" w:firstColumn="1" w:lastColumn="0" w:noHBand="0" w:noVBand="1"/>
      </w:tblPr>
      <w:tblGrid>
        <w:gridCol w:w="5831"/>
        <w:gridCol w:w="816"/>
        <w:gridCol w:w="816"/>
        <w:gridCol w:w="816"/>
        <w:gridCol w:w="816"/>
        <w:gridCol w:w="816"/>
      </w:tblGrid>
      <w:tr w:rsidR="00A93A09" w14:paraId="690619C4" w14:textId="77777777" w:rsidTr="00A93A09">
        <w:tc>
          <w:tcPr>
            <w:tcW w:w="0" w:type="auto"/>
            <w:tcBorders>
              <w:top w:val="single" w:sz="4" w:space="0" w:color="auto"/>
              <w:left w:val="single" w:sz="4" w:space="0" w:color="auto"/>
              <w:bottom w:val="single" w:sz="4" w:space="0" w:color="auto"/>
              <w:right w:val="single" w:sz="4" w:space="0" w:color="auto"/>
            </w:tcBorders>
          </w:tcPr>
          <w:p w14:paraId="69432FD4" w14:textId="77777777" w:rsidR="00A93A09" w:rsidRDefault="00572958" w:rsidP="0006473E">
            <w:pPr>
              <w:pStyle w:val="af"/>
              <w:spacing w:line="240" w:lineRule="auto"/>
              <w:ind w:left="0"/>
              <w:rPr>
                <w:rFonts w:ascii="Times New Roman" w:eastAsia="Times New Roman" w:hAnsi="Times New Roman"/>
                <w:bCs/>
                <w:sz w:val="24"/>
                <w:szCs w:val="24"/>
              </w:rPr>
            </w:pPr>
            <w:r>
              <w:rPr>
                <w:rFonts w:ascii="Times New Roman" w:eastAsia="Times New Roman" w:hAnsi="Times New Roman"/>
                <w:bCs/>
                <w:sz w:val="24"/>
                <w:szCs w:val="24"/>
              </w:rPr>
              <w:t>Показатель</w:t>
            </w:r>
          </w:p>
        </w:tc>
        <w:tc>
          <w:tcPr>
            <w:tcW w:w="0" w:type="auto"/>
            <w:tcBorders>
              <w:top w:val="single" w:sz="4" w:space="0" w:color="auto"/>
              <w:left w:val="single" w:sz="4" w:space="0" w:color="auto"/>
              <w:bottom w:val="single" w:sz="4" w:space="0" w:color="auto"/>
              <w:right w:val="single" w:sz="4" w:space="0" w:color="auto"/>
            </w:tcBorders>
            <w:hideMark/>
          </w:tcPr>
          <w:p w14:paraId="518ECA95"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2018г</w:t>
            </w:r>
          </w:p>
        </w:tc>
        <w:tc>
          <w:tcPr>
            <w:tcW w:w="0" w:type="auto"/>
            <w:tcBorders>
              <w:top w:val="single" w:sz="4" w:space="0" w:color="auto"/>
              <w:left w:val="single" w:sz="4" w:space="0" w:color="auto"/>
              <w:bottom w:val="single" w:sz="4" w:space="0" w:color="auto"/>
              <w:right w:val="single" w:sz="4" w:space="0" w:color="auto"/>
            </w:tcBorders>
            <w:hideMark/>
          </w:tcPr>
          <w:p w14:paraId="6DFE858D"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2019г</w:t>
            </w:r>
          </w:p>
        </w:tc>
        <w:tc>
          <w:tcPr>
            <w:tcW w:w="0" w:type="auto"/>
            <w:tcBorders>
              <w:top w:val="single" w:sz="4" w:space="0" w:color="auto"/>
              <w:left w:val="single" w:sz="4" w:space="0" w:color="auto"/>
              <w:bottom w:val="single" w:sz="4" w:space="0" w:color="auto"/>
              <w:right w:val="single" w:sz="4" w:space="0" w:color="auto"/>
            </w:tcBorders>
            <w:hideMark/>
          </w:tcPr>
          <w:p w14:paraId="585660BE"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2020г</w:t>
            </w:r>
          </w:p>
        </w:tc>
        <w:tc>
          <w:tcPr>
            <w:tcW w:w="0" w:type="auto"/>
            <w:tcBorders>
              <w:top w:val="single" w:sz="4" w:space="0" w:color="auto"/>
              <w:left w:val="single" w:sz="4" w:space="0" w:color="auto"/>
              <w:bottom w:val="single" w:sz="4" w:space="0" w:color="auto"/>
              <w:right w:val="single" w:sz="4" w:space="0" w:color="auto"/>
            </w:tcBorders>
            <w:hideMark/>
          </w:tcPr>
          <w:p w14:paraId="04CA2FDF"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2021г</w:t>
            </w:r>
          </w:p>
        </w:tc>
        <w:tc>
          <w:tcPr>
            <w:tcW w:w="0" w:type="auto"/>
            <w:tcBorders>
              <w:top w:val="single" w:sz="4" w:space="0" w:color="auto"/>
              <w:left w:val="single" w:sz="4" w:space="0" w:color="auto"/>
              <w:bottom w:val="single" w:sz="4" w:space="0" w:color="auto"/>
              <w:right w:val="single" w:sz="4" w:space="0" w:color="auto"/>
            </w:tcBorders>
            <w:hideMark/>
          </w:tcPr>
          <w:p w14:paraId="5B9B1F21"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2022г</w:t>
            </w:r>
          </w:p>
        </w:tc>
      </w:tr>
      <w:tr w:rsidR="00A93A09" w14:paraId="5AA82E1A" w14:textId="77777777" w:rsidTr="00A93A09">
        <w:tc>
          <w:tcPr>
            <w:tcW w:w="0" w:type="auto"/>
            <w:tcBorders>
              <w:top w:val="single" w:sz="4" w:space="0" w:color="auto"/>
              <w:left w:val="single" w:sz="4" w:space="0" w:color="auto"/>
              <w:bottom w:val="single" w:sz="4" w:space="0" w:color="auto"/>
              <w:right w:val="single" w:sz="4" w:space="0" w:color="auto"/>
            </w:tcBorders>
            <w:hideMark/>
          </w:tcPr>
          <w:p w14:paraId="2A1759CF" w14:textId="77777777" w:rsidR="00A93A09" w:rsidRDefault="00A93A09" w:rsidP="0006473E">
            <w:pPr>
              <w:pStyle w:val="af"/>
              <w:spacing w:line="240" w:lineRule="auto"/>
              <w:ind w:left="0"/>
              <w:rPr>
                <w:rFonts w:ascii="Times New Roman" w:eastAsia="Times New Roman" w:hAnsi="Times New Roman"/>
                <w:bCs/>
                <w:sz w:val="24"/>
                <w:szCs w:val="24"/>
              </w:rPr>
            </w:pPr>
            <w:r>
              <w:rPr>
                <w:rFonts w:ascii="Times New Roman" w:eastAsia="Times New Roman" w:hAnsi="Times New Roman"/>
                <w:bCs/>
                <w:sz w:val="24"/>
                <w:szCs w:val="24"/>
              </w:rPr>
              <w:t>Число пациентов с СД с диабетической ретинопатией</w:t>
            </w:r>
          </w:p>
          <w:p w14:paraId="5CDD195D" w14:textId="77777777" w:rsidR="00A93A09" w:rsidRDefault="00A93A09" w:rsidP="0006473E">
            <w:pPr>
              <w:pStyle w:val="af"/>
              <w:spacing w:line="240" w:lineRule="auto"/>
              <w:ind w:left="0"/>
              <w:rPr>
                <w:rFonts w:ascii="Times New Roman" w:eastAsia="Times New Roman" w:hAnsi="Times New Roman"/>
                <w:bCs/>
                <w:sz w:val="24"/>
                <w:szCs w:val="24"/>
              </w:rPr>
            </w:pPr>
            <w:r>
              <w:rPr>
                <w:rFonts w:ascii="Times New Roman" w:eastAsia="Times New Roman" w:hAnsi="Times New Roman"/>
                <w:bCs/>
                <w:sz w:val="24"/>
                <w:szCs w:val="24"/>
              </w:rPr>
              <w:t>- из них со слепотой</w:t>
            </w:r>
          </w:p>
          <w:p w14:paraId="2922E359" w14:textId="77777777" w:rsidR="00A93A09" w:rsidRDefault="00A93A09" w:rsidP="0006473E">
            <w:pPr>
              <w:pStyle w:val="af"/>
              <w:spacing w:line="240" w:lineRule="auto"/>
              <w:ind w:left="0"/>
              <w:rPr>
                <w:rFonts w:ascii="Times New Roman" w:eastAsia="Times New Roman" w:hAnsi="Times New Roman"/>
                <w:bCs/>
                <w:sz w:val="24"/>
                <w:szCs w:val="24"/>
              </w:rPr>
            </w:pPr>
            <w:r>
              <w:rPr>
                <w:rFonts w:ascii="Times New Roman" w:eastAsia="Times New Roman" w:hAnsi="Times New Roman"/>
                <w:bCs/>
                <w:sz w:val="24"/>
                <w:szCs w:val="24"/>
              </w:rPr>
              <w:t>- город</w:t>
            </w:r>
          </w:p>
          <w:p w14:paraId="3A7889A6" w14:textId="77777777" w:rsidR="00A93A09" w:rsidRDefault="00A93A09" w:rsidP="0006473E">
            <w:pPr>
              <w:pStyle w:val="af"/>
              <w:spacing w:line="240" w:lineRule="auto"/>
              <w:ind w:left="0"/>
              <w:rPr>
                <w:rFonts w:ascii="Times New Roman" w:eastAsia="Times New Roman" w:hAnsi="Times New Roman"/>
                <w:bCs/>
                <w:sz w:val="24"/>
                <w:szCs w:val="24"/>
              </w:rPr>
            </w:pPr>
            <w:r>
              <w:rPr>
                <w:rFonts w:ascii="Times New Roman" w:eastAsia="Times New Roman" w:hAnsi="Times New Roman"/>
                <w:bCs/>
                <w:sz w:val="24"/>
                <w:szCs w:val="24"/>
              </w:rPr>
              <w:t>- село</w:t>
            </w:r>
          </w:p>
        </w:tc>
        <w:tc>
          <w:tcPr>
            <w:tcW w:w="0" w:type="auto"/>
            <w:tcBorders>
              <w:top w:val="single" w:sz="4" w:space="0" w:color="auto"/>
              <w:left w:val="single" w:sz="4" w:space="0" w:color="auto"/>
              <w:bottom w:val="single" w:sz="4" w:space="0" w:color="auto"/>
              <w:right w:val="single" w:sz="4" w:space="0" w:color="auto"/>
            </w:tcBorders>
          </w:tcPr>
          <w:p w14:paraId="3D45879C"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18739</w:t>
            </w:r>
          </w:p>
          <w:p w14:paraId="2F705180"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9</w:t>
            </w:r>
          </w:p>
          <w:p w14:paraId="02F36F93"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12556</w:t>
            </w:r>
          </w:p>
          <w:p w14:paraId="500C063C" w14:textId="77777777" w:rsidR="00D15FE3" w:rsidRDefault="00D15FE3"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6183</w:t>
            </w:r>
          </w:p>
        </w:tc>
        <w:tc>
          <w:tcPr>
            <w:tcW w:w="0" w:type="auto"/>
            <w:tcBorders>
              <w:top w:val="single" w:sz="4" w:space="0" w:color="auto"/>
              <w:left w:val="single" w:sz="4" w:space="0" w:color="auto"/>
              <w:bottom w:val="single" w:sz="4" w:space="0" w:color="auto"/>
              <w:right w:val="single" w:sz="4" w:space="0" w:color="auto"/>
            </w:tcBorders>
          </w:tcPr>
          <w:p w14:paraId="78580F9A"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18597</w:t>
            </w:r>
          </w:p>
          <w:p w14:paraId="655B75B0"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9</w:t>
            </w:r>
          </w:p>
          <w:p w14:paraId="00BECCC3"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12617</w:t>
            </w:r>
          </w:p>
          <w:p w14:paraId="32C216ED" w14:textId="77777777" w:rsidR="00EC3C80" w:rsidRDefault="00EC3C80"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5980</w:t>
            </w:r>
          </w:p>
        </w:tc>
        <w:tc>
          <w:tcPr>
            <w:tcW w:w="0" w:type="auto"/>
            <w:tcBorders>
              <w:top w:val="single" w:sz="4" w:space="0" w:color="auto"/>
              <w:left w:val="single" w:sz="4" w:space="0" w:color="auto"/>
              <w:bottom w:val="single" w:sz="4" w:space="0" w:color="auto"/>
              <w:right w:val="single" w:sz="4" w:space="0" w:color="auto"/>
            </w:tcBorders>
          </w:tcPr>
          <w:p w14:paraId="5AF663E1"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17933</w:t>
            </w:r>
          </w:p>
          <w:p w14:paraId="396295A7"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14</w:t>
            </w:r>
          </w:p>
          <w:p w14:paraId="161400D6"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12092</w:t>
            </w:r>
          </w:p>
          <w:p w14:paraId="1870CB11" w14:textId="77777777" w:rsidR="00EC3C80" w:rsidRDefault="00EC3C80"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5841</w:t>
            </w:r>
          </w:p>
        </w:tc>
        <w:tc>
          <w:tcPr>
            <w:tcW w:w="0" w:type="auto"/>
            <w:tcBorders>
              <w:top w:val="single" w:sz="4" w:space="0" w:color="auto"/>
              <w:left w:val="single" w:sz="4" w:space="0" w:color="auto"/>
              <w:bottom w:val="single" w:sz="4" w:space="0" w:color="auto"/>
              <w:right w:val="single" w:sz="4" w:space="0" w:color="auto"/>
            </w:tcBorders>
          </w:tcPr>
          <w:p w14:paraId="3A2AFCEE"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16318</w:t>
            </w:r>
          </w:p>
          <w:p w14:paraId="1E360151"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12</w:t>
            </w:r>
          </w:p>
          <w:p w14:paraId="18DD4583"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10981</w:t>
            </w:r>
          </w:p>
          <w:p w14:paraId="7BC07832" w14:textId="77777777" w:rsidR="00EC3C80" w:rsidRDefault="00EC3C80"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5337</w:t>
            </w:r>
          </w:p>
        </w:tc>
        <w:tc>
          <w:tcPr>
            <w:tcW w:w="0" w:type="auto"/>
            <w:tcBorders>
              <w:top w:val="single" w:sz="4" w:space="0" w:color="auto"/>
              <w:left w:val="single" w:sz="4" w:space="0" w:color="auto"/>
              <w:bottom w:val="single" w:sz="4" w:space="0" w:color="auto"/>
              <w:right w:val="single" w:sz="4" w:space="0" w:color="auto"/>
            </w:tcBorders>
          </w:tcPr>
          <w:p w14:paraId="21D00C8E"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15205</w:t>
            </w:r>
          </w:p>
          <w:p w14:paraId="457E56C3"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11</w:t>
            </w:r>
          </w:p>
          <w:p w14:paraId="1AD35301"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10157</w:t>
            </w:r>
          </w:p>
          <w:p w14:paraId="382410E0" w14:textId="77777777" w:rsidR="00D15FE3" w:rsidRDefault="00D15FE3"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5048</w:t>
            </w:r>
          </w:p>
        </w:tc>
      </w:tr>
      <w:tr w:rsidR="00A93A09" w14:paraId="06B7F958" w14:textId="77777777" w:rsidTr="00A93A09">
        <w:tc>
          <w:tcPr>
            <w:tcW w:w="0" w:type="auto"/>
            <w:tcBorders>
              <w:top w:val="single" w:sz="4" w:space="0" w:color="auto"/>
              <w:left w:val="single" w:sz="4" w:space="0" w:color="auto"/>
              <w:bottom w:val="single" w:sz="4" w:space="0" w:color="auto"/>
              <w:right w:val="single" w:sz="4" w:space="0" w:color="auto"/>
            </w:tcBorders>
            <w:hideMark/>
          </w:tcPr>
          <w:p w14:paraId="00FD754A" w14:textId="77777777" w:rsidR="00A93A09" w:rsidRDefault="00A93A09" w:rsidP="0006473E">
            <w:pPr>
              <w:spacing w:line="240" w:lineRule="auto"/>
              <w:rPr>
                <w:rFonts w:ascii="Times New Roman" w:eastAsia="Times New Roman" w:hAnsi="Times New Roman"/>
                <w:bCs/>
                <w:sz w:val="24"/>
                <w:szCs w:val="24"/>
              </w:rPr>
            </w:pPr>
            <w:r>
              <w:rPr>
                <w:rFonts w:ascii="Times New Roman" w:eastAsia="Times New Roman" w:hAnsi="Times New Roman"/>
                <w:bCs/>
                <w:sz w:val="24"/>
                <w:szCs w:val="24"/>
              </w:rPr>
              <w:t>Число пациентов с СД1 (E10 по МКБ-10)</w:t>
            </w:r>
            <w:r>
              <w:t xml:space="preserve"> </w:t>
            </w:r>
            <w:r>
              <w:rPr>
                <w:rFonts w:ascii="Times New Roman" w:eastAsia="Times New Roman" w:hAnsi="Times New Roman"/>
                <w:bCs/>
                <w:sz w:val="24"/>
                <w:szCs w:val="24"/>
              </w:rPr>
              <w:t>с диабетической ретинопатией</w:t>
            </w:r>
          </w:p>
          <w:p w14:paraId="16894332" w14:textId="77777777" w:rsidR="00A93A09" w:rsidRDefault="00A93A09" w:rsidP="0006473E">
            <w:pPr>
              <w:pStyle w:val="af"/>
              <w:spacing w:line="240" w:lineRule="auto"/>
              <w:ind w:left="0"/>
              <w:rPr>
                <w:rFonts w:ascii="Times New Roman" w:eastAsia="Times New Roman" w:hAnsi="Times New Roman"/>
                <w:bCs/>
                <w:sz w:val="24"/>
                <w:szCs w:val="24"/>
              </w:rPr>
            </w:pPr>
            <w:r>
              <w:rPr>
                <w:rFonts w:ascii="Times New Roman" w:eastAsia="Times New Roman" w:hAnsi="Times New Roman"/>
                <w:bCs/>
                <w:sz w:val="24"/>
                <w:szCs w:val="24"/>
              </w:rPr>
              <w:t>- из них со слепотой</w:t>
            </w:r>
          </w:p>
          <w:p w14:paraId="2AE38831" w14:textId="77777777" w:rsidR="00A93A09" w:rsidRDefault="00A93A09" w:rsidP="0006473E">
            <w:pPr>
              <w:pStyle w:val="af"/>
              <w:spacing w:line="240" w:lineRule="auto"/>
              <w:ind w:left="0"/>
              <w:rPr>
                <w:rFonts w:ascii="Times New Roman" w:eastAsia="Times New Roman" w:hAnsi="Times New Roman"/>
                <w:bCs/>
                <w:sz w:val="24"/>
                <w:szCs w:val="24"/>
              </w:rPr>
            </w:pPr>
            <w:r>
              <w:rPr>
                <w:rFonts w:ascii="Times New Roman" w:eastAsia="Times New Roman" w:hAnsi="Times New Roman"/>
                <w:bCs/>
                <w:sz w:val="24"/>
                <w:szCs w:val="24"/>
              </w:rPr>
              <w:t>- город</w:t>
            </w:r>
          </w:p>
          <w:p w14:paraId="75EC9986" w14:textId="77777777" w:rsidR="00A93A09" w:rsidRDefault="00A93A09" w:rsidP="0006473E">
            <w:pPr>
              <w:pStyle w:val="af"/>
              <w:spacing w:line="240" w:lineRule="auto"/>
              <w:ind w:left="0"/>
              <w:rPr>
                <w:rFonts w:ascii="Times New Roman" w:eastAsia="Times New Roman" w:hAnsi="Times New Roman"/>
                <w:bCs/>
                <w:sz w:val="24"/>
                <w:szCs w:val="24"/>
              </w:rPr>
            </w:pPr>
            <w:r>
              <w:rPr>
                <w:rFonts w:ascii="Times New Roman" w:eastAsia="Times New Roman" w:hAnsi="Times New Roman"/>
                <w:bCs/>
                <w:sz w:val="24"/>
                <w:szCs w:val="24"/>
              </w:rPr>
              <w:t>- село</w:t>
            </w:r>
          </w:p>
        </w:tc>
        <w:tc>
          <w:tcPr>
            <w:tcW w:w="0" w:type="auto"/>
            <w:tcBorders>
              <w:top w:val="single" w:sz="4" w:space="0" w:color="auto"/>
              <w:left w:val="single" w:sz="4" w:space="0" w:color="auto"/>
              <w:bottom w:val="single" w:sz="4" w:space="0" w:color="auto"/>
              <w:right w:val="single" w:sz="4" w:space="0" w:color="auto"/>
            </w:tcBorders>
          </w:tcPr>
          <w:p w14:paraId="10CAAA72"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1679</w:t>
            </w:r>
          </w:p>
          <w:p w14:paraId="49F9A3EA"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0912334F"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2</w:t>
            </w:r>
          </w:p>
          <w:p w14:paraId="1A471560"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1085</w:t>
            </w:r>
          </w:p>
          <w:p w14:paraId="340BB5C7" w14:textId="77777777" w:rsidR="00D15FE3" w:rsidRDefault="00D15FE3"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594</w:t>
            </w:r>
          </w:p>
        </w:tc>
        <w:tc>
          <w:tcPr>
            <w:tcW w:w="0" w:type="auto"/>
            <w:tcBorders>
              <w:top w:val="single" w:sz="4" w:space="0" w:color="auto"/>
              <w:left w:val="single" w:sz="4" w:space="0" w:color="auto"/>
              <w:bottom w:val="single" w:sz="4" w:space="0" w:color="auto"/>
              <w:right w:val="single" w:sz="4" w:space="0" w:color="auto"/>
            </w:tcBorders>
          </w:tcPr>
          <w:p w14:paraId="40496C15"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1693</w:t>
            </w:r>
          </w:p>
          <w:p w14:paraId="5BC444D5"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13918C1A"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3</w:t>
            </w:r>
          </w:p>
          <w:p w14:paraId="51B88A6D"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1109</w:t>
            </w:r>
          </w:p>
          <w:p w14:paraId="2FA34E4A" w14:textId="77777777" w:rsidR="00D15FE3" w:rsidRDefault="00D15FE3"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584</w:t>
            </w:r>
          </w:p>
        </w:tc>
        <w:tc>
          <w:tcPr>
            <w:tcW w:w="0" w:type="auto"/>
            <w:tcBorders>
              <w:top w:val="single" w:sz="4" w:space="0" w:color="auto"/>
              <w:left w:val="single" w:sz="4" w:space="0" w:color="auto"/>
              <w:bottom w:val="single" w:sz="4" w:space="0" w:color="auto"/>
              <w:right w:val="single" w:sz="4" w:space="0" w:color="auto"/>
            </w:tcBorders>
          </w:tcPr>
          <w:p w14:paraId="26FF4CCB"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1703</w:t>
            </w:r>
          </w:p>
          <w:p w14:paraId="2B31CE68"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30C82A46"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4</w:t>
            </w:r>
          </w:p>
          <w:p w14:paraId="0A0A85A4"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1118</w:t>
            </w:r>
          </w:p>
          <w:p w14:paraId="50B59F9F" w14:textId="77777777" w:rsidR="00EC3C80" w:rsidRDefault="00EC3C80"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585</w:t>
            </w:r>
          </w:p>
        </w:tc>
        <w:tc>
          <w:tcPr>
            <w:tcW w:w="0" w:type="auto"/>
            <w:tcBorders>
              <w:top w:val="single" w:sz="4" w:space="0" w:color="auto"/>
              <w:left w:val="single" w:sz="4" w:space="0" w:color="auto"/>
              <w:bottom w:val="single" w:sz="4" w:space="0" w:color="auto"/>
              <w:right w:val="single" w:sz="4" w:space="0" w:color="auto"/>
            </w:tcBorders>
          </w:tcPr>
          <w:p w14:paraId="62B975B2"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1661</w:t>
            </w:r>
          </w:p>
          <w:p w14:paraId="7FE50CD2"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1129C85B"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3</w:t>
            </w:r>
          </w:p>
          <w:p w14:paraId="0AF80C79"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1095</w:t>
            </w:r>
          </w:p>
          <w:p w14:paraId="69034762" w14:textId="77777777" w:rsidR="00EC3C80" w:rsidRDefault="00EC3C80"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566</w:t>
            </w:r>
          </w:p>
        </w:tc>
        <w:tc>
          <w:tcPr>
            <w:tcW w:w="0" w:type="auto"/>
            <w:tcBorders>
              <w:top w:val="single" w:sz="4" w:space="0" w:color="auto"/>
              <w:left w:val="single" w:sz="4" w:space="0" w:color="auto"/>
              <w:bottom w:val="single" w:sz="4" w:space="0" w:color="auto"/>
              <w:right w:val="single" w:sz="4" w:space="0" w:color="auto"/>
            </w:tcBorders>
          </w:tcPr>
          <w:p w14:paraId="3DD67B1B"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1613</w:t>
            </w:r>
          </w:p>
          <w:p w14:paraId="683D81FD"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1AB0B62E"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3</w:t>
            </w:r>
          </w:p>
          <w:p w14:paraId="0849D270"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1066</w:t>
            </w:r>
          </w:p>
          <w:p w14:paraId="131AD05B" w14:textId="77777777" w:rsidR="00D15FE3" w:rsidRDefault="00D15FE3"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547</w:t>
            </w:r>
          </w:p>
        </w:tc>
      </w:tr>
      <w:tr w:rsidR="00A93A09" w14:paraId="29E3FE1D" w14:textId="77777777" w:rsidTr="00A93A09">
        <w:tc>
          <w:tcPr>
            <w:tcW w:w="0" w:type="auto"/>
            <w:tcBorders>
              <w:top w:val="single" w:sz="4" w:space="0" w:color="auto"/>
              <w:left w:val="single" w:sz="4" w:space="0" w:color="auto"/>
              <w:bottom w:val="single" w:sz="4" w:space="0" w:color="auto"/>
              <w:right w:val="single" w:sz="4" w:space="0" w:color="auto"/>
            </w:tcBorders>
            <w:hideMark/>
          </w:tcPr>
          <w:p w14:paraId="5AE566FB" w14:textId="77777777" w:rsidR="00A93A09" w:rsidRDefault="00A93A09" w:rsidP="0006473E">
            <w:pPr>
              <w:spacing w:line="240" w:lineRule="auto"/>
              <w:rPr>
                <w:rFonts w:ascii="Times New Roman" w:eastAsia="Times New Roman" w:hAnsi="Times New Roman"/>
                <w:bCs/>
                <w:sz w:val="24"/>
                <w:szCs w:val="24"/>
              </w:rPr>
            </w:pPr>
            <w:r>
              <w:rPr>
                <w:rFonts w:ascii="Times New Roman" w:eastAsia="Times New Roman" w:hAnsi="Times New Roman"/>
                <w:bCs/>
                <w:sz w:val="24"/>
                <w:szCs w:val="24"/>
              </w:rPr>
              <w:lastRenderedPageBreak/>
              <w:t>Число пациентов с СД2 (E11 по МКБ-10) с диабетической ретинопатией</w:t>
            </w:r>
          </w:p>
          <w:p w14:paraId="2DAC8600" w14:textId="77777777" w:rsidR="00A93A09" w:rsidRDefault="00A93A09" w:rsidP="0006473E">
            <w:pPr>
              <w:spacing w:line="240" w:lineRule="auto"/>
              <w:rPr>
                <w:rFonts w:ascii="Times New Roman" w:eastAsia="Times New Roman" w:hAnsi="Times New Roman"/>
                <w:bCs/>
                <w:sz w:val="24"/>
                <w:szCs w:val="24"/>
              </w:rPr>
            </w:pPr>
            <w:r>
              <w:rPr>
                <w:rFonts w:ascii="Times New Roman" w:eastAsia="Times New Roman" w:hAnsi="Times New Roman"/>
                <w:bCs/>
                <w:sz w:val="24"/>
                <w:szCs w:val="24"/>
              </w:rPr>
              <w:t>- из них со слепотой</w:t>
            </w:r>
          </w:p>
          <w:p w14:paraId="4E9D672B" w14:textId="77777777" w:rsidR="00A93A09" w:rsidRDefault="00A93A09" w:rsidP="0006473E">
            <w:pPr>
              <w:spacing w:line="240" w:lineRule="auto"/>
              <w:rPr>
                <w:rFonts w:ascii="Times New Roman" w:eastAsia="Times New Roman" w:hAnsi="Times New Roman"/>
                <w:bCs/>
                <w:sz w:val="24"/>
                <w:szCs w:val="24"/>
              </w:rPr>
            </w:pPr>
            <w:r>
              <w:rPr>
                <w:rFonts w:ascii="Times New Roman" w:eastAsia="Times New Roman" w:hAnsi="Times New Roman"/>
                <w:bCs/>
                <w:sz w:val="24"/>
                <w:szCs w:val="24"/>
              </w:rPr>
              <w:t>- город</w:t>
            </w:r>
          </w:p>
          <w:p w14:paraId="078BCD2B" w14:textId="77777777" w:rsidR="00A93A09" w:rsidRDefault="00A93A09" w:rsidP="0006473E">
            <w:pPr>
              <w:pStyle w:val="af"/>
              <w:spacing w:line="240" w:lineRule="auto"/>
              <w:ind w:left="0"/>
              <w:rPr>
                <w:rFonts w:ascii="Times New Roman" w:eastAsia="Times New Roman" w:hAnsi="Times New Roman"/>
                <w:bCs/>
                <w:sz w:val="24"/>
                <w:szCs w:val="24"/>
              </w:rPr>
            </w:pPr>
            <w:r>
              <w:rPr>
                <w:rFonts w:ascii="Times New Roman" w:eastAsia="Times New Roman" w:hAnsi="Times New Roman"/>
                <w:bCs/>
                <w:sz w:val="24"/>
                <w:szCs w:val="24"/>
              </w:rPr>
              <w:t>- село</w:t>
            </w:r>
          </w:p>
        </w:tc>
        <w:tc>
          <w:tcPr>
            <w:tcW w:w="0" w:type="auto"/>
            <w:tcBorders>
              <w:top w:val="single" w:sz="4" w:space="0" w:color="auto"/>
              <w:left w:val="single" w:sz="4" w:space="0" w:color="auto"/>
              <w:bottom w:val="single" w:sz="4" w:space="0" w:color="auto"/>
              <w:right w:val="single" w:sz="4" w:space="0" w:color="auto"/>
            </w:tcBorders>
          </w:tcPr>
          <w:p w14:paraId="194A975B"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17060</w:t>
            </w:r>
          </w:p>
          <w:p w14:paraId="5D9D4264"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7508E957"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7</w:t>
            </w:r>
          </w:p>
          <w:p w14:paraId="71ECA7D6"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11474</w:t>
            </w:r>
          </w:p>
          <w:p w14:paraId="1EEFB90D" w14:textId="77777777" w:rsidR="00D15FE3" w:rsidRDefault="00D15FE3"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5586</w:t>
            </w:r>
          </w:p>
        </w:tc>
        <w:tc>
          <w:tcPr>
            <w:tcW w:w="0" w:type="auto"/>
            <w:tcBorders>
              <w:top w:val="single" w:sz="4" w:space="0" w:color="auto"/>
              <w:left w:val="single" w:sz="4" w:space="0" w:color="auto"/>
              <w:bottom w:val="single" w:sz="4" w:space="0" w:color="auto"/>
              <w:right w:val="single" w:sz="4" w:space="0" w:color="auto"/>
            </w:tcBorders>
          </w:tcPr>
          <w:p w14:paraId="6D9AE862"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16904</w:t>
            </w:r>
          </w:p>
          <w:p w14:paraId="6AD1EE70"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12B51BD4"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6</w:t>
            </w:r>
          </w:p>
          <w:p w14:paraId="48F93F19"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11508</w:t>
            </w:r>
          </w:p>
          <w:p w14:paraId="1CF68CEF" w14:textId="77777777" w:rsidR="00D15FE3" w:rsidRDefault="00D15FE3"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5396</w:t>
            </w:r>
          </w:p>
        </w:tc>
        <w:tc>
          <w:tcPr>
            <w:tcW w:w="0" w:type="auto"/>
            <w:tcBorders>
              <w:top w:val="single" w:sz="4" w:space="0" w:color="auto"/>
              <w:left w:val="single" w:sz="4" w:space="0" w:color="auto"/>
              <w:bottom w:val="single" w:sz="4" w:space="0" w:color="auto"/>
              <w:right w:val="single" w:sz="4" w:space="0" w:color="auto"/>
            </w:tcBorders>
          </w:tcPr>
          <w:p w14:paraId="3989610D"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16230</w:t>
            </w:r>
          </w:p>
          <w:p w14:paraId="665CFA59"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17FD253E"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10</w:t>
            </w:r>
          </w:p>
          <w:p w14:paraId="658A6721"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10974</w:t>
            </w:r>
          </w:p>
          <w:p w14:paraId="09A35241" w14:textId="77777777" w:rsidR="00D15FE3" w:rsidRDefault="00D15FE3"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5256</w:t>
            </w:r>
          </w:p>
        </w:tc>
        <w:tc>
          <w:tcPr>
            <w:tcW w:w="0" w:type="auto"/>
            <w:tcBorders>
              <w:top w:val="single" w:sz="4" w:space="0" w:color="auto"/>
              <w:left w:val="single" w:sz="4" w:space="0" w:color="auto"/>
              <w:bottom w:val="single" w:sz="4" w:space="0" w:color="auto"/>
              <w:right w:val="single" w:sz="4" w:space="0" w:color="auto"/>
            </w:tcBorders>
          </w:tcPr>
          <w:p w14:paraId="5997455A"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14657</w:t>
            </w:r>
          </w:p>
          <w:p w14:paraId="1B4C8150"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610997F4"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9</w:t>
            </w:r>
          </w:p>
          <w:p w14:paraId="481746D4"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9886</w:t>
            </w:r>
          </w:p>
          <w:p w14:paraId="40050F07" w14:textId="77777777" w:rsidR="00D15FE3" w:rsidRDefault="00D15FE3"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4771</w:t>
            </w:r>
          </w:p>
        </w:tc>
        <w:tc>
          <w:tcPr>
            <w:tcW w:w="0" w:type="auto"/>
            <w:tcBorders>
              <w:top w:val="single" w:sz="4" w:space="0" w:color="auto"/>
              <w:left w:val="single" w:sz="4" w:space="0" w:color="auto"/>
              <w:bottom w:val="single" w:sz="4" w:space="0" w:color="auto"/>
              <w:right w:val="single" w:sz="4" w:space="0" w:color="auto"/>
            </w:tcBorders>
          </w:tcPr>
          <w:p w14:paraId="1D1E5B7C"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13592</w:t>
            </w:r>
          </w:p>
          <w:p w14:paraId="30A852A7" w14:textId="77777777" w:rsidR="00A93A09" w:rsidRDefault="00A93A09" w:rsidP="0006473E">
            <w:pPr>
              <w:pStyle w:val="af"/>
              <w:spacing w:line="240" w:lineRule="auto"/>
              <w:ind w:left="0"/>
              <w:jc w:val="center"/>
              <w:rPr>
                <w:rFonts w:ascii="Times New Roman" w:eastAsia="Times New Roman" w:hAnsi="Times New Roman"/>
                <w:bCs/>
                <w:sz w:val="24"/>
                <w:szCs w:val="24"/>
              </w:rPr>
            </w:pPr>
          </w:p>
          <w:p w14:paraId="4477A9C2"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8</w:t>
            </w:r>
          </w:p>
          <w:p w14:paraId="3DB85031" w14:textId="77777777" w:rsidR="00A93A09" w:rsidRDefault="00A93A09"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9091</w:t>
            </w:r>
          </w:p>
          <w:p w14:paraId="62E94409" w14:textId="77777777" w:rsidR="00D15FE3" w:rsidRDefault="00D15FE3" w:rsidP="0006473E">
            <w:pPr>
              <w:pStyle w:val="af"/>
              <w:spacing w:line="240" w:lineRule="auto"/>
              <w:ind w:left="0"/>
              <w:jc w:val="center"/>
              <w:rPr>
                <w:rFonts w:ascii="Times New Roman" w:eastAsia="Times New Roman" w:hAnsi="Times New Roman"/>
                <w:bCs/>
                <w:sz w:val="24"/>
                <w:szCs w:val="24"/>
              </w:rPr>
            </w:pPr>
            <w:r>
              <w:rPr>
                <w:rFonts w:ascii="Times New Roman" w:eastAsia="Times New Roman" w:hAnsi="Times New Roman"/>
                <w:bCs/>
                <w:sz w:val="24"/>
                <w:szCs w:val="24"/>
              </w:rPr>
              <w:t>4501</w:t>
            </w:r>
          </w:p>
        </w:tc>
      </w:tr>
    </w:tbl>
    <w:p w14:paraId="2A986724" w14:textId="77777777" w:rsidR="00496A9F" w:rsidRDefault="00E575C1" w:rsidP="00092731">
      <w:pPr>
        <w:pStyle w:val="981"/>
        <w:shd w:val="clear" w:color="auto" w:fill="auto"/>
        <w:spacing w:after="0" w:line="240" w:lineRule="auto"/>
        <w:ind w:firstLine="697"/>
        <w:jc w:val="both"/>
      </w:pPr>
      <w:r>
        <w:rPr>
          <w:rStyle w:val="98"/>
          <w:color w:val="000000"/>
          <w:lang w:eastAsia="en-US"/>
        </w:rPr>
        <w:t xml:space="preserve">Обучение пациентов с сахарным диабетом до 2023 г. проводилось на базе специализированных эндокринологических центров: Школа для пациентов с сахарным диабетом в эндокринологическом отделении областного эндокринологического центра ГБУЗ НСО </w:t>
      </w:r>
      <w:r w:rsidR="0041745D">
        <w:rPr>
          <w:rStyle w:val="98"/>
          <w:color w:val="000000"/>
          <w:lang w:eastAsia="en-US"/>
        </w:rPr>
        <w:t>«</w:t>
      </w:r>
      <w:r>
        <w:rPr>
          <w:rStyle w:val="98"/>
          <w:color w:val="000000"/>
          <w:lang w:eastAsia="en-US"/>
        </w:rPr>
        <w:t>ГНОКБ</w:t>
      </w:r>
      <w:r w:rsidR="0041745D">
        <w:rPr>
          <w:rStyle w:val="98"/>
          <w:color w:val="000000"/>
          <w:lang w:eastAsia="en-US"/>
        </w:rPr>
        <w:t>»</w:t>
      </w:r>
      <w:r w:rsidR="00496A9F">
        <w:rPr>
          <w:rStyle w:val="98"/>
          <w:color w:val="000000"/>
          <w:lang w:eastAsia="en-US"/>
        </w:rPr>
        <w:t>, где проходили обучение 300 больных СД во время стационарного лечения</w:t>
      </w:r>
      <w:r>
        <w:rPr>
          <w:rStyle w:val="98"/>
          <w:color w:val="000000"/>
          <w:lang w:eastAsia="en-US"/>
        </w:rPr>
        <w:t xml:space="preserve"> и </w:t>
      </w:r>
      <w:r w:rsidR="00496A9F">
        <w:rPr>
          <w:rStyle w:val="98"/>
          <w:color w:val="000000"/>
          <w:lang w:eastAsia="en-US"/>
        </w:rPr>
        <w:t>амбулаторная</w:t>
      </w:r>
      <w:r>
        <w:rPr>
          <w:rStyle w:val="98"/>
          <w:color w:val="000000"/>
          <w:lang w:eastAsia="en-US"/>
        </w:rPr>
        <w:t xml:space="preserve"> Школа для пациентов с сахарным диабетом городского эндокринологического центра на базе ГБУЗ НСО </w:t>
      </w:r>
      <w:r w:rsidR="0041745D">
        <w:rPr>
          <w:rStyle w:val="98"/>
          <w:color w:val="000000"/>
          <w:lang w:eastAsia="en-US"/>
        </w:rPr>
        <w:t>«</w:t>
      </w:r>
      <w:r>
        <w:rPr>
          <w:rStyle w:val="98"/>
          <w:color w:val="000000"/>
          <w:lang w:eastAsia="en-US"/>
        </w:rPr>
        <w:t>ГКП №</w:t>
      </w:r>
      <w:r w:rsidR="00150551">
        <w:rPr>
          <w:rStyle w:val="98"/>
          <w:color w:val="000000"/>
          <w:lang w:eastAsia="en-US"/>
        </w:rPr>
        <w:t> </w:t>
      </w:r>
      <w:r>
        <w:rPr>
          <w:rStyle w:val="98"/>
          <w:color w:val="000000"/>
          <w:lang w:eastAsia="en-US"/>
        </w:rPr>
        <w:t>16</w:t>
      </w:r>
      <w:r w:rsidR="0041745D">
        <w:rPr>
          <w:rStyle w:val="98"/>
          <w:color w:val="000000"/>
          <w:lang w:eastAsia="en-US"/>
        </w:rPr>
        <w:t>»</w:t>
      </w:r>
      <w:r w:rsidR="00496A9F">
        <w:rPr>
          <w:rStyle w:val="98"/>
          <w:color w:val="000000"/>
          <w:lang w:eastAsia="en-US"/>
        </w:rPr>
        <w:t xml:space="preserve">. </w:t>
      </w:r>
      <w:r w:rsidR="0002527E" w:rsidRPr="0002527E">
        <w:t>В центрах здоровья Новосибирской области в 2022 году завершили обучение в Школе профилактики сахарного диабета (далее - Школа) 526 человек (2021 год - 428 человек, 2020 год - 356 человек, 2019 год - 1 145 человек, 2018 год - 1 058 человек).</w:t>
      </w:r>
    </w:p>
    <w:p w14:paraId="33B9AA4B" w14:textId="77777777" w:rsidR="0002527E" w:rsidRDefault="0002527E" w:rsidP="00DF67B4">
      <w:pPr>
        <w:pStyle w:val="981"/>
        <w:shd w:val="clear" w:color="auto" w:fill="auto"/>
        <w:spacing w:after="0" w:line="240" w:lineRule="auto"/>
        <w:ind w:firstLine="697"/>
        <w:jc w:val="both"/>
      </w:pPr>
      <w:r w:rsidRPr="0002527E">
        <w:t>В 2022 году число пациентов, завершивших обучение в Школе профилактики сахарного диабета, увеличилось по сравнению с 2021 и 2020 годами соответственно в 1,2 раза и в 1,5 раза. По сравнению с 2019 и 2018 годами число пациентов Школы в 2022 году уменьшилось соответственно в 2,2 раза и в 2 раза. Значительное сокращение пациентов, завершивших обучение в Школе, связано с ограничением проведения групповых профилактических консультирований и школ здоровья в связи с неблагоприятной эпидемиологической ситуацией, обусловленной новой коронавирусной инфекцией (COVID-19).</w:t>
      </w:r>
    </w:p>
    <w:p w14:paraId="74C6CD65" w14:textId="77777777" w:rsidR="005F6342" w:rsidRPr="005F6342" w:rsidRDefault="005F6342" w:rsidP="005F6342">
      <w:pPr>
        <w:widowControl w:val="0"/>
        <w:spacing w:line="240" w:lineRule="auto"/>
        <w:ind w:firstLine="697"/>
        <w:jc w:val="both"/>
        <w:rPr>
          <w:rFonts w:ascii="Times New Roman" w:hAnsi="Times New Roman" w:cs="Times New Roman"/>
          <w:sz w:val="28"/>
          <w:szCs w:val="28"/>
        </w:rPr>
      </w:pPr>
      <w:r w:rsidRPr="005F6342">
        <w:rPr>
          <w:rFonts w:ascii="Times New Roman" w:hAnsi="Times New Roman" w:cs="Times New Roman"/>
          <w:sz w:val="28"/>
          <w:szCs w:val="28"/>
        </w:rPr>
        <w:t>В 2023 году создан кабинет-школа для больных сахарным диабетом в составе педиатрического отделения старшего возраст ГБУЗ НСО «ГНОКБ».</w:t>
      </w:r>
    </w:p>
    <w:p w14:paraId="09C286D8" w14:textId="77777777" w:rsidR="00E03505" w:rsidRDefault="005D1A3E" w:rsidP="00572958">
      <w:pPr>
        <w:pStyle w:val="2"/>
        <w:spacing w:before="0" w:after="0" w:line="360" w:lineRule="exact"/>
        <w:jc w:val="center"/>
        <w:rPr>
          <w:rFonts w:ascii="Times New Roman" w:hAnsi="Times New Roman" w:cs="Times New Roman"/>
          <w:b/>
          <w:sz w:val="28"/>
          <w:szCs w:val="28"/>
        </w:rPr>
      </w:pPr>
      <w:bookmarkStart w:id="56" w:name="_Toc67249324"/>
      <w:r>
        <w:rPr>
          <w:rFonts w:ascii="Times New Roman" w:hAnsi="Times New Roman" w:cs="Times New Roman"/>
          <w:b/>
          <w:sz w:val="28"/>
          <w:szCs w:val="28"/>
        </w:rPr>
        <w:t>1.</w:t>
      </w:r>
      <w:r w:rsidR="00600C82">
        <w:rPr>
          <w:rFonts w:ascii="Times New Roman" w:hAnsi="Times New Roman" w:cs="Times New Roman"/>
          <w:b/>
          <w:sz w:val="28"/>
          <w:szCs w:val="28"/>
        </w:rPr>
        <w:t>5</w:t>
      </w:r>
      <w:r>
        <w:rPr>
          <w:rFonts w:ascii="Times New Roman" w:hAnsi="Times New Roman" w:cs="Times New Roman"/>
          <w:b/>
          <w:sz w:val="28"/>
          <w:szCs w:val="28"/>
        </w:rPr>
        <w:t>.</w:t>
      </w:r>
      <w:bookmarkEnd w:id="56"/>
      <w:r w:rsidR="00600C82" w:rsidRPr="00600C82">
        <w:rPr>
          <w:rFonts w:ascii="Times New Roman" w:hAnsi="Times New Roman" w:cs="Times New Roman"/>
          <w:b/>
          <w:sz w:val="28"/>
          <w:szCs w:val="28"/>
        </w:rPr>
        <w:tab/>
        <w:t>Ресурсы инфраструктуры службы, оказывающей медицинскую помощь больным с сахарным диабетом</w:t>
      </w:r>
    </w:p>
    <w:p w14:paraId="06BBB65C" w14:textId="77777777" w:rsidR="006947DF" w:rsidRDefault="00235BA6" w:rsidP="0041745D">
      <w:pPr>
        <w:spacing w:line="240" w:lineRule="auto"/>
        <w:ind w:firstLine="720"/>
        <w:jc w:val="both"/>
        <w:rPr>
          <w:rFonts w:ascii="Times New Roman" w:eastAsiaTheme="minorEastAsia" w:hAnsi="Times New Roman"/>
          <w:sz w:val="28"/>
          <w:szCs w:val="28"/>
        </w:rPr>
      </w:pPr>
      <w:r>
        <w:rPr>
          <w:rFonts w:ascii="Times New Roman" w:eastAsia="Calibri" w:hAnsi="Times New Roman"/>
          <w:sz w:val="28"/>
          <w:szCs w:val="28"/>
        </w:rPr>
        <w:t xml:space="preserve">В Новосибирской области первичная и специализированная медико-санитарная помощь больным СД в 2022 году оказывалась в амбулаторных условиях, дневных стационарах и стационарах круглосуточного пребывания. </w:t>
      </w:r>
      <w:bookmarkStart w:id="57" w:name="_Hlk147691171"/>
      <w:r>
        <w:rPr>
          <w:rFonts w:ascii="Times New Roman" w:eastAsia="Calibri" w:hAnsi="Times New Roman"/>
          <w:sz w:val="28"/>
          <w:szCs w:val="28"/>
        </w:rPr>
        <w:t>Структура амбулаторной с</w:t>
      </w:r>
      <w:r w:rsidR="00D61523">
        <w:rPr>
          <w:rFonts w:ascii="Times New Roman" w:eastAsia="Calibri" w:hAnsi="Times New Roman"/>
          <w:sz w:val="28"/>
          <w:szCs w:val="28"/>
        </w:rPr>
        <w:t xml:space="preserve">лужбы, оказывающей первичную и </w:t>
      </w:r>
      <w:r>
        <w:rPr>
          <w:rFonts w:ascii="Times New Roman" w:eastAsia="Calibri" w:hAnsi="Times New Roman"/>
          <w:sz w:val="28"/>
          <w:szCs w:val="28"/>
        </w:rPr>
        <w:t>специализированную медико-санитарную помощь больным с эндокринной патологией в</w:t>
      </w:r>
      <w:r>
        <w:rPr>
          <w:rFonts w:ascii="Times New Roman" w:hAnsi="Times New Roman"/>
          <w:sz w:val="28"/>
          <w:szCs w:val="28"/>
        </w:rPr>
        <w:t xml:space="preserve"> 2022 г</w:t>
      </w:r>
      <w:r w:rsidR="009444BE">
        <w:rPr>
          <w:rFonts w:ascii="Times New Roman" w:hAnsi="Times New Roman"/>
          <w:sz w:val="28"/>
          <w:szCs w:val="28"/>
        </w:rPr>
        <w:t>.</w:t>
      </w:r>
      <w:r>
        <w:rPr>
          <w:rFonts w:ascii="Times New Roman" w:hAnsi="Times New Roman"/>
          <w:sz w:val="28"/>
          <w:szCs w:val="28"/>
        </w:rPr>
        <w:t xml:space="preserve"> в Новосибирской области была представлена 46 специализированными кабинетами эндокринологов, из них 12 в районах Новосибирской области, 2 в областных учреждениях, в г. Новосибирске – 34.</w:t>
      </w:r>
    </w:p>
    <w:bookmarkEnd w:id="57"/>
    <w:p w14:paraId="6A4F8923" w14:textId="77777777" w:rsidR="00235BA6" w:rsidRPr="009444BE" w:rsidRDefault="009444BE" w:rsidP="00105B9F">
      <w:pPr>
        <w:spacing w:line="360" w:lineRule="exact"/>
        <w:jc w:val="center"/>
        <w:rPr>
          <w:rFonts w:ascii="Times New Roman" w:hAnsi="Times New Roman"/>
          <w:b/>
          <w:bCs/>
          <w:sz w:val="28"/>
          <w:szCs w:val="28"/>
        </w:rPr>
      </w:pPr>
      <w:r w:rsidRPr="009444BE">
        <w:rPr>
          <w:rFonts w:ascii="Times New Roman" w:hAnsi="Times New Roman"/>
          <w:b/>
          <w:bCs/>
          <w:sz w:val="28"/>
          <w:szCs w:val="28"/>
        </w:rPr>
        <w:t xml:space="preserve">Таблица </w:t>
      </w:r>
      <w:r w:rsidR="006A5226">
        <w:rPr>
          <w:rFonts w:ascii="Times New Roman" w:hAnsi="Times New Roman"/>
          <w:b/>
          <w:bCs/>
          <w:sz w:val="28"/>
          <w:szCs w:val="28"/>
        </w:rPr>
        <w:t>21</w:t>
      </w:r>
      <w:r w:rsidRPr="009444BE">
        <w:rPr>
          <w:rFonts w:ascii="Times New Roman" w:hAnsi="Times New Roman"/>
          <w:b/>
          <w:bCs/>
          <w:sz w:val="28"/>
          <w:szCs w:val="28"/>
        </w:rPr>
        <w:t xml:space="preserve">. </w:t>
      </w:r>
      <w:r w:rsidR="00235BA6" w:rsidRPr="009444BE">
        <w:rPr>
          <w:rFonts w:ascii="Times New Roman" w:hAnsi="Times New Roman"/>
          <w:b/>
          <w:bCs/>
          <w:sz w:val="28"/>
          <w:szCs w:val="28"/>
        </w:rPr>
        <w:t>Количество эндокринологических кабинетов</w:t>
      </w:r>
      <w:r>
        <w:rPr>
          <w:rFonts w:ascii="Times New Roman" w:hAnsi="Times New Roman"/>
          <w:b/>
          <w:bCs/>
          <w:sz w:val="28"/>
          <w:szCs w:val="28"/>
        </w:rPr>
        <w:t xml:space="preserve"> в Новосибирской области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0"/>
        <w:gridCol w:w="776"/>
        <w:gridCol w:w="776"/>
        <w:gridCol w:w="776"/>
        <w:gridCol w:w="2313"/>
      </w:tblGrid>
      <w:tr w:rsidR="002219BD" w:rsidRPr="002219BD" w14:paraId="2F7CEC05" w14:textId="77777777" w:rsidTr="0006473E">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084CF9E1"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Подразделение</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0C1AF160"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Число кабинетов</w:t>
            </w:r>
          </w:p>
        </w:tc>
        <w:tc>
          <w:tcPr>
            <w:tcW w:w="0" w:type="auto"/>
            <w:tcBorders>
              <w:top w:val="single" w:sz="4" w:space="0" w:color="000000"/>
              <w:left w:val="single" w:sz="4" w:space="0" w:color="000000"/>
              <w:bottom w:val="single" w:sz="4" w:space="0" w:color="000000"/>
              <w:right w:val="single" w:sz="4" w:space="0" w:color="000000"/>
            </w:tcBorders>
            <w:hideMark/>
          </w:tcPr>
          <w:p w14:paraId="00AAB20A"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Число посещений</w:t>
            </w:r>
          </w:p>
        </w:tc>
      </w:tr>
      <w:tr w:rsidR="002219BD" w:rsidRPr="002219BD" w14:paraId="572699A0" w14:textId="77777777" w:rsidTr="0006473E">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77531B" w14:textId="77777777" w:rsidR="002219BD" w:rsidRPr="002219BD" w:rsidRDefault="002219BD" w:rsidP="0006473E">
            <w:pPr>
              <w:spacing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hideMark/>
          </w:tcPr>
          <w:p w14:paraId="0ABC2F9B"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2020</w:t>
            </w:r>
          </w:p>
        </w:tc>
        <w:tc>
          <w:tcPr>
            <w:tcW w:w="0" w:type="auto"/>
            <w:tcBorders>
              <w:top w:val="single" w:sz="4" w:space="0" w:color="000000"/>
              <w:left w:val="single" w:sz="4" w:space="0" w:color="000000"/>
              <w:bottom w:val="single" w:sz="4" w:space="0" w:color="000000"/>
              <w:right w:val="single" w:sz="4" w:space="0" w:color="000000"/>
            </w:tcBorders>
            <w:hideMark/>
          </w:tcPr>
          <w:p w14:paraId="707B019B"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2021</w:t>
            </w:r>
          </w:p>
        </w:tc>
        <w:tc>
          <w:tcPr>
            <w:tcW w:w="0" w:type="auto"/>
            <w:tcBorders>
              <w:top w:val="single" w:sz="4" w:space="0" w:color="000000"/>
              <w:left w:val="single" w:sz="4" w:space="0" w:color="000000"/>
              <w:bottom w:val="single" w:sz="4" w:space="0" w:color="000000"/>
              <w:right w:val="single" w:sz="4" w:space="0" w:color="000000"/>
            </w:tcBorders>
            <w:hideMark/>
          </w:tcPr>
          <w:p w14:paraId="39F98F45"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2022</w:t>
            </w:r>
          </w:p>
        </w:tc>
        <w:tc>
          <w:tcPr>
            <w:tcW w:w="0" w:type="auto"/>
            <w:tcBorders>
              <w:top w:val="single" w:sz="4" w:space="0" w:color="000000"/>
              <w:left w:val="single" w:sz="4" w:space="0" w:color="000000"/>
              <w:bottom w:val="single" w:sz="4" w:space="0" w:color="000000"/>
              <w:right w:val="single" w:sz="4" w:space="0" w:color="000000"/>
            </w:tcBorders>
            <w:hideMark/>
          </w:tcPr>
          <w:p w14:paraId="35FA1C90"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2022</w:t>
            </w:r>
          </w:p>
        </w:tc>
      </w:tr>
      <w:tr w:rsidR="002219BD" w:rsidRPr="002219BD" w14:paraId="5F27E51E" w14:textId="77777777" w:rsidTr="0006473E">
        <w:tc>
          <w:tcPr>
            <w:tcW w:w="0" w:type="auto"/>
            <w:tcBorders>
              <w:top w:val="single" w:sz="4" w:space="0" w:color="000000"/>
              <w:left w:val="single" w:sz="4" w:space="0" w:color="000000"/>
              <w:bottom w:val="single" w:sz="4" w:space="0" w:color="000000"/>
              <w:right w:val="single" w:sz="4" w:space="0" w:color="000000"/>
            </w:tcBorders>
            <w:hideMark/>
          </w:tcPr>
          <w:p w14:paraId="7EE07CBE" w14:textId="77777777" w:rsidR="002219BD" w:rsidRPr="002219BD" w:rsidRDefault="002219BD" w:rsidP="0006473E">
            <w:pPr>
              <w:spacing w:line="240" w:lineRule="auto"/>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ГБУЗ НСО Барабинская ЦРБ</w:t>
            </w:r>
          </w:p>
        </w:tc>
        <w:tc>
          <w:tcPr>
            <w:tcW w:w="0" w:type="auto"/>
            <w:tcBorders>
              <w:top w:val="single" w:sz="4" w:space="0" w:color="000000"/>
              <w:left w:val="single" w:sz="4" w:space="0" w:color="000000"/>
              <w:bottom w:val="single" w:sz="4" w:space="0" w:color="000000"/>
              <w:right w:val="single" w:sz="4" w:space="0" w:color="000000"/>
            </w:tcBorders>
            <w:hideMark/>
          </w:tcPr>
          <w:p w14:paraId="051E7B44"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7D6B8517"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20DDB5B3"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74904EB1"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6263</w:t>
            </w:r>
          </w:p>
        </w:tc>
      </w:tr>
      <w:tr w:rsidR="002219BD" w:rsidRPr="002219BD" w14:paraId="1004386C" w14:textId="77777777" w:rsidTr="0006473E">
        <w:tc>
          <w:tcPr>
            <w:tcW w:w="0" w:type="auto"/>
            <w:tcBorders>
              <w:top w:val="single" w:sz="4" w:space="0" w:color="000000"/>
              <w:left w:val="single" w:sz="4" w:space="0" w:color="000000"/>
              <w:bottom w:val="single" w:sz="4" w:space="0" w:color="000000"/>
              <w:right w:val="single" w:sz="4" w:space="0" w:color="000000"/>
            </w:tcBorders>
            <w:hideMark/>
          </w:tcPr>
          <w:p w14:paraId="188DA3D1" w14:textId="77777777" w:rsidR="002219BD" w:rsidRPr="002219BD" w:rsidRDefault="002219BD" w:rsidP="0006473E">
            <w:pPr>
              <w:spacing w:line="240" w:lineRule="auto"/>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ГБУЗ НСО Болотнинская ЦРБ</w:t>
            </w:r>
          </w:p>
        </w:tc>
        <w:tc>
          <w:tcPr>
            <w:tcW w:w="0" w:type="auto"/>
            <w:tcBorders>
              <w:top w:val="single" w:sz="4" w:space="0" w:color="000000"/>
              <w:left w:val="single" w:sz="4" w:space="0" w:color="000000"/>
              <w:bottom w:val="single" w:sz="4" w:space="0" w:color="000000"/>
              <w:right w:val="single" w:sz="4" w:space="0" w:color="000000"/>
            </w:tcBorders>
            <w:hideMark/>
          </w:tcPr>
          <w:p w14:paraId="0CD23C54"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hideMark/>
          </w:tcPr>
          <w:p w14:paraId="78612D37"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hideMark/>
          </w:tcPr>
          <w:p w14:paraId="43109ADB"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6F119168"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670</w:t>
            </w:r>
          </w:p>
        </w:tc>
      </w:tr>
      <w:tr w:rsidR="002219BD" w:rsidRPr="002219BD" w14:paraId="15F502E4" w14:textId="77777777" w:rsidTr="0006473E">
        <w:tc>
          <w:tcPr>
            <w:tcW w:w="0" w:type="auto"/>
            <w:tcBorders>
              <w:top w:val="single" w:sz="4" w:space="0" w:color="000000"/>
              <w:left w:val="single" w:sz="4" w:space="0" w:color="000000"/>
              <w:bottom w:val="single" w:sz="4" w:space="0" w:color="000000"/>
              <w:right w:val="single" w:sz="4" w:space="0" w:color="000000"/>
            </w:tcBorders>
            <w:hideMark/>
          </w:tcPr>
          <w:p w14:paraId="0CF5419B" w14:textId="77777777" w:rsidR="002219BD" w:rsidRPr="002219BD" w:rsidRDefault="002219BD" w:rsidP="0006473E">
            <w:pPr>
              <w:spacing w:line="240" w:lineRule="auto"/>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ГБУЗ НСО Линевская РБ</w:t>
            </w:r>
          </w:p>
        </w:tc>
        <w:tc>
          <w:tcPr>
            <w:tcW w:w="0" w:type="auto"/>
            <w:tcBorders>
              <w:top w:val="single" w:sz="4" w:space="0" w:color="000000"/>
              <w:left w:val="single" w:sz="4" w:space="0" w:color="000000"/>
              <w:bottom w:val="single" w:sz="4" w:space="0" w:color="000000"/>
              <w:right w:val="single" w:sz="4" w:space="0" w:color="000000"/>
            </w:tcBorders>
            <w:hideMark/>
          </w:tcPr>
          <w:p w14:paraId="37E29DE4"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0BD011B7"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484463CF"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02B5DD3C"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710</w:t>
            </w:r>
          </w:p>
        </w:tc>
      </w:tr>
      <w:tr w:rsidR="002219BD" w:rsidRPr="002219BD" w14:paraId="6AF74154" w14:textId="77777777" w:rsidTr="0006473E">
        <w:tc>
          <w:tcPr>
            <w:tcW w:w="0" w:type="auto"/>
            <w:tcBorders>
              <w:top w:val="single" w:sz="4" w:space="0" w:color="000000"/>
              <w:left w:val="single" w:sz="4" w:space="0" w:color="000000"/>
              <w:bottom w:val="single" w:sz="4" w:space="0" w:color="000000"/>
              <w:right w:val="single" w:sz="4" w:space="0" w:color="000000"/>
            </w:tcBorders>
            <w:hideMark/>
          </w:tcPr>
          <w:p w14:paraId="737CB23B" w14:textId="77777777" w:rsidR="002219BD" w:rsidRPr="002219BD" w:rsidRDefault="002219BD" w:rsidP="0006473E">
            <w:pPr>
              <w:spacing w:line="240" w:lineRule="auto"/>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ГБУЗ НСО ИЦГБ</w:t>
            </w:r>
          </w:p>
        </w:tc>
        <w:tc>
          <w:tcPr>
            <w:tcW w:w="0" w:type="auto"/>
            <w:tcBorders>
              <w:top w:val="single" w:sz="4" w:space="0" w:color="000000"/>
              <w:left w:val="single" w:sz="4" w:space="0" w:color="000000"/>
              <w:bottom w:val="single" w:sz="4" w:space="0" w:color="000000"/>
              <w:right w:val="single" w:sz="4" w:space="0" w:color="000000"/>
            </w:tcBorders>
            <w:hideMark/>
          </w:tcPr>
          <w:p w14:paraId="11CE6444"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35E94EA9"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527B6796"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6341B630"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4802</w:t>
            </w:r>
          </w:p>
        </w:tc>
      </w:tr>
      <w:tr w:rsidR="002219BD" w:rsidRPr="002219BD" w14:paraId="510894A1" w14:textId="77777777" w:rsidTr="0006473E">
        <w:tc>
          <w:tcPr>
            <w:tcW w:w="0" w:type="auto"/>
            <w:tcBorders>
              <w:top w:val="single" w:sz="4" w:space="0" w:color="000000"/>
              <w:left w:val="single" w:sz="4" w:space="0" w:color="000000"/>
              <w:bottom w:val="single" w:sz="4" w:space="0" w:color="000000"/>
              <w:right w:val="single" w:sz="4" w:space="0" w:color="000000"/>
            </w:tcBorders>
            <w:hideMark/>
          </w:tcPr>
          <w:p w14:paraId="2A9210F4" w14:textId="77777777" w:rsidR="002219BD" w:rsidRPr="002219BD" w:rsidRDefault="002219BD" w:rsidP="0006473E">
            <w:pPr>
              <w:spacing w:line="240" w:lineRule="auto"/>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ГБУЗ НСО Карасукская ЦРБ</w:t>
            </w:r>
          </w:p>
        </w:tc>
        <w:tc>
          <w:tcPr>
            <w:tcW w:w="0" w:type="auto"/>
            <w:tcBorders>
              <w:top w:val="single" w:sz="4" w:space="0" w:color="000000"/>
              <w:left w:val="single" w:sz="4" w:space="0" w:color="000000"/>
              <w:bottom w:val="single" w:sz="4" w:space="0" w:color="000000"/>
              <w:right w:val="single" w:sz="4" w:space="0" w:color="000000"/>
            </w:tcBorders>
            <w:hideMark/>
          </w:tcPr>
          <w:p w14:paraId="40A12799"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0178F2F3"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180D0A01"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474584E8"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1015</w:t>
            </w:r>
          </w:p>
        </w:tc>
      </w:tr>
      <w:tr w:rsidR="002219BD" w:rsidRPr="002219BD" w14:paraId="69E7C3E6" w14:textId="77777777" w:rsidTr="0006473E">
        <w:tc>
          <w:tcPr>
            <w:tcW w:w="0" w:type="auto"/>
            <w:tcBorders>
              <w:top w:val="single" w:sz="4" w:space="0" w:color="000000"/>
              <w:left w:val="single" w:sz="4" w:space="0" w:color="000000"/>
              <w:bottom w:val="single" w:sz="4" w:space="0" w:color="000000"/>
              <w:right w:val="single" w:sz="4" w:space="0" w:color="000000"/>
            </w:tcBorders>
            <w:hideMark/>
          </w:tcPr>
          <w:p w14:paraId="513ACCA3" w14:textId="77777777" w:rsidR="002219BD" w:rsidRPr="002219BD" w:rsidRDefault="002219BD" w:rsidP="0006473E">
            <w:pPr>
              <w:spacing w:line="240" w:lineRule="auto"/>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lastRenderedPageBreak/>
              <w:t>ГБУЗ НСО Каргатская ЦРБ</w:t>
            </w:r>
          </w:p>
        </w:tc>
        <w:tc>
          <w:tcPr>
            <w:tcW w:w="0" w:type="auto"/>
            <w:tcBorders>
              <w:top w:val="single" w:sz="4" w:space="0" w:color="000000"/>
              <w:left w:val="single" w:sz="4" w:space="0" w:color="000000"/>
              <w:bottom w:val="single" w:sz="4" w:space="0" w:color="000000"/>
              <w:right w:val="single" w:sz="4" w:space="0" w:color="000000"/>
            </w:tcBorders>
            <w:hideMark/>
          </w:tcPr>
          <w:p w14:paraId="57C9757C"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66AD01F1"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163069F9"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5A5E2CC1"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1156</w:t>
            </w:r>
          </w:p>
        </w:tc>
      </w:tr>
      <w:tr w:rsidR="002219BD" w:rsidRPr="002219BD" w14:paraId="08370D4C" w14:textId="77777777" w:rsidTr="0006473E">
        <w:tc>
          <w:tcPr>
            <w:tcW w:w="0" w:type="auto"/>
            <w:tcBorders>
              <w:top w:val="single" w:sz="4" w:space="0" w:color="000000"/>
              <w:left w:val="single" w:sz="4" w:space="0" w:color="000000"/>
              <w:bottom w:val="single" w:sz="4" w:space="0" w:color="000000"/>
              <w:right w:val="single" w:sz="4" w:space="0" w:color="000000"/>
            </w:tcBorders>
            <w:hideMark/>
          </w:tcPr>
          <w:p w14:paraId="7B533BF2" w14:textId="77777777" w:rsidR="002219BD" w:rsidRPr="002219BD" w:rsidRDefault="002219BD" w:rsidP="0006473E">
            <w:pPr>
              <w:spacing w:line="240" w:lineRule="auto"/>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ГБУЗ НСО Колыванская ЦРБ</w:t>
            </w:r>
          </w:p>
        </w:tc>
        <w:tc>
          <w:tcPr>
            <w:tcW w:w="0" w:type="auto"/>
            <w:tcBorders>
              <w:top w:val="single" w:sz="4" w:space="0" w:color="000000"/>
              <w:left w:val="single" w:sz="4" w:space="0" w:color="000000"/>
              <w:bottom w:val="single" w:sz="4" w:space="0" w:color="000000"/>
              <w:right w:val="single" w:sz="4" w:space="0" w:color="000000"/>
            </w:tcBorders>
          </w:tcPr>
          <w:p w14:paraId="432FBA9C"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tcPr>
          <w:p w14:paraId="1916CAB7"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tcPr>
          <w:p w14:paraId="1A6B925E"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hideMark/>
          </w:tcPr>
          <w:p w14:paraId="2BDAE95B"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46030</w:t>
            </w:r>
          </w:p>
        </w:tc>
      </w:tr>
      <w:tr w:rsidR="002219BD" w:rsidRPr="002219BD" w14:paraId="71F3CD3A" w14:textId="77777777" w:rsidTr="0006473E">
        <w:tc>
          <w:tcPr>
            <w:tcW w:w="0" w:type="auto"/>
            <w:tcBorders>
              <w:top w:val="single" w:sz="4" w:space="0" w:color="000000"/>
              <w:left w:val="single" w:sz="4" w:space="0" w:color="000000"/>
              <w:bottom w:val="single" w:sz="4" w:space="0" w:color="000000"/>
              <w:right w:val="single" w:sz="4" w:space="0" w:color="000000"/>
            </w:tcBorders>
            <w:hideMark/>
          </w:tcPr>
          <w:p w14:paraId="4305C9CB" w14:textId="77777777" w:rsidR="002219BD" w:rsidRPr="002219BD" w:rsidRDefault="002219BD" w:rsidP="0006473E">
            <w:pPr>
              <w:spacing w:line="240" w:lineRule="auto"/>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ГБУЗ НСО Коченевская ЦРБ</w:t>
            </w:r>
          </w:p>
        </w:tc>
        <w:tc>
          <w:tcPr>
            <w:tcW w:w="0" w:type="auto"/>
            <w:tcBorders>
              <w:top w:val="single" w:sz="4" w:space="0" w:color="000000"/>
              <w:left w:val="single" w:sz="4" w:space="0" w:color="000000"/>
              <w:bottom w:val="single" w:sz="4" w:space="0" w:color="000000"/>
              <w:right w:val="single" w:sz="4" w:space="0" w:color="000000"/>
            </w:tcBorders>
            <w:hideMark/>
          </w:tcPr>
          <w:p w14:paraId="501B3887"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2</w:t>
            </w:r>
          </w:p>
        </w:tc>
        <w:tc>
          <w:tcPr>
            <w:tcW w:w="0" w:type="auto"/>
            <w:tcBorders>
              <w:top w:val="single" w:sz="4" w:space="0" w:color="000000"/>
              <w:left w:val="single" w:sz="4" w:space="0" w:color="000000"/>
              <w:bottom w:val="single" w:sz="4" w:space="0" w:color="000000"/>
              <w:right w:val="single" w:sz="4" w:space="0" w:color="000000"/>
            </w:tcBorders>
            <w:hideMark/>
          </w:tcPr>
          <w:p w14:paraId="3F546D55"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24F32B00"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tcPr>
          <w:p w14:paraId="1FC55FAA" w14:textId="77777777" w:rsidR="002219BD" w:rsidRPr="002219BD" w:rsidRDefault="002219BD" w:rsidP="0006473E">
            <w:pPr>
              <w:spacing w:line="240" w:lineRule="auto"/>
              <w:jc w:val="center"/>
              <w:rPr>
                <w:rFonts w:ascii="Times New Roman" w:eastAsia="Times New Roman" w:hAnsi="Times New Roman" w:cs="Times New Roman"/>
                <w:sz w:val="28"/>
                <w:szCs w:val="28"/>
              </w:rPr>
            </w:pPr>
          </w:p>
        </w:tc>
      </w:tr>
      <w:tr w:rsidR="002219BD" w:rsidRPr="002219BD" w14:paraId="41FE3132" w14:textId="77777777" w:rsidTr="0006473E">
        <w:tc>
          <w:tcPr>
            <w:tcW w:w="0" w:type="auto"/>
            <w:tcBorders>
              <w:top w:val="single" w:sz="4" w:space="0" w:color="000000"/>
              <w:left w:val="single" w:sz="4" w:space="0" w:color="000000"/>
              <w:bottom w:val="single" w:sz="4" w:space="0" w:color="000000"/>
              <w:right w:val="single" w:sz="4" w:space="0" w:color="000000"/>
            </w:tcBorders>
            <w:hideMark/>
          </w:tcPr>
          <w:p w14:paraId="31152D6C" w14:textId="77777777" w:rsidR="002219BD" w:rsidRPr="002219BD" w:rsidRDefault="002219BD" w:rsidP="0006473E">
            <w:pPr>
              <w:spacing w:line="240" w:lineRule="auto"/>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ГБУЗ НСО Краснозерская ЦРБ</w:t>
            </w:r>
          </w:p>
        </w:tc>
        <w:tc>
          <w:tcPr>
            <w:tcW w:w="0" w:type="auto"/>
            <w:tcBorders>
              <w:top w:val="single" w:sz="4" w:space="0" w:color="000000"/>
              <w:left w:val="single" w:sz="4" w:space="0" w:color="000000"/>
              <w:bottom w:val="single" w:sz="4" w:space="0" w:color="000000"/>
              <w:right w:val="single" w:sz="4" w:space="0" w:color="000000"/>
            </w:tcBorders>
            <w:hideMark/>
          </w:tcPr>
          <w:p w14:paraId="147C4BBF"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7F72AB1C"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2</w:t>
            </w:r>
          </w:p>
        </w:tc>
        <w:tc>
          <w:tcPr>
            <w:tcW w:w="0" w:type="auto"/>
            <w:tcBorders>
              <w:top w:val="single" w:sz="4" w:space="0" w:color="000000"/>
              <w:left w:val="single" w:sz="4" w:space="0" w:color="000000"/>
              <w:bottom w:val="single" w:sz="4" w:space="0" w:color="000000"/>
              <w:right w:val="single" w:sz="4" w:space="0" w:color="000000"/>
            </w:tcBorders>
            <w:hideMark/>
          </w:tcPr>
          <w:p w14:paraId="6D1B515F"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4C0DA19F"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4980</w:t>
            </w:r>
          </w:p>
        </w:tc>
      </w:tr>
      <w:tr w:rsidR="002219BD" w:rsidRPr="002219BD" w14:paraId="49665EE0" w14:textId="77777777" w:rsidTr="0006473E">
        <w:tc>
          <w:tcPr>
            <w:tcW w:w="0" w:type="auto"/>
            <w:tcBorders>
              <w:top w:val="single" w:sz="4" w:space="0" w:color="000000"/>
              <w:left w:val="single" w:sz="4" w:space="0" w:color="000000"/>
              <w:bottom w:val="single" w:sz="4" w:space="0" w:color="000000"/>
              <w:right w:val="single" w:sz="4" w:space="0" w:color="000000"/>
            </w:tcBorders>
            <w:hideMark/>
          </w:tcPr>
          <w:p w14:paraId="4FB21C3C" w14:textId="77777777" w:rsidR="002219BD" w:rsidRPr="002219BD" w:rsidRDefault="002219BD" w:rsidP="0006473E">
            <w:pPr>
              <w:spacing w:line="240" w:lineRule="auto"/>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ГБУЗ НСО Кыштовская ЦРБ</w:t>
            </w:r>
          </w:p>
        </w:tc>
        <w:tc>
          <w:tcPr>
            <w:tcW w:w="0" w:type="auto"/>
            <w:tcBorders>
              <w:top w:val="single" w:sz="4" w:space="0" w:color="000000"/>
              <w:left w:val="single" w:sz="4" w:space="0" w:color="000000"/>
              <w:bottom w:val="single" w:sz="4" w:space="0" w:color="000000"/>
              <w:right w:val="single" w:sz="4" w:space="0" w:color="000000"/>
            </w:tcBorders>
            <w:hideMark/>
          </w:tcPr>
          <w:p w14:paraId="7EF2182A"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2895F274"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hideMark/>
          </w:tcPr>
          <w:p w14:paraId="1B8314E6"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hideMark/>
          </w:tcPr>
          <w:p w14:paraId="0EC57D58"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423</w:t>
            </w:r>
          </w:p>
        </w:tc>
      </w:tr>
      <w:tr w:rsidR="002219BD" w:rsidRPr="002219BD" w14:paraId="4D641594" w14:textId="77777777" w:rsidTr="0006473E">
        <w:tc>
          <w:tcPr>
            <w:tcW w:w="0" w:type="auto"/>
            <w:tcBorders>
              <w:top w:val="single" w:sz="4" w:space="0" w:color="000000"/>
              <w:left w:val="single" w:sz="4" w:space="0" w:color="000000"/>
              <w:bottom w:val="single" w:sz="4" w:space="0" w:color="000000"/>
              <w:right w:val="single" w:sz="4" w:space="0" w:color="000000"/>
            </w:tcBorders>
            <w:hideMark/>
          </w:tcPr>
          <w:p w14:paraId="7752A345" w14:textId="77777777" w:rsidR="002219BD" w:rsidRPr="002219BD" w:rsidRDefault="002219BD" w:rsidP="0006473E">
            <w:pPr>
              <w:spacing w:line="240" w:lineRule="auto"/>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ГБУЗ НСО Куйбышевская ЦРБ</w:t>
            </w:r>
          </w:p>
        </w:tc>
        <w:tc>
          <w:tcPr>
            <w:tcW w:w="0" w:type="auto"/>
            <w:tcBorders>
              <w:top w:val="single" w:sz="4" w:space="0" w:color="000000"/>
              <w:left w:val="single" w:sz="4" w:space="0" w:color="000000"/>
              <w:bottom w:val="single" w:sz="4" w:space="0" w:color="000000"/>
              <w:right w:val="single" w:sz="4" w:space="0" w:color="000000"/>
            </w:tcBorders>
            <w:hideMark/>
          </w:tcPr>
          <w:p w14:paraId="384E7D7C"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hideMark/>
          </w:tcPr>
          <w:p w14:paraId="3630DBC8"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0B6C6A6A"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hideMark/>
          </w:tcPr>
          <w:p w14:paraId="593B276B"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4404</w:t>
            </w:r>
          </w:p>
        </w:tc>
      </w:tr>
      <w:tr w:rsidR="002219BD" w:rsidRPr="002219BD" w14:paraId="17137921" w14:textId="77777777" w:rsidTr="0006473E">
        <w:tc>
          <w:tcPr>
            <w:tcW w:w="0" w:type="auto"/>
            <w:tcBorders>
              <w:top w:val="single" w:sz="4" w:space="0" w:color="000000"/>
              <w:left w:val="single" w:sz="4" w:space="0" w:color="000000"/>
              <w:bottom w:val="single" w:sz="4" w:space="0" w:color="000000"/>
              <w:right w:val="single" w:sz="4" w:space="0" w:color="000000"/>
            </w:tcBorders>
            <w:hideMark/>
          </w:tcPr>
          <w:p w14:paraId="139CA336" w14:textId="77777777" w:rsidR="002219BD" w:rsidRPr="002219BD" w:rsidRDefault="002219BD" w:rsidP="0006473E">
            <w:pPr>
              <w:spacing w:line="240" w:lineRule="auto"/>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ГБУЗ НСО Купинская ЦРБ</w:t>
            </w:r>
          </w:p>
        </w:tc>
        <w:tc>
          <w:tcPr>
            <w:tcW w:w="0" w:type="auto"/>
            <w:tcBorders>
              <w:top w:val="single" w:sz="4" w:space="0" w:color="000000"/>
              <w:left w:val="single" w:sz="4" w:space="0" w:color="000000"/>
              <w:bottom w:val="single" w:sz="4" w:space="0" w:color="000000"/>
              <w:right w:val="single" w:sz="4" w:space="0" w:color="000000"/>
            </w:tcBorders>
            <w:hideMark/>
          </w:tcPr>
          <w:p w14:paraId="7B2E1D4A"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hideMark/>
          </w:tcPr>
          <w:p w14:paraId="33269572"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hideMark/>
          </w:tcPr>
          <w:p w14:paraId="6A40101A"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36B69F8B"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2026</w:t>
            </w:r>
          </w:p>
        </w:tc>
      </w:tr>
      <w:tr w:rsidR="002219BD" w:rsidRPr="002219BD" w14:paraId="22EB09B6" w14:textId="77777777" w:rsidTr="0006473E">
        <w:tc>
          <w:tcPr>
            <w:tcW w:w="0" w:type="auto"/>
            <w:tcBorders>
              <w:top w:val="single" w:sz="4" w:space="0" w:color="000000"/>
              <w:left w:val="single" w:sz="4" w:space="0" w:color="000000"/>
              <w:bottom w:val="single" w:sz="4" w:space="0" w:color="000000"/>
              <w:right w:val="single" w:sz="4" w:space="0" w:color="000000"/>
            </w:tcBorders>
            <w:hideMark/>
          </w:tcPr>
          <w:p w14:paraId="611AB476" w14:textId="77777777" w:rsidR="002219BD" w:rsidRPr="002219BD" w:rsidRDefault="002219BD" w:rsidP="0006473E">
            <w:pPr>
              <w:spacing w:line="240" w:lineRule="auto"/>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Новосибирская ЦРБ</w:t>
            </w:r>
          </w:p>
        </w:tc>
        <w:tc>
          <w:tcPr>
            <w:tcW w:w="0" w:type="auto"/>
            <w:tcBorders>
              <w:top w:val="single" w:sz="4" w:space="0" w:color="000000"/>
              <w:left w:val="single" w:sz="4" w:space="0" w:color="000000"/>
              <w:bottom w:val="single" w:sz="4" w:space="0" w:color="000000"/>
              <w:right w:val="single" w:sz="4" w:space="0" w:color="000000"/>
            </w:tcBorders>
            <w:hideMark/>
          </w:tcPr>
          <w:p w14:paraId="588A0C06"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42FC375E"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60E4EE48"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499637E4"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4889</w:t>
            </w:r>
          </w:p>
        </w:tc>
      </w:tr>
      <w:tr w:rsidR="002219BD" w:rsidRPr="002219BD" w14:paraId="093484A5" w14:textId="77777777" w:rsidTr="0006473E">
        <w:tc>
          <w:tcPr>
            <w:tcW w:w="0" w:type="auto"/>
            <w:tcBorders>
              <w:top w:val="single" w:sz="4" w:space="0" w:color="000000"/>
              <w:left w:val="single" w:sz="4" w:space="0" w:color="000000"/>
              <w:bottom w:val="single" w:sz="4" w:space="0" w:color="000000"/>
              <w:right w:val="single" w:sz="4" w:space="0" w:color="000000"/>
            </w:tcBorders>
            <w:hideMark/>
          </w:tcPr>
          <w:p w14:paraId="2DE04377" w14:textId="77777777" w:rsidR="002219BD" w:rsidRPr="002219BD" w:rsidRDefault="002219BD" w:rsidP="0006473E">
            <w:pPr>
              <w:spacing w:line="240" w:lineRule="auto"/>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ГБУЗ НСО НКРБ №1</w:t>
            </w:r>
          </w:p>
        </w:tc>
        <w:tc>
          <w:tcPr>
            <w:tcW w:w="0" w:type="auto"/>
            <w:tcBorders>
              <w:top w:val="single" w:sz="4" w:space="0" w:color="000000"/>
              <w:left w:val="single" w:sz="4" w:space="0" w:color="000000"/>
              <w:bottom w:val="single" w:sz="4" w:space="0" w:color="000000"/>
              <w:right w:val="single" w:sz="4" w:space="0" w:color="000000"/>
            </w:tcBorders>
            <w:hideMark/>
          </w:tcPr>
          <w:p w14:paraId="0F88F67D"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1464CD1D"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hideMark/>
          </w:tcPr>
          <w:p w14:paraId="7A1D91BF"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hideMark/>
          </w:tcPr>
          <w:p w14:paraId="5B6D3FC6"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4162</w:t>
            </w:r>
          </w:p>
        </w:tc>
      </w:tr>
      <w:tr w:rsidR="002219BD" w:rsidRPr="002219BD" w14:paraId="6B918CF1" w14:textId="77777777" w:rsidTr="0006473E">
        <w:tc>
          <w:tcPr>
            <w:tcW w:w="0" w:type="auto"/>
            <w:tcBorders>
              <w:top w:val="single" w:sz="4" w:space="0" w:color="000000"/>
              <w:left w:val="single" w:sz="4" w:space="0" w:color="000000"/>
              <w:bottom w:val="single" w:sz="4" w:space="0" w:color="000000"/>
              <w:right w:val="single" w:sz="4" w:space="0" w:color="000000"/>
            </w:tcBorders>
            <w:hideMark/>
          </w:tcPr>
          <w:p w14:paraId="3ED16F21" w14:textId="77777777" w:rsidR="002219BD" w:rsidRPr="002219BD" w:rsidRDefault="002219BD" w:rsidP="0006473E">
            <w:pPr>
              <w:spacing w:line="240" w:lineRule="auto"/>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Ордынский район</w:t>
            </w:r>
          </w:p>
        </w:tc>
        <w:tc>
          <w:tcPr>
            <w:tcW w:w="0" w:type="auto"/>
            <w:tcBorders>
              <w:top w:val="single" w:sz="4" w:space="0" w:color="000000"/>
              <w:left w:val="single" w:sz="4" w:space="0" w:color="000000"/>
              <w:bottom w:val="single" w:sz="4" w:space="0" w:color="000000"/>
              <w:right w:val="single" w:sz="4" w:space="0" w:color="000000"/>
            </w:tcBorders>
            <w:hideMark/>
          </w:tcPr>
          <w:p w14:paraId="03A11FE1"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hideMark/>
          </w:tcPr>
          <w:p w14:paraId="5750BAE0"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hideMark/>
          </w:tcPr>
          <w:p w14:paraId="4F1E0FCC"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tcPr>
          <w:p w14:paraId="4F50D894" w14:textId="77777777" w:rsidR="002219BD" w:rsidRPr="002219BD" w:rsidRDefault="002219BD" w:rsidP="0006473E">
            <w:pPr>
              <w:spacing w:line="240" w:lineRule="auto"/>
              <w:jc w:val="center"/>
              <w:rPr>
                <w:rFonts w:ascii="Times New Roman" w:eastAsia="Times New Roman" w:hAnsi="Times New Roman" w:cs="Times New Roman"/>
                <w:sz w:val="28"/>
                <w:szCs w:val="28"/>
              </w:rPr>
            </w:pPr>
          </w:p>
        </w:tc>
      </w:tr>
      <w:tr w:rsidR="002219BD" w:rsidRPr="002219BD" w14:paraId="48AB09E0" w14:textId="77777777" w:rsidTr="0006473E">
        <w:tc>
          <w:tcPr>
            <w:tcW w:w="0" w:type="auto"/>
            <w:tcBorders>
              <w:top w:val="single" w:sz="4" w:space="0" w:color="000000"/>
              <w:left w:val="single" w:sz="4" w:space="0" w:color="000000"/>
              <w:bottom w:val="single" w:sz="4" w:space="0" w:color="000000"/>
              <w:right w:val="single" w:sz="4" w:space="0" w:color="000000"/>
            </w:tcBorders>
            <w:hideMark/>
          </w:tcPr>
          <w:p w14:paraId="49D8D7F6" w14:textId="77777777" w:rsidR="002219BD" w:rsidRPr="002219BD" w:rsidRDefault="002219BD" w:rsidP="0006473E">
            <w:pPr>
              <w:spacing w:line="240" w:lineRule="auto"/>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ГБУЗ НСО Маслянинская ЦРБ</w:t>
            </w:r>
          </w:p>
        </w:tc>
        <w:tc>
          <w:tcPr>
            <w:tcW w:w="0" w:type="auto"/>
            <w:tcBorders>
              <w:top w:val="single" w:sz="4" w:space="0" w:color="000000"/>
              <w:left w:val="single" w:sz="4" w:space="0" w:color="000000"/>
              <w:bottom w:val="single" w:sz="4" w:space="0" w:color="000000"/>
              <w:right w:val="single" w:sz="4" w:space="0" w:color="000000"/>
            </w:tcBorders>
            <w:hideMark/>
          </w:tcPr>
          <w:p w14:paraId="1EE1CD1D"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578695B8"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612A98EC"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hideMark/>
          </w:tcPr>
          <w:p w14:paraId="3A3970D9"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785</w:t>
            </w:r>
          </w:p>
        </w:tc>
      </w:tr>
      <w:tr w:rsidR="002219BD" w:rsidRPr="002219BD" w14:paraId="2A9F2D29" w14:textId="77777777" w:rsidTr="0006473E">
        <w:tc>
          <w:tcPr>
            <w:tcW w:w="0" w:type="auto"/>
            <w:tcBorders>
              <w:top w:val="single" w:sz="4" w:space="0" w:color="000000"/>
              <w:left w:val="single" w:sz="4" w:space="0" w:color="000000"/>
              <w:bottom w:val="single" w:sz="4" w:space="0" w:color="000000"/>
              <w:right w:val="single" w:sz="4" w:space="0" w:color="000000"/>
            </w:tcBorders>
            <w:hideMark/>
          </w:tcPr>
          <w:p w14:paraId="64A6B66E" w14:textId="77777777" w:rsidR="002219BD" w:rsidRPr="002219BD" w:rsidRDefault="002219BD" w:rsidP="0006473E">
            <w:pPr>
              <w:spacing w:line="240" w:lineRule="auto"/>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ГБУЗ НСО Мошковская ЦРБ</w:t>
            </w:r>
          </w:p>
        </w:tc>
        <w:tc>
          <w:tcPr>
            <w:tcW w:w="0" w:type="auto"/>
            <w:tcBorders>
              <w:top w:val="single" w:sz="4" w:space="0" w:color="000000"/>
              <w:left w:val="single" w:sz="4" w:space="0" w:color="000000"/>
              <w:bottom w:val="single" w:sz="4" w:space="0" w:color="000000"/>
              <w:right w:val="single" w:sz="4" w:space="0" w:color="000000"/>
            </w:tcBorders>
            <w:hideMark/>
          </w:tcPr>
          <w:p w14:paraId="6AB194EA"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39AAD7FC"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6A2CA580"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4DD6203A"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2733</w:t>
            </w:r>
          </w:p>
        </w:tc>
      </w:tr>
      <w:tr w:rsidR="002219BD" w:rsidRPr="002219BD" w14:paraId="0BB70DA3" w14:textId="77777777" w:rsidTr="0006473E">
        <w:tc>
          <w:tcPr>
            <w:tcW w:w="0" w:type="auto"/>
            <w:tcBorders>
              <w:top w:val="single" w:sz="4" w:space="0" w:color="000000"/>
              <w:left w:val="single" w:sz="4" w:space="0" w:color="000000"/>
              <w:bottom w:val="single" w:sz="4" w:space="0" w:color="000000"/>
              <w:right w:val="single" w:sz="4" w:space="0" w:color="000000"/>
            </w:tcBorders>
            <w:hideMark/>
          </w:tcPr>
          <w:p w14:paraId="37943A70" w14:textId="77777777" w:rsidR="002219BD" w:rsidRPr="002219BD" w:rsidRDefault="002219BD" w:rsidP="0006473E">
            <w:pPr>
              <w:spacing w:line="240" w:lineRule="auto"/>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ГБУЗ НСО Сузунская ЦРБ</w:t>
            </w:r>
          </w:p>
        </w:tc>
        <w:tc>
          <w:tcPr>
            <w:tcW w:w="0" w:type="auto"/>
            <w:tcBorders>
              <w:top w:val="single" w:sz="4" w:space="0" w:color="000000"/>
              <w:left w:val="single" w:sz="4" w:space="0" w:color="000000"/>
              <w:bottom w:val="single" w:sz="4" w:space="0" w:color="000000"/>
              <w:right w:val="single" w:sz="4" w:space="0" w:color="000000"/>
            </w:tcBorders>
          </w:tcPr>
          <w:p w14:paraId="4C92AB89"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tcPr>
          <w:p w14:paraId="31CB803C"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tcPr>
          <w:p w14:paraId="670352FD"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hideMark/>
          </w:tcPr>
          <w:p w14:paraId="0593A1E9"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478</w:t>
            </w:r>
          </w:p>
        </w:tc>
      </w:tr>
      <w:tr w:rsidR="002219BD" w:rsidRPr="002219BD" w14:paraId="5741C278" w14:textId="77777777" w:rsidTr="0006473E">
        <w:tc>
          <w:tcPr>
            <w:tcW w:w="0" w:type="auto"/>
            <w:tcBorders>
              <w:top w:val="single" w:sz="4" w:space="0" w:color="000000"/>
              <w:left w:val="single" w:sz="4" w:space="0" w:color="000000"/>
              <w:bottom w:val="single" w:sz="4" w:space="0" w:color="000000"/>
              <w:right w:val="single" w:sz="4" w:space="0" w:color="000000"/>
            </w:tcBorders>
            <w:hideMark/>
          </w:tcPr>
          <w:p w14:paraId="0892DD37" w14:textId="77777777" w:rsidR="002219BD" w:rsidRPr="002219BD" w:rsidRDefault="002219BD" w:rsidP="0006473E">
            <w:pPr>
              <w:spacing w:line="240" w:lineRule="auto"/>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ГБУЗ НСО Татарская ЦРБ им. 70-лет. НСО</w:t>
            </w:r>
          </w:p>
        </w:tc>
        <w:tc>
          <w:tcPr>
            <w:tcW w:w="0" w:type="auto"/>
            <w:tcBorders>
              <w:top w:val="single" w:sz="4" w:space="0" w:color="000000"/>
              <w:left w:val="single" w:sz="4" w:space="0" w:color="000000"/>
              <w:bottom w:val="single" w:sz="4" w:space="0" w:color="000000"/>
              <w:right w:val="single" w:sz="4" w:space="0" w:color="000000"/>
            </w:tcBorders>
            <w:hideMark/>
          </w:tcPr>
          <w:p w14:paraId="053D46E6"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1AD596B6"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0F037D97"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hideMark/>
          </w:tcPr>
          <w:p w14:paraId="13F5C98C"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4411</w:t>
            </w:r>
          </w:p>
        </w:tc>
      </w:tr>
      <w:tr w:rsidR="002219BD" w:rsidRPr="002219BD" w14:paraId="65010AD8" w14:textId="77777777" w:rsidTr="0006473E">
        <w:tc>
          <w:tcPr>
            <w:tcW w:w="0" w:type="auto"/>
            <w:tcBorders>
              <w:top w:val="single" w:sz="4" w:space="0" w:color="000000"/>
              <w:left w:val="single" w:sz="4" w:space="0" w:color="000000"/>
              <w:bottom w:val="single" w:sz="4" w:space="0" w:color="000000"/>
              <w:right w:val="single" w:sz="4" w:space="0" w:color="000000"/>
            </w:tcBorders>
            <w:hideMark/>
          </w:tcPr>
          <w:p w14:paraId="10CE61CB" w14:textId="77777777" w:rsidR="002219BD" w:rsidRPr="002219BD" w:rsidRDefault="002219BD" w:rsidP="0006473E">
            <w:pPr>
              <w:spacing w:line="240" w:lineRule="auto"/>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ГБУЗ НСО Тогучинская ЦРБ</w:t>
            </w:r>
          </w:p>
        </w:tc>
        <w:tc>
          <w:tcPr>
            <w:tcW w:w="0" w:type="auto"/>
            <w:tcBorders>
              <w:top w:val="single" w:sz="4" w:space="0" w:color="000000"/>
              <w:left w:val="single" w:sz="4" w:space="0" w:color="000000"/>
              <w:bottom w:val="single" w:sz="4" w:space="0" w:color="000000"/>
              <w:right w:val="single" w:sz="4" w:space="0" w:color="000000"/>
            </w:tcBorders>
            <w:hideMark/>
          </w:tcPr>
          <w:p w14:paraId="588A674F"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50AA353D"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2CC94273"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4006EEB9"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4050</w:t>
            </w:r>
          </w:p>
        </w:tc>
      </w:tr>
      <w:tr w:rsidR="002219BD" w:rsidRPr="002219BD" w14:paraId="30C0FE54" w14:textId="77777777" w:rsidTr="0006473E">
        <w:tc>
          <w:tcPr>
            <w:tcW w:w="0" w:type="auto"/>
            <w:tcBorders>
              <w:top w:val="single" w:sz="4" w:space="0" w:color="000000"/>
              <w:left w:val="single" w:sz="4" w:space="0" w:color="000000"/>
              <w:bottom w:val="single" w:sz="4" w:space="0" w:color="000000"/>
              <w:right w:val="single" w:sz="4" w:space="0" w:color="000000"/>
            </w:tcBorders>
            <w:hideMark/>
          </w:tcPr>
          <w:p w14:paraId="7409DFED" w14:textId="77777777" w:rsidR="002219BD" w:rsidRPr="002219BD" w:rsidRDefault="002219BD" w:rsidP="0006473E">
            <w:pPr>
              <w:spacing w:line="240" w:lineRule="auto"/>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ГБУЗ НСО Убинская ЦРБ</w:t>
            </w:r>
          </w:p>
        </w:tc>
        <w:tc>
          <w:tcPr>
            <w:tcW w:w="0" w:type="auto"/>
            <w:tcBorders>
              <w:top w:val="single" w:sz="4" w:space="0" w:color="000000"/>
              <w:left w:val="single" w:sz="4" w:space="0" w:color="000000"/>
              <w:bottom w:val="single" w:sz="4" w:space="0" w:color="000000"/>
              <w:right w:val="single" w:sz="4" w:space="0" w:color="000000"/>
            </w:tcBorders>
            <w:hideMark/>
          </w:tcPr>
          <w:p w14:paraId="39E070AC"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hideMark/>
          </w:tcPr>
          <w:p w14:paraId="724F4DC6"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hideMark/>
          </w:tcPr>
          <w:p w14:paraId="67679638"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tcPr>
          <w:p w14:paraId="0BFAD4C3" w14:textId="77777777" w:rsidR="002219BD" w:rsidRPr="002219BD" w:rsidRDefault="002219BD" w:rsidP="0006473E">
            <w:pPr>
              <w:spacing w:line="240" w:lineRule="auto"/>
              <w:jc w:val="center"/>
              <w:rPr>
                <w:rFonts w:ascii="Times New Roman" w:eastAsia="Times New Roman" w:hAnsi="Times New Roman" w:cs="Times New Roman"/>
                <w:sz w:val="28"/>
                <w:szCs w:val="28"/>
              </w:rPr>
            </w:pPr>
          </w:p>
        </w:tc>
      </w:tr>
      <w:tr w:rsidR="002219BD" w:rsidRPr="002219BD" w14:paraId="6E7016ED" w14:textId="77777777" w:rsidTr="0006473E">
        <w:tc>
          <w:tcPr>
            <w:tcW w:w="0" w:type="auto"/>
            <w:tcBorders>
              <w:top w:val="single" w:sz="4" w:space="0" w:color="000000"/>
              <w:left w:val="single" w:sz="4" w:space="0" w:color="000000"/>
              <w:bottom w:val="single" w:sz="4" w:space="0" w:color="000000"/>
              <w:right w:val="single" w:sz="4" w:space="0" w:color="000000"/>
            </w:tcBorders>
            <w:hideMark/>
          </w:tcPr>
          <w:p w14:paraId="76E9ACE9" w14:textId="77777777" w:rsidR="002219BD" w:rsidRPr="002219BD" w:rsidRDefault="002219BD" w:rsidP="0006473E">
            <w:pPr>
              <w:spacing w:line="240" w:lineRule="auto"/>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ГБУЗ НСО Усть-Таркская ЦРБ</w:t>
            </w:r>
          </w:p>
        </w:tc>
        <w:tc>
          <w:tcPr>
            <w:tcW w:w="0" w:type="auto"/>
            <w:tcBorders>
              <w:top w:val="single" w:sz="4" w:space="0" w:color="000000"/>
              <w:left w:val="single" w:sz="4" w:space="0" w:color="000000"/>
              <w:bottom w:val="single" w:sz="4" w:space="0" w:color="000000"/>
              <w:right w:val="single" w:sz="4" w:space="0" w:color="000000"/>
            </w:tcBorders>
            <w:hideMark/>
          </w:tcPr>
          <w:p w14:paraId="7D9B6306"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4D32CB19"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30A669E8"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hideMark/>
          </w:tcPr>
          <w:p w14:paraId="7B39AB5D"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1032</w:t>
            </w:r>
          </w:p>
        </w:tc>
      </w:tr>
      <w:tr w:rsidR="002219BD" w:rsidRPr="002219BD" w14:paraId="2C01B99A" w14:textId="77777777" w:rsidTr="0006473E">
        <w:tc>
          <w:tcPr>
            <w:tcW w:w="0" w:type="auto"/>
            <w:tcBorders>
              <w:top w:val="single" w:sz="4" w:space="0" w:color="000000"/>
              <w:left w:val="single" w:sz="4" w:space="0" w:color="000000"/>
              <w:bottom w:val="single" w:sz="4" w:space="0" w:color="000000"/>
              <w:right w:val="single" w:sz="4" w:space="0" w:color="000000"/>
            </w:tcBorders>
            <w:hideMark/>
          </w:tcPr>
          <w:p w14:paraId="5D2C83F2" w14:textId="77777777" w:rsidR="002219BD" w:rsidRPr="002219BD" w:rsidRDefault="002219BD" w:rsidP="0006473E">
            <w:pPr>
              <w:spacing w:line="240" w:lineRule="auto"/>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ГБУЗ НСО Черепановская ЦРБ</w:t>
            </w:r>
          </w:p>
        </w:tc>
        <w:tc>
          <w:tcPr>
            <w:tcW w:w="0" w:type="auto"/>
            <w:tcBorders>
              <w:top w:val="single" w:sz="4" w:space="0" w:color="000000"/>
              <w:left w:val="single" w:sz="4" w:space="0" w:color="000000"/>
              <w:bottom w:val="single" w:sz="4" w:space="0" w:color="000000"/>
              <w:right w:val="single" w:sz="4" w:space="0" w:color="000000"/>
            </w:tcBorders>
            <w:hideMark/>
          </w:tcPr>
          <w:p w14:paraId="0FCED2E1"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0C7CADCD"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26243D75"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57567CE1"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4752</w:t>
            </w:r>
          </w:p>
        </w:tc>
      </w:tr>
      <w:tr w:rsidR="002219BD" w:rsidRPr="002219BD" w14:paraId="66386577" w14:textId="77777777" w:rsidTr="0006473E">
        <w:tc>
          <w:tcPr>
            <w:tcW w:w="0" w:type="auto"/>
            <w:tcBorders>
              <w:top w:val="single" w:sz="4" w:space="0" w:color="000000"/>
              <w:left w:val="single" w:sz="4" w:space="0" w:color="000000"/>
              <w:bottom w:val="single" w:sz="4" w:space="0" w:color="000000"/>
              <w:right w:val="single" w:sz="4" w:space="0" w:color="000000"/>
            </w:tcBorders>
            <w:hideMark/>
          </w:tcPr>
          <w:p w14:paraId="593A1812" w14:textId="77777777" w:rsidR="002219BD" w:rsidRPr="002219BD" w:rsidRDefault="002219BD" w:rsidP="0006473E">
            <w:pPr>
              <w:spacing w:line="240" w:lineRule="auto"/>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ГБУЗ НСО Чистоозерная ЦРБ</w:t>
            </w:r>
          </w:p>
        </w:tc>
        <w:tc>
          <w:tcPr>
            <w:tcW w:w="0" w:type="auto"/>
            <w:tcBorders>
              <w:top w:val="single" w:sz="4" w:space="0" w:color="000000"/>
              <w:left w:val="single" w:sz="4" w:space="0" w:color="000000"/>
              <w:bottom w:val="single" w:sz="4" w:space="0" w:color="000000"/>
              <w:right w:val="single" w:sz="4" w:space="0" w:color="000000"/>
            </w:tcBorders>
            <w:hideMark/>
          </w:tcPr>
          <w:p w14:paraId="24BA3D30"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17CA1B54"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hideMark/>
          </w:tcPr>
          <w:p w14:paraId="3F872488"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tcPr>
          <w:p w14:paraId="3E914608" w14:textId="77777777" w:rsidR="002219BD" w:rsidRPr="002219BD" w:rsidRDefault="002219BD" w:rsidP="0006473E">
            <w:pPr>
              <w:spacing w:line="240" w:lineRule="auto"/>
              <w:jc w:val="center"/>
              <w:rPr>
                <w:rFonts w:ascii="Times New Roman" w:eastAsia="Times New Roman" w:hAnsi="Times New Roman" w:cs="Times New Roman"/>
                <w:sz w:val="28"/>
                <w:szCs w:val="28"/>
              </w:rPr>
            </w:pPr>
          </w:p>
        </w:tc>
      </w:tr>
      <w:tr w:rsidR="002219BD" w:rsidRPr="002219BD" w14:paraId="794AE8E6" w14:textId="77777777" w:rsidTr="0006473E">
        <w:tc>
          <w:tcPr>
            <w:tcW w:w="0" w:type="auto"/>
            <w:tcBorders>
              <w:top w:val="single" w:sz="4" w:space="0" w:color="000000"/>
              <w:left w:val="single" w:sz="4" w:space="0" w:color="000000"/>
              <w:bottom w:val="single" w:sz="4" w:space="0" w:color="000000"/>
              <w:right w:val="single" w:sz="4" w:space="0" w:color="000000"/>
            </w:tcBorders>
            <w:hideMark/>
          </w:tcPr>
          <w:p w14:paraId="1C9967CA" w14:textId="77777777" w:rsidR="002219BD" w:rsidRPr="002219BD" w:rsidRDefault="002219BD" w:rsidP="0006473E">
            <w:pPr>
              <w:spacing w:line="240" w:lineRule="auto"/>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ГБУЗ НСО Чулымская ЦРБ</w:t>
            </w:r>
          </w:p>
        </w:tc>
        <w:tc>
          <w:tcPr>
            <w:tcW w:w="0" w:type="auto"/>
            <w:tcBorders>
              <w:top w:val="single" w:sz="4" w:space="0" w:color="000000"/>
              <w:left w:val="single" w:sz="4" w:space="0" w:color="000000"/>
              <w:bottom w:val="single" w:sz="4" w:space="0" w:color="000000"/>
              <w:right w:val="single" w:sz="4" w:space="0" w:color="000000"/>
            </w:tcBorders>
            <w:hideMark/>
          </w:tcPr>
          <w:p w14:paraId="442F76E4"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6BF0DFBE"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12C470D7"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tcPr>
          <w:p w14:paraId="1529A27A" w14:textId="77777777" w:rsidR="002219BD" w:rsidRPr="002219BD" w:rsidRDefault="002219BD" w:rsidP="0006473E">
            <w:pPr>
              <w:spacing w:line="240" w:lineRule="auto"/>
              <w:jc w:val="center"/>
              <w:rPr>
                <w:rFonts w:ascii="Times New Roman" w:eastAsia="Times New Roman" w:hAnsi="Times New Roman" w:cs="Times New Roman"/>
                <w:sz w:val="28"/>
                <w:szCs w:val="28"/>
              </w:rPr>
            </w:pPr>
          </w:p>
        </w:tc>
      </w:tr>
      <w:tr w:rsidR="002219BD" w:rsidRPr="002219BD" w14:paraId="151FE7ED" w14:textId="77777777" w:rsidTr="0006473E">
        <w:tc>
          <w:tcPr>
            <w:tcW w:w="0" w:type="auto"/>
            <w:tcBorders>
              <w:top w:val="single" w:sz="4" w:space="0" w:color="000000"/>
              <w:left w:val="single" w:sz="4" w:space="0" w:color="000000"/>
              <w:bottom w:val="single" w:sz="4" w:space="0" w:color="000000"/>
              <w:right w:val="single" w:sz="4" w:space="0" w:color="000000"/>
            </w:tcBorders>
            <w:hideMark/>
          </w:tcPr>
          <w:p w14:paraId="49D5C3CE" w14:textId="77777777" w:rsidR="002219BD" w:rsidRPr="002219BD" w:rsidRDefault="002219BD" w:rsidP="0006473E">
            <w:pPr>
              <w:spacing w:line="240" w:lineRule="auto"/>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ГБУЗ НСО БЦГБ</w:t>
            </w:r>
          </w:p>
        </w:tc>
        <w:tc>
          <w:tcPr>
            <w:tcW w:w="0" w:type="auto"/>
            <w:tcBorders>
              <w:top w:val="single" w:sz="4" w:space="0" w:color="000000"/>
              <w:left w:val="single" w:sz="4" w:space="0" w:color="000000"/>
              <w:bottom w:val="single" w:sz="4" w:space="0" w:color="000000"/>
              <w:right w:val="single" w:sz="4" w:space="0" w:color="000000"/>
            </w:tcBorders>
            <w:hideMark/>
          </w:tcPr>
          <w:p w14:paraId="28C5803E"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3</w:t>
            </w:r>
          </w:p>
        </w:tc>
        <w:tc>
          <w:tcPr>
            <w:tcW w:w="0" w:type="auto"/>
            <w:tcBorders>
              <w:top w:val="single" w:sz="4" w:space="0" w:color="000000"/>
              <w:left w:val="single" w:sz="4" w:space="0" w:color="000000"/>
              <w:bottom w:val="single" w:sz="4" w:space="0" w:color="000000"/>
              <w:right w:val="single" w:sz="4" w:space="0" w:color="000000"/>
            </w:tcBorders>
            <w:hideMark/>
          </w:tcPr>
          <w:p w14:paraId="3BD58C29"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14:paraId="0A6EDF3C"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hideMark/>
          </w:tcPr>
          <w:p w14:paraId="5A76A835"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8499</w:t>
            </w:r>
          </w:p>
        </w:tc>
      </w:tr>
      <w:tr w:rsidR="002219BD" w:rsidRPr="002219BD" w14:paraId="0B72D088" w14:textId="77777777" w:rsidTr="0006473E">
        <w:tc>
          <w:tcPr>
            <w:tcW w:w="0" w:type="auto"/>
            <w:tcBorders>
              <w:top w:val="single" w:sz="4" w:space="0" w:color="000000"/>
              <w:left w:val="single" w:sz="4" w:space="0" w:color="000000"/>
              <w:bottom w:val="single" w:sz="4" w:space="0" w:color="000000"/>
              <w:right w:val="single" w:sz="4" w:space="0" w:color="000000"/>
            </w:tcBorders>
            <w:hideMark/>
          </w:tcPr>
          <w:p w14:paraId="04112D71" w14:textId="77777777" w:rsidR="002219BD" w:rsidRPr="002219BD" w:rsidRDefault="002219BD" w:rsidP="0006473E">
            <w:pPr>
              <w:spacing w:line="240" w:lineRule="auto"/>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г. Обь</w:t>
            </w:r>
          </w:p>
        </w:tc>
        <w:tc>
          <w:tcPr>
            <w:tcW w:w="0" w:type="auto"/>
            <w:tcBorders>
              <w:top w:val="single" w:sz="4" w:space="0" w:color="000000"/>
              <w:left w:val="single" w:sz="4" w:space="0" w:color="000000"/>
              <w:bottom w:val="single" w:sz="4" w:space="0" w:color="000000"/>
              <w:right w:val="single" w:sz="4" w:space="0" w:color="000000"/>
            </w:tcBorders>
            <w:hideMark/>
          </w:tcPr>
          <w:p w14:paraId="22090053"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hideMark/>
          </w:tcPr>
          <w:p w14:paraId="4E5E3370"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hideMark/>
          </w:tcPr>
          <w:p w14:paraId="0EE82DE0"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hideMark/>
          </w:tcPr>
          <w:p w14:paraId="7C34AA36"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2836</w:t>
            </w:r>
          </w:p>
        </w:tc>
      </w:tr>
      <w:tr w:rsidR="002219BD" w:rsidRPr="002219BD" w14:paraId="47781D82" w14:textId="77777777" w:rsidTr="0006473E">
        <w:tc>
          <w:tcPr>
            <w:tcW w:w="0" w:type="auto"/>
            <w:tcBorders>
              <w:top w:val="single" w:sz="4" w:space="0" w:color="000000"/>
              <w:left w:val="single" w:sz="4" w:space="0" w:color="000000"/>
              <w:bottom w:val="single" w:sz="4" w:space="0" w:color="000000"/>
              <w:right w:val="single" w:sz="4" w:space="0" w:color="000000"/>
            </w:tcBorders>
            <w:hideMark/>
          </w:tcPr>
          <w:p w14:paraId="4EB6AF12" w14:textId="77777777" w:rsidR="002219BD" w:rsidRPr="002219BD" w:rsidRDefault="002219BD" w:rsidP="0006473E">
            <w:pPr>
              <w:spacing w:line="240" w:lineRule="auto"/>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Районы области</w:t>
            </w:r>
          </w:p>
        </w:tc>
        <w:tc>
          <w:tcPr>
            <w:tcW w:w="0" w:type="auto"/>
            <w:tcBorders>
              <w:top w:val="single" w:sz="4" w:space="0" w:color="000000"/>
              <w:left w:val="single" w:sz="4" w:space="0" w:color="000000"/>
              <w:bottom w:val="single" w:sz="4" w:space="0" w:color="000000"/>
              <w:right w:val="single" w:sz="4" w:space="0" w:color="000000"/>
            </w:tcBorders>
            <w:hideMark/>
          </w:tcPr>
          <w:p w14:paraId="5167322F"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22</w:t>
            </w:r>
          </w:p>
        </w:tc>
        <w:tc>
          <w:tcPr>
            <w:tcW w:w="0" w:type="auto"/>
            <w:tcBorders>
              <w:top w:val="single" w:sz="4" w:space="0" w:color="000000"/>
              <w:left w:val="single" w:sz="4" w:space="0" w:color="000000"/>
              <w:bottom w:val="single" w:sz="4" w:space="0" w:color="000000"/>
              <w:right w:val="single" w:sz="4" w:space="0" w:color="000000"/>
            </w:tcBorders>
            <w:hideMark/>
          </w:tcPr>
          <w:p w14:paraId="7EFD1D72"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18</w:t>
            </w:r>
          </w:p>
        </w:tc>
        <w:tc>
          <w:tcPr>
            <w:tcW w:w="0" w:type="auto"/>
            <w:tcBorders>
              <w:top w:val="single" w:sz="4" w:space="0" w:color="000000"/>
              <w:left w:val="single" w:sz="4" w:space="0" w:color="000000"/>
              <w:bottom w:val="single" w:sz="4" w:space="0" w:color="000000"/>
              <w:right w:val="single" w:sz="4" w:space="0" w:color="000000"/>
            </w:tcBorders>
            <w:hideMark/>
          </w:tcPr>
          <w:p w14:paraId="4F5F9F97"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12</w:t>
            </w:r>
          </w:p>
        </w:tc>
        <w:tc>
          <w:tcPr>
            <w:tcW w:w="0" w:type="auto"/>
            <w:tcBorders>
              <w:top w:val="single" w:sz="4" w:space="0" w:color="000000"/>
              <w:left w:val="single" w:sz="4" w:space="0" w:color="000000"/>
              <w:bottom w:val="single" w:sz="4" w:space="0" w:color="000000"/>
              <w:right w:val="single" w:sz="4" w:space="0" w:color="000000"/>
            </w:tcBorders>
            <w:hideMark/>
          </w:tcPr>
          <w:p w14:paraId="227A4364"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111106</w:t>
            </w:r>
          </w:p>
        </w:tc>
      </w:tr>
      <w:tr w:rsidR="002219BD" w:rsidRPr="002219BD" w14:paraId="0AA8812B" w14:textId="77777777" w:rsidTr="0006473E">
        <w:tc>
          <w:tcPr>
            <w:tcW w:w="0" w:type="auto"/>
            <w:tcBorders>
              <w:top w:val="single" w:sz="4" w:space="0" w:color="000000"/>
              <w:left w:val="single" w:sz="4" w:space="0" w:color="000000"/>
              <w:bottom w:val="single" w:sz="4" w:space="0" w:color="000000"/>
              <w:right w:val="single" w:sz="4" w:space="0" w:color="000000"/>
            </w:tcBorders>
            <w:hideMark/>
          </w:tcPr>
          <w:p w14:paraId="6610D752" w14:textId="77777777" w:rsidR="002219BD" w:rsidRPr="002219BD" w:rsidRDefault="002219BD" w:rsidP="0006473E">
            <w:pPr>
              <w:spacing w:line="240" w:lineRule="auto"/>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г. Новосибирск</w:t>
            </w:r>
          </w:p>
        </w:tc>
        <w:tc>
          <w:tcPr>
            <w:tcW w:w="0" w:type="auto"/>
            <w:tcBorders>
              <w:top w:val="single" w:sz="4" w:space="0" w:color="000000"/>
              <w:left w:val="single" w:sz="4" w:space="0" w:color="000000"/>
              <w:bottom w:val="single" w:sz="4" w:space="0" w:color="000000"/>
              <w:right w:val="single" w:sz="4" w:space="0" w:color="000000"/>
            </w:tcBorders>
            <w:hideMark/>
          </w:tcPr>
          <w:p w14:paraId="2F214F7D"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33</w:t>
            </w:r>
          </w:p>
        </w:tc>
        <w:tc>
          <w:tcPr>
            <w:tcW w:w="0" w:type="auto"/>
            <w:tcBorders>
              <w:top w:val="single" w:sz="4" w:space="0" w:color="000000"/>
              <w:left w:val="single" w:sz="4" w:space="0" w:color="000000"/>
              <w:bottom w:val="single" w:sz="4" w:space="0" w:color="000000"/>
              <w:right w:val="single" w:sz="4" w:space="0" w:color="000000"/>
            </w:tcBorders>
            <w:hideMark/>
          </w:tcPr>
          <w:p w14:paraId="2BF33B10"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34</w:t>
            </w:r>
          </w:p>
        </w:tc>
        <w:tc>
          <w:tcPr>
            <w:tcW w:w="0" w:type="auto"/>
            <w:tcBorders>
              <w:top w:val="single" w:sz="4" w:space="0" w:color="000000"/>
              <w:left w:val="single" w:sz="4" w:space="0" w:color="000000"/>
              <w:bottom w:val="single" w:sz="4" w:space="0" w:color="000000"/>
              <w:right w:val="single" w:sz="4" w:space="0" w:color="000000"/>
            </w:tcBorders>
            <w:hideMark/>
          </w:tcPr>
          <w:p w14:paraId="2D2DA7AF"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34</w:t>
            </w:r>
          </w:p>
        </w:tc>
        <w:tc>
          <w:tcPr>
            <w:tcW w:w="0" w:type="auto"/>
            <w:tcBorders>
              <w:top w:val="single" w:sz="4" w:space="0" w:color="000000"/>
              <w:left w:val="single" w:sz="4" w:space="0" w:color="000000"/>
              <w:bottom w:val="single" w:sz="4" w:space="0" w:color="000000"/>
              <w:right w:val="single" w:sz="4" w:space="0" w:color="000000"/>
            </w:tcBorders>
            <w:hideMark/>
          </w:tcPr>
          <w:p w14:paraId="4B86BA5E"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292741</w:t>
            </w:r>
          </w:p>
        </w:tc>
      </w:tr>
      <w:tr w:rsidR="002219BD" w:rsidRPr="002219BD" w14:paraId="010AA8AA" w14:textId="77777777" w:rsidTr="0006473E">
        <w:tc>
          <w:tcPr>
            <w:tcW w:w="0" w:type="auto"/>
            <w:tcBorders>
              <w:top w:val="single" w:sz="4" w:space="0" w:color="000000"/>
              <w:left w:val="single" w:sz="4" w:space="0" w:color="000000"/>
              <w:bottom w:val="single" w:sz="4" w:space="0" w:color="000000"/>
              <w:right w:val="single" w:sz="4" w:space="0" w:color="000000"/>
            </w:tcBorders>
            <w:hideMark/>
          </w:tcPr>
          <w:p w14:paraId="7D6FFA00" w14:textId="77777777" w:rsidR="002219BD" w:rsidRPr="002219BD" w:rsidRDefault="002219BD" w:rsidP="0006473E">
            <w:pPr>
              <w:spacing w:line="240" w:lineRule="auto"/>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Областные учреждения</w:t>
            </w:r>
          </w:p>
        </w:tc>
        <w:tc>
          <w:tcPr>
            <w:tcW w:w="0" w:type="auto"/>
            <w:tcBorders>
              <w:top w:val="single" w:sz="4" w:space="0" w:color="000000"/>
              <w:left w:val="single" w:sz="4" w:space="0" w:color="000000"/>
              <w:bottom w:val="single" w:sz="4" w:space="0" w:color="000000"/>
              <w:right w:val="single" w:sz="4" w:space="0" w:color="000000"/>
            </w:tcBorders>
            <w:hideMark/>
          </w:tcPr>
          <w:p w14:paraId="4BD6D8B8"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3</w:t>
            </w:r>
          </w:p>
        </w:tc>
        <w:tc>
          <w:tcPr>
            <w:tcW w:w="0" w:type="auto"/>
            <w:tcBorders>
              <w:top w:val="single" w:sz="4" w:space="0" w:color="000000"/>
              <w:left w:val="single" w:sz="4" w:space="0" w:color="000000"/>
              <w:bottom w:val="single" w:sz="4" w:space="0" w:color="000000"/>
              <w:right w:val="single" w:sz="4" w:space="0" w:color="000000"/>
            </w:tcBorders>
            <w:hideMark/>
          </w:tcPr>
          <w:p w14:paraId="0C44FB77"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3</w:t>
            </w:r>
          </w:p>
        </w:tc>
        <w:tc>
          <w:tcPr>
            <w:tcW w:w="0" w:type="auto"/>
            <w:tcBorders>
              <w:top w:val="single" w:sz="4" w:space="0" w:color="000000"/>
              <w:left w:val="single" w:sz="4" w:space="0" w:color="000000"/>
              <w:bottom w:val="single" w:sz="4" w:space="0" w:color="000000"/>
              <w:right w:val="single" w:sz="4" w:space="0" w:color="000000"/>
            </w:tcBorders>
            <w:hideMark/>
          </w:tcPr>
          <w:p w14:paraId="4D6FB7EE"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2</w:t>
            </w:r>
          </w:p>
        </w:tc>
        <w:tc>
          <w:tcPr>
            <w:tcW w:w="0" w:type="auto"/>
            <w:tcBorders>
              <w:top w:val="single" w:sz="4" w:space="0" w:color="000000"/>
              <w:left w:val="single" w:sz="4" w:space="0" w:color="000000"/>
              <w:bottom w:val="single" w:sz="4" w:space="0" w:color="000000"/>
              <w:right w:val="single" w:sz="4" w:space="0" w:color="000000"/>
            </w:tcBorders>
            <w:hideMark/>
          </w:tcPr>
          <w:p w14:paraId="51F00C09"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20797</w:t>
            </w:r>
          </w:p>
        </w:tc>
      </w:tr>
      <w:tr w:rsidR="002219BD" w:rsidRPr="002219BD" w14:paraId="30925DD7" w14:textId="77777777" w:rsidTr="0006473E">
        <w:tc>
          <w:tcPr>
            <w:tcW w:w="0" w:type="auto"/>
            <w:tcBorders>
              <w:top w:val="single" w:sz="4" w:space="0" w:color="000000"/>
              <w:left w:val="single" w:sz="4" w:space="0" w:color="000000"/>
              <w:bottom w:val="single" w:sz="4" w:space="0" w:color="000000"/>
              <w:right w:val="single" w:sz="4" w:space="0" w:color="000000"/>
            </w:tcBorders>
            <w:hideMark/>
          </w:tcPr>
          <w:p w14:paraId="10F52ABF" w14:textId="77777777" w:rsidR="002219BD" w:rsidRPr="002219BD" w:rsidRDefault="002219BD" w:rsidP="0006473E">
            <w:pPr>
              <w:spacing w:line="240" w:lineRule="auto"/>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Учреждения федерального подчинения</w:t>
            </w:r>
          </w:p>
        </w:tc>
        <w:tc>
          <w:tcPr>
            <w:tcW w:w="0" w:type="auto"/>
            <w:tcBorders>
              <w:top w:val="single" w:sz="4" w:space="0" w:color="000000"/>
              <w:left w:val="single" w:sz="4" w:space="0" w:color="000000"/>
              <w:bottom w:val="single" w:sz="4" w:space="0" w:color="000000"/>
              <w:right w:val="single" w:sz="4" w:space="0" w:color="000000"/>
            </w:tcBorders>
            <w:hideMark/>
          </w:tcPr>
          <w:p w14:paraId="2875A294"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hideMark/>
          </w:tcPr>
          <w:p w14:paraId="43EAC7CB"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н/д</w:t>
            </w:r>
          </w:p>
        </w:tc>
        <w:tc>
          <w:tcPr>
            <w:tcW w:w="0" w:type="auto"/>
            <w:tcBorders>
              <w:top w:val="single" w:sz="4" w:space="0" w:color="000000"/>
              <w:left w:val="single" w:sz="4" w:space="0" w:color="000000"/>
              <w:bottom w:val="single" w:sz="4" w:space="0" w:color="000000"/>
              <w:right w:val="single" w:sz="4" w:space="0" w:color="000000"/>
            </w:tcBorders>
            <w:hideMark/>
          </w:tcPr>
          <w:p w14:paraId="20FF8589"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н/д</w:t>
            </w:r>
          </w:p>
        </w:tc>
        <w:tc>
          <w:tcPr>
            <w:tcW w:w="0" w:type="auto"/>
            <w:tcBorders>
              <w:top w:val="single" w:sz="4" w:space="0" w:color="000000"/>
              <w:left w:val="single" w:sz="4" w:space="0" w:color="000000"/>
              <w:bottom w:val="single" w:sz="4" w:space="0" w:color="000000"/>
              <w:right w:val="single" w:sz="4" w:space="0" w:color="000000"/>
            </w:tcBorders>
          </w:tcPr>
          <w:p w14:paraId="05B29F35"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н/д</w:t>
            </w:r>
          </w:p>
        </w:tc>
      </w:tr>
      <w:tr w:rsidR="002219BD" w:rsidRPr="002219BD" w14:paraId="53275552" w14:textId="77777777" w:rsidTr="0006473E">
        <w:tc>
          <w:tcPr>
            <w:tcW w:w="0" w:type="auto"/>
            <w:tcBorders>
              <w:top w:val="single" w:sz="4" w:space="0" w:color="000000"/>
              <w:left w:val="single" w:sz="4" w:space="0" w:color="000000"/>
              <w:bottom w:val="single" w:sz="4" w:space="0" w:color="000000"/>
              <w:right w:val="single" w:sz="4" w:space="0" w:color="000000"/>
            </w:tcBorders>
            <w:hideMark/>
          </w:tcPr>
          <w:p w14:paraId="7A26D3AC" w14:textId="77777777" w:rsidR="002219BD" w:rsidRPr="002219BD" w:rsidRDefault="002219BD" w:rsidP="0006473E">
            <w:pPr>
              <w:spacing w:line="240" w:lineRule="auto"/>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Ведомственные учреждения</w:t>
            </w:r>
          </w:p>
        </w:tc>
        <w:tc>
          <w:tcPr>
            <w:tcW w:w="0" w:type="auto"/>
            <w:tcBorders>
              <w:top w:val="single" w:sz="4" w:space="0" w:color="000000"/>
              <w:left w:val="single" w:sz="4" w:space="0" w:color="000000"/>
              <w:bottom w:val="single" w:sz="4" w:space="0" w:color="000000"/>
              <w:right w:val="single" w:sz="4" w:space="0" w:color="000000"/>
            </w:tcBorders>
            <w:hideMark/>
          </w:tcPr>
          <w:p w14:paraId="3E937422"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hideMark/>
          </w:tcPr>
          <w:p w14:paraId="39DAFF90"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н/д</w:t>
            </w:r>
          </w:p>
        </w:tc>
        <w:tc>
          <w:tcPr>
            <w:tcW w:w="0" w:type="auto"/>
            <w:tcBorders>
              <w:top w:val="single" w:sz="4" w:space="0" w:color="000000"/>
              <w:left w:val="single" w:sz="4" w:space="0" w:color="000000"/>
              <w:bottom w:val="single" w:sz="4" w:space="0" w:color="000000"/>
              <w:right w:val="single" w:sz="4" w:space="0" w:color="000000"/>
            </w:tcBorders>
            <w:hideMark/>
          </w:tcPr>
          <w:p w14:paraId="218B0E88"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н/д</w:t>
            </w:r>
          </w:p>
        </w:tc>
        <w:tc>
          <w:tcPr>
            <w:tcW w:w="0" w:type="auto"/>
            <w:tcBorders>
              <w:top w:val="single" w:sz="4" w:space="0" w:color="000000"/>
              <w:left w:val="single" w:sz="4" w:space="0" w:color="000000"/>
              <w:bottom w:val="single" w:sz="4" w:space="0" w:color="000000"/>
              <w:right w:val="single" w:sz="4" w:space="0" w:color="000000"/>
            </w:tcBorders>
          </w:tcPr>
          <w:p w14:paraId="6EB93B5D" w14:textId="77777777" w:rsidR="002219BD" w:rsidRPr="002219BD" w:rsidRDefault="002219BD" w:rsidP="0006473E">
            <w:pPr>
              <w:spacing w:line="240" w:lineRule="auto"/>
              <w:jc w:val="center"/>
              <w:rPr>
                <w:rFonts w:ascii="Times New Roman" w:eastAsia="Times New Roman" w:hAnsi="Times New Roman" w:cs="Times New Roman"/>
                <w:sz w:val="28"/>
                <w:szCs w:val="28"/>
              </w:rPr>
            </w:pPr>
            <w:r w:rsidRPr="002219BD">
              <w:rPr>
                <w:rFonts w:ascii="Times New Roman" w:eastAsia="Times New Roman" w:hAnsi="Times New Roman" w:cs="Times New Roman"/>
                <w:sz w:val="28"/>
                <w:szCs w:val="28"/>
              </w:rPr>
              <w:t>н/д</w:t>
            </w:r>
          </w:p>
        </w:tc>
      </w:tr>
      <w:tr w:rsidR="002219BD" w:rsidRPr="002219BD" w14:paraId="36E7FABB" w14:textId="77777777" w:rsidTr="0006473E">
        <w:tc>
          <w:tcPr>
            <w:tcW w:w="0" w:type="auto"/>
            <w:tcBorders>
              <w:top w:val="single" w:sz="4" w:space="0" w:color="000000"/>
              <w:left w:val="single" w:sz="4" w:space="0" w:color="000000"/>
              <w:bottom w:val="single" w:sz="4" w:space="0" w:color="000000"/>
              <w:right w:val="single" w:sz="4" w:space="0" w:color="000000"/>
            </w:tcBorders>
            <w:hideMark/>
          </w:tcPr>
          <w:p w14:paraId="2701126B" w14:textId="77777777" w:rsidR="002219BD" w:rsidRPr="002219BD" w:rsidRDefault="002219BD" w:rsidP="0006473E">
            <w:pPr>
              <w:spacing w:line="240" w:lineRule="auto"/>
              <w:rPr>
                <w:rFonts w:ascii="Times New Roman" w:eastAsia="Times New Roman" w:hAnsi="Times New Roman" w:cs="Times New Roman"/>
                <w:b/>
                <w:sz w:val="28"/>
                <w:szCs w:val="28"/>
              </w:rPr>
            </w:pPr>
            <w:r w:rsidRPr="002219BD">
              <w:rPr>
                <w:rFonts w:ascii="Times New Roman" w:eastAsia="Times New Roman" w:hAnsi="Times New Roman" w:cs="Times New Roman"/>
                <w:b/>
                <w:sz w:val="28"/>
                <w:szCs w:val="28"/>
              </w:rPr>
              <w:t>Всего</w:t>
            </w:r>
          </w:p>
        </w:tc>
        <w:tc>
          <w:tcPr>
            <w:tcW w:w="0" w:type="auto"/>
            <w:tcBorders>
              <w:top w:val="single" w:sz="4" w:space="0" w:color="000000"/>
              <w:left w:val="single" w:sz="4" w:space="0" w:color="000000"/>
              <w:bottom w:val="single" w:sz="4" w:space="0" w:color="000000"/>
              <w:right w:val="single" w:sz="4" w:space="0" w:color="000000"/>
            </w:tcBorders>
            <w:hideMark/>
          </w:tcPr>
          <w:p w14:paraId="6F2C4E5D" w14:textId="77777777" w:rsidR="002219BD" w:rsidRPr="002219BD" w:rsidRDefault="002219BD" w:rsidP="0006473E">
            <w:pPr>
              <w:spacing w:line="240" w:lineRule="auto"/>
              <w:jc w:val="center"/>
              <w:rPr>
                <w:rFonts w:ascii="Times New Roman" w:eastAsia="Times New Roman" w:hAnsi="Times New Roman" w:cs="Times New Roman"/>
                <w:b/>
                <w:sz w:val="28"/>
                <w:szCs w:val="28"/>
              </w:rPr>
            </w:pPr>
            <w:r w:rsidRPr="002219BD">
              <w:rPr>
                <w:rFonts w:ascii="Times New Roman" w:eastAsia="Times New Roman" w:hAnsi="Times New Roman" w:cs="Times New Roman"/>
                <w:b/>
                <w:sz w:val="28"/>
                <w:szCs w:val="28"/>
              </w:rPr>
              <w:t>58</w:t>
            </w:r>
          </w:p>
        </w:tc>
        <w:tc>
          <w:tcPr>
            <w:tcW w:w="0" w:type="auto"/>
            <w:tcBorders>
              <w:top w:val="single" w:sz="4" w:space="0" w:color="000000"/>
              <w:left w:val="single" w:sz="4" w:space="0" w:color="000000"/>
              <w:bottom w:val="single" w:sz="4" w:space="0" w:color="000000"/>
              <w:right w:val="single" w:sz="4" w:space="0" w:color="000000"/>
            </w:tcBorders>
            <w:hideMark/>
          </w:tcPr>
          <w:p w14:paraId="11C7282B" w14:textId="77777777" w:rsidR="002219BD" w:rsidRPr="002219BD" w:rsidRDefault="002219BD" w:rsidP="0006473E">
            <w:pPr>
              <w:spacing w:line="240" w:lineRule="auto"/>
              <w:jc w:val="center"/>
              <w:rPr>
                <w:rFonts w:ascii="Times New Roman" w:eastAsia="Times New Roman" w:hAnsi="Times New Roman" w:cs="Times New Roman"/>
                <w:b/>
                <w:sz w:val="28"/>
                <w:szCs w:val="28"/>
              </w:rPr>
            </w:pPr>
            <w:r w:rsidRPr="002219BD">
              <w:rPr>
                <w:rFonts w:ascii="Times New Roman" w:eastAsia="Times New Roman" w:hAnsi="Times New Roman" w:cs="Times New Roman"/>
                <w:b/>
                <w:sz w:val="28"/>
                <w:szCs w:val="28"/>
              </w:rPr>
              <w:t>55</w:t>
            </w:r>
          </w:p>
        </w:tc>
        <w:tc>
          <w:tcPr>
            <w:tcW w:w="0" w:type="auto"/>
            <w:tcBorders>
              <w:top w:val="single" w:sz="4" w:space="0" w:color="000000"/>
              <w:left w:val="single" w:sz="4" w:space="0" w:color="000000"/>
              <w:bottom w:val="single" w:sz="4" w:space="0" w:color="000000"/>
              <w:right w:val="single" w:sz="4" w:space="0" w:color="000000"/>
            </w:tcBorders>
            <w:hideMark/>
          </w:tcPr>
          <w:p w14:paraId="205CC022" w14:textId="77777777" w:rsidR="002219BD" w:rsidRPr="002219BD" w:rsidRDefault="002219BD" w:rsidP="0006473E">
            <w:pPr>
              <w:spacing w:line="240" w:lineRule="auto"/>
              <w:jc w:val="center"/>
              <w:rPr>
                <w:rFonts w:ascii="Times New Roman" w:eastAsia="Times New Roman" w:hAnsi="Times New Roman" w:cs="Times New Roman"/>
                <w:b/>
                <w:sz w:val="28"/>
                <w:szCs w:val="28"/>
              </w:rPr>
            </w:pPr>
            <w:r w:rsidRPr="002219BD">
              <w:rPr>
                <w:rFonts w:ascii="Times New Roman" w:eastAsia="Times New Roman" w:hAnsi="Times New Roman" w:cs="Times New Roman"/>
                <w:b/>
                <w:sz w:val="28"/>
                <w:szCs w:val="28"/>
              </w:rPr>
              <w:t>46</w:t>
            </w:r>
          </w:p>
        </w:tc>
        <w:tc>
          <w:tcPr>
            <w:tcW w:w="0" w:type="auto"/>
            <w:tcBorders>
              <w:top w:val="single" w:sz="4" w:space="0" w:color="000000"/>
              <w:left w:val="single" w:sz="4" w:space="0" w:color="000000"/>
              <w:bottom w:val="single" w:sz="4" w:space="0" w:color="000000"/>
              <w:right w:val="single" w:sz="4" w:space="0" w:color="000000"/>
            </w:tcBorders>
            <w:hideMark/>
          </w:tcPr>
          <w:p w14:paraId="214388E8" w14:textId="77777777" w:rsidR="002219BD" w:rsidRPr="002219BD" w:rsidRDefault="002219BD" w:rsidP="0006473E">
            <w:pPr>
              <w:spacing w:line="240" w:lineRule="auto"/>
              <w:jc w:val="center"/>
              <w:rPr>
                <w:rFonts w:ascii="Times New Roman" w:eastAsia="Times New Roman" w:hAnsi="Times New Roman" w:cs="Times New Roman"/>
                <w:b/>
                <w:sz w:val="28"/>
                <w:szCs w:val="28"/>
              </w:rPr>
            </w:pPr>
            <w:r w:rsidRPr="002219BD">
              <w:rPr>
                <w:rFonts w:ascii="Times New Roman" w:eastAsia="Times New Roman" w:hAnsi="Times New Roman" w:cs="Times New Roman"/>
                <w:b/>
                <w:sz w:val="28"/>
                <w:szCs w:val="28"/>
              </w:rPr>
              <w:t>424644</w:t>
            </w:r>
          </w:p>
        </w:tc>
      </w:tr>
    </w:tbl>
    <w:p w14:paraId="7C8AB896" w14:textId="77777777" w:rsidR="00235BA6" w:rsidRDefault="00235BA6" w:rsidP="00D61523">
      <w:pPr>
        <w:spacing w:line="240" w:lineRule="auto"/>
        <w:ind w:firstLine="720"/>
        <w:jc w:val="both"/>
        <w:rPr>
          <w:rFonts w:ascii="Times New Roman" w:eastAsia="Calibri" w:hAnsi="Times New Roman"/>
          <w:sz w:val="28"/>
          <w:szCs w:val="28"/>
        </w:rPr>
      </w:pPr>
      <w:r>
        <w:rPr>
          <w:rFonts w:ascii="Times New Roman" w:eastAsia="Calibri" w:hAnsi="Times New Roman"/>
          <w:sz w:val="28"/>
          <w:szCs w:val="28"/>
        </w:rPr>
        <w:t>В регионе эндокринологические койки в с</w:t>
      </w:r>
      <w:r>
        <w:rPr>
          <w:rFonts w:ascii="Times New Roman" w:eastAsia="Calibri" w:hAnsi="Times New Roman"/>
          <w:spacing w:val="-4"/>
          <w:sz w:val="28"/>
          <w:szCs w:val="28"/>
        </w:rPr>
        <w:t>труктуре дневного стационара в 2022г</w:t>
      </w:r>
      <w:r w:rsidR="009444BE">
        <w:rPr>
          <w:rFonts w:ascii="Times New Roman" w:eastAsia="Calibri" w:hAnsi="Times New Roman"/>
          <w:spacing w:val="-4"/>
          <w:sz w:val="28"/>
          <w:szCs w:val="28"/>
        </w:rPr>
        <w:t>.</w:t>
      </w:r>
      <w:r>
        <w:rPr>
          <w:rFonts w:ascii="Times New Roman" w:eastAsia="Calibri" w:hAnsi="Times New Roman"/>
          <w:spacing w:val="-4"/>
          <w:sz w:val="28"/>
          <w:szCs w:val="28"/>
        </w:rPr>
        <w:t xml:space="preserve"> были развернуты в 3 медицинских организациях: </w:t>
      </w:r>
      <w:r>
        <w:rPr>
          <w:rFonts w:ascii="Times New Roman" w:eastAsia="Calibri" w:hAnsi="Times New Roman"/>
          <w:sz w:val="28"/>
          <w:szCs w:val="28"/>
        </w:rPr>
        <w:t xml:space="preserve">ГБУЗ НСО </w:t>
      </w:r>
      <w:r w:rsidR="0041745D">
        <w:rPr>
          <w:rFonts w:ascii="Times New Roman" w:eastAsia="Calibri" w:hAnsi="Times New Roman"/>
          <w:sz w:val="28"/>
          <w:szCs w:val="28"/>
        </w:rPr>
        <w:t>«</w:t>
      </w:r>
      <w:r>
        <w:rPr>
          <w:rFonts w:ascii="Times New Roman" w:eastAsia="Calibri" w:hAnsi="Times New Roman"/>
          <w:sz w:val="28"/>
          <w:szCs w:val="28"/>
        </w:rPr>
        <w:t>ГКБ №</w:t>
      </w:r>
      <w:r w:rsidR="00150551">
        <w:rPr>
          <w:rFonts w:ascii="Times New Roman" w:eastAsia="Calibri" w:hAnsi="Times New Roman"/>
          <w:sz w:val="28"/>
          <w:szCs w:val="28"/>
        </w:rPr>
        <w:t> </w:t>
      </w:r>
      <w:r>
        <w:rPr>
          <w:rFonts w:ascii="Times New Roman" w:eastAsia="Calibri" w:hAnsi="Times New Roman"/>
          <w:sz w:val="28"/>
          <w:szCs w:val="28"/>
        </w:rPr>
        <w:t>1</w:t>
      </w:r>
      <w:r w:rsidR="0041745D">
        <w:rPr>
          <w:rFonts w:ascii="Times New Roman" w:eastAsia="Calibri" w:hAnsi="Times New Roman"/>
          <w:sz w:val="28"/>
          <w:szCs w:val="28"/>
        </w:rPr>
        <w:t>»</w:t>
      </w:r>
      <w:r>
        <w:rPr>
          <w:rFonts w:ascii="Times New Roman" w:eastAsia="Calibri" w:hAnsi="Times New Roman"/>
          <w:sz w:val="28"/>
          <w:szCs w:val="28"/>
        </w:rPr>
        <w:t xml:space="preserve"> (4 койки)</w:t>
      </w:r>
      <w:r w:rsidR="00DA77BC">
        <w:rPr>
          <w:rFonts w:ascii="Times New Roman" w:eastAsia="Calibri" w:hAnsi="Times New Roman"/>
          <w:sz w:val="28"/>
          <w:szCs w:val="28"/>
        </w:rPr>
        <w:t>,</w:t>
      </w:r>
      <w:r>
        <w:rPr>
          <w:rFonts w:ascii="Times New Roman" w:eastAsia="Calibri" w:hAnsi="Times New Roman"/>
          <w:sz w:val="28"/>
          <w:szCs w:val="28"/>
        </w:rPr>
        <w:t xml:space="preserve"> ГБУЗ НСО </w:t>
      </w:r>
      <w:r w:rsidR="0041745D">
        <w:rPr>
          <w:rFonts w:ascii="Times New Roman" w:eastAsia="Calibri" w:hAnsi="Times New Roman"/>
          <w:sz w:val="28"/>
          <w:szCs w:val="28"/>
        </w:rPr>
        <w:t>«</w:t>
      </w:r>
      <w:r>
        <w:rPr>
          <w:rFonts w:ascii="Times New Roman" w:eastAsia="Calibri" w:hAnsi="Times New Roman"/>
          <w:sz w:val="28"/>
          <w:szCs w:val="28"/>
        </w:rPr>
        <w:t>ГНОКБ</w:t>
      </w:r>
      <w:r w:rsidR="0041745D">
        <w:rPr>
          <w:rFonts w:ascii="Times New Roman" w:eastAsia="Calibri" w:hAnsi="Times New Roman"/>
          <w:sz w:val="28"/>
          <w:szCs w:val="28"/>
        </w:rPr>
        <w:t>»</w:t>
      </w:r>
      <w:r w:rsidR="00150551">
        <w:rPr>
          <w:rFonts w:ascii="Times New Roman" w:eastAsia="Calibri" w:hAnsi="Times New Roman"/>
          <w:sz w:val="28"/>
          <w:szCs w:val="28"/>
        </w:rPr>
        <w:t xml:space="preserve"> (1 койка),</w:t>
      </w:r>
      <w:r>
        <w:rPr>
          <w:rFonts w:ascii="Times New Roman" w:eastAsia="Calibri" w:hAnsi="Times New Roman"/>
          <w:sz w:val="28"/>
          <w:szCs w:val="28"/>
        </w:rPr>
        <w:t xml:space="preserve"> ГБУЗ НСО </w:t>
      </w:r>
      <w:r w:rsidR="0041745D">
        <w:rPr>
          <w:rFonts w:ascii="Times New Roman" w:eastAsia="Calibri" w:hAnsi="Times New Roman"/>
          <w:sz w:val="28"/>
          <w:szCs w:val="28"/>
        </w:rPr>
        <w:t>«</w:t>
      </w:r>
      <w:r>
        <w:rPr>
          <w:rFonts w:ascii="Times New Roman" w:eastAsia="Calibri" w:hAnsi="Times New Roman"/>
          <w:sz w:val="28"/>
          <w:szCs w:val="28"/>
        </w:rPr>
        <w:t>ГКП №1</w:t>
      </w:r>
      <w:r w:rsidR="00150551">
        <w:rPr>
          <w:rFonts w:ascii="Times New Roman" w:eastAsia="Calibri" w:hAnsi="Times New Roman"/>
          <w:sz w:val="28"/>
          <w:szCs w:val="28"/>
        </w:rPr>
        <w:t> </w:t>
      </w:r>
      <w:r>
        <w:rPr>
          <w:rFonts w:ascii="Times New Roman" w:eastAsia="Calibri" w:hAnsi="Times New Roman"/>
          <w:sz w:val="28"/>
          <w:szCs w:val="28"/>
        </w:rPr>
        <w:t>6</w:t>
      </w:r>
      <w:r w:rsidR="0041745D">
        <w:rPr>
          <w:rFonts w:ascii="Times New Roman" w:eastAsia="Calibri" w:hAnsi="Times New Roman"/>
          <w:sz w:val="28"/>
          <w:szCs w:val="28"/>
        </w:rPr>
        <w:t>»</w:t>
      </w:r>
      <w:r>
        <w:rPr>
          <w:rFonts w:ascii="Times New Roman" w:eastAsia="Calibri" w:hAnsi="Times New Roman"/>
          <w:sz w:val="28"/>
          <w:szCs w:val="28"/>
        </w:rPr>
        <w:t xml:space="preserve"> (2 койки) и стационары на дому по профилю </w:t>
      </w:r>
      <w:r w:rsidR="0041745D">
        <w:rPr>
          <w:rFonts w:ascii="Times New Roman" w:eastAsia="Calibri" w:hAnsi="Times New Roman"/>
          <w:sz w:val="28"/>
          <w:szCs w:val="28"/>
        </w:rPr>
        <w:t>«</w:t>
      </w:r>
      <w:r>
        <w:rPr>
          <w:rFonts w:ascii="Times New Roman" w:eastAsia="Calibri" w:hAnsi="Times New Roman"/>
          <w:sz w:val="28"/>
          <w:szCs w:val="28"/>
        </w:rPr>
        <w:t>эндокринология</w:t>
      </w:r>
      <w:r w:rsidR="0041745D">
        <w:rPr>
          <w:rFonts w:ascii="Times New Roman" w:eastAsia="Calibri" w:hAnsi="Times New Roman"/>
          <w:sz w:val="28"/>
          <w:szCs w:val="28"/>
        </w:rPr>
        <w:t>»</w:t>
      </w:r>
      <w:r>
        <w:rPr>
          <w:rFonts w:ascii="Times New Roman" w:eastAsia="Calibri" w:hAnsi="Times New Roman"/>
          <w:sz w:val="28"/>
          <w:szCs w:val="28"/>
        </w:rPr>
        <w:t xml:space="preserve"> организованы в 2 медицинских организациях: </w:t>
      </w:r>
      <w:r w:rsidR="00150551">
        <w:rPr>
          <w:rFonts w:ascii="Times New Roman" w:eastAsia="Calibri" w:hAnsi="Times New Roman"/>
          <w:sz w:val="28"/>
          <w:szCs w:val="28"/>
        </w:rPr>
        <w:t>г</w:t>
      </w:r>
      <w:r w:rsidR="00150551" w:rsidRPr="00150551">
        <w:rPr>
          <w:rFonts w:ascii="Times New Roman" w:eastAsia="Calibri" w:hAnsi="Times New Roman"/>
          <w:sz w:val="28"/>
          <w:szCs w:val="28"/>
        </w:rPr>
        <w:t>осударственное бюджетное учреждение здравоохранения Новосибирской области «Городская клиническая поликлиника № 21»</w:t>
      </w:r>
      <w:r w:rsidR="00150551">
        <w:rPr>
          <w:rFonts w:ascii="Times New Roman" w:eastAsia="Calibri" w:hAnsi="Times New Roman"/>
          <w:sz w:val="28"/>
          <w:szCs w:val="28"/>
        </w:rPr>
        <w:t xml:space="preserve"> (далее - </w:t>
      </w:r>
      <w:r>
        <w:rPr>
          <w:rFonts w:ascii="Times New Roman" w:eastAsia="Calibri" w:hAnsi="Times New Roman"/>
          <w:sz w:val="28"/>
          <w:szCs w:val="28"/>
        </w:rPr>
        <w:t xml:space="preserve">ГБУЗ НСО </w:t>
      </w:r>
      <w:r w:rsidR="0041745D">
        <w:rPr>
          <w:rFonts w:ascii="Times New Roman" w:eastAsia="Calibri" w:hAnsi="Times New Roman"/>
          <w:sz w:val="28"/>
          <w:szCs w:val="28"/>
        </w:rPr>
        <w:t>«</w:t>
      </w:r>
      <w:r>
        <w:rPr>
          <w:rFonts w:ascii="Times New Roman" w:eastAsia="Calibri" w:hAnsi="Times New Roman"/>
          <w:sz w:val="28"/>
          <w:szCs w:val="28"/>
        </w:rPr>
        <w:t>ГКП №</w:t>
      </w:r>
      <w:r w:rsidR="00150551">
        <w:rPr>
          <w:rFonts w:ascii="Times New Roman" w:eastAsia="Calibri" w:hAnsi="Times New Roman"/>
          <w:sz w:val="28"/>
          <w:szCs w:val="28"/>
        </w:rPr>
        <w:t> </w:t>
      </w:r>
      <w:r>
        <w:rPr>
          <w:rFonts w:ascii="Times New Roman" w:eastAsia="Calibri" w:hAnsi="Times New Roman"/>
          <w:sz w:val="28"/>
          <w:szCs w:val="28"/>
        </w:rPr>
        <w:t>21</w:t>
      </w:r>
      <w:r w:rsidR="0041745D">
        <w:rPr>
          <w:rFonts w:ascii="Times New Roman" w:eastAsia="Calibri" w:hAnsi="Times New Roman"/>
          <w:sz w:val="28"/>
          <w:szCs w:val="28"/>
        </w:rPr>
        <w:t>»</w:t>
      </w:r>
      <w:r w:rsidR="00150551">
        <w:rPr>
          <w:rFonts w:ascii="Times New Roman" w:eastAsia="Calibri" w:hAnsi="Times New Roman"/>
          <w:sz w:val="28"/>
          <w:szCs w:val="28"/>
        </w:rPr>
        <w:t>)</w:t>
      </w:r>
      <w:r>
        <w:rPr>
          <w:rFonts w:ascii="Times New Roman" w:eastAsia="Calibri" w:hAnsi="Times New Roman"/>
          <w:sz w:val="28"/>
          <w:szCs w:val="28"/>
        </w:rPr>
        <w:t xml:space="preserve"> (1 койка), и </w:t>
      </w:r>
      <w:r w:rsidR="00150551" w:rsidRPr="00150551">
        <w:rPr>
          <w:rFonts w:ascii="Times New Roman" w:eastAsia="Calibri" w:hAnsi="Times New Roman"/>
          <w:sz w:val="28"/>
          <w:szCs w:val="28"/>
        </w:rPr>
        <w:t>Государственное бюджетное учреждение здравоохранения Новосибирской области «Коченевская центральная районная больница»</w:t>
      </w:r>
      <w:r w:rsidR="00150551">
        <w:rPr>
          <w:rFonts w:ascii="Times New Roman" w:eastAsia="Calibri" w:hAnsi="Times New Roman"/>
          <w:sz w:val="28"/>
          <w:szCs w:val="28"/>
        </w:rPr>
        <w:t xml:space="preserve"> (далее -</w:t>
      </w:r>
      <w:r>
        <w:rPr>
          <w:rFonts w:ascii="Times New Roman" w:eastAsia="Calibri" w:hAnsi="Times New Roman"/>
          <w:sz w:val="28"/>
          <w:szCs w:val="28"/>
        </w:rPr>
        <w:t xml:space="preserve">ГБУЗ НСО </w:t>
      </w:r>
      <w:r w:rsidR="0041745D">
        <w:rPr>
          <w:rFonts w:ascii="Times New Roman" w:eastAsia="Calibri" w:hAnsi="Times New Roman"/>
          <w:sz w:val="28"/>
          <w:szCs w:val="28"/>
        </w:rPr>
        <w:t>«</w:t>
      </w:r>
      <w:r>
        <w:rPr>
          <w:rFonts w:ascii="Times New Roman" w:eastAsia="Calibri" w:hAnsi="Times New Roman"/>
          <w:sz w:val="28"/>
          <w:szCs w:val="28"/>
        </w:rPr>
        <w:t>Коченевская ЦРБ</w:t>
      </w:r>
      <w:r w:rsidR="0041745D">
        <w:rPr>
          <w:rFonts w:ascii="Times New Roman" w:eastAsia="Calibri" w:hAnsi="Times New Roman"/>
          <w:sz w:val="28"/>
          <w:szCs w:val="28"/>
        </w:rPr>
        <w:t>»</w:t>
      </w:r>
      <w:r w:rsidR="00150551">
        <w:rPr>
          <w:rFonts w:ascii="Times New Roman" w:eastAsia="Calibri" w:hAnsi="Times New Roman"/>
          <w:sz w:val="28"/>
          <w:szCs w:val="28"/>
        </w:rPr>
        <w:t>)</w:t>
      </w:r>
      <w:r>
        <w:rPr>
          <w:rFonts w:ascii="Times New Roman" w:eastAsia="Calibri" w:hAnsi="Times New Roman"/>
          <w:sz w:val="28"/>
          <w:szCs w:val="28"/>
        </w:rPr>
        <w:t xml:space="preserve"> (1 койка). </w:t>
      </w:r>
      <w:r>
        <w:rPr>
          <w:rFonts w:ascii="Times New Roman" w:hAnsi="Times New Roman"/>
          <w:color w:val="000000"/>
          <w:sz w:val="28"/>
          <w:szCs w:val="28"/>
        </w:rPr>
        <w:t>Число больных эндокринологического профиля, пр</w:t>
      </w:r>
      <w:r w:rsidR="00DA77BC">
        <w:rPr>
          <w:rFonts w:ascii="Times New Roman" w:hAnsi="Times New Roman"/>
          <w:color w:val="000000"/>
          <w:sz w:val="28"/>
          <w:szCs w:val="28"/>
        </w:rPr>
        <w:t>олеченных в дневном стационаре/</w:t>
      </w:r>
      <w:r>
        <w:rPr>
          <w:rFonts w:ascii="Times New Roman" w:hAnsi="Times New Roman"/>
          <w:color w:val="000000"/>
          <w:sz w:val="28"/>
          <w:szCs w:val="28"/>
        </w:rPr>
        <w:t>стационаре на дому остается стабильным в 2020 г</w:t>
      </w:r>
      <w:r w:rsidR="009444BE">
        <w:rPr>
          <w:rFonts w:ascii="Times New Roman" w:hAnsi="Times New Roman"/>
          <w:color w:val="000000"/>
          <w:sz w:val="28"/>
          <w:szCs w:val="28"/>
        </w:rPr>
        <w:t>.</w:t>
      </w:r>
      <w:r>
        <w:rPr>
          <w:rFonts w:ascii="Times New Roman" w:hAnsi="Times New Roman"/>
          <w:color w:val="000000"/>
          <w:sz w:val="28"/>
          <w:szCs w:val="28"/>
        </w:rPr>
        <w:t xml:space="preserve"> – 4590 человек, в 2021 году – 3941 и в 2022 году – 4755 больных СД</w:t>
      </w:r>
      <w:r w:rsidR="00DA77BC">
        <w:rPr>
          <w:rFonts w:ascii="Times New Roman" w:hAnsi="Times New Roman"/>
          <w:color w:val="000000"/>
          <w:sz w:val="28"/>
          <w:szCs w:val="28"/>
        </w:rPr>
        <w:t>.</w:t>
      </w:r>
    </w:p>
    <w:p w14:paraId="70D85ED5" w14:textId="77777777" w:rsidR="00235BA6" w:rsidRDefault="00DA77BC" w:rsidP="00D61523">
      <w:pPr>
        <w:spacing w:line="240" w:lineRule="auto"/>
        <w:ind w:firstLine="720"/>
        <w:jc w:val="both"/>
        <w:rPr>
          <w:rFonts w:ascii="Times New Roman" w:eastAsia="Calibri" w:hAnsi="Times New Roman"/>
          <w:sz w:val="28"/>
          <w:szCs w:val="28"/>
        </w:rPr>
      </w:pPr>
      <w:r>
        <w:rPr>
          <w:rFonts w:ascii="Times New Roman" w:eastAsia="Calibri" w:hAnsi="Times New Roman"/>
          <w:sz w:val="28"/>
          <w:szCs w:val="28"/>
        </w:rPr>
        <w:t>В 2022 г</w:t>
      </w:r>
      <w:r w:rsidR="00150551">
        <w:rPr>
          <w:rFonts w:ascii="Times New Roman" w:eastAsia="Calibri" w:hAnsi="Times New Roman"/>
          <w:sz w:val="28"/>
          <w:szCs w:val="28"/>
        </w:rPr>
        <w:t>оду</w:t>
      </w:r>
      <w:r>
        <w:rPr>
          <w:rFonts w:ascii="Times New Roman" w:eastAsia="Calibri" w:hAnsi="Times New Roman"/>
          <w:sz w:val="28"/>
          <w:szCs w:val="28"/>
        </w:rPr>
        <w:t xml:space="preserve"> в Новосибирской области было развернуто 218 специализированных эндокринологических коек в структуре стационаров круглосуточного пребывания, что больше по сравнению с 2019 г. – 207 коек, в 2020 </w:t>
      </w:r>
      <w:r>
        <w:rPr>
          <w:rFonts w:ascii="Times New Roman" w:eastAsia="Calibri" w:hAnsi="Times New Roman"/>
          <w:sz w:val="28"/>
          <w:szCs w:val="28"/>
        </w:rPr>
        <w:lastRenderedPageBreak/>
        <w:t>г. только 68 коек, в 2021 г. – 113 коек. Увеличение коек связано с возращением к плановой работе с мая 2022 г</w:t>
      </w:r>
      <w:r w:rsidR="00150551">
        <w:rPr>
          <w:rFonts w:ascii="Times New Roman" w:eastAsia="Calibri" w:hAnsi="Times New Roman"/>
          <w:sz w:val="28"/>
          <w:szCs w:val="28"/>
        </w:rPr>
        <w:t>ода</w:t>
      </w:r>
      <w:r>
        <w:rPr>
          <w:rFonts w:ascii="Times New Roman" w:eastAsia="Calibri" w:hAnsi="Times New Roman"/>
          <w:sz w:val="28"/>
          <w:szCs w:val="28"/>
        </w:rPr>
        <w:t xml:space="preserve"> перепрофилированных под ковидные госпитали учреждений и дополнительно выделением специализированных эндокринологических коек на базе терапевтических отделений центральных районных больниц. </w:t>
      </w:r>
      <w:r w:rsidRPr="00DA77BC">
        <w:rPr>
          <w:rFonts w:ascii="Times New Roman" w:eastAsia="Calibri" w:hAnsi="Times New Roman"/>
          <w:sz w:val="28"/>
          <w:szCs w:val="28"/>
        </w:rPr>
        <w:t>Обеспеченность койками на 10 000 тыс. населения составила 0.99, в городе Новосибирске 1,4</w:t>
      </w:r>
      <w:r w:rsidR="0041745D">
        <w:rPr>
          <w:rFonts w:ascii="Times New Roman" w:eastAsia="Calibri" w:hAnsi="Times New Roman"/>
          <w:sz w:val="28"/>
          <w:szCs w:val="28"/>
        </w:rPr>
        <w:t xml:space="preserve">, </w:t>
      </w:r>
      <w:r w:rsidRPr="00DA77BC">
        <w:rPr>
          <w:rFonts w:ascii="Times New Roman" w:eastAsia="Calibri" w:hAnsi="Times New Roman"/>
          <w:sz w:val="28"/>
          <w:szCs w:val="28"/>
        </w:rPr>
        <w:t xml:space="preserve">в районах </w:t>
      </w:r>
      <w:r w:rsidR="0041745D">
        <w:rPr>
          <w:rFonts w:ascii="Times New Roman" w:eastAsia="Calibri" w:hAnsi="Times New Roman"/>
          <w:sz w:val="28"/>
          <w:szCs w:val="28"/>
        </w:rPr>
        <w:t xml:space="preserve">Новосибирской области </w:t>
      </w:r>
      <w:r w:rsidRPr="00DA77BC">
        <w:rPr>
          <w:rFonts w:ascii="Times New Roman" w:eastAsia="Calibri" w:hAnsi="Times New Roman"/>
          <w:sz w:val="28"/>
          <w:szCs w:val="28"/>
        </w:rPr>
        <w:t>остается низкой 0,37 (норматив 1,9).</w:t>
      </w:r>
      <w:r w:rsidR="0075126E">
        <w:rPr>
          <w:rFonts w:ascii="Times New Roman" w:eastAsia="Calibri" w:hAnsi="Times New Roman"/>
          <w:sz w:val="28"/>
          <w:szCs w:val="28"/>
        </w:rPr>
        <w:t xml:space="preserve"> </w:t>
      </w:r>
      <w:r w:rsidR="00681CE3">
        <w:rPr>
          <w:rFonts w:ascii="Times New Roman" w:eastAsia="Calibri" w:hAnsi="Times New Roman"/>
          <w:sz w:val="28"/>
          <w:szCs w:val="28"/>
        </w:rPr>
        <w:t xml:space="preserve">В эндокринологических отделениях ГБУЗ НСО </w:t>
      </w:r>
      <w:r w:rsidR="0041745D">
        <w:rPr>
          <w:rFonts w:ascii="Times New Roman" w:eastAsia="Calibri" w:hAnsi="Times New Roman"/>
          <w:sz w:val="28"/>
          <w:szCs w:val="28"/>
        </w:rPr>
        <w:t>«</w:t>
      </w:r>
      <w:r w:rsidR="00681CE3">
        <w:rPr>
          <w:rFonts w:ascii="Times New Roman" w:eastAsia="Calibri" w:hAnsi="Times New Roman"/>
          <w:sz w:val="28"/>
          <w:szCs w:val="28"/>
        </w:rPr>
        <w:t>ГКБ №1</w:t>
      </w:r>
      <w:r w:rsidR="0041745D">
        <w:rPr>
          <w:rFonts w:ascii="Times New Roman" w:eastAsia="Calibri" w:hAnsi="Times New Roman"/>
          <w:sz w:val="28"/>
          <w:szCs w:val="28"/>
        </w:rPr>
        <w:t>»</w:t>
      </w:r>
      <w:r w:rsidR="00681CE3">
        <w:rPr>
          <w:rFonts w:ascii="Times New Roman" w:eastAsia="Calibri" w:hAnsi="Times New Roman"/>
          <w:sz w:val="28"/>
          <w:szCs w:val="28"/>
        </w:rPr>
        <w:t xml:space="preserve"> и ГБУЗ НСО </w:t>
      </w:r>
      <w:r w:rsidR="0041745D">
        <w:rPr>
          <w:rFonts w:ascii="Times New Roman" w:eastAsia="Calibri" w:hAnsi="Times New Roman"/>
          <w:sz w:val="28"/>
          <w:szCs w:val="28"/>
        </w:rPr>
        <w:t>«</w:t>
      </w:r>
      <w:r w:rsidR="00681CE3">
        <w:rPr>
          <w:rFonts w:ascii="Times New Roman" w:eastAsia="Calibri" w:hAnsi="Times New Roman"/>
          <w:sz w:val="28"/>
          <w:szCs w:val="28"/>
        </w:rPr>
        <w:t>ГНОКБ</w:t>
      </w:r>
      <w:r w:rsidR="0041745D">
        <w:rPr>
          <w:rFonts w:ascii="Times New Roman" w:eastAsia="Calibri" w:hAnsi="Times New Roman"/>
          <w:sz w:val="28"/>
          <w:szCs w:val="28"/>
        </w:rPr>
        <w:t>»</w:t>
      </w:r>
      <w:r w:rsidR="00681CE3">
        <w:rPr>
          <w:rFonts w:ascii="Times New Roman" w:eastAsia="Calibri" w:hAnsi="Times New Roman"/>
          <w:sz w:val="28"/>
          <w:szCs w:val="28"/>
        </w:rPr>
        <w:t xml:space="preserve"> больны</w:t>
      </w:r>
      <w:r w:rsidR="007D7A44">
        <w:rPr>
          <w:rFonts w:ascii="Times New Roman" w:eastAsia="Calibri" w:hAnsi="Times New Roman"/>
          <w:sz w:val="28"/>
          <w:szCs w:val="28"/>
        </w:rPr>
        <w:t>е</w:t>
      </w:r>
      <w:r w:rsidR="00681CE3">
        <w:rPr>
          <w:rFonts w:ascii="Times New Roman" w:eastAsia="Calibri" w:hAnsi="Times New Roman"/>
          <w:sz w:val="28"/>
          <w:szCs w:val="28"/>
        </w:rPr>
        <w:t xml:space="preserve"> СД получают не только</w:t>
      </w:r>
      <w:r w:rsidR="00681CE3" w:rsidRPr="00681CE3">
        <w:rPr>
          <w:rFonts w:ascii="Times New Roman" w:eastAsia="Calibri" w:hAnsi="Times New Roman"/>
          <w:sz w:val="28"/>
          <w:szCs w:val="28"/>
        </w:rPr>
        <w:t xml:space="preserve"> </w:t>
      </w:r>
      <w:r w:rsidR="00681CE3">
        <w:rPr>
          <w:rFonts w:ascii="Times New Roman" w:eastAsia="Calibri" w:hAnsi="Times New Roman"/>
          <w:sz w:val="28"/>
          <w:szCs w:val="28"/>
        </w:rPr>
        <w:t xml:space="preserve">плановую и экстренную </w:t>
      </w:r>
      <w:r w:rsidR="00681CE3" w:rsidRPr="00681CE3">
        <w:rPr>
          <w:rFonts w:ascii="Times New Roman" w:eastAsia="Calibri" w:hAnsi="Times New Roman"/>
          <w:sz w:val="28"/>
          <w:szCs w:val="28"/>
        </w:rPr>
        <w:t xml:space="preserve">специализированную помощь </w:t>
      </w:r>
      <w:r w:rsidR="0041745D">
        <w:rPr>
          <w:rFonts w:ascii="Times New Roman" w:eastAsia="Calibri" w:hAnsi="Times New Roman"/>
          <w:sz w:val="28"/>
          <w:szCs w:val="28"/>
        </w:rPr>
        <w:t>за счет средств обязательного медицинского страхования</w:t>
      </w:r>
      <w:r w:rsidR="00681CE3">
        <w:rPr>
          <w:rFonts w:ascii="Times New Roman" w:eastAsia="Calibri" w:hAnsi="Times New Roman"/>
          <w:sz w:val="28"/>
          <w:szCs w:val="28"/>
        </w:rPr>
        <w:t>, но и высокотехнологичну</w:t>
      </w:r>
      <w:r w:rsidR="007D7A44">
        <w:rPr>
          <w:rFonts w:ascii="Times New Roman" w:eastAsia="Calibri" w:hAnsi="Times New Roman"/>
          <w:sz w:val="28"/>
          <w:szCs w:val="28"/>
        </w:rPr>
        <w:t>ю медицинскую помощь - т</w:t>
      </w:r>
      <w:r w:rsidR="007D7A44" w:rsidRPr="007D7A44">
        <w:rPr>
          <w:rFonts w:ascii="Times New Roman" w:eastAsia="Calibri" w:hAnsi="Times New Roman"/>
          <w:sz w:val="28"/>
          <w:szCs w:val="28"/>
        </w:rPr>
        <w:t>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r w:rsidR="007D7A44">
        <w:rPr>
          <w:rFonts w:ascii="Times New Roman" w:eastAsia="Calibri" w:hAnsi="Times New Roman"/>
          <w:sz w:val="28"/>
          <w:szCs w:val="28"/>
        </w:rPr>
        <w:t xml:space="preserve">. В 2022 году впервые ГБУЗ НСО </w:t>
      </w:r>
      <w:r w:rsidR="0041745D">
        <w:rPr>
          <w:rFonts w:ascii="Times New Roman" w:eastAsia="Calibri" w:hAnsi="Times New Roman"/>
          <w:sz w:val="28"/>
          <w:szCs w:val="28"/>
        </w:rPr>
        <w:t>«</w:t>
      </w:r>
      <w:r w:rsidR="007D7A44">
        <w:rPr>
          <w:rFonts w:ascii="Times New Roman" w:eastAsia="Calibri" w:hAnsi="Times New Roman"/>
          <w:sz w:val="28"/>
          <w:szCs w:val="28"/>
        </w:rPr>
        <w:t>ГНОКБ</w:t>
      </w:r>
      <w:r w:rsidR="0041745D">
        <w:rPr>
          <w:rFonts w:ascii="Times New Roman" w:eastAsia="Calibri" w:hAnsi="Times New Roman"/>
          <w:sz w:val="28"/>
          <w:szCs w:val="28"/>
        </w:rPr>
        <w:t>»</w:t>
      </w:r>
      <w:r w:rsidR="007D7A44">
        <w:rPr>
          <w:rFonts w:ascii="Times New Roman" w:eastAsia="Calibri" w:hAnsi="Times New Roman"/>
          <w:sz w:val="28"/>
          <w:szCs w:val="28"/>
        </w:rPr>
        <w:t xml:space="preserve"> получила </w:t>
      </w:r>
      <w:r w:rsidR="0041745D">
        <w:rPr>
          <w:rFonts w:ascii="Times New Roman" w:eastAsia="Calibri" w:hAnsi="Times New Roman"/>
          <w:sz w:val="28"/>
          <w:szCs w:val="28"/>
        </w:rPr>
        <w:t>объемы высокотехнологичной помощи за счет средств федерального бюджета</w:t>
      </w:r>
      <w:r w:rsidR="007D7A44">
        <w:rPr>
          <w:rFonts w:ascii="Times New Roman" w:eastAsia="Calibri" w:hAnsi="Times New Roman"/>
          <w:sz w:val="28"/>
          <w:szCs w:val="28"/>
        </w:rPr>
        <w:t xml:space="preserve"> 1-й и 2-й раздел: </w:t>
      </w:r>
      <w:r w:rsidR="007D7A44">
        <w:rPr>
          <w:rFonts w:ascii="Times New Roman" w:hAnsi="Times New Roman" w:cs="Times New Roman"/>
          <w:sz w:val="28"/>
          <w:szCs w:val="28"/>
        </w:rPr>
        <w:t>к</w:t>
      </w:r>
      <w:r w:rsidR="007D7A44" w:rsidRPr="007D7A44">
        <w:rPr>
          <w:rFonts w:ascii="Times New Roman" w:eastAsia="Calibri" w:hAnsi="Times New Roman"/>
          <w:sz w:val="28"/>
          <w:szCs w:val="28"/>
        </w:rPr>
        <w:t>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r w:rsidR="007D7A44">
        <w:rPr>
          <w:rFonts w:ascii="Times New Roman" w:eastAsia="Calibri" w:hAnsi="Times New Roman"/>
          <w:sz w:val="28"/>
          <w:szCs w:val="28"/>
        </w:rPr>
        <w:t>; х</w:t>
      </w:r>
      <w:r w:rsidR="007D7A44" w:rsidRPr="007D7A44">
        <w:rPr>
          <w:rFonts w:ascii="Times New Roman" w:eastAsia="Calibri" w:hAnsi="Times New Roman"/>
          <w:sz w:val="28"/>
          <w:szCs w:val="28"/>
        </w:rPr>
        <w:t>ирургическ</w:t>
      </w:r>
      <w:r w:rsidR="007D7A44">
        <w:rPr>
          <w:rFonts w:ascii="Times New Roman" w:eastAsia="Calibri" w:hAnsi="Times New Roman"/>
          <w:sz w:val="28"/>
          <w:szCs w:val="28"/>
        </w:rPr>
        <w:t>ое лечение</w:t>
      </w:r>
      <w:r w:rsidR="007D7A44" w:rsidRPr="007D7A44">
        <w:rPr>
          <w:rFonts w:ascii="Times New Roman" w:eastAsia="Calibri" w:hAnsi="Times New Roman"/>
          <w:sz w:val="28"/>
          <w:szCs w:val="28"/>
        </w:rPr>
        <w:t>, сосудистая и эндоваскулярная реваскуляризация магистральных артерий нижних конечностей при синдроме диабетической стопы</w:t>
      </w:r>
      <w:r w:rsidR="007D7A44">
        <w:rPr>
          <w:rFonts w:ascii="Times New Roman" w:eastAsia="Calibri" w:hAnsi="Times New Roman"/>
          <w:sz w:val="28"/>
          <w:szCs w:val="28"/>
        </w:rPr>
        <w:t xml:space="preserve"> и т</w:t>
      </w:r>
      <w:r w:rsidR="007D7A44" w:rsidRPr="007D7A44">
        <w:rPr>
          <w:rFonts w:ascii="Times New Roman" w:eastAsia="Calibri" w:hAnsi="Times New Roman"/>
          <w:sz w:val="28"/>
          <w:szCs w:val="28"/>
        </w:rPr>
        <w:t>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r w:rsidR="007D7A44">
        <w:rPr>
          <w:rFonts w:ascii="Times New Roman" w:eastAsia="Calibri" w:hAnsi="Times New Roman"/>
          <w:sz w:val="28"/>
          <w:szCs w:val="28"/>
        </w:rPr>
        <w:t>.</w:t>
      </w:r>
    </w:p>
    <w:p w14:paraId="37BAF376" w14:textId="77777777" w:rsidR="00572958" w:rsidRPr="00572958" w:rsidRDefault="00572958" w:rsidP="00572958">
      <w:pPr>
        <w:spacing w:line="360" w:lineRule="exact"/>
        <w:ind w:firstLine="720"/>
        <w:jc w:val="center"/>
        <w:rPr>
          <w:rFonts w:ascii="Times New Roman" w:eastAsia="Calibri" w:hAnsi="Times New Roman"/>
          <w:b/>
          <w:bCs/>
          <w:sz w:val="28"/>
          <w:szCs w:val="28"/>
        </w:rPr>
      </w:pPr>
      <w:r w:rsidRPr="00572958">
        <w:rPr>
          <w:rFonts w:ascii="Times New Roman" w:eastAsia="Calibri" w:hAnsi="Times New Roman"/>
          <w:b/>
          <w:bCs/>
          <w:sz w:val="28"/>
          <w:szCs w:val="28"/>
        </w:rPr>
        <w:t xml:space="preserve">Таблица </w:t>
      </w:r>
      <w:r w:rsidR="006A5226">
        <w:rPr>
          <w:rFonts w:ascii="Times New Roman" w:eastAsia="Calibri" w:hAnsi="Times New Roman"/>
          <w:b/>
          <w:bCs/>
          <w:sz w:val="28"/>
          <w:szCs w:val="28"/>
        </w:rPr>
        <w:t>22</w:t>
      </w:r>
      <w:r w:rsidRPr="00572958">
        <w:rPr>
          <w:rFonts w:ascii="Times New Roman" w:eastAsia="Calibri" w:hAnsi="Times New Roman"/>
          <w:b/>
          <w:bCs/>
          <w:sz w:val="28"/>
          <w:szCs w:val="28"/>
        </w:rPr>
        <w:t xml:space="preserve">. </w:t>
      </w:r>
      <w:r>
        <w:rPr>
          <w:rFonts w:ascii="Times New Roman" w:eastAsia="Calibri" w:hAnsi="Times New Roman"/>
          <w:b/>
          <w:bCs/>
          <w:sz w:val="28"/>
          <w:szCs w:val="28"/>
        </w:rPr>
        <w:t>Работа э</w:t>
      </w:r>
      <w:r w:rsidRPr="00572958">
        <w:rPr>
          <w:rFonts w:ascii="Times New Roman" w:eastAsia="Calibri" w:hAnsi="Times New Roman"/>
          <w:b/>
          <w:bCs/>
          <w:sz w:val="28"/>
          <w:szCs w:val="28"/>
        </w:rPr>
        <w:t>ндокринологически</w:t>
      </w:r>
      <w:r>
        <w:rPr>
          <w:rFonts w:ascii="Times New Roman" w:eastAsia="Calibri" w:hAnsi="Times New Roman"/>
          <w:b/>
          <w:bCs/>
          <w:sz w:val="28"/>
          <w:szCs w:val="28"/>
        </w:rPr>
        <w:t>х</w:t>
      </w:r>
      <w:r w:rsidRPr="00572958">
        <w:rPr>
          <w:rFonts w:ascii="Times New Roman" w:eastAsia="Calibri" w:hAnsi="Times New Roman"/>
          <w:b/>
          <w:bCs/>
          <w:sz w:val="28"/>
          <w:szCs w:val="28"/>
        </w:rPr>
        <w:t xml:space="preserve"> ко</w:t>
      </w:r>
      <w:r>
        <w:rPr>
          <w:rFonts w:ascii="Times New Roman" w:eastAsia="Calibri" w:hAnsi="Times New Roman"/>
          <w:b/>
          <w:bCs/>
          <w:sz w:val="28"/>
          <w:szCs w:val="28"/>
        </w:rPr>
        <w:t>ек</w:t>
      </w:r>
      <w:r w:rsidR="00884835">
        <w:rPr>
          <w:rFonts w:ascii="Times New Roman" w:eastAsia="Calibri" w:hAnsi="Times New Roman"/>
          <w:b/>
          <w:bCs/>
          <w:sz w:val="28"/>
          <w:szCs w:val="28"/>
        </w:rPr>
        <w:t xml:space="preserve"> </w:t>
      </w:r>
      <w:r w:rsidRPr="00572958">
        <w:rPr>
          <w:rFonts w:ascii="Times New Roman" w:eastAsia="Calibri" w:hAnsi="Times New Roman"/>
          <w:b/>
          <w:bCs/>
          <w:sz w:val="28"/>
          <w:szCs w:val="28"/>
        </w:rPr>
        <w:t>в Новосибирской области в 2022 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1470"/>
        <w:gridCol w:w="2135"/>
        <w:gridCol w:w="1997"/>
        <w:gridCol w:w="1401"/>
      </w:tblGrid>
      <w:tr w:rsidR="00884835" w:rsidRPr="00884835" w14:paraId="7B9A54AF" w14:textId="77777777" w:rsidTr="0006473E">
        <w:trPr>
          <w:trHeight w:val="900"/>
        </w:trPr>
        <w:tc>
          <w:tcPr>
            <w:tcW w:w="0" w:type="auto"/>
            <w:vAlign w:val="center"/>
            <w:hideMark/>
          </w:tcPr>
          <w:p w14:paraId="1A1AC6DE" w14:textId="77777777" w:rsidR="00884835" w:rsidRPr="00884835" w:rsidRDefault="00884835" w:rsidP="0006473E">
            <w:pPr>
              <w:spacing w:line="240" w:lineRule="auto"/>
              <w:jc w:val="center"/>
              <w:rPr>
                <w:rFonts w:ascii="Times New Roman" w:eastAsia="Times New Roman" w:hAnsi="Times New Roman"/>
                <w:sz w:val="24"/>
                <w:szCs w:val="24"/>
              </w:rPr>
            </w:pPr>
            <w:r w:rsidRPr="00884835">
              <w:rPr>
                <w:rFonts w:ascii="Times New Roman" w:eastAsia="Times New Roman" w:hAnsi="Times New Roman"/>
                <w:sz w:val="24"/>
                <w:szCs w:val="24"/>
              </w:rPr>
              <w:t>Учреждение</w:t>
            </w:r>
          </w:p>
        </w:tc>
        <w:tc>
          <w:tcPr>
            <w:tcW w:w="0" w:type="auto"/>
            <w:vAlign w:val="center"/>
            <w:hideMark/>
          </w:tcPr>
          <w:p w14:paraId="104BF3B0" w14:textId="77777777" w:rsidR="00884835" w:rsidRPr="00884835" w:rsidRDefault="00884835" w:rsidP="0006473E">
            <w:pPr>
              <w:spacing w:line="240" w:lineRule="auto"/>
              <w:jc w:val="center"/>
              <w:rPr>
                <w:rFonts w:ascii="Times New Roman" w:eastAsia="Times New Roman" w:hAnsi="Times New Roman"/>
                <w:sz w:val="24"/>
                <w:szCs w:val="24"/>
              </w:rPr>
            </w:pPr>
            <w:r w:rsidRPr="00884835">
              <w:rPr>
                <w:rFonts w:ascii="Times New Roman" w:eastAsia="Times New Roman" w:hAnsi="Times New Roman"/>
                <w:sz w:val="24"/>
                <w:szCs w:val="24"/>
              </w:rPr>
              <w:t>Количество коек</w:t>
            </w:r>
          </w:p>
        </w:tc>
        <w:tc>
          <w:tcPr>
            <w:tcW w:w="0" w:type="auto"/>
            <w:vAlign w:val="center"/>
            <w:hideMark/>
          </w:tcPr>
          <w:p w14:paraId="4CD073E3" w14:textId="77777777" w:rsidR="00884835" w:rsidRPr="00884835" w:rsidRDefault="00884835" w:rsidP="0006473E">
            <w:pPr>
              <w:spacing w:line="240" w:lineRule="auto"/>
              <w:jc w:val="center"/>
              <w:rPr>
                <w:rFonts w:ascii="Times New Roman" w:eastAsia="Times New Roman" w:hAnsi="Times New Roman"/>
                <w:sz w:val="24"/>
                <w:szCs w:val="24"/>
              </w:rPr>
            </w:pPr>
            <w:r w:rsidRPr="00884835">
              <w:rPr>
                <w:rFonts w:ascii="Times New Roman" w:eastAsia="Times New Roman" w:hAnsi="Times New Roman"/>
                <w:sz w:val="24"/>
                <w:szCs w:val="24"/>
              </w:rPr>
              <w:t>Обеспеченность койками на 10 000 тыс.</w:t>
            </w:r>
          </w:p>
        </w:tc>
        <w:tc>
          <w:tcPr>
            <w:tcW w:w="0" w:type="auto"/>
            <w:vAlign w:val="center"/>
          </w:tcPr>
          <w:p w14:paraId="73FABA35" w14:textId="77777777" w:rsidR="00884835" w:rsidRPr="00884835" w:rsidRDefault="00884835" w:rsidP="0006473E">
            <w:pPr>
              <w:spacing w:line="240" w:lineRule="auto"/>
              <w:jc w:val="center"/>
              <w:rPr>
                <w:rFonts w:ascii="Times New Roman" w:eastAsia="Times New Roman" w:hAnsi="Times New Roman"/>
                <w:sz w:val="24"/>
                <w:szCs w:val="24"/>
              </w:rPr>
            </w:pPr>
            <w:r w:rsidRPr="00884835">
              <w:rPr>
                <w:rFonts w:ascii="Times New Roman" w:eastAsia="Times New Roman" w:hAnsi="Times New Roman"/>
                <w:sz w:val="24"/>
                <w:szCs w:val="24"/>
              </w:rPr>
              <w:t>Длительность госпитализации</w:t>
            </w:r>
          </w:p>
        </w:tc>
        <w:tc>
          <w:tcPr>
            <w:tcW w:w="0" w:type="auto"/>
            <w:vAlign w:val="center"/>
          </w:tcPr>
          <w:p w14:paraId="74C66EEC" w14:textId="77777777" w:rsidR="00884835" w:rsidRPr="00884835" w:rsidRDefault="00884835" w:rsidP="0006473E">
            <w:pPr>
              <w:spacing w:line="240" w:lineRule="auto"/>
              <w:jc w:val="center"/>
              <w:rPr>
                <w:rFonts w:ascii="Times New Roman" w:eastAsia="Times New Roman" w:hAnsi="Times New Roman"/>
                <w:sz w:val="24"/>
                <w:szCs w:val="24"/>
              </w:rPr>
            </w:pPr>
            <w:r w:rsidRPr="00884835">
              <w:rPr>
                <w:rFonts w:ascii="Times New Roman" w:eastAsia="Times New Roman" w:hAnsi="Times New Roman"/>
                <w:sz w:val="24"/>
                <w:szCs w:val="24"/>
              </w:rPr>
              <w:t>Занятость коечного фонда</w:t>
            </w:r>
          </w:p>
        </w:tc>
      </w:tr>
      <w:tr w:rsidR="00884835" w:rsidRPr="00884835" w14:paraId="1B9ED681" w14:textId="77777777" w:rsidTr="0006473E">
        <w:trPr>
          <w:trHeight w:val="300"/>
        </w:trPr>
        <w:tc>
          <w:tcPr>
            <w:tcW w:w="0" w:type="auto"/>
            <w:vAlign w:val="center"/>
            <w:hideMark/>
          </w:tcPr>
          <w:p w14:paraId="6AAFAEA4" w14:textId="77777777" w:rsidR="00884835" w:rsidRPr="00884835" w:rsidRDefault="00884835" w:rsidP="0041745D">
            <w:pPr>
              <w:spacing w:line="240" w:lineRule="auto"/>
              <w:rPr>
                <w:rFonts w:ascii="Times New Roman" w:eastAsia="Times New Roman" w:hAnsi="Times New Roman"/>
                <w:sz w:val="24"/>
                <w:szCs w:val="24"/>
              </w:rPr>
            </w:pPr>
            <w:r w:rsidRPr="00884835">
              <w:rPr>
                <w:rFonts w:ascii="Times New Roman" w:eastAsia="Times New Roman" w:hAnsi="Times New Roman"/>
                <w:sz w:val="24"/>
                <w:szCs w:val="24"/>
              </w:rPr>
              <w:t xml:space="preserve">ГБУЗ НСО </w:t>
            </w:r>
            <w:r w:rsidR="0041745D">
              <w:rPr>
                <w:rFonts w:ascii="Times New Roman" w:eastAsia="Times New Roman" w:hAnsi="Times New Roman"/>
                <w:sz w:val="24"/>
                <w:szCs w:val="24"/>
              </w:rPr>
              <w:t>«</w:t>
            </w:r>
            <w:r w:rsidRPr="00884835">
              <w:rPr>
                <w:rFonts w:ascii="Times New Roman" w:eastAsia="Times New Roman" w:hAnsi="Times New Roman"/>
                <w:sz w:val="24"/>
                <w:szCs w:val="24"/>
              </w:rPr>
              <w:t>Городская клиническая больница №1</w:t>
            </w:r>
            <w:r w:rsidR="0041745D">
              <w:rPr>
                <w:rFonts w:ascii="Times New Roman" w:eastAsia="Times New Roman" w:hAnsi="Times New Roman"/>
                <w:sz w:val="24"/>
                <w:szCs w:val="24"/>
              </w:rPr>
              <w:t>»</w:t>
            </w:r>
          </w:p>
        </w:tc>
        <w:tc>
          <w:tcPr>
            <w:tcW w:w="0" w:type="auto"/>
            <w:vAlign w:val="center"/>
            <w:hideMark/>
          </w:tcPr>
          <w:p w14:paraId="70CBA729" w14:textId="77777777" w:rsidR="00884835" w:rsidRPr="00884835" w:rsidRDefault="00884835" w:rsidP="0006473E">
            <w:pPr>
              <w:spacing w:line="240" w:lineRule="auto"/>
              <w:jc w:val="center"/>
              <w:rPr>
                <w:rFonts w:ascii="Times New Roman" w:eastAsia="Times New Roman" w:hAnsi="Times New Roman"/>
                <w:sz w:val="24"/>
                <w:szCs w:val="24"/>
              </w:rPr>
            </w:pPr>
            <w:r w:rsidRPr="00884835">
              <w:rPr>
                <w:rFonts w:ascii="Times New Roman" w:eastAsia="Times New Roman" w:hAnsi="Times New Roman"/>
                <w:sz w:val="24"/>
                <w:szCs w:val="24"/>
              </w:rPr>
              <w:t>80</w:t>
            </w:r>
          </w:p>
        </w:tc>
        <w:tc>
          <w:tcPr>
            <w:tcW w:w="0" w:type="auto"/>
            <w:noWrap/>
            <w:vAlign w:val="center"/>
            <w:hideMark/>
          </w:tcPr>
          <w:p w14:paraId="4FD8CB13" w14:textId="77777777" w:rsidR="00884835" w:rsidRPr="00884835" w:rsidRDefault="00884835" w:rsidP="0006473E">
            <w:pPr>
              <w:spacing w:line="240" w:lineRule="auto"/>
              <w:jc w:val="center"/>
              <w:rPr>
                <w:rFonts w:ascii="Times New Roman" w:eastAsia="Times New Roman" w:hAnsi="Times New Roman"/>
                <w:sz w:val="24"/>
                <w:szCs w:val="24"/>
              </w:rPr>
            </w:pPr>
          </w:p>
        </w:tc>
        <w:tc>
          <w:tcPr>
            <w:tcW w:w="0" w:type="auto"/>
            <w:vAlign w:val="center"/>
          </w:tcPr>
          <w:p w14:paraId="4AF3896B" w14:textId="77777777" w:rsidR="00884835" w:rsidRPr="00884835" w:rsidRDefault="00884835" w:rsidP="0006473E">
            <w:pPr>
              <w:spacing w:line="240" w:lineRule="auto"/>
              <w:jc w:val="center"/>
              <w:rPr>
                <w:rFonts w:ascii="Times New Roman" w:eastAsia="Times New Roman" w:hAnsi="Times New Roman"/>
                <w:sz w:val="24"/>
                <w:szCs w:val="24"/>
              </w:rPr>
            </w:pPr>
          </w:p>
        </w:tc>
        <w:tc>
          <w:tcPr>
            <w:tcW w:w="0" w:type="auto"/>
            <w:vAlign w:val="center"/>
          </w:tcPr>
          <w:p w14:paraId="7BEBAED3" w14:textId="77777777" w:rsidR="00884835" w:rsidRPr="00884835" w:rsidRDefault="00884835" w:rsidP="0006473E">
            <w:pPr>
              <w:spacing w:line="240" w:lineRule="auto"/>
              <w:jc w:val="center"/>
              <w:rPr>
                <w:rFonts w:ascii="Times New Roman" w:eastAsia="Times New Roman" w:hAnsi="Times New Roman"/>
                <w:sz w:val="24"/>
                <w:szCs w:val="24"/>
              </w:rPr>
            </w:pPr>
          </w:p>
        </w:tc>
      </w:tr>
      <w:tr w:rsidR="00884835" w:rsidRPr="00884835" w14:paraId="613D87EF" w14:textId="77777777" w:rsidTr="0006473E">
        <w:trPr>
          <w:trHeight w:val="300"/>
        </w:trPr>
        <w:tc>
          <w:tcPr>
            <w:tcW w:w="0" w:type="auto"/>
            <w:vAlign w:val="center"/>
            <w:hideMark/>
          </w:tcPr>
          <w:p w14:paraId="3797E476" w14:textId="77777777" w:rsidR="00884835" w:rsidRPr="00884835" w:rsidRDefault="00884835" w:rsidP="0041745D">
            <w:pPr>
              <w:spacing w:line="240" w:lineRule="auto"/>
              <w:rPr>
                <w:rFonts w:ascii="Times New Roman" w:eastAsia="Times New Roman" w:hAnsi="Times New Roman"/>
                <w:sz w:val="24"/>
                <w:szCs w:val="24"/>
              </w:rPr>
            </w:pPr>
            <w:r w:rsidRPr="00884835">
              <w:rPr>
                <w:rFonts w:ascii="Times New Roman" w:eastAsia="Times New Roman" w:hAnsi="Times New Roman"/>
                <w:sz w:val="24"/>
                <w:szCs w:val="24"/>
              </w:rPr>
              <w:t xml:space="preserve">ГБУЗ НСО </w:t>
            </w:r>
            <w:r w:rsidR="0041745D">
              <w:rPr>
                <w:rFonts w:ascii="Times New Roman" w:eastAsia="Times New Roman" w:hAnsi="Times New Roman"/>
                <w:sz w:val="24"/>
                <w:szCs w:val="24"/>
              </w:rPr>
              <w:t>«</w:t>
            </w:r>
            <w:r w:rsidRPr="00884835">
              <w:rPr>
                <w:rFonts w:ascii="Times New Roman" w:eastAsia="Times New Roman" w:hAnsi="Times New Roman"/>
                <w:sz w:val="24"/>
                <w:szCs w:val="24"/>
              </w:rPr>
              <w:t>Городская клиническая больница №11</w:t>
            </w:r>
            <w:r w:rsidR="0041745D">
              <w:rPr>
                <w:rFonts w:ascii="Times New Roman" w:eastAsia="Times New Roman" w:hAnsi="Times New Roman"/>
                <w:sz w:val="24"/>
                <w:szCs w:val="24"/>
              </w:rPr>
              <w:t>»</w:t>
            </w:r>
          </w:p>
        </w:tc>
        <w:tc>
          <w:tcPr>
            <w:tcW w:w="0" w:type="auto"/>
            <w:vAlign w:val="center"/>
            <w:hideMark/>
          </w:tcPr>
          <w:p w14:paraId="59245549" w14:textId="77777777" w:rsidR="00884835" w:rsidRPr="00884835" w:rsidRDefault="00884835" w:rsidP="0006473E">
            <w:pPr>
              <w:spacing w:line="240" w:lineRule="auto"/>
              <w:jc w:val="center"/>
              <w:rPr>
                <w:rFonts w:ascii="Times New Roman" w:eastAsia="Times New Roman" w:hAnsi="Times New Roman"/>
                <w:sz w:val="24"/>
                <w:szCs w:val="24"/>
              </w:rPr>
            </w:pPr>
            <w:r w:rsidRPr="00884835">
              <w:rPr>
                <w:rFonts w:ascii="Times New Roman" w:eastAsia="Times New Roman" w:hAnsi="Times New Roman"/>
                <w:sz w:val="24"/>
                <w:szCs w:val="24"/>
              </w:rPr>
              <w:t>60</w:t>
            </w:r>
          </w:p>
        </w:tc>
        <w:tc>
          <w:tcPr>
            <w:tcW w:w="0" w:type="auto"/>
            <w:noWrap/>
            <w:vAlign w:val="center"/>
            <w:hideMark/>
          </w:tcPr>
          <w:p w14:paraId="61E8CA3A" w14:textId="77777777" w:rsidR="00884835" w:rsidRPr="00884835" w:rsidRDefault="00884835" w:rsidP="0006473E">
            <w:pPr>
              <w:spacing w:line="240" w:lineRule="auto"/>
              <w:jc w:val="center"/>
              <w:rPr>
                <w:rFonts w:ascii="Times New Roman" w:eastAsia="Times New Roman" w:hAnsi="Times New Roman"/>
                <w:sz w:val="24"/>
                <w:szCs w:val="24"/>
              </w:rPr>
            </w:pPr>
          </w:p>
        </w:tc>
        <w:tc>
          <w:tcPr>
            <w:tcW w:w="0" w:type="auto"/>
            <w:vAlign w:val="center"/>
          </w:tcPr>
          <w:p w14:paraId="3AA304D0" w14:textId="77777777" w:rsidR="00884835" w:rsidRPr="00884835" w:rsidRDefault="00884835" w:rsidP="0006473E">
            <w:pPr>
              <w:spacing w:line="240" w:lineRule="auto"/>
              <w:jc w:val="center"/>
              <w:rPr>
                <w:rFonts w:ascii="Times New Roman" w:eastAsia="Times New Roman" w:hAnsi="Times New Roman"/>
                <w:sz w:val="24"/>
                <w:szCs w:val="24"/>
              </w:rPr>
            </w:pPr>
          </w:p>
        </w:tc>
        <w:tc>
          <w:tcPr>
            <w:tcW w:w="0" w:type="auto"/>
            <w:vAlign w:val="center"/>
          </w:tcPr>
          <w:p w14:paraId="1AFC6F10" w14:textId="77777777" w:rsidR="00884835" w:rsidRPr="00884835" w:rsidRDefault="00884835" w:rsidP="0006473E">
            <w:pPr>
              <w:spacing w:line="240" w:lineRule="auto"/>
              <w:jc w:val="center"/>
              <w:rPr>
                <w:rFonts w:ascii="Times New Roman" w:eastAsia="Times New Roman" w:hAnsi="Times New Roman"/>
                <w:sz w:val="24"/>
                <w:szCs w:val="24"/>
              </w:rPr>
            </w:pPr>
          </w:p>
        </w:tc>
      </w:tr>
      <w:tr w:rsidR="00884835" w:rsidRPr="00884835" w14:paraId="3629B478" w14:textId="77777777" w:rsidTr="0006473E">
        <w:trPr>
          <w:trHeight w:val="510"/>
        </w:trPr>
        <w:tc>
          <w:tcPr>
            <w:tcW w:w="0" w:type="auto"/>
            <w:vAlign w:val="center"/>
            <w:hideMark/>
          </w:tcPr>
          <w:p w14:paraId="1094D4D6" w14:textId="77777777" w:rsidR="00884835" w:rsidRPr="00884835" w:rsidRDefault="00884835" w:rsidP="0041745D">
            <w:pPr>
              <w:spacing w:line="240" w:lineRule="auto"/>
              <w:rPr>
                <w:rFonts w:ascii="Times New Roman" w:eastAsia="Times New Roman" w:hAnsi="Times New Roman"/>
                <w:sz w:val="24"/>
                <w:szCs w:val="24"/>
              </w:rPr>
            </w:pPr>
            <w:r w:rsidRPr="00884835">
              <w:rPr>
                <w:rFonts w:ascii="Times New Roman" w:eastAsia="Times New Roman" w:hAnsi="Times New Roman"/>
                <w:sz w:val="24"/>
                <w:szCs w:val="24"/>
              </w:rPr>
              <w:t xml:space="preserve">ГБУЗ НСО </w:t>
            </w:r>
            <w:r w:rsidR="0041745D">
              <w:rPr>
                <w:rFonts w:ascii="Times New Roman" w:eastAsia="Times New Roman" w:hAnsi="Times New Roman"/>
                <w:sz w:val="24"/>
                <w:szCs w:val="24"/>
              </w:rPr>
              <w:t>«</w:t>
            </w:r>
            <w:r w:rsidRPr="00884835">
              <w:rPr>
                <w:rFonts w:ascii="Times New Roman" w:eastAsia="Times New Roman" w:hAnsi="Times New Roman"/>
                <w:sz w:val="24"/>
                <w:szCs w:val="24"/>
              </w:rPr>
              <w:t>Государственная Новосибирская областная клиническая больница</w:t>
            </w:r>
            <w:r w:rsidR="0041745D">
              <w:rPr>
                <w:rFonts w:ascii="Times New Roman" w:eastAsia="Times New Roman" w:hAnsi="Times New Roman"/>
                <w:sz w:val="24"/>
                <w:szCs w:val="24"/>
              </w:rPr>
              <w:t>»</w:t>
            </w:r>
          </w:p>
        </w:tc>
        <w:tc>
          <w:tcPr>
            <w:tcW w:w="0" w:type="auto"/>
            <w:vAlign w:val="center"/>
            <w:hideMark/>
          </w:tcPr>
          <w:p w14:paraId="38B5D6A2" w14:textId="77777777" w:rsidR="00884835" w:rsidRPr="00884835" w:rsidRDefault="00884835" w:rsidP="0006473E">
            <w:pPr>
              <w:spacing w:line="240" w:lineRule="auto"/>
              <w:jc w:val="center"/>
              <w:rPr>
                <w:rFonts w:ascii="Times New Roman" w:eastAsia="Times New Roman" w:hAnsi="Times New Roman"/>
                <w:sz w:val="24"/>
                <w:szCs w:val="24"/>
              </w:rPr>
            </w:pPr>
            <w:r w:rsidRPr="00884835">
              <w:rPr>
                <w:rFonts w:ascii="Times New Roman" w:eastAsia="Times New Roman" w:hAnsi="Times New Roman"/>
                <w:sz w:val="24"/>
                <w:szCs w:val="24"/>
              </w:rPr>
              <w:t>45</w:t>
            </w:r>
          </w:p>
        </w:tc>
        <w:tc>
          <w:tcPr>
            <w:tcW w:w="0" w:type="auto"/>
            <w:noWrap/>
            <w:vAlign w:val="center"/>
            <w:hideMark/>
          </w:tcPr>
          <w:p w14:paraId="32F7C3DE" w14:textId="77777777" w:rsidR="00884835" w:rsidRPr="00884835" w:rsidRDefault="00884835" w:rsidP="0006473E">
            <w:pPr>
              <w:spacing w:line="240" w:lineRule="auto"/>
              <w:jc w:val="center"/>
              <w:rPr>
                <w:rFonts w:ascii="Times New Roman" w:eastAsia="Times New Roman" w:hAnsi="Times New Roman"/>
                <w:sz w:val="24"/>
                <w:szCs w:val="24"/>
              </w:rPr>
            </w:pPr>
          </w:p>
        </w:tc>
        <w:tc>
          <w:tcPr>
            <w:tcW w:w="0" w:type="auto"/>
            <w:vAlign w:val="center"/>
          </w:tcPr>
          <w:p w14:paraId="6621EC45" w14:textId="77777777" w:rsidR="00884835" w:rsidRPr="00884835" w:rsidRDefault="00884835" w:rsidP="0006473E">
            <w:pPr>
              <w:spacing w:line="240" w:lineRule="auto"/>
              <w:jc w:val="center"/>
              <w:rPr>
                <w:rFonts w:ascii="Times New Roman" w:eastAsia="Times New Roman" w:hAnsi="Times New Roman"/>
                <w:sz w:val="24"/>
                <w:szCs w:val="24"/>
              </w:rPr>
            </w:pPr>
          </w:p>
        </w:tc>
        <w:tc>
          <w:tcPr>
            <w:tcW w:w="0" w:type="auto"/>
            <w:vAlign w:val="center"/>
          </w:tcPr>
          <w:p w14:paraId="3E71FDFD" w14:textId="77777777" w:rsidR="00884835" w:rsidRPr="00884835" w:rsidRDefault="00884835" w:rsidP="0006473E">
            <w:pPr>
              <w:spacing w:line="240" w:lineRule="auto"/>
              <w:jc w:val="center"/>
              <w:rPr>
                <w:rFonts w:ascii="Times New Roman" w:eastAsia="Times New Roman" w:hAnsi="Times New Roman"/>
                <w:sz w:val="24"/>
                <w:szCs w:val="24"/>
              </w:rPr>
            </w:pPr>
          </w:p>
        </w:tc>
      </w:tr>
      <w:tr w:rsidR="00884835" w:rsidRPr="00884835" w14:paraId="175A36E8" w14:textId="77777777" w:rsidTr="0006473E">
        <w:trPr>
          <w:trHeight w:val="300"/>
        </w:trPr>
        <w:tc>
          <w:tcPr>
            <w:tcW w:w="0" w:type="auto"/>
            <w:vAlign w:val="center"/>
            <w:hideMark/>
          </w:tcPr>
          <w:p w14:paraId="78FD2619" w14:textId="77777777" w:rsidR="00884835" w:rsidRPr="00884835" w:rsidRDefault="00884835" w:rsidP="0006473E">
            <w:pPr>
              <w:spacing w:line="240" w:lineRule="auto"/>
              <w:rPr>
                <w:rFonts w:ascii="Times New Roman" w:eastAsia="Times New Roman" w:hAnsi="Times New Roman"/>
                <w:b/>
                <w:bCs/>
                <w:sz w:val="24"/>
                <w:szCs w:val="24"/>
              </w:rPr>
            </w:pPr>
            <w:r w:rsidRPr="00884835">
              <w:rPr>
                <w:rFonts w:ascii="Times New Roman" w:eastAsia="Times New Roman" w:hAnsi="Times New Roman"/>
                <w:b/>
                <w:bCs/>
                <w:sz w:val="24"/>
                <w:szCs w:val="24"/>
              </w:rPr>
              <w:t xml:space="preserve">Итого по городу </w:t>
            </w:r>
          </w:p>
        </w:tc>
        <w:tc>
          <w:tcPr>
            <w:tcW w:w="0" w:type="auto"/>
            <w:vAlign w:val="center"/>
            <w:hideMark/>
          </w:tcPr>
          <w:p w14:paraId="22AB8A5D" w14:textId="77777777" w:rsidR="00884835" w:rsidRPr="00884835" w:rsidRDefault="00884835" w:rsidP="0006473E">
            <w:pPr>
              <w:spacing w:line="240" w:lineRule="auto"/>
              <w:jc w:val="center"/>
              <w:rPr>
                <w:rFonts w:ascii="Times New Roman" w:eastAsia="Times New Roman" w:hAnsi="Times New Roman"/>
                <w:b/>
                <w:bCs/>
                <w:sz w:val="24"/>
                <w:szCs w:val="24"/>
              </w:rPr>
            </w:pPr>
            <w:r w:rsidRPr="00884835">
              <w:rPr>
                <w:rFonts w:ascii="Times New Roman" w:eastAsia="Times New Roman" w:hAnsi="Times New Roman"/>
                <w:b/>
                <w:bCs/>
                <w:sz w:val="24"/>
                <w:szCs w:val="24"/>
              </w:rPr>
              <w:t>185</w:t>
            </w:r>
          </w:p>
        </w:tc>
        <w:tc>
          <w:tcPr>
            <w:tcW w:w="0" w:type="auto"/>
            <w:noWrap/>
            <w:vAlign w:val="center"/>
            <w:hideMark/>
          </w:tcPr>
          <w:p w14:paraId="29E7E03D" w14:textId="77777777" w:rsidR="00884835" w:rsidRPr="00884835" w:rsidRDefault="00884835" w:rsidP="0006473E">
            <w:pPr>
              <w:spacing w:line="240" w:lineRule="auto"/>
              <w:jc w:val="center"/>
              <w:rPr>
                <w:rFonts w:ascii="Times New Roman" w:eastAsia="Times New Roman" w:hAnsi="Times New Roman"/>
                <w:b/>
                <w:bCs/>
                <w:sz w:val="24"/>
                <w:szCs w:val="24"/>
              </w:rPr>
            </w:pPr>
            <w:r w:rsidRPr="00884835">
              <w:rPr>
                <w:rFonts w:ascii="Times New Roman" w:eastAsia="Times New Roman" w:hAnsi="Times New Roman"/>
                <w:b/>
                <w:bCs/>
                <w:sz w:val="24"/>
                <w:szCs w:val="24"/>
              </w:rPr>
              <w:t>1,4</w:t>
            </w:r>
          </w:p>
        </w:tc>
        <w:tc>
          <w:tcPr>
            <w:tcW w:w="0" w:type="auto"/>
            <w:vAlign w:val="center"/>
          </w:tcPr>
          <w:p w14:paraId="3F923E74" w14:textId="77777777" w:rsidR="00884835" w:rsidRPr="00884835" w:rsidRDefault="00884835" w:rsidP="0006473E">
            <w:pPr>
              <w:spacing w:line="240" w:lineRule="auto"/>
              <w:jc w:val="center"/>
              <w:rPr>
                <w:rFonts w:ascii="Times New Roman" w:eastAsia="Times New Roman" w:hAnsi="Times New Roman"/>
                <w:b/>
                <w:bCs/>
                <w:sz w:val="24"/>
                <w:szCs w:val="24"/>
              </w:rPr>
            </w:pPr>
            <w:r w:rsidRPr="00884835">
              <w:rPr>
                <w:rFonts w:ascii="Times New Roman" w:eastAsia="Times New Roman" w:hAnsi="Times New Roman"/>
                <w:b/>
                <w:bCs/>
                <w:sz w:val="24"/>
                <w:szCs w:val="24"/>
              </w:rPr>
              <w:t>12,36</w:t>
            </w:r>
          </w:p>
        </w:tc>
        <w:tc>
          <w:tcPr>
            <w:tcW w:w="0" w:type="auto"/>
            <w:vAlign w:val="center"/>
          </w:tcPr>
          <w:p w14:paraId="6872CE1E" w14:textId="77777777" w:rsidR="00884835" w:rsidRPr="00884835" w:rsidRDefault="00884835" w:rsidP="0006473E">
            <w:pPr>
              <w:spacing w:line="240" w:lineRule="auto"/>
              <w:jc w:val="center"/>
              <w:rPr>
                <w:rFonts w:ascii="Times New Roman" w:eastAsia="Times New Roman" w:hAnsi="Times New Roman"/>
                <w:b/>
                <w:bCs/>
                <w:sz w:val="24"/>
                <w:szCs w:val="24"/>
              </w:rPr>
            </w:pPr>
            <w:r w:rsidRPr="00884835">
              <w:rPr>
                <w:rFonts w:ascii="Times New Roman" w:eastAsia="Times New Roman" w:hAnsi="Times New Roman"/>
                <w:b/>
                <w:bCs/>
                <w:sz w:val="24"/>
                <w:szCs w:val="24"/>
              </w:rPr>
              <w:t>26,22</w:t>
            </w:r>
          </w:p>
        </w:tc>
      </w:tr>
      <w:tr w:rsidR="00884835" w:rsidRPr="00884835" w14:paraId="0C3A99F3" w14:textId="77777777" w:rsidTr="0006473E">
        <w:trPr>
          <w:trHeight w:val="300"/>
        </w:trPr>
        <w:tc>
          <w:tcPr>
            <w:tcW w:w="0" w:type="auto"/>
            <w:vAlign w:val="center"/>
            <w:hideMark/>
          </w:tcPr>
          <w:p w14:paraId="7AF92C3B" w14:textId="77777777" w:rsidR="00884835" w:rsidRPr="00884835" w:rsidRDefault="00884835" w:rsidP="0041745D">
            <w:pPr>
              <w:spacing w:line="240" w:lineRule="auto"/>
              <w:rPr>
                <w:rFonts w:ascii="Times New Roman" w:eastAsia="Times New Roman" w:hAnsi="Times New Roman"/>
                <w:sz w:val="24"/>
                <w:szCs w:val="24"/>
              </w:rPr>
            </w:pPr>
            <w:r w:rsidRPr="00884835">
              <w:rPr>
                <w:rFonts w:ascii="Times New Roman" w:eastAsia="Times New Roman" w:hAnsi="Times New Roman"/>
                <w:sz w:val="24"/>
                <w:szCs w:val="24"/>
              </w:rPr>
              <w:t xml:space="preserve">ГБУЗ НСО </w:t>
            </w:r>
            <w:r w:rsidR="0041745D">
              <w:rPr>
                <w:rFonts w:ascii="Times New Roman" w:eastAsia="Times New Roman" w:hAnsi="Times New Roman"/>
                <w:sz w:val="24"/>
                <w:szCs w:val="24"/>
              </w:rPr>
              <w:t>«</w:t>
            </w:r>
            <w:r w:rsidRPr="00884835">
              <w:rPr>
                <w:rFonts w:ascii="Times New Roman" w:eastAsia="Times New Roman" w:hAnsi="Times New Roman"/>
                <w:sz w:val="24"/>
                <w:szCs w:val="24"/>
              </w:rPr>
              <w:t>Искитимская центральная городская больница</w:t>
            </w:r>
            <w:r w:rsidR="0041745D">
              <w:rPr>
                <w:rFonts w:ascii="Times New Roman" w:eastAsia="Times New Roman" w:hAnsi="Times New Roman"/>
                <w:sz w:val="24"/>
                <w:szCs w:val="24"/>
              </w:rPr>
              <w:t>»</w:t>
            </w:r>
          </w:p>
        </w:tc>
        <w:tc>
          <w:tcPr>
            <w:tcW w:w="0" w:type="auto"/>
            <w:vAlign w:val="center"/>
            <w:hideMark/>
          </w:tcPr>
          <w:p w14:paraId="4422DE5A" w14:textId="77777777" w:rsidR="00884835" w:rsidRPr="00884835" w:rsidRDefault="00884835" w:rsidP="0006473E">
            <w:pPr>
              <w:spacing w:line="240" w:lineRule="auto"/>
              <w:jc w:val="center"/>
              <w:rPr>
                <w:rFonts w:ascii="Times New Roman" w:eastAsia="Times New Roman" w:hAnsi="Times New Roman"/>
                <w:sz w:val="24"/>
                <w:szCs w:val="24"/>
              </w:rPr>
            </w:pPr>
            <w:r w:rsidRPr="00884835">
              <w:rPr>
                <w:rFonts w:ascii="Times New Roman" w:eastAsia="Times New Roman" w:hAnsi="Times New Roman"/>
                <w:sz w:val="24"/>
                <w:szCs w:val="24"/>
              </w:rPr>
              <w:t>5</w:t>
            </w:r>
          </w:p>
        </w:tc>
        <w:tc>
          <w:tcPr>
            <w:tcW w:w="0" w:type="auto"/>
            <w:noWrap/>
            <w:vAlign w:val="center"/>
            <w:hideMark/>
          </w:tcPr>
          <w:p w14:paraId="08B8F38C" w14:textId="77777777" w:rsidR="00884835" w:rsidRPr="00884835" w:rsidRDefault="00884835" w:rsidP="0006473E">
            <w:pPr>
              <w:spacing w:line="240" w:lineRule="auto"/>
              <w:jc w:val="center"/>
              <w:rPr>
                <w:rFonts w:ascii="Times New Roman" w:eastAsia="Times New Roman" w:hAnsi="Times New Roman"/>
                <w:sz w:val="24"/>
                <w:szCs w:val="24"/>
              </w:rPr>
            </w:pPr>
            <w:r w:rsidRPr="00884835">
              <w:rPr>
                <w:rFonts w:ascii="Times New Roman" w:eastAsia="Times New Roman" w:hAnsi="Times New Roman"/>
                <w:sz w:val="24"/>
                <w:szCs w:val="24"/>
              </w:rPr>
              <w:t>1,1</w:t>
            </w:r>
          </w:p>
        </w:tc>
        <w:tc>
          <w:tcPr>
            <w:tcW w:w="0" w:type="auto"/>
            <w:vAlign w:val="center"/>
          </w:tcPr>
          <w:p w14:paraId="3A63F4F6" w14:textId="77777777" w:rsidR="00884835" w:rsidRPr="00884835" w:rsidRDefault="00884835" w:rsidP="0006473E">
            <w:pPr>
              <w:spacing w:line="240" w:lineRule="auto"/>
              <w:jc w:val="center"/>
              <w:rPr>
                <w:rFonts w:ascii="Times New Roman" w:eastAsia="Times New Roman" w:hAnsi="Times New Roman"/>
                <w:sz w:val="24"/>
                <w:szCs w:val="24"/>
              </w:rPr>
            </w:pPr>
            <w:r w:rsidRPr="00884835">
              <w:rPr>
                <w:rFonts w:ascii="Times New Roman" w:eastAsia="Times New Roman" w:hAnsi="Times New Roman"/>
                <w:sz w:val="24"/>
                <w:szCs w:val="24"/>
              </w:rPr>
              <w:t>8,92</w:t>
            </w:r>
          </w:p>
        </w:tc>
        <w:tc>
          <w:tcPr>
            <w:tcW w:w="0" w:type="auto"/>
            <w:vAlign w:val="center"/>
          </w:tcPr>
          <w:p w14:paraId="27B95690" w14:textId="77777777" w:rsidR="00884835" w:rsidRPr="00884835" w:rsidRDefault="00884835" w:rsidP="0006473E">
            <w:pPr>
              <w:spacing w:line="240" w:lineRule="auto"/>
              <w:jc w:val="center"/>
              <w:rPr>
                <w:rFonts w:ascii="Times New Roman" w:eastAsia="Times New Roman" w:hAnsi="Times New Roman"/>
                <w:sz w:val="24"/>
                <w:szCs w:val="24"/>
              </w:rPr>
            </w:pPr>
            <w:r w:rsidRPr="00884835">
              <w:rPr>
                <w:rFonts w:ascii="Times New Roman" w:eastAsia="Times New Roman" w:hAnsi="Times New Roman"/>
                <w:sz w:val="24"/>
                <w:szCs w:val="24"/>
              </w:rPr>
              <w:t>33,0</w:t>
            </w:r>
          </w:p>
        </w:tc>
      </w:tr>
      <w:tr w:rsidR="00884835" w:rsidRPr="00884835" w14:paraId="38FE2E06" w14:textId="77777777" w:rsidTr="0006473E">
        <w:trPr>
          <w:trHeight w:val="300"/>
        </w:trPr>
        <w:tc>
          <w:tcPr>
            <w:tcW w:w="0" w:type="auto"/>
            <w:vAlign w:val="center"/>
            <w:hideMark/>
          </w:tcPr>
          <w:p w14:paraId="3F30A544" w14:textId="77777777" w:rsidR="00884835" w:rsidRPr="00884835" w:rsidRDefault="00884835" w:rsidP="0041745D">
            <w:pPr>
              <w:spacing w:line="240" w:lineRule="auto"/>
              <w:rPr>
                <w:rFonts w:ascii="Times New Roman" w:eastAsia="Times New Roman" w:hAnsi="Times New Roman"/>
                <w:sz w:val="24"/>
                <w:szCs w:val="24"/>
              </w:rPr>
            </w:pPr>
            <w:r w:rsidRPr="00884835">
              <w:rPr>
                <w:rFonts w:ascii="Times New Roman" w:eastAsia="Times New Roman" w:hAnsi="Times New Roman"/>
                <w:sz w:val="24"/>
                <w:szCs w:val="24"/>
              </w:rPr>
              <w:lastRenderedPageBreak/>
              <w:t xml:space="preserve">ГБУЗ НСО </w:t>
            </w:r>
            <w:r w:rsidR="0041745D">
              <w:rPr>
                <w:rFonts w:ascii="Times New Roman" w:eastAsia="Times New Roman" w:hAnsi="Times New Roman"/>
                <w:sz w:val="24"/>
                <w:szCs w:val="24"/>
              </w:rPr>
              <w:t>«</w:t>
            </w:r>
            <w:r w:rsidRPr="00884835">
              <w:rPr>
                <w:rFonts w:ascii="Times New Roman" w:eastAsia="Times New Roman" w:hAnsi="Times New Roman"/>
                <w:sz w:val="24"/>
                <w:szCs w:val="24"/>
              </w:rPr>
              <w:t>Карасукская центральная районная больница</w:t>
            </w:r>
            <w:r w:rsidR="0041745D">
              <w:rPr>
                <w:rFonts w:ascii="Times New Roman" w:eastAsia="Times New Roman" w:hAnsi="Times New Roman"/>
                <w:sz w:val="24"/>
                <w:szCs w:val="24"/>
              </w:rPr>
              <w:t>»</w:t>
            </w:r>
          </w:p>
        </w:tc>
        <w:tc>
          <w:tcPr>
            <w:tcW w:w="0" w:type="auto"/>
            <w:vAlign w:val="center"/>
            <w:hideMark/>
          </w:tcPr>
          <w:p w14:paraId="4840FF10" w14:textId="77777777" w:rsidR="00884835" w:rsidRPr="00884835" w:rsidRDefault="00884835" w:rsidP="0006473E">
            <w:pPr>
              <w:spacing w:line="240" w:lineRule="auto"/>
              <w:jc w:val="center"/>
              <w:rPr>
                <w:rFonts w:ascii="Times New Roman" w:eastAsia="Times New Roman" w:hAnsi="Times New Roman"/>
                <w:sz w:val="24"/>
                <w:szCs w:val="24"/>
              </w:rPr>
            </w:pPr>
            <w:r w:rsidRPr="00884835">
              <w:rPr>
                <w:rFonts w:ascii="Times New Roman" w:eastAsia="Times New Roman" w:hAnsi="Times New Roman"/>
                <w:sz w:val="24"/>
                <w:szCs w:val="24"/>
              </w:rPr>
              <w:t>2</w:t>
            </w:r>
          </w:p>
        </w:tc>
        <w:tc>
          <w:tcPr>
            <w:tcW w:w="0" w:type="auto"/>
            <w:noWrap/>
            <w:vAlign w:val="center"/>
            <w:hideMark/>
          </w:tcPr>
          <w:p w14:paraId="0085EF18" w14:textId="77777777" w:rsidR="00884835" w:rsidRPr="00884835" w:rsidRDefault="00884835" w:rsidP="0006473E">
            <w:pPr>
              <w:spacing w:line="240" w:lineRule="auto"/>
              <w:jc w:val="center"/>
              <w:rPr>
                <w:rFonts w:ascii="Times New Roman" w:eastAsia="Times New Roman" w:hAnsi="Times New Roman"/>
                <w:sz w:val="24"/>
                <w:szCs w:val="24"/>
              </w:rPr>
            </w:pPr>
            <w:r w:rsidRPr="00884835">
              <w:rPr>
                <w:rFonts w:ascii="Times New Roman" w:eastAsia="Times New Roman" w:hAnsi="Times New Roman"/>
                <w:sz w:val="24"/>
                <w:szCs w:val="24"/>
              </w:rPr>
              <w:t>0,63</w:t>
            </w:r>
          </w:p>
        </w:tc>
        <w:tc>
          <w:tcPr>
            <w:tcW w:w="0" w:type="auto"/>
            <w:vAlign w:val="center"/>
          </w:tcPr>
          <w:p w14:paraId="2D321CE0" w14:textId="77777777" w:rsidR="00884835" w:rsidRPr="00884835" w:rsidRDefault="00884835" w:rsidP="0006473E">
            <w:pPr>
              <w:spacing w:line="240" w:lineRule="auto"/>
              <w:jc w:val="center"/>
              <w:rPr>
                <w:rFonts w:ascii="Times New Roman" w:eastAsia="Times New Roman" w:hAnsi="Times New Roman"/>
                <w:sz w:val="24"/>
                <w:szCs w:val="24"/>
              </w:rPr>
            </w:pPr>
            <w:r w:rsidRPr="00884835">
              <w:rPr>
                <w:rFonts w:ascii="Times New Roman" w:eastAsia="Times New Roman" w:hAnsi="Times New Roman"/>
                <w:sz w:val="24"/>
                <w:szCs w:val="24"/>
              </w:rPr>
              <w:t>8,34</w:t>
            </w:r>
          </w:p>
        </w:tc>
        <w:tc>
          <w:tcPr>
            <w:tcW w:w="0" w:type="auto"/>
            <w:vAlign w:val="center"/>
          </w:tcPr>
          <w:p w14:paraId="768A76D8" w14:textId="77777777" w:rsidR="00884835" w:rsidRPr="00884835" w:rsidRDefault="00884835" w:rsidP="0006473E">
            <w:pPr>
              <w:spacing w:line="240" w:lineRule="auto"/>
              <w:jc w:val="center"/>
              <w:rPr>
                <w:rFonts w:ascii="Times New Roman" w:eastAsia="Times New Roman" w:hAnsi="Times New Roman"/>
                <w:sz w:val="24"/>
                <w:szCs w:val="24"/>
              </w:rPr>
            </w:pPr>
            <w:r w:rsidRPr="00884835">
              <w:rPr>
                <w:rFonts w:ascii="Times New Roman" w:eastAsia="Times New Roman" w:hAnsi="Times New Roman"/>
                <w:sz w:val="24"/>
                <w:szCs w:val="24"/>
              </w:rPr>
              <w:t>29,0</w:t>
            </w:r>
          </w:p>
        </w:tc>
      </w:tr>
      <w:tr w:rsidR="00884835" w:rsidRPr="00884835" w14:paraId="0929184E" w14:textId="77777777" w:rsidTr="0006473E">
        <w:trPr>
          <w:trHeight w:val="300"/>
        </w:trPr>
        <w:tc>
          <w:tcPr>
            <w:tcW w:w="0" w:type="auto"/>
            <w:vAlign w:val="center"/>
            <w:hideMark/>
          </w:tcPr>
          <w:p w14:paraId="0A386D7B" w14:textId="77777777" w:rsidR="00884835" w:rsidRPr="00884835" w:rsidRDefault="00884835" w:rsidP="0041745D">
            <w:pPr>
              <w:spacing w:line="240" w:lineRule="auto"/>
              <w:rPr>
                <w:rFonts w:ascii="Times New Roman" w:eastAsia="Times New Roman" w:hAnsi="Times New Roman"/>
                <w:sz w:val="24"/>
                <w:szCs w:val="24"/>
              </w:rPr>
            </w:pPr>
            <w:r w:rsidRPr="00884835">
              <w:rPr>
                <w:rFonts w:ascii="Times New Roman" w:eastAsia="Times New Roman" w:hAnsi="Times New Roman"/>
                <w:sz w:val="24"/>
                <w:szCs w:val="24"/>
              </w:rPr>
              <w:t xml:space="preserve">ГБУЗ НСО </w:t>
            </w:r>
            <w:r w:rsidR="0041745D">
              <w:rPr>
                <w:rFonts w:ascii="Times New Roman" w:eastAsia="Times New Roman" w:hAnsi="Times New Roman"/>
                <w:sz w:val="24"/>
                <w:szCs w:val="24"/>
              </w:rPr>
              <w:t>«</w:t>
            </w:r>
            <w:r w:rsidRPr="00884835">
              <w:rPr>
                <w:rFonts w:ascii="Times New Roman" w:eastAsia="Times New Roman" w:hAnsi="Times New Roman"/>
                <w:sz w:val="24"/>
                <w:szCs w:val="24"/>
              </w:rPr>
              <w:t>Куйбышевская центральная районная больница</w:t>
            </w:r>
            <w:r w:rsidR="0041745D">
              <w:rPr>
                <w:rFonts w:ascii="Times New Roman" w:eastAsia="Times New Roman" w:hAnsi="Times New Roman"/>
                <w:sz w:val="24"/>
                <w:szCs w:val="24"/>
              </w:rPr>
              <w:t>»</w:t>
            </w:r>
          </w:p>
        </w:tc>
        <w:tc>
          <w:tcPr>
            <w:tcW w:w="0" w:type="auto"/>
            <w:vAlign w:val="center"/>
            <w:hideMark/>
          </w:tcPr>
          <w:p w14:paraId="31CCBE3C" w14:textId="77777777" w:rsidR="00884835" w:rsidRPr="00884835" w:rsidRDefault="00884835" w:rsidP="0006473E">
            <w:pPr>
              <w:spacing w:line="240" w:lineRule="auto"/>
              <w:jc w:val="center"/>
              <w:rPr>
                <w:rFonts w:ascii="Times New Roman" w:eastAsia="Times New Roman" w:hAnsi="Times New Roman"/>
                <w:sz w:val="24"/>
                <w:szCs w:val="24"/>
              </w:rPr>
            </w:pPr>
            <w:r w:rsidRPr="00884835">
              <w:rPr>
                <w:rFonts w:ascii="Times New Roman" w:eastAsia="Times New Roman" w:hAnsi="Times New Roman"/>
                <w:sz w:val="24"/>
                <w:szCs w:val="24"/>
              </w:rPr>
              <w:t>5</w:t>
            </w:r>
          </w:p>
        </w:tc>
        <w:tc>
          <w:tcPr>
            <w:tcW w:w="0" w:type="auto"/>
            <w:noWrap/>
            <w:vAlign w:val="center"/>
            <w:hideMark/>
          </w:tcPr>
          <w:p w14:paraId="16AAC044" w14:textId="77777777" w:rsidR="00884835" w:rsidRPr="00884835" w:rsidRDefault="00884835" w:rsidP="0006473E">
            <w:pPr>
              <w:spacing w:line="240" w:lineRule="auto"/>
              <w:jc w:val="center"/>
              <w:rPr>
                <w:rFonts w:ascii="Times New Roman" w:eastAsia="Times New Roman" w:hAnsi="Times New Roman"/>
                <w:sz w:val="24"/>
                <w:szCs w:val="24"/>
              </w:rPr>
            </w:pPr>
            <w:r w:rsidRPr="00884835">
              <w:rPr>
                <w:rFonts w:ascii="Times New Roman" w:eastAsia="Times New Roman" w:hAnsi="Times New Roman"/>
                <w:sz w:val="24"/>
                <w:szCs w:val="24"/>
              </w:rPr>
              <w:t>1,15</w:t>
            </w:r>
          </w:p>
        </w:tc>
        <w:tc>
          <w:tcPr>
            <w:tcW w:w="0" w:type="auto"/>
            <w:vAlign w:val="center"/>
          </w:tcPr>
          <w:p w14:paraId="2F9EBA95" w14:textId="77777777" w:rsidR="00884835" w:rsidRPr="00884835" w:rsidRDefault="00884835" w:rsidP="0006473E">
            <w:pPr>
              <w:spacing w:line="240" w:lineRule="auto"/>
              <w:jc w:val="center"/>
              <w:rPr>
                <w:rFonts w:ascii="Times New Roman" w:eastAsia="Times New Roman" w:hAnsi="Times New Roman"/>
                <w:sz w:val="24"/>
                <w:szCs w:val="24"/>
              </w:rPr>
            </w:pPr>
            <w:r w:rsidRPr="00884835">
              <w:rPr>
                <w:rFonts w:ascii="Times New Roman" w:eastAsia="Times New Roman" w:hAnsi="Times New Roman"/>
                <w:sz w:val="24"/>
                <w:szCs w:val="24"/>
              </w:rPr>
              <w:t>9,83</w:t>
            </w:r>
          </w:p>
        </w:tc>
        <w:tc>
          <w:tcPr>
            <w:tcW w:w="0" w:type="auto"/>
            <w:vAlign w:val="center"/>
          </w:tcPr>
          <w:p w14:paraId="7768C3B6" w14:textId="77777777" w:rsidR="00884835" w:rsidRPr="00884835" w:rsidRDefault="00884835" w:rsidP="0006473E">
            <w:pPr>
              <w:spacing w:line="240" w:lineRule="auto"/>
              <w:jc w:val="center"/>
              <w:rPr>
                <w:rFonts w:ascii="Times New Roman" w:eastAsia="Times New Roman" w:hAnsi="Times New Roman"/>
                <w:sz w:val="24"/>
                <w:szCs w:val="24"/>
              </w:rPr>
            </w:pPr>
            <w:r w:rsidRPr="00884835">
              <w:rPr>
                <w:rFonts w:ascii="Times New Roman" w:eastAsia="Times New Roman" w:hAnsi="Times New Roman"/>
                <w:sz w:val="24"/>
                <w:szCs w:val="24"/>
              </w:rPr>
              <w:t>24,83</w:t>
            </w:r>
          </w:p>
        </w:tc>
      </w:tr>
      <w:tr w:rsidR="00884835" w:rsidRPr="00884835" w14:paraId="441BA4CC" w14:textId="77777777" w:rsidTr="0006473E">
        <w:trPr>
          <w:trHeight w:val="300"/>
        </w:trPr>
        <w:tc>
          <w:tcPr>
            <w:tcW w:w="0" w:type="auto"/>
            <w:vAlign w:val="center"/>
            <w:hideMark/>
          </w:tcPr>
          <w:p w14:paraId="08960D21" w14:textId="77777777" w:rsidR="00884835" w:rsidRPr="00884835" w:rsidRDefault="00884835" w:rsidP="0041745D">
            <w:pPr>
              <w:spacing w:line="240" w:lineRule="auto"/>
              <w:rPr>
                <w:rFonts w:ascii="Times New Roman" w:eastAsia="Times New Roman" w:hAnsi="Times New Roman"/>
                <w:sz w:val="24"/>
                <w:szCs w:val="24"/>
              </w:rPr>
            </w:pPr>
            <w:r w:rsidRPr="00884835">
              <w:rPr>
                <w:rFonts w:ascii="Times New Roman" w:eastAsia="Times New Roman" w:hAnsi="Times New Roman"/>
                <w:sz w:val="24"/>
                <w:szCs w:val="24"/>
              </w:rPr>
              <w:t xml:space="preserve">ГБУЗ НСО </w:t>
            </w:r>
            <w:r w:rsidR="0041745D">
              <w:rPr>
                <w:rFonts w:ascii="Times New Roman" w:eastAsia="Times New Roman" w:hAnsi="Times New Roman"/>
                <w:sz w:val="24"/>
                <w:szCs w:val="24"/>
              </w:rPr>
              <w:t>«</w:t>
            </w:r>
            <w:r w:rsidRPr="00884835">
              <w:rPr>
                <w:rFonts w:ascii="Times New Roman" w:eastAsia="Times New Roman" w:hAnsi="Times New Roman"/>
                <w:sz w:val="24"/>
                <w:szCs w:val="24"/>
              </w:rPr>
              <w:t>Купинская центральная районная больница</w:t>
            </w:r>
            <w:r w:rsidR="0041745D">
              <w:rPr>
                <w:rFonts w:ascii="Times New Roman" w:eastAsia="Times New Roman" w:hAnsi="Times New Roman"/>
                <w:sz w:val="24"/>
                <w:szCs w:val="24"/>
              </w:rPr>
              <w:t>»</w:t>
            </w:r>
          </w:p>
        </w:tc>
        <w:tc>
          <w:tcPr>
            <w:tcW w:w="0" w:type="auto"/>
            <w:vAlign w:val="center"/>
            <w:hideMark/>
          </w:tcPr>
          <w:p w14:paraId="7F826594" w14:textId="77777777" w:rsidR="00884835" w:rsidRPr="00884835" w:rsidRDefault="00884835" w:rsidP="0006473E">
            <w:pPr>
              <w:spacing w:line="240" w:lineRule="auto"/>
              <w:jc w:val="center"/>
              <w:rPr>
                <w:rFonts w:ascii="Times New Roman" w:eastAsia="Times New Roman" w:hAnsi="Times New Roman"/>
                <w:sz w:val="24"/>
                <w:szCs w:val="24"/>
              </w:rPr>
            </w:pPr>
            <w:r w:rsidRPr="00884835">
              <w:rPr>
                <w:rFonts w:ascii="Times New Roman" w:eastAsia="Times New Roman" w:hAnsi="Times New Roman"/>
                <w:sz w:val="24"/>
                <w:szCs w:val="24"/>
              </w:rPr>
              <w:t>4</w:t>
            </w:r>
          </w:p>
        </w:tc>
        <w:tc>
          <w:tcPr>
            <w:tcW w:w="0" w:type="auto"/>
            <w:noWrap/>
            <w:vAlign w:val="center"/>
            <w:hideMark/>
          </w:tcPr>
          <w:p w14:paraId="487FE09E" w14:textId="77777777" w:rsidR="00884835" w:rsidRPr="00884835" w:rsidRDefault="00884835" w:rsidP="0006473E">
            <w:pPr>
              <w:spacing w:line="240" w:lineRule="auto"/>
              <w:jc w:val="center"/>
              <w:rPr>
                <w:rFonts w:ascii="Times New Roman" w:eastAsia="Times New Roman" w:hAnsi="Times New Roman"/>
                <w:sz w:val="24"/>
                <w:szCs w:val="24"/>
              </w:rPr>
            </w:pPr>
            <w:r w:rsidRPr="00884835">
              <w:rPr>
                <w:rFonts w:ascii="Times New Roman" w:eastAsia="Times New Roman" w:hAnsi="Times New Roman"/>
                <w:sz w:val="24"/>
                <w:szCs w:val="24"/>
              </w:rPr>
              <w:t>1,9</w:t>
            </w:r>
          </w:p>
        </w:tc>
        <w:tc>
          <w:tcPr>
            <w:tcW w:w="0" w:type="auto"/>
            <w:vAlign w:val="center"/>
          </w:tcPr>
          <w:p w14:paraId="6CD8DEFE" w14:textId="77777777" w:rsidR="00884835" w:rsidRPr="00884835" w:rsidRDefault="00884835" w:rsidP="0006473E">
            <w:pPr>
              <w:spacing w:line="240" w:lineRule="auto"/>
              <w:jc w:val="center"/>
              <w:rPr>
                <w:rFonts w:ascii="Times New Roman" w:eastAsia="Times New Roman" w:hAnsi="Times New Roman"/>
                <w:sz w:val="24"/>
                <w:szCs w:val="24"/>
              </w:rPr>
            </w:pPr>
            <w:r w:rsidRPr="00884835">
              <w:rPr>
                <w:rFonts w:ascii="Times New Roman" w:eastAsia="Times New Roman" w:hAnsi="Times New Roman"/>
                <w:sz w:val="24"/>
                <w:szCs w:val="24"/>
              </w:rPr>
              <w:t>10,61</w:t>
            </w:r>
          </w:p>
        </w:tc>
        <w:tc>
          <w:tcPr>
            <w:tcW w:w="0" w:type="auto"/>
            <w:vAlign w:val="center"/>
          </w:tcPr>
          <w:p w14:paraId="56EFAF0F" w14:textId="77777777" w:rsidR="00884835" w:rsidRPr="00884835" w:rsidRDefault="00884835" w:rsidP="0006473E">
            <w:pPr>
              <w:spacing w:line="240" w:lineRule="auto"/>
              <w:jc w:val="center"/>
              <w:rPr>
                <w:rFonts w:ascii="Times New Roman" w:eastAsia="Times New Roman" w:hAnsi="Times New Roman"/>
                <w:sz w:val="24"/>
                <w:szCs w:val="24"/>
              </w:rPr>
            </w:pPr>
            <w:r w:rsidRPr="00884835">
              <w:rPr>
                <w:rFonts w:ascii="Times New Roman" w:eastAsia="Times New Roman" w:hAnsi="Times New Roman"/>
                <w:sz w:val="24"/>
                <w:szCs w:val="24"/>
              </w:rPr>
              <w:t>31,0</w:t>
            </w:r>
          </w:p>
        </w:tc>
      </w:tr>
      <w:tr w:rsidR="00884835" w:rsidRPr="00884835" w14:paraId="38263C3B" w14:textId="77777777" w:rsidTr="0006473E">
        <w:trPr>
          <w:trHeight w:val="510"/>
        </w:trPr>
        <w:tc>
          <w:tcPr>
            <w:tcW w:w="0" w:type="auto"/>
            <w:vAlign w:val="center"/>
            <w:hideMark/>
          </w:tcPr>
          <w:p w14:paraId="738DF17C" w14:textId="77777777" w:rsidR="00884835" w:rsidRPr="00884835" w:rsidRDefault="00884835" w:rsidP="0041745D">
            <w:pPr>
              <w:spacing w:line="240" w:lineRule="auto"/>
              <w:rPr>
                <w:rFonts w:ascii="Times New Roman" w:eastAsia="Times New Roman" w:hAnsi="Times New Roman"/>
                <w:sz w:val="24"/>
                <w:szCs w:val="24"/>
              </w:rPr>
            </w:pPr>
            <w:r w:rsidRPr="00884835">
              <w:rPr>
                <w:rFonts w:ascii="Times New Roman" w:eastAsia="Times New Roman" w:hAnsi="Times New Roman"/>
                <w:sz w:val="24"/>
                <w:szCs w:val="24"/>
              </w:rPr>
              <w:t xml:space="preserve">ГБУЗ НСО </w:t>
            </w:r>
            <w:r w:rsidR="0041745D">
              <w:rPr>
                <w:rFonts w:ascii="Times New Roman" w:eastAsia="Times New Roman" w:hAnsi="Times New Roman"/>
                <w:sz w:val="24"/>
                <w:szCs w:val="24"/>
              </w:rPr>
              <w:t>«</w:t>
            </w:r>
            <w:r w:rsidRPr="00884835">
              <w:rPr>
                <w:rFonts w:ascii="Times New Roman" w:eastAsia="Times New Roman" w:hAnsi="Times New Roman"/>
                <w:sz w:val="24"/>
                <w:szCs w:val="24"/>
              </w:rPr>
              <w:t>Новосибирская клиническая центральная районная больница</w:t>
            </w:r>
            <w:r w:rsidR="0041745D">
              <w:rPr>
                <w:rFonts w:ascii="Times New Roman" w:eastAsia="Times New Roman" w:hAnsi="Times New Roman"/>
                <w:sz w:val="24"/>
                <w:szCs w:val="24"/>
              </w:rPr>
              <w:t>»</w:t>
            </w:r>
          </w:p>
        </w:tc>
        <w:tc>
          <w:tcPr>
            <w:tcW w:w="0" w:type="auto"/>
            <w:vAlign w:val="center"/>
            <w:hideMark/>
          </w:tcPr>
          <w:p w14:paraId="277617E9" w14:textId="77777777" w:rsidR="00884835" w:rsidRPr="00884835" w:rsidRDefault="00884835" w:rsidP="0006473E">
            <w:pPr>
              <w:spacing w:line="240" w:lineRule="auto"/>
              <w:jc w:val="center"/>
              <w:rPr>
                <w:rFonts w:ascii="Times New Roman" w:eastAsia="Times New Roman" w:hAnsi="Times New Roman"/>
                <w:sz w:val="24"/>
                <w:szCs w:val="24"/>
              </w:rPr>
            </w:pPr>
            <w:r w:rsidRPr="00884835">
              <w:rPr>
                <w:rFonts w:ascii="Times New Roman" w:eastAsia="Times New Roman" w:hAnsi="Times New Roman"/>
                <w:sz w:val="24"/>
                <w:szCs w:val="24"/>
              </w:rPr>
              <w:t>15</w:t>
            </w:r>
          </w:p>
        </w:tc>
        <w:tc>
          <w:tcPr>
            <w:tcW w:w="0" w:type="auto"/>
            <w:noWrap/>
            <w:vAlign w:val="center"/>
            <w:hideMark/>
          </w:tcPr>
          <w:p w14:paraId="788014D7" w14:textId="77777777" w:rsidR="00884835" w:rsidRPr="00884835" w:rsidRDefault="00884835" w:rsidP="0006473E">
            <w:pPr>
              <w:spacing w:line="240" w:lineRule="auto"/>
              <w:jc w:val="center"/>
              <w:rPr>
                <w:rFonts w:ascii="Times New Roman" w:eastAsia="Times New Roman" w:hAnsi="Times New Roman"/>
                <w:sz w:val="24"/>
                <w:szCs w:val="24"/>
              </w:rPr>
            </w:pPr>
            <w:r w:rsidRPr="00884835">
              <w:rPr>
                <w:rFonts w:ascii="Times New Roman" w:eastAsia="Times New Roman" w:hAnsi="Times New Roman"/>
                <w:sz w:val="24"/>
                <w:szCs w:val="24"/>
              </w:rPr>
              <w:t>1,9</w:t>
            </w:r>
          </w:p>
        </w:tc>
        <w:tc>
          <w:tcPr>
            <w:tcW w:w="0" w:type="auto"/>
            <w:vAlign w:val="center"/>
          </w:tcPr>
          <w:p w14:paraId="64AC7C15" w14:textId="77777777" w:rsidR="00884835" w:rsidRPr="00884835" w:rsidRDefault="00884835" w:rsidP="0006473E">
            <w:pPr>
              <w:spacing w:line="240" w:lineRule="auto"/>
              <w:jc w:val="center"/>
              <w:rPr>
                <w:rFonts w:ascii="Times New Roman" w:eastAsia="Times New Roman" w:hAnsi="Times New Roman"/>
                <w:sz w:val="24"/>
                <w:szCs w:val="24"/>
              </w:rPr>
            </w:pPr>
            <w:r w:rsidRPr="00884835">
              <w:rPr>
                <w:rFonts w:ascii="Times New Roman" w:eastAsia="Times New Roman" w:hAnsi="Times New Roman"/>
                <w:sz w:val="24"/>
                <w:szCs w:val="24"/>
              </w:rPr>
              <w:t>6,15</w:t>
            </w:r>
          </w:p>
        </w:tc>
        <w:tc>
          <w:tcPr>
            <w:tcW w:w="0" w:type="auto"/>
            <w:vAlign w:val="center"/>
          </w:tcPr>
          <w:p w14:paraId="482114C2" w14:textId="77777777" w:rsidR="00884835" w:rsidRPr="00884835" w:rsidRDefault="00884835" w:rsidP="0006473E">
            <w:pPr>
              <w:spacing w:line="240" w:lineRule="auto"/>
              <w:jc w:val="center"/>
              <w:rPr>
                <w:rFonts w:ascii="Times New Roman" w:eastAsia="Times New Roman" w:hAnsi="Times New Roman"/>
                <w:sz w:val="24"/>
                <w:szCs w:val="24"/>
              </w:rPr>
            </w:pPr>
            <w:r w:rsidRPr="00884835">
              <w:rPr>
                <w:rFonts w:ascii="Times New Roman" w:eastAsia="Times New Roman" w:hAnsi="Times New Roman"/>
                <w:sz w:val="24"/>
                <w:szCs w:val="24"/>
              </w:rPr>
              <w:t>57</w:t>
            </w:r>
          </w:p>
        </w:tc>
      </w:tr>
      <w:tr w:rsidR="00884835" w:rsidRPr="00884835" w14:paraId="46CDA875" w14:textId="77777777" w:rsidTr="0006473E">
        <w:trPr>
          <w:trHeight w:val="510"/>
        </w:trPr>
        <w:tc>
          <w:tcPr>
            <w:tcW w:w="0" w:type="auto"/>
            <w:vAlign w:val="center"/>
            <w:hideMark/>
          </w:tcPr>
          <w:p w14:paraId="2DE17089" w14:textId="77777777" w:rsidR="00884835" w:rsidRPr="00884835" w:rsidRDefault="00884835" w:rsidP="0041745D">
            <w:pPr>
              <w:spacing w:line="240" w:lineRule="auto"/>
              <w:rPr>
                <w:rFonts w:ascii="Times New Roman" w:eastAsia="Times New Roman" w:hAnsi="Times New Roman"/>
                <w:sz w:val="24"/>
                <w:szCs w:val="24"/>
              </w:rPr>
            </w:pPr>
            <w:r w:rsidRPr="00884835">
              <w:rPr>
                <w:rFonts w:ascii="Times New Roman" w:eastAsia="Times New Roman" w:hAnsi="Times New Roman"/>
                <w:sz w:val="24"/>
                <w:szCs w:val="24"/>
              </w:rPr>
              <w:t xml:space="preserve">ГБУЗ НСО </w:t>
            </w:r>
            <w:r w:rsidR="0041745D">
              <w:rPr>
                <w:rFonts w:ascii="Times New Roman" w:eastAsia="Times New Roman" w:hAnsi="Times New Roman"/>
                <w:sz w:val="24"/>
                <w:szCs w:val="24"/>
              </w:rPr>
              <w:t>«</w:t>
            </w:r>
            <w:r w:rsidRPr="00884835">
              <w:rPr>
                <w:rFonts w:ascii="Times New Roman" w:eastAsia="Times New Roman" w:hAnsi="Times New Roman"/>
                <w:sz w:val="24"/>
                <w:szCs w:val="24"/>
              </w:rPr>
              <w:t>Татарская центральная районная больница имени 70-летия Новосибирской области</w:t>
            </w:r>
            <w:r w:rsidR="0041745D">
              <w:rPr>
                <w:rFonts w:ascii="Times New Roman" w:eastAsia="Times New Roman" w:hAnsi="Times New Roman"/>
                <w:sz w:val="24"/>
                <w:szCs w:val="24"/>
              </w:rPr>
              <w:t>»</w:t>
            </w:r>
          </w:p>
        </w:tc>
        <w:tc>
          <w:tcPr>
            <w:tcW w:w="0" w:type="auto"/>
            <w:vAlign w:val="center"/>
            <w:hideMark/>
          </w:tcPr>
          <w:p w14:paraId="3CA70E16" w14:textId="77777777" w:rsidR="00884835" w:rsidRPr="00884835" w:rsidRDefault="00884835" w:rsidP="0006473E">
            <w:pPr>
              <w:spacing w:line="240" w:lineRule="auto"/>
              <w:jc w:val="center"/>
              <w:rPr>
                <w:rFonts w:ascii="Times New Roman" w:eastAsia="Times New Roman" w:hAnsi="Times New Roman"/>
                <w:sz w:val="24"/>
                <w:szCs w:val="24"/>
              </w:rPr>
            </w:pPr>
            <w:r w:rsidRPr="00884835">
              <w:rPr>
                <w:rFonts w:ascii="Times New Roman" w:eastAsia="Times New Roman" w:hAnsi="Times New Roman"/>
                <w:sz w:val="24"/>
                <w:szCs w:val="24"/>
              </w:rPr>
              <w:t>2</w:t>
            </w:r>
          </w:p>
        </w:tc>
        <w:tc>
          <w:tcPr>
            <w:tcW w:w="0" w:type="auto"/>
            <w:noWrap/>
            <w:vAlign w:val="center"/>
            <w:hideMark/>
          </w:tcPr>
          <w:p w14:paraId="6FD4456B" w14:textId="77777777" w:rsidR="00884835" w:rsidRPr="00884835" w:rsidRDefault="00884835" w:rsidP="0006473E">
            <w:pPr>
              <w:spacing w:line="240" w:lineRule="auto"/>
              <w:jc w:val="center"/>
              <w:rPr>
                <w:rFonts w:ascii="Times New Roman" w:eastAsia="Times New Roman" w:hAnsi="Times New Roman"/>
                <w:sz w:val="24"/>
                <w:szCs w:val="24"/>
              </w:rPr>
            </w:pPr>
            <w:r w:rsidRPr="00884835">
              <w:rPr>
                <w:rFonts w:ascii="Times New Roman" w:eastAsia="Times New Roman" w:hAnsi="Times New Roman"/>
                <w:sz w:val="24"/>
                <w:szCs w:val="24"/>
              </w:rPr>
              <w:t>0,7</w:t>
            </w:r>
          </w:p>
        </w:tc>
        <w:tc>
          <w:tcPr>
            <w:tcW w:w="0" w:type="auto"/>
            <w:vAlign w:val="center"/>
          </w:tcPr>
          <w:p w14:paraId="3D781B7F" w14:textId="77777777" w:rsidR="00884835" w:rsidRPr="00884835" w:rsidRDefault="00884835" w:rsidP="0006473E">
            <w:pPr>
              <w:spacing w:line="240" w:lineRule="auto"/>
              <w:jc w:val="center"/>
              <w:rPr>
                <w:rFonts w:ascii="Times New Roman" w:eastAsia="Times New Roman" w:hAnsi="Times New Roman"/>
                <w:sz w:val="24"/>
                <w:szCs w:val="24"/>
              </w:rPr>
            </w:pPr>
            <w:r w:rsidRPr="00884835">
              <w:rPr>
                <w:rFonts w:ascii="Times New Roman" w:eastAsia="Times New Roman" w:hAnsi="Times New Roman"/>
                <w:sz w:val="24"/>
                <w:szCs w:val="24"/>
              </w:rPr>
              <w:t>8,9</w:t>
            </w:r>
          </w:p>
        </w:tc>
        <w:tc>
          <w:tcPr>
            <w:tcW w:w="0" w:type="auto"/>
            <w:vAlign w:val="center"/>
          </w:tcPr>
          <w:p w14:paraId="43C3BA44" w14:textId="77777777" w:rsidR="00884835" w:rsidRPr="00884835" w:rsidRDefault="00884835" w:rsidP="0006473E">
            <w:pPr>
              <w:spacing w:line="240" w:lineRule="auto"/>
              <w:jc w:val="center"/>
              <w:rPr>
                <w:rFonts w:ascii="Times New Roman" w:eastAsia="Times New Roman" w:hAnsi="Times New Roman"/>
                <w:sz w:val="24"/>
                <w:szCs w:val="24"/>
              </w:rPr>
            </w:pPr>
            <w:r w:rsidRPr="00884835">
              <w:rPr>
                <w:rFonts w:ascii="Times New Roman" w:eastAsia="Times New Roman" w:hAnsi="Times New Roman"/>
                <w:sz w:val="24"/>
                <w:szCs w:val="24"/>
              </w:rPr>
              <w:t>41</w:t>
            </w:r>
          </w:p>
        </w:tc>
      </w:tr>
      <w:tr w:rsidR="00884835" w:rsidRPr="00884835" w14:paraId="2F385A1F" w14:textId="77777777" w:rsidTr="0006473E">
        <w:trPr>
          <w:trHeight w:val="300"/>
        </w:trPr>
        <w:tc>
          <w:tcPr>
            <w:tcW w:w="0" w:type="auto"/>
            <w:vAlign w:val="center"/>
            <w:hideMark/>
          </w:tcPr>
          <w:p w14:paraId="5AC45D9B" w14:textId="77777777" w:rsidR="00884835" w:rsidRPr="00884835" w:rsidRDefault="00884835" w:rsidP="0006473E">
            <w:pPr>
              <w:spacing w:line="240" w:lineRule="auto"/>
              <w:rPr>
                <w:rFonts w:ascii="Times New Roman" w:eastAsia="Times New Roman" w:hAnsi="Times New Roman"/>
                <w:b/>
                <w:bCs/>
                <w:sz w:val="24"/>
                <w:szCs w:val="24"/>
              </w:rPr>
            </w:pPr>
            <w:r w:rsidRPr="00884835">
              <w:rPr>
                <w:rFonts w:ascii="Times New Roman" w:eastAsia="Times New Roman" w:hAnsi="Times New Roman"/>
                <w:b/>
                <w:bCs/>
                <w:sz w:val="24"/>
                <w:szCs w:val="24"/>
              </w:rPr>
              <w:t xml:space="preserve">Итого по области </w:t>
            </w:r>
          </w:p>
        </w:tc>
        <w:tc>
          <w:tcPr>
            <w:tcW w:w="0" w:type="auto"/>
            <w:vAlign w:val="center"/>
            <w:hideMark/>
          </w:tcPr>
          <w:p w14:paraId="3A47D9A0" w14:textId="77777777" w:rsidR="00884835" w:rsidRPr="00884835" w:rsidRDefault="00884835" w:rsidP="0006473E">
            <w:pPr>
              <w:spacing w:line="240" w:lineRule="auto"/>
              <w:jc w:val="center"/>
              <w:rPr>
                <w:rFonts w:ascii="Times New Roman" w:eastAsia="Times New Roman" w:hAnsi="Times New Roman"/>
                <w:b/>
                <w:bCs/>
                <w:sz w:val="24"/>
                <w:szCs w:val="24"/>
              </w:rPr>
            </w:pPr>
            <w:r w:rsidRPr="00884835">
              <w:rPr>
                <w:rFonts w:ascii="Times New Roman" w:eastAsia="Times New Roman" w:hAnsi="Times New Roman"/>
                <w:b/>
                <w:bCs/>
                <w:sz w:val="24"/>
                <w:szCs w:val="24"/>
              </w:rPr>
              <w:t>33</w:t>
            </w:r>
          </w:p>
        </w:tc>
        <w:tc>
          <w:tcPr>
            <w:tcW w:w="0" w:type="auto"/>
            <w:noWrap/>
            <w:vAlign w:val="center"/>
            <w:hideMark/>
          </w:tcPr>
          <w:p w14:paraId="7174B28D" w14:textId="77777777" w:rsidR="00884835" w:rsidRPr="00884835" w:rsidRDefault="00884835" w:rsidP="0006473E">
            <w:pPr>
              <w:spacing w:line="240" w:lineRule="auto"/>
              <w:jc w:val="center"/>
              <w:rPr>
                <w:rFonts w:ascii="Times New Roman" w:eastAsia="Times New Roman" w:hAnsi="Times New Roman"/>
                <w:b/>
                <w:bCs/>
                <w:sz w:val="24"/>
                <w:szCs w:val="24"/>
              </w:rPr>
            </w:pPr>
            <w:r w:rsidRPr="00884835">
              <w:rPr>
                <w:rFonts w:ascii="Times New Roman" w:eastAsia="Times New Roman" w:hAnsi="Times New Roman"/>
                <w:b/>
                <w:bCs/>
                <w:sz w:val="24"/>
                <w:szCs w:val="24"/>
              </w:rPr>
              <w:t>0,37</w:t>
            </w:r>
          </w:p>
        </w:tc>
        <w:tc>
          <w:tcPr>
            <w:tcW w:w="0" w:type="auto"/>
            <w:vAlign w:val="center"/>
          </w:tcPr>
          <w:p w14:paraId="24F2CCDA" w14:textId="77777777" w:rsidR="00884835" w:rsidRPr="00884835" w:rsidRDefault="00884835" w:rsidP="0006473E">
            <w:pPr>
              <w:spacing w:line="240" w:lineRule="auto"/>
              <w:jc w:val="center"/>
              <w:rPr>
                <w:rFonts w:ascii="Times New Roman" w:eastAsia="Times New Roman" w:hAnsi="Times New Roman"/>
                <w:b/>
                <w:bCs/>
                <w:sz w:val="24"/>
                <w:szCs w:val="24"/>
              </w:rPr>
            </w:pPr>
            <w:r w:rsidRPr="00884835">
              <w:rPr>
                <w:rFonts w:ascii="Times New Roman" w:eastAsia="Times New Roman" w:hAnsi="Times New Roman"/>
                <w:b/>
                <w:bCs/>
                <w:sz w:val="24"/>
                <w:szCs w:val="24"/>
              </w:rPr>
              <w:t>8,38</w:t>
            </w:r>
          </w:p>
        </w:tc>
        <w:tc>
          <w:tcPr>
            <w:tcW w:w="0" w:type="auto"/>
            <w:vAlign w:val="center"/>
          </w:tcPr>
          <w:p w14:paraId="11A983F7" w14:textId="77777777" w:rsidR="00884835" w:rsidRPr="00884835" w:rsidRDefault="00884835" w:rsidP="0006473E">
            <w:pPr>
              <w:spacing w:line="240" w:lineRule="auto"/>
              <w:jc w:val="center"/>
              <w:rPr>
                <w:rFonts w:ascii="Times New Roman" w:eastAsia="Times New Roman" w:hAnsi="Times New Roman"/>
                <w:b/>
                <w:bCs/>
                <w:sz w:val="24"/>
                <w:szCs w:val="24"/>
              </w:rPr>
            </w:pPr>
            <w:r w:rsidRPr="00884835">
              <w:rPr>
                <w:rFonts w:ascii="Times New Roman" w:eastAsia="Times New Roman" w:hAnsi="Times New Roman"/>
                <w:b/>
                <w:bCs/>
                <w:sz w:val="24"/>
                <w:szCs w:val="24"/>
              </w:rPr>
              <w:t>35,36</w:t>
            </w:r>
          </w:p>
        </w:tc>
      </w:tr>
      <w:tr w:rsidR="00884835" w:rsidRPr="00884835" w14:paraId="574A13FB" w14:textId="77777777" w:rsidTr="0006473E">
        <w:trPr>
          <w:trHeight w:val="300"/>
        </w:trPr>
        <w:tc>
          <w:tcPr>
            <w:tcW w:w="0" w:type="auto"/>
            <w:noWrap/>
            <w:vAlign w:val="bottom"/>
            <w:hideMark/>
          </w:tcPr>
          <w:p w14:paraId="1FE6245D" w14:textId="77777777" w:rsidR="00884835" w:rsidRPr="00884835" w:rsidRDefault="00884835" w:rsidP="0006473E">
            <w:pPr>
              <w:spacing w:line="240" w:lineRule="auto"/>
              <w:rPr>
                <w:rFonts w:ascii="Times New Roman" w:eastAsia="Times New Roman" w:hAnsi="Times New Roman"/>
                <w:b/>
                <w:bCs/>
                <w:sz w:val="24"/>
                <w:szCs w:val="24"/>
              </w:rPr>
            </w:pPr>
            <w:r w:rsidRPr="00884835">
              <w:rPr>
                <w:rFonts w:ascii="Times New Roman" w:eastAsia="Times New Roman" w:hAnsi="Times New Roman"/>
                <w:b/>
                <w:bCs/>
                <w:sz w:val="24"/>
                <w:szCs w:val="24"/>
              </w:rPr>
              <w:t>Всего</w:t>
            </w:r>
          </w:p>
        </w:tc>
        <w:tc>
          <w:tcPr>
            <w:tcW w:w="0" w:type="auto"/>
            <w:noWrap/>
            <w:vAlign w:val="center"/>
            <w:hideMark/>
          </w:tcPr>
          <w:p w14:paraId="5B0DDA1A" w14:textId="77777777" w:rsidR="00884835" w:rsidRPr="00884835" w:rsidRDefault="00884835" w:rsidP="0006473E">
            <w:pPr>
              <w:spacing w:line="240" w:lineRule="auto"/>
              <w:jc w:val="center"/>
              <w:rPr>
                <w:rFonts w:ascii="Times New Roman" w:eastAsia="Times New Roman" w:hAnsi="Times New Roman"/>
                <w:b/>
                <w:bCs/>
                <w:sz w:val="24"/>
                <w:szCs w:val="24"/>
              </w:rPr>
            </w:pPr>
            <w:r w:rsidRPr="00884835">
              <w:rPr>
                <w:rFonts w:ascii="Times New Roman" w:eastAsia="Times New Roman" w:hAnsi="Times New Roman"/>
                <w:b/>
                <w:bCs/>
                <w:sz w:val="24"/>
                <w:szCs w:val="24"/>
              </w:rPr>
              <w:t>218</w:t>
            </w:r>
          </w:p>
        </w:tc>
        <w:tc>
          <w:tcPr>
            <w:tcW w:w="0" w:type="auto"/>
            <w:noWrap/>
            <w:vAlign w:val="center"/>
            <w:hideMark/>
          </w:tcPr>
          <w:p w14:paraId="3D74FAE0" w14:textId="77777777" w:rsidR="00884835" w:rsidRPr="00884835" w:rsidRDefault="00884835" w:rsidP="0006473E">
            <w:pPr>
              <w:spacing w:line="240" w:lineRule="auto"/>
              <w:jc w:val="center"/>
              <w:rPr>
                <w:rFonts w:ascii="Times New Roman" w:eastAsia="Times New Roman" w:hAnsi="Times New Roman"/>
                <w:b/>
                <w:bCs/>
                <w:sz w:val="24"/>
                <w:szCs w:val="24"/>
              </w:rPr>
            </w:pPr>
            <w:r w:rsidRPr="00884835">
              <w:rPr>
                <w:rFonts w:ascii="Times New Roman" w:eastAsia="Times New Roman" w:hAnsi="Times New Roman"/>
                <w:b/>
                <w:bCs/>
                <w:sz w:val="24"/>
                <w:szCs w:val="24"/>
              </w:rPr>
              <w:t>0,99</w:t>
            </w:r>
          </w:p>
        </w:tc>
        <w:tc>
          <w:tcPr>
            <w:tcW w:w="0" w:type="auto"/>
            <w:vAlign w:val="center"/>
          </w:tcPr>
          <w:p w14:paraId="4BC93EA3" w14:textId="77777777" w:rsidR="00884835" w:rsidRPr="00884835" w:rsidRDefault="00884835" w:rsidP="0006473E">
            <w:pPr>
              <w:spacing w:line="240" w:lineRule="auto"/>
              <w:jc w:val="center"/>
              <w:rPr>
                <w:rFonts w:ascii="Times New Roman" w:eastAsia="Times New Roman" w:hAnsi="Times New Roman"/>
                <w:b/>
                <w:bCs/>
                <w:sz w:val="24"/>
                <w:szCs w:val="24"/>
              </w:rPr>
            </w:pPr>
            <w:r w:rsidRPr="00884835">
              <w:rPr>
                <w:rFonts w:ascii="Times New Roman" w:eastAsia="Times New Roman" w:hAnsi="Times New Roman"/>
                <w:b/>
                <w:bCs/>
                <w:sz w:val="24"/>
                <w:szCs w:val="24"/>
              </w:rPr>
              <w:t>11,9</w:t>
            </w:r>
          </w:p>
        </w:tc>
        <w:tc>
          <w:tcPr>
            <w:tcW w:w="0" w:type="auto"/>
            <w:vAlign w:val="center"/>
          </w:tcPr>
          <w:p w14:paraId="0274D633" w14:textId="77777777" w:rsidR="00884835" w:rsidRPr="00884835" w:rsidRDefault="00884835" w:rsidP="0006473E">
            <w:pPr>
              <w:spacing w:line="240" w:lineRule="auto"/>
              <w:jc w:val="center"/>
              <w:rPr>
                <w:rFonts w:ascii="Times New Roman" w:eastAsia="Times New Roman" w:hAnsi="Times New Roman"/>
                <w:b/>
                <w:bCs/>
                <w:sz w:val="24"/>
                <w:szCs w:val="24"/>
              </w:rPr>
            </w:pPr>
            <w:r w:rsidRPr="00884835">
              <w:rPr>
                <w:rFonts w:ascii="Times New Roman" w:eastAsia="Times New Roman" w:hAnsi="Times New Roman"/>
                <w:b/>
                <w:bCs/>
                <w:sz w:val="24"/>
                <w:szCs w:val="24"/>
              </w:rPr>
              <w:t>27,3</w:t>
            </w:r>
          </w:p>
        </w:tc>
      </w:tr>
    </w:tbl>
    <w:p w14:paraId="4FED5987" w14:textId="77777777" w:rsidR="0075126E" w:rsidRDefault="0075126E" w:rsidP="0041745D">
      <w:pPr>
        <w:spacing w:line="240" w:lineRule="auto"/>
        <w:ind w:firstLine="709"/>
        <w:jc w:val="both"/>
        <w:rPr>
          <w:rFonts w:ascii="Times New Roman" w:eastAsia="Calibri" w:hAnsi="Times New Roman"/>
          <w:sz w:val="28"/>
          <w:szCs w:val="28"/>
        </w:rPr>
      </w:pPr>
      <w:r w:rsidRPr="0075126E">
        <w:rPr>
          <w:rFonts w:ascii="Times New Roman" w:eastAsia="Calibri" w:hAnsi="Times New Roman"/>
          <w:sz w:val="28"/>
          <w:szCs w:val="28"/>
        </w:rPr>
        <w:t xml:space="preserve">Медицинская помощь больным с эндокринологической патологией оказывается и на терапевтических койках </w:t>
      </w:r>
      <w:r>
        <w:rPr>
          <w:rFonts w:ascii="Times New Roman" w:eastAsia="Calibri" w:hAnsi="Times New Roman"/>
          <w:sz w:val="28"/>
          <w:szCs w:val="28"/>
        </w:rPr>
        <w:t xml:space="preserve">центральный районных </w:t>
      </w:r>
      <w:r w:rsidRPr="0075126E">
        <w:rPr>
          <w:rFonts w:ascii="Times New Roman" w:eastAsia="Calibri" w:hAnsi="Times New Roman"/>
          <w:sz w:val="28"/>
          <w:szCs w:val="28"/>
        </w:rPr>
        <w:t xml:space="preserve">и городских больниц, а также в </w:t>
      </w:r>
      <w:r w:rsidRPr="00D61523">
        <w:rPr>
          <w:rFonts w:ascii="Times New Roman" w:eastAsia="Calibri" w:hAnsi="Times New Roman"/>
          <w:sz w:val="28"/>
          <w:szCs w:val="28"/>
        </w:rPr>
        <w:t xml:space="preserve">Федеральных учреждениях – </w:t>
      </w:r>
      <w:r w:rsidR="00D61523" w:rsidRPr="00D61523">
        <w:rPr>
          <w:rFonts w:ascii="Times New Roman" w:eastAsia="Calibri" w:hAnsi="Times New Roman"/>
          <w:sz w:val="28"/>
          <w:szCs w:val="28"/>
        </w:rPr>
        <w:t>ФГБУ НИИКиЭЛ – филиал ИЦиГ СО РАН</w:t>
      </w:r>
      <w:r w:rsidRPr="00D61523">
        <w:rPr>
          <w:rFonts w:ascii="Times New Roman" w:eastAsia="Calibri" w:hAnsi="Times New Roman"/>
          <w:sz w:val="28"/>
          <w:szCs w:val="28"/>
        </w:rPr>
        <w:t>,</w:t>
      </w:r>
      <w:r w:rsidRPr="0075126E">
        <w:rPr>
          <w:rFonts w:ascii="Times New Roman" w:eastAsia="Calibri" w:hAnsi="Times New Roman"/>
          <w:sz w:val="28"/>
          <w:szCs w:val="28"/>
        </w:rPr>
        <w:t xml:space="preserve"> на базе клиники которого развернуто эндокринологическое отделение (22 койки</w:t>
      </w:r>
      <w:r>
        <w:rPr>
          <w:rFonts w:ascii="Times New Roman" w:eastAsia="Calibri" w:hAnsi="Times New Roman"/>
          <w:sz w:val="28"/>
          <w:szCs w:val="28"/>
        </w:rPr>
        <w:t xml:space="preserve">). </w:t>
      </w:r>
      <w:r w:rsidRPr="0075126E">
        <w:rPr>
          <w:rFonts w:ascii="Times New Roman" w:eastAsia="Calibri" w:hAnsi="Times New Roman"/>
          <w:sz w:val="28"/>
          <w:szCs w:val="28"/>
        </w:rPr>
        <w:t>Помощь в федеральном учреждении оказывается</w:t>
      </w:r>
      <w:r w:rsidR="00D61523">
        <w:rPr>
          <w:rFonts w:ascii="Times New Roman" w:eastAsia="Calibri" w:hAnsi="Times New Roman"/>
          <w:sz w:val="28"/>
          <w:szCs w:val="28"/>
        </w:rPr>
        <w:t>,</w:t>
      </w:r>
      <w:r w:rsidRPr="0075126E">
        <w:rPr>
          <w:rFonts w:ascii="Times New Roman" w:eastAsia="Calibri" w:hAnsi="Times New Roman"/>
          <w:sz w:val="28"/>
          <w:szCs w:val="28"/>
        </w:rPr>
        <w:t xml:space="preserve"> как </w:t>
      </w:r>
      <w:r w:rsidR="00D61523">
        <w:rPr>
          <w:rFonts w:ascii="Times New Roman" w:eastAsia="Calibri" w:hAnsi="Times New Roman"/>
          <w:sz w:val="28"/>
          <w:szCs w:val="28"/>
        </w:rPr>
        <w:t>за счет федерального бюджета, так и в рамках территориальной программы обязательного медицинского страхования,</w:t>
      </w:r>
      <w:r w:rsidRPr="0075126E">
        <w:rPr>
          <w:rFonts w:ascii="Times New Roman" w:eastAsia="Calibri" w:hAnsi="Times New Roman"/>
          <w:sz w:val="28"/>
          <w:szCs w:val="28"/>
        </w:rPr>
        <w:t xml:space="preserve"> </w:t>
      </w:r>
      <w:r w:rsidR="00D61523">
        <w:rPr>
          <w:rFonts w:ascii="Times New Roman" w:eastAsia="Calibri" w:hAnsi="Times New Roman"/>
          <w:sz w:val="28"/>
          <w:szCs w:val="28"/>
        </w:rPr>
        <w:t>а также при проведении</w:t>
      </w:r>
      <w:r w:rsidRPr="0075126E">
        <w:rPr>
          <w:rFonts w:ascii="Times New Roman" w:eastAsia="Calibri" w:hAnsi="Times New Roman"/>
          <w:sz w:val="28"/>
          <w:szCs w:val="28"/>
        </w:rPr>
        <w:t xml:space="preserve"> поисковых научных исследований. </w:t>
      </w:r>
    </w:p>
    <w:p w14:paraId="5F907C9D" w14:textId="77777777" w:rsidR="007D7A44" w:rsidRDefault="007D7A44" w:rsidP="0041745D">
      <w:pPr>
        <w:spacing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Работа койки стабильна 321,7, средняя длительность пребывания в стационаре не изменилась 11,9 к/д, летальность в стационаре снизилась с 1,2 до 0,5. Увеличилось число выписанных больных на 1000 всего населения с 0,9 до 1,6, число койко-дней на 1000 взрослых с 13,2 до 19,9 и уровень госпитализации на 1000 населения в год с 1,1 до 1,68.</w:t>
      </w:r>
    </w:p>
    <w:p w14:paraId="45097471" w14:textId="77777777" w:rsidR="007D7A44" w:rsidRPr="006947DF" w:rsidRDefault="006947DF" w:rsidP="00105B9F">
      <w:pPr>
        <w:tabs>
          <w:tab w:val="left" w:pos="2480"/>
        </w:tabs>
        <w:spacing w:line="360" w:lineRule="exact"/>
        <w:jc w:val="center"/>
        <w:rPr>
          <w:rFonts w:ascii="Times New Roman" w:eastAsiaTheme="minorEastAsia" w:hAnsi="Times New Roman"/>
          <w:b/>
          <w:bCs/>
          <w:sz w:val="28"/>
          <w:szCs w:val="28"/>
          <w:lang w:eastAsia="en-US"/>
        </w:rPr>
      </w:pPr>
      <w:r w:rsidRPr="006947DF">
        <w:rPr>
          <w:rFonts w:ascii="Times New Roman" w:hAnsi="Times New Roman"/>
          <w:b/>
          <w:bCs/>
          <w:sz w:val="28"/>
          <w:szCs w:val="28"/>
        </w:rPr>
        <w:t xml:space="preserve">Таблица </w:t>
      </w:r>
      <w:r w:rsidR="006A5226">
        <w:rPr>
          <w:rFonts w:ascii="Times New Roman" w:hAnsi="Times New Roman"/>
          <w:b/>
          <w:bCs/>
          <w:sz w:val="28"/>
          <w:szCs w:val="28"/>
        </w:rPr>
        <w:t>23</w:t>
      </w:r>
      <w:r w:rsidRPr="006947DF">
        <w:rPr>
          <w:rFonts w:ascii="Times New Roman" w:hAnsi="Times New Roman"/>
          <w:b/>
          <w:bCs/>
          <w:sz w:val="28"/>
          <w:szCs w:val="28"/>
        </w:rPr>
        <w:t xml:space="preserve">. </w:t>
      </w:r>
      <w:r w:rsidR="007D7A44" w:rsidRPr="006947DF">
        <w:rPr>
          <w:rFonts w:ascii="Times New Roman" w:hAnsi="Times New Roman"/>
          <w:b/>
          <w:bCs/>
          <w:sz w:val="28"/>
          <w:szCs w:val="28"/>
        </w:rPr>
        <w:t xml:space="preserve">Работа эндокринологических коек </w:t>
      </w:r>
      <w:r w:rsidRPr="006947DF">
        <w:rPr>
          <w:rFonts w:ascii="Times New Roman" w:hAnsi="Times New Roman"/>
          <w:b/>
          <w:bCs/>
          <w:sz w:val="28"/>
          <w:szCs w:val="28"/>
        </w:rPr>
        <w:t xml:space="preserve">в </w:t>
      </w:r>
      <w:r w:rsidR="007D7A44" w:rsidRPr="006947DF">
        <w:rPr>
          <w:rFonts w:ascii="Times New Roman" w:hAnsi="Times New Roman"/>
          <w:b/>
          <w:bCs/>
          <w:sz w:val="28"/>
          <w:szCs w:val="28"/>
        </w:rPr>
        <w:t>2022 год</w:t>
      </w:r>
      <w:r w:rsidRPr="006947DF">
        <w:rPr>
          <w:rFonts w:ascii="Times New Roman" w:hAnsi="Times New Roman"/>
          <w:b/>
          <w:bCs/>
          <w:sz w:val="28"/>
          <w:szCs w:val="28"/>
        </w:rPr>
        <w:t>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172"/>
        <w:gridCol w:w="1528"/>
        <w:gridCol w:w="1528"/>
        <w:gridCol w:w="1285"/>
        <w:gridCol w:w="1478"/>
        <w:gridCol w:w="1573"/>
      </w:tblGrid>
      <w:tr w:rsidR="007D7A44" w:rsidRPr="006947DF" w14:paraId="259CAAFE" w14:textId="77777777" w:rsidTr="007D5707">
        <w:tc>
          <w:tcPr>
            <w:tcW w:w="0" w:type="auto"/>
            <w:tcBorders>
              <w:top w:val="single" w:sz="4" w:space="0" w:color="auto"/>
              <w:left w:val="single" w:sz="4" w:space="0" w:color="auto"/>
              <w:bottom w:val="single" w:sz="4" w:space="0" w:color="auto"/>
              <w:right w:val="single" w:sz="4" w:space="0" w:color="auto"/>
            </w:tcBorders>
            <w:vAlign w:val="center"/>
          </w:tcPr>
          <w:p w14:paraId="16C4F1FD" w14:textId="77777777" w:rsidR="007D7A44" w:rsidRPr="006947DF" w:rsidRDefault="007D7A44" w:rsidP="0006473E">
            <w:pPr>
              <w:spacing w:line="240" w:lineRule="auto"/>
              <w:jc w:val="center"/>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C842FB5" w14:textId="77777777" w:rsidR="007D7A44" w:rsidRPr="006947DF" w:rsidRDefault="007D7A44" w:rsidP="0006473E">
            <w:pPr>
              <w:spacing w:line="240" w:lineRule="auto"/>
              <w:jc w:val="center"/>
              <w:rPr>
                <w:rFonts w:ascii="Times New Roman" w:hAnsi="Times New Roman"/>
                <w:sz w:val="20"/>
                <w:szCs w:val="20"/>
              </w:rPr>
            </w:pPr>
            <w:r w:rsidRPr="006947DF">
              <w:rPr>
                <w:rFonts w:ascii="Times New Roman" w:hAnsi="Times New Roman"/>
                <w:sz w:val="20"/>
                <w:szCs w:val="20"/>
              </w:rPr>
              <w:t>Работа койки</w:t>
            </w:r>
          </w:p>
          <w:p w14:paraId="16270075" w14:textId="77777777" w:rsidR="007D7A44" w:rsidRPr="006947DF" w:rsidRDefault="007D7A44" w:rsidP="0006473E">
            <w:pPr>
              <w:spacing w:line="240" w:lineRule="auto"/>
              <w:jc w:val="center"/>
              <w:rPr>
                <w:rFonts w:ascii="Times New Roman" w:hAnsi="Times New Roman"/>
                <w:sz w:val="20"/>
                <w:szCs w:val="20"/>
              </w:rPr>
            </w:pPr>
            <w:r w:rsidRPr="006947DF">
              <w:rPr>
                <w:rFonts w:ascii="Times New Roman" w:hAnsi="Times New Roman"/>
                <w:sz w:val="20"/>
                <w:szCs w:val="20"/>
              </w:rPr>
              <w:t>2020/</w:t>
            </w:r>
          </w:p>
          <w:p w14:paraId="714949D7" w14:textId="77777777" w:rsidR="007D7A44" w:rsidRPr="006947DF" w:rsidRDefault="007D7A44" w:rsidP="0006473E">
            <w:pPr>
              <w:spacing w:line="240" w:lineRule="auto"/>
              <w:jc w:val="center"/>
              <w:rPr>
                <w:rFonts w:ascii="Times New Roman" w:hAnsi="Times New Roman"/>
                <w:sz w:val="20"/>
                <w:szCs w:val="20"/>
                <w:lang w:eastAsia="en-US"/>
              </w:rPr>
            </w:pPr>
            <w:r w:rsidRPr="006947DF">
              <w:rPr>
                <w:rFonts w:ascii="Times New Roman" w:hAnsi="Times New Roman"/>
                <w:sz w:val="20"/>
                <w:szCs w:val="20"/>
              </w:rPr>
              <w:t>2021/2022</w:t>
            </w:r>
          </w:p>
        </w:tc>
        <w:tc>
          <w:tcPr>
            <w:tcW w:w="0" w:type="auto"/>
            <w:tcBorders>
              <w:top w:val="single" w:sz="4" w:space="0" w:color="auto"/>
              <w:left w:val="single" w:sz="4" w:space="0" w:color="auto"/>
              <w:bottom w:val="single" w:sz="4" w:space="0" w:color="auto"/>
              <w:right w:val="single" w:sz="4" w:space="0" w:color="auto"/>
            </w:tcBorders>
            <w:vAlign w:val="center"/>
            <w:hideMark/>
          </w:tcPr>
          <w:p w14:paraId="23A2A5EF" w14:textId="77777777" w:rsidR="007D7A44" w:rsidRPr="006947DF" w:rsidRDefault="007D7A44" w:rsidP="0006473E">
            <w:pPr>
              <w:spacing w:line="240" w:lineRule="auto"/>
              <w:jc w:val="center"/>
              <w:rPr>
                <w:rFonts w:ascii="Times New Roman" w:hAnsi="Times New Roman"/>
                <w:sz w:val="20"/>
                <w:szCs w:val="20"/>
              </w:rPr>
            </w:pPr>
            <w:r w:rsidRPr="006947DF">
              <w:rPr>
                <w:rFonts w:ascii="Times New Roman" w:hAnsi="Times New Roman"/>
                <w:sz w:val="20"/>
                <w:szCs w:val="20"/>
              </w:rPr>
              <w:t>Средняя длительность пребывания в стационаре</w:t>
            </w:r>
          </w:p>
          <w:p w14:paraId="31C479CC" w14:textId="77777777" w:rsidR="007D7A44" w:rsidRPr="006947DF" w:rsidRDefault="007D7A44" w:rsidP="0006473E">
            <w:pPr>
              <w:spacing w:line="240" w:lineRule="auto"/>
              <w:jc w:val="center"/>
              <w:rPr>
                <w:rFonts w:ascii="Times New Roman" w:hAnsi="Times New Roman"/>
                <w:sz w:val="20"/>
                <w:szCs w:val="20"/>
                <w:lang w:eastAsia="en-US"/>
              </w:rPr>
            </w:pPr>
            <w:r w:rsidRPr="006947DF">
              <w:rPr>
                <w:rFonts w:ascii="Times New Roman" w:hAnsi="Times New Roman"/>
                <w:sz w:val="20"/>
                <w:szCs w:val="20"/>
              </w:rPr>
              <w:t>2020/2021/2022</w:t>
            </w:r>
          </w:p>
        </w:tc>
        <w:tc>
          <w:tcPr>
            <w:tcW w:w="0" w:type="auto"/>
            <w:tcBorders>
              <w:top w:val="single" w:sz="4" w:space="0" w:color="auto"/>
              <w:left w:val="single" w:sz="4" w:space="0" w:color="auto"/>
              <w:bottom w:val="single" w:sz="4" w:space="0" w:color="auto"/>
              <w:right w:val="single" w:sz="4" w:space="0" w:color="auto"/>
            </w:tcBorders>
            <w:vAlign w:val="center"/>
            <w:hideMark/>
          </w:tcPr>
          <w:p w14:paraId="598154E2" w14:textId="77777777" w:rsidR="007D7A44" w:rsidRPr="006947DF" w:rsidRDefault="007D7A44" w:rsidP="0006473E">
            <w:pPr>
              <w:spacing w:line="240" w:lineRule="auto"/>
              <w:jc w:val="center"/>
              <w:rPr>
                <w:rFonts w:ascii="Times New Roman" w:hAnsi="Times New Roman"/>
                <w:sz w:val="20"/>
                <w:szCs w:val="20"/>
              </w:rPr>
            </w:pPr>
            <w:r w:rsidRPr="006947DF">
              <w:rPr>
                <w:rFonts w:ascii="Times New Roman" w:hAnsi="Times New Roman"/>
                <w:sz w:val="20"/>
                <w:szCs w:val="20"/>
              </w:rPr>
              <w:t>Летальность</w:t>
            </w:r>
          </w:p>
          <w:p w14:paraId="51A250C5" w14:textId="77777777" w:rsidR="007D7A44" w:rsidRPr="006947DF" w:rsidRDefault="007D7A44" w:rsidP="0006473E">
            <w:pPr>
              <w:spacing w:line="240" w:lineRule="auto"/>
              <w:jc w:val="center"/>
              <w:rPr>
                <w:rFonts w:ascii="Times New Roman" w:hAnsi="Times New Roman"/>
                <w:sz w:val="20"/>
                <w:szCs w:val="20"/>
                <w:lang w:eastAsia="en-US"/>
              </w:rPr>
            </w:pPr>
            <w:r w:rsidRPr="006947DF">
              <w:rPr>
                <w:rFonts w:ascii="Times New Roman" w:hAnsi="Times New Roman"/>
                <w:sz w:val="20"/>
                <w:szCs w:val="20"/>
              </w:rPr>
              <w:t>2020/2021/2022</w:t>
            </w:r>
          </w:p>
        </w:tc>
        <w:tc>
          <w:tcPr>
            <w:tcW w:w="0" w:type="auto"/>
            <w:tcBorders>
              <w:top w:val="single" w:sz="4" w:space="0" w:color="auto"/>
              <w:left w:val="single" w:sz="4" w:space="0" w:color="auto"/>
              <w:bottom w:val="single" w:sz="4" w:space="0" w:color="auto"/>
              <w:right w:val="single" w:sz="4" w:space="0" w:color="auto"/>
            </w:tcBorders>
            <w:vAlign w:val="center"/>
            <w:hideMark/>
          </w:tcPr>
          <w:p w14:paraId="5B017A45" w14:textId="77777777" w:rsidR="007D7A44" w:rsidRPr="006947DF" w:rsidRDefault="007D7A44" w:rsidP="0006473E">
            <w:pPr>
              <w:spacing w:line="240" w:lineRule="auto"/>
              <w:jc w:val="center"/>
              <w:rPr>
                <w:rFonts w:ascii="Times New Roman" w:hAnsi="Times New Roman"/>
                <w:sz w:val="20"/>
                <w:szCs w:val="20"/>
                <w:lang w:eastAsia="en-US"/>
              </w:rPr>
            </w:pPr>
            <w:r w:rsidRPr="006947DF">
              <w:rPr>
                <w:rFonts w:ascii="Times New Roman" w:hAnsi="Times New Roman"/>
                <w:sz w:val="20"/>
                <w:szCs w:val="20"/>
              </w:rPr>
              <w:t>Число выписанных больных на 1000 всего населения</w:t>
            </w:r>
          </w:p>
        </w:tc>
        <w:tc>
          <w:tcPr>
            <w:tcW w:w="0" w:type="auto"/>
            <w:tcBorders>
              <w:top w:val="single" w:sz="4" w:space="0" w:color="auto"/>
              <w:left w:val="single" w:sz="4" w:space="0" w:color="auto"/>
              <w:bottom w:val="single" w:sz="4" w:space="0" w:color="auto"/>
              <w:right w:val="single" w:sz="4" w:space="0" w:color="auto"/>
            </w:tcBorders>
            <w:vAlign w:val="center"/>
            <w:hideMark/>
          </w:tcPr>
          <w:p w14:paraId="62BC87B3" w14:textId="77777777" w:rsidR="007D7A44" w:rsidRPr="006947DF" w:rsidRDefault="007D7A44" w:rsidP="0006473E">
            <w:pPr>
              <w:spacing w:line="240" w:lineRule="auto"/>
              <w:jc w:val="center"/>
              <w:rPr>
                <w:rFonts w:ascii="Times New Roman" w:hAnsi="Times New Roman"/>
                <w:sz w:val="20"/>
                <w:szCs w:val="20"/>
              </w:rPr>
            </w:pPr>
            <w:r w:rsidRPr="006947DF">
              <w:rPr>
                <w:rFonts w:ascii="Times New Roman" w:hAnsi="Times New Roman"/>
                <w:sz w:val="20"/>
                <w:szCs w:val="20"/>
              </w:rPr>
              <w:t>Число койко-дней на 1000 взрослых</w:t>
            </w:r>
          </w:p>
          <w:p w14:paraId="75AEC7AC" w14:textId="77777777" w:rsidR="007D7A44" w:rsidRPr="006947DF" w:rsidRDefault="007D7A44" w:rsidP="0006473E">
            <w:pPr>
              <w:spacing w:line="240" w:lineRule="auto"/>
              <w:jc w:val="center"/>
              <w:rPr>
                <w:rFonts w:ascii="Times New Roman" w:hAnsi="Times New Roman"/>
                <w:sz w:val="20"/>
                <w:szCs w:val="20"/>
              </w:rPr>
            </w:pPr>
            <w:r w:rsidRPr="006947DF">
              <w:rPr>
                <w:rFonts w:ascii="Times New Roman" w:hAnsi="Times New Roman"/>
                <w:sz w:val="20"/>
                <w:szCs w:val="20"/>
              </w:rPr>
              <w:t>2020/</w:t>
            </w:r>
          </w:p>
          <w:p w14:paraId="4D2F1608" w14:textId="77777777" w:rsidR="007D7A44" w:rsidRPr="006947DF" w:rsidRDefault="007D7A44" w:rsidP="0006473E">
            <w:pPr>
              <w:spacing w:line="240" w:lineRule="auto"/>
              <w:jc w:val="center"/>
              <w:rPr>
                <w:rFonts w:ascii="Times New Roman" w:hAnsi="Times New Roman"/>
                <w:sz w:val="20"/>
                <w:szCs w:val="20"/>
                <w:lang w:eastAsia="en-US"/>
              </w:rPr>
            </w:pPr>
            <w:r w:rsidRPr="006947DF">
              <w:rPr>
                <w:rFonts w:ascii="Times New Roman" w:hAnsi="Times New Roman"/>
                <w:sz w:val="20"/>
                <w:szCs w:val="20"/>
              </w:rPr>
              <w:t>2021/2022</w:t>
            </w:r>
          </w:p>
        </w:tc>
        <w:tc>
          <w:tcPr>
            <w:tcW w:w="0" w:type="auto"/>
            <w:tcBorders>
              <w:top w:val="single" w:sz="4" w:space="0" w:color="auto"/>
              <w:left w:val="single" w:sz="4" w:space="0" w:color="auto"/>
              <w:bottom w:val="single" w:sz="4" w:space="0" w:color="auto"/>
              <w:right w:val="single" w:sz="4" w:space="0" w:color="auto"/>
            </w:tcBorders>
            <w:vAlign w:val="center"/>
            <w:hideMark/>
          </w:tcPr>
          <w:p w14:paraId="226D172F" w14:textId="77777777" w:rsidR="007D7A44" w:rsidRPr="006947DF" w:rsidRDefault="007D7A44" w:rsidP="0006473E">
            <w:pPr>
              <w:spacing w:line="240" w:lineRule="auto"/>
              <w:jc w:val="center"/>
              <w:rPr>
                <w:rFonts w:ascii="Times New Roman" w:hAnsi="Times New Roman"/>
                <w:sz w:val="20"/>
                <w:szCs w:val="20"/>
              </w:rPr>
            </w:pPr>
            <w:r w:rsidRPr="006947DF">
              <w:rPr>
                <w:rFonts w:ascii="Times New Roman" w:hAnsi="Times New Roman"/>
                <w:sz w:val="20"/>
                <w:szCs w:val="20"/>
              </w:rPr>
              <w:t>Уровень госпитализации на 1000 населения в год</w:t>
            </w:r>
          </w:p>
          <w:p w14:paraId="4E1F3D97" w14:textId="77777777" w:rsidR="007D7A44" w:rsidRPr="006947DF" w:rsidRDefault="007D7A44" w:rsidP="0006473E">
            <w:pPr>
              <w:spacing w:line="240" w:lineRule="auto"/>
              <w:jc w:val="center"/>
              <w:rPr>
                <w:rFonts w:ascii="Times New Roman" w:hAnsi="Times New Roman"/>
                <w:sz w:val="20"/>
                <w:szCs w:val="20"/>
              </w:rPr>
            </w:pPr>
            <w:r w:rsidRPr="006947DF">
              <w:rPr>
                <w:rFonts w:ascii="Times New Roman" w:hAnsi="Times New Roman"/>
                <w:sz w:val="20"/>
                <w:szCs w:val="20"/>
              </w:rPr>
              <w:t>2020/</w:t>
            </w:r>
          </w:p>
          <w:p w14:paraId="1F8AA9B1" w14:textId="77777777" w:rsidR="007D7A44" w:rsidRPr="006947DF" w:rsidRDefault="007D7A44" w:rsidP="0006473E">
            <w:pPr>
              <w:spacing w:line="240" w:lineRule="auto"/>
              <w:jc w:val="center"/>
              <w:rPr>
                <w:rFonts w:ascii="Times New Roman" w:hAnsi="Times New Roman"/>
                <w:sz w:val="20"/>
                <w:szCs w:val="20"/>
                <w:lang w:eastAsia="en-US"/>
              </w:rPr>
            </w:pPr>
            <w:r w:rsidRPr="006947DF">
              <w:rPr>
                <w:rFonts w:ascii="Times New Roman" w:hAnsi="Times New Roman"/>
                <w:sz w:val="20"/>
                <w:szCs w:val="20"/>
              </w:rPr>
              <w:t>2021/2022</w:t>
            </w:r>
          </w:p>
        </w:tc>
      </w:tr>
      <w:tr w:rsidR="007D7A44" w:rsidRPr="006947DF" w14:paraId="7811D2F9" w14:textId="77777777" w:rsidTr="007D5707">
        <w:tc>
          <w:tcPr>
            <w:tcW w:w="0" w:type="auto"/>
            <w:tcBorders>
              <w:top w:val="single" w:sz="4" w:space="0" w:color="auto"/>
              <w:left w:val="single" w:sz="4" w:space="0" w:color="auto"/>
              <w:bottom w:val="single" w:sz="4" w:space="0" w:color="auto"/>
              <w:right w:val="single" w:sz="4" w:space="0" w:color="auto"/>
            </w:tcBorders>
            <w:vAlign w:val="center"/>
            <w:hideMark/>
          </w:tcPr>
          <w:p w14:paraId="065894E3" w14:textId="77777777" w:rsidR="007D7A44" w:rsidRPr="006947DF" w:rsidRDefault="007D7A44" w:rsidP="0006473E">
            <w:pPr>
              <w:spacing w:line="240" w:lineRule="auto"/>
              <w:jc w:val="center"/>
              <w:rPr>
                <w:rFonts w:ascii="Times New Roman" w:hAnsi="Times New Roman"/>
                <w:sz w:val="20"/>
                <w:szCs w:val="20"/>
                <w:lang w:eastAsia="en-US"/>
              </w:rPr>
            </w:pPr>
            <w:r w:rsidRPr="006947DF">
              <w:rPr>
                <w:rFonts w:ascii="Times New Roman" w:hAnsi="Times New Roman"/>
                <w:sz w:val="20"/>
                <w:szCs w:val="20"/>
              </w:rPr>
              <w:t>Районы области</w:t>
            </w:r>
          </w:p>
        </w:tc>
        <w:tc>
          <w:tcPr>
            <w:tcW w:w="0" w:type="auto"/>
            <w:tcBorders>
              <w:top w:val="single" w:sz="4" w:space="0" w:color="auto"/>
              <w:left w:val="single" w:sz="4" w:space="0" w:color="auto"/>
              <w:bottom w:val="single" w:sz="4" w:space="0" w:color="auto"/>
              <w:right w:val="single" w:sz="4" w:space="0" w:color="auto"/>
            </w:tcBorders>
            <w:vAlign w:val="center"/>
            <w:hideMark/>
          </w:tcPr>
          <w:p w14:paraId="0F548E4D" w14:textId="77777777" w:rsidR="007D7A44" w:rsidRPr="006947DF" w:rsidRDefault="007D7A44" w:rsidP="0006473E">
            <w:pPr>
              <w:spacing w:line="240" w:lineRule="auto"/>
              <w:jc w:val="center"/>
              <w:rPr>
                <w:rFonts w:ascii="Times New Roman" w:hAnsi="Times New Roman"/>
                <w:bCs/>
                <w:sz w:val="20"/>
                <w:szCs w:val="20"/>
              </w:rPr>
            </w:pPr>
            <w:r w:rsidRPr="006947DF">
              <w:rPr>
                <w:rFonts w:ascii="Times New Roman" w:hAnsi="Times New Roman"/>
                <w:bCs/>
                <w:sz w:val="20"/>
                <w:szCs w:val="20"/>
              </w:rPr>
              <w:t>266,1/</w:t>
            </w:r>
          </w:p>
          <w:p w14:paraId="39E3DE8A" w14:textId="77777777" w:rsidR="007D7A44" w:rsidRPr="006947DF" w:rsidRDefault="007D7A44" w:rsidP="0006473E">
            <w:pPr>
              <w:spacing w:line="240" w:lineRule="auto"/>
              <w:jc w:val="center"/>
              <w:rPr>
                <w:rFonts w:ascii="Times New Roman" w:hAnsi="Times New Roman"/>
                <w:bCs/>
                <w:sz w:val="20"/>
                <w:szCs w:val="20"/>
                <w:lang w:eastAsia="en-US"/>
              </w:rPr>
            </w:pPr>
            <w:r w:rsidRPr="006947DF">
              <w:rPr>
                <w:rFonts w:ascii="Times New Roman" w:hAnsi="Times New Roman"/>
                <w:bCs/>
                <w:sz w:val="20"/>
                <w:szCs w:val="20"/>
              </w:rPr>
              <w:t>268/297,2</w:t>
            </w:r>
          </w:p>
        </w:tc>
        <w:tc>
          <w:tcPr>
            <w:tcW w:w="0" w:type="auto"/>
            <w:tcBorders>
              <w:top w:val="single" w:sz="4" w:space="0" w:color="auto"/>
              <w:left w:val="single" w:sz="4" w:space="0" w:color="auto"/>
              <w:bottom w:val="single" w:sz="4" w:space="0" w:color="auto"/>
              <w:right w:val="single" w:sz="4" w:space="0" w:color="auto"/>
            </w:tcBorders>
            <w:vAlign w:val="center"/>
            <w:hideMark/>
          </w:tcPr>
          <w:p w14:paraId="75DD214E" w14:textId="77777777" w:rsidR="007D7A44" w:rsidRPr="006947DF" w:rsidRDefault="007D7A44" w:rsidP="0006473E">
            <w:pPr>
              <w:spacing w:line="240" w:lineRule="auto"/>
              <w:jc w:val="center"/>
              <w:rPr>
                <w:rFonts w:ascii="Times New Roman" w:hAnsi="Times New Roman"/>
                <w:bCs/>
                <w:sz w:val="20"/>
                <w:szCs w:val="20"/>
                <w:lang w:eastAsia="en-US"/>
              </w:rPr>
            </w:pPr>
            <w:r w:rsidRPr="006947DF">
              <w:rPr>
                <w:rFonts w:ascii="Times New Roman" w:hAnsi="Times New Roman"/>
                <w:bCs/>
                <w:sz w:val="20"/>
                <w:szCs w:val="20"/>
              </w:rPr>
              <w:t>14/9.1/8,4</w:t>
            </w:r>
          </w:p>
        </w:tc>
        <w:tc>
          <w:tcPr>
            <w:tcW w:w="0" w:type="auto"/>
            <w:tcBorders>
              <w:top w:val="single" w:sz="4" w:space="0" w:color="auto"/>
              <w:left w:val="single" w:sz="4" w:space="0" w:color="auto"/>
              <w:bottom w:val="single" w:sz="4" w:space="0" w:color="auto"/>
              <w:right w:val="single" w:sz="4" w:space="0" w:color="auto"/>
            </w:tcBorders>
            <w:vAlign w:val="center"/>
            <w:hideMark/>
          </w:tcPr>
          <w:p w14:paraId="3F53B0FC" w14:textId="77777777" w:rsidR="007D7A44" w:rsidRPr="006947DF" w:rsidRDefault="007D7A44" w:rsidP="0006473E">
            <w:pPr>
              <w:spacing w:line="240" w:lineRule="auto"/>
              <w:jc w:val="center"/>
              <w:rPr>
                <w:rFonts w:ascii="Times New Roman" w:hAnsi="Times New Roman"/>
                <w:bCs/>
                <w:sz w:val="20"/>
                <w:szCs w:val="20"/>
                <w:lang w:eastAsia="en-US"/>
              </w:rPr>
            </w:pPr>
            <w:r w:rsidRPr="006947DF">
              <w:rPr>
                <w:rFonts w:ascii="Times New Roman" w:hAnsi="Times New Roman"/>
                <w:bCs/>
                <w:sz w:val="20"/>
                <w:szCs w:val="20"/>
              </w:rPr>
              <w:t>6.6/0/0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8B992EF" w14:textId="77777777" w:rsidR="007D7A44" w:rsidRPr="006947DF" w:rsidRDefault="007D7A44" w:rsidP="0006473E">
            <w:pPr>
              <w:spacing w:line="240" w:lineRule="auto"/>
              <w:jc w:val="center"/>
              <w:rPr>
                <w:rFonts w:ascii="Times New Roman" w:hAnsi="Times New Roman"/>
                <w:bCs/>
                <w:sz w:val="20"/>
                <w:szCs w:val="20"/>
              </w:rPr>
            </w:pPr>
            <w:r w:rsidRPr="006947DF">
              <w:rPr>
                <w:rFonts w:ascii="Times New Roman" w:hAnsi="Times New Roman"/>
                <w:bCs/>
                <w:sz w:val="20"/>
                <w:szCs w:val="20"/>
              </w:rPr>
              <w:t>0.18/</w:t>
            </w:r>
          </w:p>
          <w:p w14:paraId="52469711" w14:textId="77777777" w:rsidR="007D7A44" w:rsidRPr="006947DF" w:rsidRDefault="007D7A44" w:rsidP="0006473E">
            <w:pPr>
              <w:spacing w:line="240" w:lineRule="auto"/>
              <w:jc w:val="center"/>
              <w:rPr>
                <w:rFonts w:ascii="Times New Roman" w:hAnsi="Times New Roman"/>
                <w:bCs/>
                <w:sz w:val="20"/>
                <w:szCs w:val="20"/>
                <w:lang w:eastAsia="en-US"/>
              </w:rPr>
            </w:pPr>
            <w:r w:rsidRPr="006947DF">
              <w:rPr>
                <w:rFonts w:ascii="Times New Roman" w:hAnsi="Times New Roman"/>
                <w:bCs/>
                <w:sz w:val="20"/>
                <w:szCs w:val="20"/>
              </w:rPr>
              <w:t>0.23/0,5</w:t>
            </w:r>
          </w:p>
        </w:tc>
        <w:tc>
          <w:tcPr>
            <w:tcW w:w="0" w:type="auto"/>
            <w:tcBorders>
              <w:top w:val="single" w:sz="4" w:space="0" w:color="auto"/>
              <w:left w:val="single" w:sz="4" w:space="0" w:color="auto"/>
              <w:bottom w:val="single" w:sz="4" w:space="0" w:color="auto"/>
              <w:right w:val="single" w:sz="4" w:space="0" w:color="auto"/>
            </w:tcBorders>
            <w:vAlign w:val="center"/>
            <w:hideMark/>
          </w:tcPr>
          <w:p w14:paraId="791E4283" w14:textId="77777777" w:rsidR="007D7A44" w:rsidRPr="006947DF" w:rsidRDefault="007D7A44" w:rsidP="0006473E">
            <w:pPr>
              <w:spacing w:line="240" w:lineRule="auto"/>
              <w:jc w:val="center"/>
              <w:rPr>
                <w:rFonts w:ascii="Times New Roman" w:hAnsi="Times New Roman"/>
                <w:bCs/>
                <w:sz w:val="20"/>
                <w:szCs w:val="20"/>
                <w:lang w:eastAsia="en-US"/>
              </w:rPr>
            </w:pPr>
            <w:r w:rsidRPr="006947DF">
              <w:rPr>
                <w:rFonts w:ascii="Times New Roman" w:hAnsi="Times New Roman"/>
                <w:bCs/>
                <w:sz w:val="20"/>
                <w:szCs w:val="20"/>
              </w:rPr>
              <w:t>3.5/2.1/3,97</w:t>
            </w:r>
          </w:p>
        </w:tc>
        <w:tc>
          <w:tcPr>
            <w:tcW w:w="0" w:type="auto"/>
            <w:tcBorders>
              <w:top w:val="single" w:sz="4" w:space="0" w:color="auto"/>
              <w:left w:val="single" w:sz="4" w:space="0" w:color="auto"/>
              <w:bottom w:val="single" w:sz="4" w:space="0" w:color="auto"/>
              <w:right w:val="single" w:sz="4" w:space="0" w:color="auto"/>
            </w:tcBorders>
            <w:vAlign w:val="center"/>
            <w:hideMark/>
          </w:tcPr>
          <w:p w14:paraId="18EA858B" w14:textId="77777777" w:rsidR="007D7A44" w:rsidRPr="006947DF" w:rsidRDefault="007D7A44" w:rsidP="0006473E">
            <w:pPr>
              <w:spacing w:line="240" w:lineRule="auto"/>
              <w:jc w:val="center"/>
              <w:rPr>
                <w:rFonts w:ascii="Times New Roman" w:hAnsi="Times New Roman"/>
                <w:bCs/>
                <w:sz w:val="20"/>
                <w:szCs w:val="20"/>
                <w:lang w:eastAsia="en-US"/>
              </w:rPr>
            </w:pPr>
            <w:r w:rsidRPr="006947DF">
              <w:rPr>
                <w:rFonts w:ascii="Times New Roman" w:hAnsi="Times New Roman"/>
                <w:bCs/>
                <w:sz w:val="20"/>
                <w:szCs w:val="20"/>
              </w:rPr>
              <w:t>0.2/0.2/0,48</w:t>
            </w:r>
          </w:p>
        </w:tc>
      </w:tr>
      <w:tr w:rsidR="007D7A44" w:rsidRPr="006947DF" w14:paraId="6EBE3759" w14:textId="77777777" w:rsidTr="007D5707">
        <w:tc>
          <w:tcPr>
            <w:tcW w:w="0" w:type="auto"/>
            <w:tcBorders>
              <w:top w:val="single" w:sz="4" w:space="0" w:color="auto"/>
              <w:left w:val="single" w:sz="4" w:space="0" w:color="auto"/>
              <w:bottom w:val="single" w:sz="4" w:space="0" w:color="auto"/>
              <w:right w:val="single" w:sz="4" w:space="0" w:color="auto"/>
            </w:tcBorders>
            <w:vAlign w:val="center"/>
          </w:tcPr>
          <w:p w14:paraId="5ED7A479" w14:textId="77777777" w:rsidR="007D7A44" w:rsidRPr="006947DF" w:rsidRDefault="007D7A44" w:rsidP="0006473E">
            <w:pPr>
              <w:spacing w:line="240" w:lineRule="auto"/>
              <w:jc w:val="center"/>
              <w:rPr>
                <w:rFonts w:ascii="Times New Roman" w:hAnsi="Times New Roman"/>
                <w:sz w:val="20"/>
                <w:szCs w:val="20"/>
              </w:rPr>
            </w:pPr>
            <w:r w:rsidRPr="006947DF">
              <w:rPr>
                <w:rFonts w:ascii="Times New Roman" w:hAnsi="Times New Roman"/>
                <w:sz w:val="20"/>
                <w:szCs w:val="20"/>
              </w:rPr>
              <w:t>г. Новосибирск</w:t>
            </w:r>
          </w:p>
          <w:p w14:paraId="11CDA647" w14:textId="77777777" w:rsidR="007D7A44" w:rsidRPr="006947DF" w:rsidRDefault="007D7A44" w:rsidP="0006473E">
            <w:pPr>
              <w:spacing w:line="240" w:lineRule="auto"/>
              <w:jc w:val="center"/>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970AFFC" w14:textId="77777777" w:rsidR="007D7A44" w:rsidRPr="006947DF" w:rsidRDefault="007D7A44" w:rsidP="0006473E">
            <w:pPr>
              <w:spacing w:line="240" w:lineRule="auto"/>
              <w:jc w:val="center"/>
              <w:rPr>
                <w:rFonts w:ascii="Times New Roman" w:hAnsi="Times New Roman"/>
                <w:sz w:val="20"/>
                <w:szCs w:val="20"/>
              </w:rPr>
            </w:pPr>
            <w:r w:rsidRPr="006947DF">
              <w:rPr>
                <w:rFonts w:ascii="Times New Roman" w:hAnsi="Times New Roman"/>
                <w:sz w:val="20"/>
                <w:szCs w:val="20"/>
              </w:rPr>
              <w:t>322,7/</w:t>
            </w:r>
          </w:p>
          <w:p w14:paraId="131C273F" w14:textId="77777777" w:rsidR="007D7A44" w:rsidRPr="006947DF" w:rsidRDefault="007D7A44" w:rsidP="0006473E">
            <w:pPr>
              <w:spacing w:line="240" w:lineRule="auto"/>
              <w:jc w:val="center"/>
              <w:rPr>
                <w:rFonts w:ascii="Times New Roman" w:hAnsi="Times New Roman"/>
                <w:sz w:val="20"/>
                <w:szCs w:val="20"/>
                <w:lang w:eastAsia="en-US"/>
              </w:rPr>
            </w:pPr>
            <w:r w:rsidRPr="006947DF">
              <w:rPr>
                <w:rFonts w:ascii="Times New Roman" w:hAnsi="Times New Roman"/>
                <w:sz w:val="20"/>
                <w:szCs w:val="20"/>
              </w:rPr>
              <w:t>324.9/324,1</w:t>
            </w:r>
          </w:p>
        </w:tc>
        <w:tc>
          <w:tcPr>
            <w:tcW w:w="0" w:type="auto"/>
            <w:tcBorders>
              <w:top w:val="single" w:sz="4" w:space="0" w:color="auto"/>
              <w:left w:val="single" w:sz="4" w:space="0" w:color="auto"/>
              <w:bottom w:val="single" w:sz="4" w:space="0" w:color="auto"/>
              <w:right w:val="single" w:sz="4" w:space="0" w:color="auto"/>
            </w:tcBorders>
            <w:vAlign w:val="center"/>
            <w:hideMark/>
          </w:tcPr>
          <w:p w14:paraId="3A1A676A" w14:textId="77777777" w:rsidR="007D7A44" w:rsidRPr="006947DF" w:rsidRDefault="007D7A44" w:rsidP="0006473E">
            <w:pPr>
              <w:spacing w:line="240" w:lineRule="auto"/>
              <w:jc w:val="center"/>
              <w:rPr>
                <w:rFonts w:ascii="Times New Roman" w:hAnsi="Times New Roman"/>
                <w:sz w:val="20"/>
                <w:szCs w:val="20"/>
              </w:rPr>
            </w:pPr>
            <w:r w:rsidRPr="006947DF">
              <w:rPr>
                <w:rFonts w:ascii="Times New Roman" w:hAnsi="Times New Roman"/>
                <w:sz w:val="20"/>
                <w:szCs w:val="20"/>
              </w:rPr>
              <w:t>10,4/</w:t>
            </w:r>
          </w:p>
          <w:p w14:paraId="21FE2AF2" w14:textId="77777777" w:rsidR="007D7A44" w:rsidRPr="006947DF" w:rsidRDefault="007D7A44" w:rsidP="0006473E">
            <w:pPr>
              <w:spacing w:line="240" w:lineRule="auto"/>
              <w:jc w:val="center"/>
              <w:rPr>
                <w:rFonts w:ascii="Times New Roman" w:hAnsi="Times New Roman"/>
                <w:sz w:val="20"/>
                <w:szCs w:val="20"/>
                <w:lang w:eastAsia="en-US"/>
              </w:rPr>
            </w:pPr>
            <w:r w:rsidRPr="006947DF">
              <w:rPr>
                <w:rFonts w:ascii="Times New Roman" w:hAnsi="Times New Roman"/>
                <w:sz w:val="20"/>
                <w:szCs w:val="20"/>
              </w:rPr>
              <w:t>12.7/12,4</w:t>
            </w:r>
          </w:p>
        </w:tc>
        <w:tc>
          <w:tcPr>
            <w:tcW w:w="0" w:type="auto"/>
            <w:tcBorders>
              <w:top w:val="single" w:sz="4" w:space="0" w:color="auto"/>
              <w:left w:val="single" w:sz="4" w:space="0" w:color="auto"/>
              <w:bottom w:val="single" w:sz="4" w:space="0" w:color="auto"/>
              <w:right w:val="single" w:sz="4" w:space="0" w:color="auto"/>
            </w:tcBorders>
            <w:vAlign w:val="center"/>
            <w:hideMark/>
          </w:tcPr>
          <w:p w14:paraId="2EC24CCC" w14:textId="77777777" w:rsidR="007D7A44" w:rsidRPr="006947DF" w:rsidRDefault="007D7A44" w:rsidP="0006473E">
            <w:pPr>
              <w:spacing w:line="240" w:lineRule="auto"/>
              <w:jc w:val="center"/>
              <w:rPr>
                <w:rFonts w:ascii="Times New Roman" w:hAnsi="Times New Roman"/>
                <w:sz w:val="20"/>
                <w:szCs w:val="20"/>
                <w:lang w:eastAsia="en-US"/>
              </w:rPr>
            </w:pPr>
            <w:r w:rsidRPr="006947DF">
              <w:rPr>
                <w:rFonts w:ascii="Times New Roman" w:hAnsi="Times New Roman"/>
                <w:sz w:val="20"/>
                <w:szCs w:val="20"/>
              </w:rPr>
              <w:t>2.0/1.5/0,57</w:t>
            </w:r>
          </w:p>
        </w:tc>
        <w:tc>
          <w:tcPr>
            <w:tcW w:w="0" w:type="auto"/>
            <w:tcBorders>
              <w:top w:val="single" w:sz="4" w:space="0" w:color="auto"/>
              <w:left w:val="single" w:sz="4" w:space="0" w:color="auto"/>
              <w:bottom w:val="single" w:sz="4" w:space="0" w:color="auto"/>
              <w:right w:val="single" w:sz="4" w:space="0" w:color="auto"/>
            </w:tcBorders>
            <w:vAlign w:val="center"/>
            <w:hideMark/>
          </w:tcPr>
          <w:p w14:paraId="6F090181" w14:textId="77777777" w:rsidR="007D7A44" w:rsidRPr="006947DF" w:rsidRDefault="007D7A44" w:rsidP="0006473E">
            <w:pPr>
              <w:spacing w:line="240" w:lineRule="auto"/>
              <w:jc w:val="center"/>
              <w:rPr>
                <w:rFonts w:ascii="Times New Roman" w:hAnsi="Times New Roman"/>
                <w:sz w:val="20"/>
                <w:szCs w:val="20"/>
              </w:rPr>
            </w:pPr>
            <w:r w:rsidRPr="006947DF">
              <w:rPr>
                <w:rFonts w:ascii="Times New Roman" w:hAnsi="Times New Roman"/>
                <w:sz w:val="20"/>
                <w:szCs w:val="20"/>
              </w:rPr>
              <w:t>1.24/</w:t>
            </w:r>
          </w:p>
          <w:p w14:paraId="478B9212" w14:textId="77777777" w:rsidR="007D7A44" w:rsidRPr="006947DF" w:rsidRDefault="007D7A44" w:rsidP="0006473E">
            <w:pPr>
              <w:spacing w:line="240" w:lineRule="auto"/>
              <w:jc w:val="center"/>
              <w:rPr>
                <w:rFonts w:ascii="Times New Roman" w:hAnsi="Times New Roman"/>
                <w:sz w:val="20"/>
                <w:szCs w:val="20"/>
                <w:lang w:eastAsia="en-US"/>
              </w:rPr>
            </w:pPr>
            <w:r w:rsidRPr="006947DF">
              <w:rPr>
                <w:rFonts w:ascii="Times New Roman" w:hAnsi="Times New Roman"/>
                <w:sz w:val="20"/>
                <w:szCs w:val="20"/>
              </w:rPr>
              <w:t>1.5/2,4</w:t>
            </w:r>
          </w:p>
        </w:tc>
        <w:tc>
          <w:tcPr>
            <w:tcW w:w="0" w:type="auto"/>
            <w:tcBorders>
              <w:top w:val="single" w:sz="4" w:space="0" w:color="auto"/>
              <w:left w:val="single" w:sz="4" w:space="0" w:color="auto"/>
              <w:bottom w:val="single" w:sz="4" w:space="0" w:color="auto"/>
              <w:right w:val="single" w:sz="4" w:space="0" w:color="auto"/>
            </w:tcBorders>
            <w:vAlign w:val="center"/>
            <w:hideMark/>
          </w:tcPr>
          <w:p w14:paraId="506F9F12" w14:textId="77777777" w:rsidR="007D7A44" w:rsidRPr="006947DF" w:rsidRDefault="007D7A44" w:rsidP="0006473E">
            <w:pPr>
              <w:spacing w:line="240" w:lineRule="auto"/>
              <w:jc w:val="center"/>
              <w:rPr>
                <w:rFonts w:ascii="Times New Roman" w:hAnsi="Times New Roman"/>
                <w:sz w:val="20"/>
                <w:szCs w:val="20"/>
                <w:lang w:eastAsia="en-US"/>
              </w:rPr>
            </w:pPr>
            <w:r w:rsidRPr="006947DF">
              <w:rPr>
                <w:rFonts w:ascii="Times New Roman" w:hAnsi="Times New Roman"/>
                <w:sz w:val="20"/>
                <w:szCs w:val="20"/>
              </w:rPr>
              <w:t>16.3/13.5/31,07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653649E8" w14:textId="77777777" w:rsidR="007D7A44" w:rsidRPr="006947DF" w:rsidRDefault="007D7A44" w:rsidP="0006473E">
            <w:pPr>
              <w:spacing w:line="240" w:lineRule="auto"/>
              <w:jc w:val="center"/>
              <w:rPr>
                <w:rFonts w:ascii="Times New Roman" w:hAnsi="Times New Roman"/>
                <w:sz w:val="20"/>
                <w:szCs w:val="20"/>
                <w:lang w:eastAsia="en-US"/>
              </w:rPr>
            </w:pPr>
            <w:r w:rsidRPr="006947DF">
              <w:rPr>
                <w:rFonts w:ascii="Times New Roman" w:hAnsi="Times New Roman"/>
                <w:sz w:val="20"/>
                <w:szCs w:val="20"/>
              </w:rPr>
              <w:t>1.1/1.1/2,5</w:t>
            </w:r>
          </w:p>
        </w:tc>
      </w:tr>
      <w:tr w:rsidR="007D7A44" w:rsidRPr="006947DF" w14:paraId="67EC421D" w14:textId="77777777" w:rsidTr="007D5707">
        <w:tc>
          <w:tcPr>
            <w:tcW w:w="0" w:type="auto"/>
            <w:tcBorders>
              <w:top w:val="single" w:sz="4" w:space="0" w:color="auto"/>
              <w:left w:val="single" w:sz="4" w:space="0" w:color="auto"/>
              <w:bottom w:val="single" w:sz="4" w:space="0" w:color="auto"/>
              <w:right w:val="single" w:sz="4" w:space="0" w:color="auto"/>
            </w:tcBorders>
            <w:vAlign w:val="center"/>
            <w:hideMark/>
          </w:tcPr>
          <w:p w14:paraId="125E4B05" w14:textId="77777777" w:rsidR="007D7A44" w:rsidRPr="006947DF" w:rsidRDefault="007D7A44" w:rsidP="0006473E">
            <w:pPr>
              <w:spacing w:line="240" w:lineRule="auto"/>
              <w:jc w:val="center"/>
              <w:rPr>
                <w:rFonts w:ascii="Times New Roman" w:hAnsi="Times New Roman"/>
                <w:b/>
                <w:sz w:val="20"/>
                <w:szCs w:val="20"/>
                <w:lang w:eastAsia="en-US"/>
              </w:rPr>
            </w:pPr>
            <w:r w:rsidRPr="006947DF">
              <w:rPr>
                <w:rFonts w:ascii="Times New Roman" w:hAnsi="Times New Roman"/>
                <w:b/>
                <w:sz w:val="20"/>
                <w:szCs w:val="20"/>
              </w:rPr>
              <w:t>Всего</w:t>
            </w:r>
          </w:p>
        </w:tc>
        <w:tc>
          <w:tcPr>
            <w:tcW w:w="0" w:type="auto"/>
            <w:tcBorders>
              <w:top w:val="single" w:sz="4" w:space="0" w:color="auto"/>
              <w:left w:val="single" w:sz="4" w:space="0" w:color="auto"/>
              <w:bottom w:val="single" w:sz="4" w:space="0" w:color="auto"/>
              <w:right w:val="single" w:sz="4" w:space="0" w:color="auto"/>
            </w:tcBorders>
            <w:vAlign w:val="center"/>
            <w:hideMark/>
          </w:tcPr>
          <w:p w14:paraId="4670B1B1" w14:textId="77777777" w:rsidR="007D7A44" w:rsidRPr="006947DF" w:rsidRDefault="007D7A44" w:rsidP="0006473E">
            <w:pPr>
              <w:spacing w:line="240" w:lineRule="auto"/>
              <w:jc w:val="center"/>
              <w:rPr>
                <w:rFonts w:ascii="Times New Roman" w:hAnsi="Times New Roman"/>
                <w:b/>
                <w:bCs/>
                <w:sz w:val="20"/>
                <w:szCs w:val="20"/>
              </w:rPr>
            </w:pPr>
            <w:r w:rsidRPr="006947DF">
              <w:rPr>
                <w:rFonts w:ascii="Times New Roman" w:hAnsi="Times New Roman"/>
                <w:b/>
                <w:bCs/>
                <w:sz w:val="20"/>
                <w:szCs w:val="20"/>
              </w:rPr>
              <w:t>314/</w:t>
            </w:r>
          </w:p>
          <w:p w14:paraId="6C5DB9F3" w14:textId="77777777" w:rsidR="007D7A44" w:rsidRPr="006947DF" w:rsidRDefault="007D7A44" w:rsidP="0006473E">
            <w:pPr>
              <w:spacing w:line="240" w:lineRule="auto"/>
              <w:jc w:val="center"/>
              <w:rPr>
                <w:rFonts w:ascii="Times New Roman" w:hAnsi="Times New Roman"/>
                <w:b/>
                <w:bCs/>
                <w:sz w:val="20"/>
                <w:szCs w:val="20"/>
                <w:lang w:eastAsia="en-US"/>
              </w:rPr>
            </w:pPr>
            <w:r w:rsidRPr="006947DF">
              <w:rPr>
                <w:rFonts w:ascii="Times New Roman" w:hAnsi="Times New Roman"/>
                <w:b/>
                <w:bCs/>
                <w:sz w:val="20"/>
                <w:szCs w:val="20"/>
              </w:rPr>
              <w:t>321.4/321,7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62B399A2" w14:textId="77777777" w:rsidR="007D7A44" w:rsidRPr="006947DF" w:rsidRDefault="007D7A44" w:rsidP="0006473E">
            <w:pPr>
              <w:spacing w:line="240" w:lineRule="auto"/>
              <w:jc w:val="center"/>
              <w:rPr>
                <w:rFonts w:ascii="Times New Roman" w:hAnsi="Times New Roman"/>
                <w:b/>
                <w:bCs/>
                <w:sz w:val="20"/>
                <w:szCs w:val="20"/>
                <w:lang w:eastAsia="en-US"/>
              </w:rPr>
            </w:pPr>
            <w:r w:rsidRPr="006947DF">
              <w:rPr>
                <w:rFonts w:ascii="Times New Roman" w:hAnsi="Times New Roman"/>
                <w:b/>
                <w:bCs/>
                <w:sz w:val="20"/>
                <w:szCs w:val="20"/>
              </w:rPr>
              <w:t>10,7/12/11,9</w:t>
            </w:r>
          </w:p>
        </w:tc>
        <w:tc>
          <w:tcPr>
            <w:tcW w:w="0" w:type="auto"/>
            <w:tcBorders>
              <w:top w:val="single" w:sz="4" w:space="0" w:color="auto"/>
              <w:left w:val="single" w:sz="4" w:space="0" w:color="auto"/>
              <w:bottom w:val="single" w:sz="4" w:space="0" w:color="auto"/>
              <w:right w:val="single" w:sz="4" w:space="0" w:color="auto"/>
            </w:tcBorders>
            <w:vAlign w:val="center"/>
            <w:hideMark/>
          </w:tcPr>
          <w:p w14:paraId="1F19CD85" w14:textId="77777777" w:rsidR="007D7A44" w:rsidRPr="006947DF" w:rsidRDefault="007D7A44" w:rsidP="0006473E">
            <w:pPr>
              <w:spacing w:line="240" w:lineRule="auto"/>
              <w:jc w:val="center"/>
              <w:rPr>
                <w:rFonts w:ascii="Times New Roman" w:hAnsi="Times New Roman"/>
                <w:b/>
                <w:bCs/>
                <w:sz w:val="20"/>
                <w:szCs w:val="20"/>
                <w:lang w:eastAsia="en-US"/>
              </w:rPr>
            </w:pPr>
            <w:r w:rsidRPr="006947DF">
              <w:rPr>
                <w:rFonts w:ascii="Times New Roman" w:hAnsi="Times New Roman"/>
                <w:b/>
                <w:bCs/>
                <w:sz w:val="20"/>
                <w:szCs w:val="20"/>
              </w:rPr>
              <w:t>2.5/1.2/0,5</w:t>
            </w:r>
          </w:p>
        </w:tc>
        <w:tc>
          <w:tcPr>
            <w:tcW w:w="0" w:type="auto"/>
            <w:tcBorders>
              <w:top w:val="single" w:sz="4" w:space="0" w:color="auto"/>
              <w:left w:val="single" w:sz="4" w:space="0" w:color="auto"/>
              <w:bottom w:val="single" w:sz="4" w:space="0" w:color="auto"/>
              <w:right w:val="single" w:sz="4" w:space="0" w:color="auto"/>
            </w:tcBorders>
            <w:vAlign w:val="center"/>
            <w:hideMark/>
          </w:tcPr>
          <w:p w14:paraId="3BEE2FD9" w14:textId="77777777" w:rsidR="007D7A44" w:rsidRPr="006947DF" w:rsidRDefault="007D7A44" w:rsidP="0006473E">
            <w:pPr>
              <w:spacing w:line="240" w:lineRule="auto"/>
              <w:jc w:val="center"/>
              <w:rPr>
                <w:rFonts w:ascii="Times New Roman" w:hAnsi="Times New Roman"/>
                <w:b/>
                <w:bCs/>
                <w:sz w:val="20"/>
                <w:szCs w:val="20"/>
              </w:rPr>
            </w:pPr>
            <w:r w:rsidRPr="006947DF">
              <w:rPr>
                <w:rFonts w:ascii="Times New Roman" w:hAnsi="Times New Roman"/>
                <w:b/>
                <w:bCs/>
                <w:sz w:val="20"/>
                <w:szCs w:val="20"/>
              </w:rPr>
              <w:t>0.79/</w:t>
            </w:r>
          </w:p>
          <w:p w14:paraId="3BAE6B14" w14:textId="77777777" w:rsidR="007D7A44" w:rsidRPr="006947DF" w:rsidRDefault="007D7A44" w:rsidP="0006473E">
            <w:pPr>
              <w:spacing w:line="240" w:lineRule="auto"/>
              <w:jc w:val="center"/>
              <w:rPr>
                <w:rFonts w:ascii="Times New Roman" w:hAnsi="Times New Roman"/>
                <w:b/>
                <w:bCs/>
                <w:sz w:val="20"/>
                <w:szCs w:val="20"/>
                <w:lang w:eastAsia="en-US"/>
              </w:rPr>
            </w:pPr>
            <w:r w:rsidRPr="006947DF">
              <w:rPr>
                <w:rFonts w:ascii="Times New Roman" w:hAnsi="Times New Roman"/>
                <w:b/>
                <w:bCs/>
                <w:sz w:val="20"/>
                <w:szCs w:val="20"/>
              </w:rPr>
              <w:t>0.9/1,6</w:t>
            </w:r>
          </w:p>
        </w:tc>
        <w:tc>
          <w:tcPr>
            <w:tcW w:w="0" w:type="auto"/>
            <w:tcBorders>
              <w:top w:val="single" w:sz="4" w:space="0" w:color="auto"/>
              <w:left w:val="single" w:sz="4" w:space="0" w:color="auto"/>
              <w:bottom w:val="single" w:sz="4" w:space="0" w:color="auto"/>
              <w:right w:val="single" w:sz="4" w:space="0" w:color="auto"/>
            </w:tcBorders>
            <w:vAlign w:val="center"/>
            <w:hideMark/>
          </w:tcPr>
          <w:p w14:paraId="2D4EB08A" w14:textId="77777777" w:rsidR="007D7A44" w:rsidRPr="006947DF" w:rsidRDefault="007D7A44" w:rsidP="0006473E">
            <w:pPr>
              <w:spacing w:line="240" w:lineRule="auto"/>
              <w:jc w:val="center"/>
              <w:rPr>
                <w:rFonts w:ascii="Times New Roman" w:hAnsi="Times New Roman"/>
                <w:b/>
                <w:bCs/>
                <w:sz w:val="20"/>
                <w:szCs w:val="20"/>
                <w:lang w:eastAsia="en-US"/>
              </w:rPr>
            </w:pPr>
            <w:r w:rsidRPr="006947DF">
              <w:rPr>
                <w:rFonts w:ascii="Times New Roman" w:hAnsi="Times New Roman"/>
                <w:b/>
                <w:bCs/>
                <w:sz w:val="20"/>
                <w:szCs w:val="20"/>
              </w:rPr>
              <w:t>11.1/13.2/19,99</w:t>
            </w:r>
          </w:p>
        </w:tc>
        <w:tc>
          <w:tcPr>
            <w:tcW w:w="0" w:type="auto"/>
            <w:tcBorders>
              <w:top w:val="single" w:sz="4" w:space="0" w:color="auto"/>
              <w:left w:val="single" w:sz="4" w:space="0" w:color="auto"/>
              <w:bottom w:val="single" w:sz="4" w:space="0" w:color="auto"/>
              <w:right w:val="single" w:sz="4" w:space="0" w:color="auto"/>
            </w:tcBorders>
            <w:vAlign w:val="center"/>
            <w:hideMark/>
          </w:tcPr>
          <w:p w14:paraId="3ED7628B" w14:textId="77777777" w:rsidR="007D7A44" w:rsidRPr="006947DF" w:rsidRDefault="007D7A44" w:rsidP="0006473E">
            <w:pPr>
              <w:spacing w:line="240" w:lineRule="auto"/>
              <w:jc w:val="center"/>
              <w:rPr>
                <w:rFonts w:ascii="Times New Roman" w:hAnsi="Times New Roman"/>
                <w:b/>
                <w:bCs/>
                <w:sz w:val="20"/>
                <w:szCs w:val="20"/>
                <w:lang w:eastAsia="en-US"/>
              </w:rPr>
            </w:pPr>
            <w:r w:rsidRPr="006947DF">
              <w:rPr>
                <w:rFonts w:ascii="Times New Roman" w:hAnsi="Times New Roman"/>
                <w:b/>
                <w:bCs/>
                <w:sz w:val="20"/>
                <w:szCs w:val="20"/>
              </w:rPr>
              <w:t>0.7/1.1/1,68</w:t>
            </w:r>
          </w:p>
        </w:tc>
      </w:tr>
    </w:tbl>
    <w:p w14:paraId="6DB147A5" w14:textId="77777777" w:rsidR="0075126E" w:rsidRDefault="0075126E" w:rsidP="00D61523">
      <w:pPr>
        <w:spacing w:line="240" w:lineRule="auto"/>
        <w:ind w:firstLine="709"/>
        <w:jc w:val="both"/>
        <w:rPr>
          <w:rFonts w:ascii="Times New Roman" w:eastAsia="Calibri" w:hAnsi="Times New Roman"/>
          <w:sz w:val="28"/>
          <w:szCs w:val="28"/>
        </w:rPr>
      </w:pPr>
      <w:r w:rsidRPr="0075126E">
        <w:rPr>
          <w:rFonts w:ascii="Times New Roman" w:eastAsia="Calibri" w:hAnsi="Times New Roman"/>
          <w:sz w:val="28"/>
          <w:szCs w:val="28"/>
        </w:rPr>
        <w:t xml:space="preserve">В 1998 году в соответствии с приказом департамента здравоохранения </w:t>
      </w:r>
      <w:r>
        <w:rPr>
          <w:rFonts w:ascii="Times New Roman" w:eastAsia="Calibri" w:hAnsi="Times New Roman"/>
          <w:sz w:val="28"/>
          <w:szCs w:val="28"/>
        </w:rPr>
        <w:t xml:space="preserve">Новосибирской области </w:t>
      </w:r>
      <w:r w:rsidRPr="0075126E">
        <w:rPr>
          <w:rFonts w:ascii="Times New Roman" w:eastAsia="Calibri" w:hAnsi="Times New Roman"/>
          <w:sz w:val="28"/>
          <w:szCs w:val="28"/>
        </w:rPr>
        <w:t>№243 от 24.07.1998 начал работу областной диабетологический центр</w:t>
      </w:r>
      <w:r w:rsidR="00681CE3">
        <w:rPr>
          <w:rFonts w:ascii="Times New Roman" w:eastAsia="Calibri" w:hAnsi="Times New Roman"/>
          <w:sz w:val="28"/>
          <w:szCs w:val="28"/>
        </w:rPr>
        <w:t xml:space="preserve"> на базе ГБУЗ НСО </w:t>
      </w:r>
      <w:r w:rsidR="0041745D">
        <w:rPr>
          <w:rFonts w:ascii="Times New Roman" w:eastAsia="Calibri" w:hAnsi="Times New Roman"/>
          <w:sz w:val="28"/>
          <w:szCs w:val="28"/>
        </w:rPr>
        <w:t>«</w:t>
      </w:r>
      <w:r w:rsidR="00681CE3">
        <w:rPr>
          <w:rFonts w:ascii="Times New Roman" w:eastAsia="Calibri" w:hAnsi="Times New Roman"/>
          <w:sz w:val="28"/>
          <w:szCs w:val="28"/>
        </w:rPr>
        <w:t>ГНОКБ</w:t>
      </w:r>
      <w:r w:rsidR="0041745D">
        <w:rPr>
          <w:rFonts w:ascii="Times New Roman" w:eastAsia="Calibri" w:hAnsi="Times New Roman"/>
          <w:sz w:val="28"/>
          <w:szCs w:val="28"/>
        </w:rPr>
        <w:t>»</w:t>
      </w:r>
      <w:r>
        <w:rPr>
          <w:rFonts w:ascii="Times New Roman" w:eastAsia="Calibri" w:hAnsi="Times New Roman"/>
          <w:sz w:val="28"/>
          <w:szCs w:val="28"/>
        </w:rPr>
        <w:t xml:space="preserve">, </w:t>
      </w:r>
      <w:r w:rsidR="00681CE3">
        <w:rPr>
          <w:rFonts w:ascii="Times New Roman" w:eastAsia="Calibri" w:hAnsi="Times New Roman"/>
          <w:sz w:val="28"/>
          <w:szCs w:val="28"/>
        </w:rPr>
        <w:t xml:space="preserve">который </w:t>
      </w:r>
      <w:r>
        <w:rPr>
          <w:rFonts w:ascii="Times New Roman" w:eastAsia="Calibri" w:hAnsi="Times New Roman"/>
          <w:sz w:val="28"/>
          <w:szCs w:val="28"/>
        </w:rPr>
        <w:t>в 2014 году п</w:t>
      </w:r>
      <w:r w:rsidRPr="0075126E">
        <w:rPr>
          <w:rFonts w:ascii="Times New Roman" w:eastAsia="Calibri" w:hAnsi="Times New Roman"/>
          <w:sz w:val="28"/>
          <w:szCs w:val="28"/>
        </w:rPr>
        <w:t>риказ</w:t>
      </w:r>
      <w:r>
        <w:rPr>
          <w:rFonts w:ascii="Times New Roman" w:eastAsia="Calibri" w:hAnsi="Times New Roman"/>
          <w:sz w:val="28"/>
          <w:szCs w:val="28"/>
        </w:rPr>
        <w:t>ом</w:t>
      </w:r>
      <w:r w:rsidRPr="0075126E">
        <w:rPr>
          <w:rFonts w:ascii="Times New Roman" w:eastAsia="Calibri" w:hAnsi="Times New Roman"/>
          <w:sz w:val="28"/>
          <w:szCs w:val="28"/>
        </w:rPr>
        <w:t xml:space="preserve"> </w:t>
      </w:r>
      <w:r>
        <w:rPr>
          <w:rFonts w:ascii="Times New Roman" w:eastAsia="Calibri" w:hAnsi="Times New Roman"/>
          <w:sz w:val="28"/>
          <w:szCs w:val="28"/>
        </w:rPr>
        <w:t xml:space="preserve">министерства здравоохранения Новосибирской области </w:t>
      </w:r>
      <w:r w:rsidRPr="0075126E">
        <w:rPr>
          <w:rFonts w:ascii="Times New Roman" w:eastAsia="Calibri" w:hAnsi="Times New Roman"/>
          <w:sz w:val="28"/>
          <w:szCs w:val="28"/>
        </w:rPr>
        <w:t xml:space="preserve">от 02.06.2014 № 1876 </w:t>
      </w:r>
      <w:r w:rsidR="0041745D">
        <w:rPr>
          <w:rFonts w:ascii="Times New Roman" w:eastAsia="Calibri" w:hAnsi="Times New Roman"/>
          <w:sz w:val="28"/>
          <w:szCs w:val="28"/>
        </w:rPr>
        <w:t>«</w:t>
      </w:r>
      <w:r w:rsidRPr="0075126E">
        <w:rPr>
          <w:rFonts w:ascii="Times New Roman" w:eastAsia="Calibri" w:hAnsi="Times New Roman"/>
          <w:sz w:val="28"/>
          <w:szCs w:val="28"/>
        </w:rPr>
        <w:t>Об организации работы областного эндокринологического центра</w:t>
      </w:r>
      <w:r w:rsidR="0041745D">
        <w:rPr>
          <w:rFonts w:ascii="Times New Roman" w:eastAsia="Calibri" w:hAnsi="Times New Roman"/>
          <w:sz w:val="28"/>
          <w:szCs w:val="28"/>
        </w:rPr>
        <w:t>»</w:t>
      </w:r>
      <w:r w:rsidR="00681CE3">
        <w:rPr>
          <w:rFonts w:ascii="Times New Roman" w:eastAsia="Calibri" w:hAnsi="Times New Roman"/>
          <w:sz w:val="28"/>
          <w:szCs w:val="28"/>
        </w:rPr>
        <w:t xml:space="preserve"> был </w:t>
      </w:r>
      <w:r w:rsidR="00681CE3">
        <w:rPr>
          <w:rFonts w:ascii="Times New Roman" w:eastAsia="Calibri" w:hAnsi="Times New Roman"/>
          <w:sz w:val="28"/>
          <w:szCs w:val="28"/>
        </w:rPr>
        <w:lastRenderedPageBreak/>
        <w:t xml:space="preserve">реорганизован в областной эндокринологический центр. </w:t>
      </w:r>
      <w:r w:rsidR="00681CE3" w:rsidRPr="00681CE3">
        <w:rPr>
          <w:rFonts w:ascii="Times New Roman" w:eastAsia="Calibri" w:hAnsi="Times New Roman"/>
          <w:sz w:val="28"/>
          <w:szCs w:val="28"/>
        </w:rPr>
        <w:t xml:space="preserve">В </w:t>
      </w:r>
      <w:r w:rsidR="00681CE3">
        <w:rPr>
          <w:rFonts w:ascii="Times New Roman" w:eastAsia="Calibri" w:hAnsi="Times New Roman"/>
          <w:sz w:val="28"/>
          <w:szCs w:val="28"/>
        </w:rPr>
        <w:t xml:space="preserve">настоящее время в областном эндокринологическом центре ГБУЗ НСО </w:t>
      </w:r>
      <w:r w:rsidR="0041745D">
        <w:rPr>
          <w:rFonts w:ascii="Times New Roman" w:eastAsia="Calibri" w:hAnsi="Times New Roman"/>
          <w:sz w:val="28"/>
          <w:szCs w:val="28"/>
        </w:rPr>
        <w:t>«</w:t>
      </w:r>
      <w:r w:rsidR="00681CE3">
        <w:rPr>
          <w:rFonts w:ascii="Times New Roman" w:eastAsia="Calibri" w:hAnsi="Times New Roman"/>
          <w:sz w:val="28"/>
          <w:szCs w:val="28"/>
        </w:rPr>
        <w:t>ГНОКБ</w:t>
      </w:r>
      <w:r w:rsidR="0041745D">
        <w:rPr>
          <w:rFonts w:ascii="Times New Roman" w:eastAsia="Calibri" w:hAnsi="Times New Roman"/>
          <w:sz w:val="28"/>
          <w:szCs w:val="28"/>
        </w:rPr>
        <w:t>»</w:t>
      </w:r>
      <w:r w:rsidR="00681CE3">
        <w:rPr>
          <w:rFonts w:ascii="Times New Roman" w:eastAsia="Calibri" w:hAnsi="Times New Roman"/>
          <w:sz w:val="28"/>
          <w:szCs w:val="28"/>
        </w:rPr>
        <w:t xml:space="preserve"> функционируют </w:t>
      </w:r>
      <w:r w:rsidR="00681CE3" w:rsidRPr="00681CE3">
        <w:rPr>
          <w:rFonts w:ascii="Times New Roman" w:eastAsia="Calibri" w:hAnsi="Times New Roman"/>
          <w:sz w:val="28"/>
          <w:szCs w:val="28"/>
        </w:rPr>
        <w:t xml:space="preserve">кабинеты специализированного приема на базе консультативно-диагностической поликлиники для больных сахарным диабетом: врача-эндокринолога детского и взрослого, невролога, </w:t>
      </w:r>
      <w:r w:rsidR="006947DF">
        <w:rPr>
          <w:rFonts w:ascii="Times New Roman" w:eastAsia="Calibri" w:hAnsi="Times New Roman"/>
          <w:sz w:val="28"/>
          <w:szCs w:val="28"/>
        </w:rPr>
        <w:t xml:space="preserve">кабинет </w:t>
      </w:r>
      <w:r w:rsidR="00681CE3" w:rsidRPr="00681CE3">
        <w:rPr>
          <w:rFonts w:ascii="Times New Roman" w:eastAsia="Calibri" w:hAnsi="Times New Roman"/>
          <w:sz w:val="28"/>
          <w:szCs w:val="28"/>
        </w:rPr>
        <w:t xml:space="preserve">специалиста по диабетической стопе, </w:t>
      </w:r>
      <w:r w:rsidR="00681CE3">
        <w:rPr>
          <w:rFonts w:ascii="Times New Roman" w:eastAsia="Calibri" w:hAnsi="Times New Roman"/>
          <w:sz w:val="28"/>
          <w:szCs w:val="28"/>
        </w:rPr>
        <w:t xml:space="preserve">кабинет диабетической </w:t>
      </w:r>
      <w:r w:rsidR="00681CE3" w:rsidRPr="00681CE3">
        <w:rPr>
          <w:rFonts w:ascii="Times New Roman" w:eastAsia="Calibri" w:hAnsi="Times New Roman"/>
          <w:sz w:val="28"/>
          <w:szCs w:val="28"/>
        </w:rPr>
        <w:t>ретинопатии</w:t>
      </w:r>
      <w:r w:rsidR="00505780">
        <w:rPr>
          <w:rFonts w:ascii="Times New Roman" w:eastAsia="Calibri" w:hAnsi="Times New Roman"/>
          <w:sz w:val="28"/>
          <w:szCs w:val="28"/>
        </w:rPr>
        <w:t xml:space="preserve">, оснащенный в соответствии с </w:t>
      </w:r>
      <w:r w:rsidR="00150551">
        <w:rPr>
          <w:rFonts w:ascii="Times New Roman" w:eastAsia="Calibri" w:hAnsi="Times New Roman"/>
          <w:sz w:val="28"/>
          <w:szCs w:val="28"/>
        </w:rPr>
        <w:t xml:space="preserve">утвержденным </w:t>
      </w:r>
      <w:r w:rsidR="00505780">
        <w:rPr>
          <w:rFonts w:ascii="Times New Roman" w:eastAsia="Calibri" w:hAnsi="Times New Roman"/>
          <w:sz w:val="28"/>
          <w:szCs w:val="28"/>
        </w:rPr>
        <w:t>порядком специализированной помощи по профилю эндокринология</w:t>
      </w:r>
      <w:r w:rsidR="00681CE3" w:rsidRPr="00681CE3">
        <w:rPr>
          <w:rFonts w:ascii="Times New Roman" w:eastAsia="Calibri" w:hAnsi="Times New Roman"/>
          <w:sz w:val="28"/>
          <w:szCs w:val="28"/>
        </w:rPr>
        <w:t xml:space="preserve">, в отделении эндокринологии </w:t>
      </w:r>
      <w:r w:rsidR="00681CE3">
        <w:rPr>
          <w:rFonts w:ascii="Times New Roman" w:eastAsia="Calibri" w:hAnsi="Times New Roman"/>
          <w:sz w:val="28"/>
          <w:szCs w:val="28"/>
        </w:rPr>
        <w:t xml:space="preserve">работает </w:t>
      </w:r>
      <w:r w:rsidR="00681CE3" w:rsidRPr="00681CE3">
        <w:rPr>
          <w:rFonts w:ascii="Times New Roman" w:eastAsia="Calibri" w:hAnsi="Times New Roman"/>
          <w:sz w:val="28"/>
          <w:szCs w:val="28"/>
        </w:rPr>
        <w:t xml:space="preserve"> школа для </w:t>
      </w:r>
      <w:r w:rsidR="00681CE3">
        <w:rPr>
          <w:rFonts w:ascii="Times New Roman" w:eastAsia="Calibri" w:hAnsi="Times New Roman"/>
          <w:sz w:val="28"/>
          <w:szCs w:val="28"/>
        </w:rPr>
        <w:t>пациентов с</w:t>
      </w:r>
      <w:r w:rsidR="00681CE3" w:rsidRPr="00681CE3">
        <w:rPr>
          <w:rFonts w:ascii="Times New Roman" w:eastAsia="Calibri" w:hAnsi="Times New Roman"/>
          <w:sz w:val="28"/>
          <w:szCs w:val="28"/>
        </w:rPr>
        <w:t xml:space="preserve"> сахарным диабетом, </w:t>
      </w:r>
      <w:r w:rsidR="003F7888">
        <w:rPr>
          <w:rFonts w:ascii="Times New Roman" w:eastAsia="Calibri" w:hAnsi="Times New Roman"/>
          <w:sz w:val="28"/>
          <w:szCs w:val="28"/>
        </w:rPr>
        <w:t xml:space="preserve">ведется </w:t>
      </w:r>
      <w:r w:rsidR="00681CE3" w:rsidRPr="00681CE3">
        <w:rPr>
          <w:rFonts w:ascii="Times New Roman" w:eastAsia="Calibri" w:hAnsi="Times New Roman"/>
          <w:sz w:val="28"/>
          <w:szCs w:val="28"/>
        </w:rPr>
        <w:t xml:space="preserve">регистр сахарного диабета. </w:t>
      </w:r>
      <w:r w:rsidR="00681CE3">
        <w:rPr>
          <w:rFonts w:ascii="Times New Roman" w:eastAsia="Calibri" w:hAnsi="Times New Roman"/>
          <w:sz w:val="28"/>
          <w:szCs w:val="28"/>
        </w:rPr>
        <w:t>С</w:t>
      </w:r>
      <w:r w:rsidR="00681CE3" w:rsidRPr="00681CE3">
        <w:rPr>
          <w:rFonts w:ascii="Times New Roman" w:eastAsia="Calibri" w:hAnsi="Times New Roman"/>
          <w:sz w:val="28"/>
          <w:szCs w:val="28"/>
        </w:rPr>
        <w:t xml:space="preserve"> 2010 год</w:t>
      </w:r>
      <w:r w:rsidR="00681CE3">
        <w:rPr>
          <w:rFonts w:ascii="Times New Roman" w:eastAsia="Calibri" w:hAnsi="Times New Roman"/>
          <w:sz w:val="28"/>
          <w:szCs w:val="28"/>
        </w:rPr>
        <w:t>а</w:t>
      </w:r>
      <w:r w:rsidR="00681CE3" w:rsidRPr="00681CE3">
        <w:rPr>
          <w:rFonts w:ascii="Times New Roman" w:eastAsia="Calibri" w:hAnsi="Times New Roman"/>
          <w:sz w:val="28"/>
          <w:szCs w:val="28"/>
        </w:rPr>
        <w:t xml:space="preserve"> в рамках программы </w:t>
      </w:r>
      <w:r w:rsidR="0041745D">
        <w:rPr>
          <w:rFonts w:ascii="Times New Roman" w:eastAsia="Calibri" w:hAnsi="Times New Roman"/>
          <w:sz w:val="28"/>
          <w:szCs w:val="28"/>
        </w:rPr>
        <w:t>«</w:t>
      </w:r>
      <w:r w:rsidR="00681CE3" w:rsidRPr="00681CE3">
        <w:rPr>
          <w:rFonts w:ascii="Times New Roman" w:eastAsia="Calibri" w:hAnsi="Times New Roman"/>
          <w:sz w:val="28"/>
          <w:szCs w:val="28"/>
        </w:rPr>
        <w:t>Борьба с социально значимыми заболеваниями</w:t>
      </w:r>
      <w:r w:rsidR="0041745D">
        <w:rPr>
          <w:rFonts w:ascii="Times New Roman" w:eastAsia="Calibri" w:hAnsi="Times New Roman"/>
          <w:sz w:val="28"/>
          <w:szCs w:val="28"/>
        </w:rPr>
        <w:t>»</w:t>
      </w:r>
      <w:r w:rsidR="00681CE3" w:rsidRPr="00681CE3">
        <w:rPr>
          <w:rFonts w:ascii="Times New Roman" w:eastAsia="Calibri" w:hAnsi="Times New Roman"/>
          <w:sz w:val="28"/>
          <w:szCs w:val="28"/>
        </w:rPr>
        <w:t xml:space="preserve"> в Новосибирской области появился передвижной лечебно-профилактический модуль (Диамобиль), который регулярно выезжает в отдаленные районы области, для оказания специализированной медицинской помощи</w:t>
      </w:r>
      <w:r w:rsidR="00681CE3">
        <w:rPr>
          <w:rFonts w:ascii="Times New Roman" w:eastAsia="Calibri" w:hAnsi="Times New Roman"/>
          <w:sz w:val="28"/>
          <w:szCs w:val="28"/>
        </w:rPr>
        <w:t xml:space="preserve"> больным СД.</w:t>
      </w:r>
      <w:r w:rsidR="00230278">
        <w:rPr>
          <w:rFonts w:ascii="Times New Roman" w:eastAsia="Calibri" w:hAnsi="Times New Roman"/>
          <w:sz w:val="28"/>
          <w:szCs w:val="28"/>
        </w:rPr>
        <w:t xml:space="preserve"> </w:t>
      </w:r>
    </w:p>
    <w:p w14:paraId="45168179" w14:textId="77777777" w:rsidR="006A5226" w:rsidRPr="006A5226" w:rsidRDefault="006A5226" w:rsidP="006A5226">
      <w:pPr>
        <w:widowControl w:val="0"/>
        <w:spacing w:line="240" w:lineRule="auto"/>
        <w:ind w:left="142"/>
        <w:jc w:val="center"/>
        <w:rPr>
          <w:rFonts w:ascii="Times New Roman" w:eastAsia="Times New Roman" w:hAnsi="Times New Roman" w:cs="Times New Roman"/>
          <w:b/>
          <w:color w:val="000000"/>
          <w:sz w:val="28"/>
          <w:szCs w:val="28"/>
        </w:rPr>
      </w:pPr>
      <w:r w:rsidRPr="006A5226">
        <w:rPr>
          <w:rFonts w:ascii="Times New Roman" w:eastAsia="Times New Roman" w:hAnsi="Times New Roman" w:cs="Times New Roman"/>
          <w:b/>
          <w:color w:val="000000"/>
          <w:sz w:val="28"/>
          <w:szCs w:val="28"/>
        </w:rPr>
        <w:t>Таблица 23. Структура эндокринологического центра Областного эндокринологического центра ГБУЗ НСО «ГНОКБ»</w:t>
      </w:r>
    </w:p>
    <w:tbl>
      <w:tblPr>
        <w:tblW w:w="0" w:type="auto"/>
        <w:tblInd w:w="142"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Look w:val="0400" w:firstRow="0" w:lastRow="0" w:firstColumn="0" w:lastColumn="0" w:noHBand="0" w:noVBand="1"/>
      </w:tblPr>
      <w:tblGrid>
        <w:gridCol w:w="3664"/>
        <w:gridCol w:w="3102"/>
        <w:gridCol w:w="3003"/>
      </w:tblGrid>
      <w:tr w:rsidR="006A5226" w:rsidRPr="006A5226" w14:paraId="08384C3C" w14:textId="77777777" w:rsidTr="006A5226">
        <w:tc>
          <w:tcPr>
            <w:tcW w:w="0" w:type="auto"/>
            <w:tcBorders>
              <w:top w:val="single" w:sz="4" w:space="0" w:color="AFAFAF"/>
              <w:left w:val="single" w:sz="4" w:space="0" w:color="AFAFAF"/>
              <w:bottom w:val="single" w:sz="4" w:space="0" w:color="AFAFAF"/>
              <w:right w:val="single" w:sz="4" w:space="0" w:color="AFAFAF"/>
            </w:tcBorders>
            <w:hideMark/>
          </w:tcPr>
          <w:p w14:paraId="0B71D49B" w14:textId="77777777" w:rsidR="006A5226" w:rsidRPr="006A5226" w:rsidRDefault="006A5226" w:rsidP="006A5226">
            <w:pPr>
              <w:widowControl w:val="0"/>
              <w:spacing w:line="240" w:lineRule="auto"/>
              <w:ind w:right="-106"/>
              <w:rPr>
                <w:rFonts w:ascii="Times New Roman" w:eastAsia="Times New Roman" w:hAnsi="Times New Roman" w:cs="Times New Roman"/>
                <w:color w:val="000000"/>
                <w:sz w:val="28"/>
                <w:szCs w:val="28"/>
              </w:rPr>
            </w:pPr>
            <w:r w:rsidRPr="006A5226">
              <w:rPr>
                <w:rFonts w:ascii="Times New Roman" w:eastAsia="Times New Roman" w:hAnsi="Times New Roman" w:cs="Times New Roman"/>
                <w:color w:val="000000"/>
                <w:sz w:val="28"/>
                <w:szCs w:val="28"/>
              </w:rPr>
              <w:t>Структуры</w:t>
            </w:r>
          </w:p>
        </w:tc>
        <w:tc>
          <w:tcPr>
            <w:tcW w:w="0" w:type="auto"/>
            <w:tcBorders>
              <w:top w:val="single" w:sz="4" w:space="0" w:color="AFAFAF"/>
              <w:left w:val="single" w:sz="4" w:space="0" w:color="AFAFAF"/>
              <w:bottom w:val="single" w:sz="4" w:space="0" w:color="AFAFAF"/>
              <w:right w:val="single" w:sz="4" w:space="0" w:color="AFAFAF"/>
            </w:tcBorders>
            <w:hideMark/>
          </w:tcPr>
          <w:p w14:paraId="28F5E306" w14:textId="77777777" w:rsidR="006A5226" w:rsidRPr="006A5226" w:rsidRDefault="006A5226" w:rsidP="006A5226">
            <w:pPr>
              <w:widowControl w:val="0"/>
              <w:spacing w:line="240" w:lineRule="auto"/>
              <w:jc w:val="center"/>
              <w:rPr>
                <w:rFonts w:ascii="Times New Roman" w:eastAsia="Times New Roman" w:hAnsi="Times New Roman" w:cs="Times New Roman"/>
                <w:color w:val="000000"/>
                <w:sz w:val="28"/>
                <w:szCs w:val="28"/>
              </w:rPr>
            </w:pPr>
            <w:r w:rsidRPr="006A5226">
              <w:rPr>
                <w:rFonts w:ascii="Times New Roman" w:eastAsia="Times New Roman" w:hAnsi="Times New Roman" w:cs="Times New Roman"/>
                <w:color w:val="000000"/>
                <w:sz w:val="28"/>
                <w:szCs w:val="28"/>
              </w:rPr>
              <w:t>Существующие в настоящее время</w:t>
            </w:r>
          </w:p>
        </w:tc>
        <w:tc>
          <w:tcPr>
            <w:tcW w:w="0" w:type="auto"/>
            <w:tcBorders>
              <w:top w:val="single" w:sz="4" w:space="0" w:color="AFAFAF"/>
              <w:left w:val="single" w:sz="4" w:space="0" w:color="AFAFAF"/>
              <w:bottom w:val="single" w:sz="4" w:space="0" w:color="AFAFAF"/>
              <w:right w:val="single" w:sz="4" w:space="0" w:color="AFAFAF"/>
            </w:tcBorders>
            <w:hideMark/>
          </w:tcPr>
          <w:p w14:paraId="7C13372A" w14:textId="77777777" w:rsidR="006A5226" w:rsidRPr="006A5226" w:rsidRDefault="006A5226" w:rsidP="006A5226">
            <w:pPr>
              <w:widowControl w:val="0"/>
              <w:spacing w:line="240" w:lineRule="auto"/>
              <w:jc w:val="center"/>
              <w:rPr>
                <w:rFonts w:ascii="Times New Roman" w:eastAsia="Times New Roman" w:hAnsi="Times New Roman" w:cs="Times New Roman"/>
                <w:color w:val="000000"/>
                <w:sz w:val="28"/>
                <w:szCs w:val="28"/>
              </w:rPr>
            </w:pPr>
            <w:r w:rsidRPr="006A5226">
              <w:rPr>
                <w:rFonts w:ascii="Times New Roman" w:eastAsia="Times New Roman" w:hAnsi="Times New Roman" w:cs="Times New Roman"/>
                <w:color w:val="000000"/>
                <w:sz w:val="28"/>
                <w:szCs w:val="28"/>
              </w:rPr>
              <w:t xml:space="preserve">Планируется организовать  в соответствии с Порядком </w:t>
            </w:r>
          </w:p>
        </w:tc>
      </w:tr>
      <w:tr w:rsidR="006A5226" w:rsidRPr="006A5226" w14:paraId="12C5D631" w14:textId="77777777" w:rsidTr="006A5226">
        <w:trPr>
          <w:trHeight w:val="287"/>
        </w:trPr>
        <w:tc>
          <w:tcPr>
            <w:tcW w:w="0" w:type="auto"/>
            <w:tcBorders>
              <w:top w:val="single" w:sz="4" w:space="0" w:color="AFAFAF"/>
              <w:left w:val="single" w:sz="4" w:space="0" w:color="AFAFAF"/>
              <w:bottom w:val="single" w:sz="4" w:space="0" w:color="AFAFAF"/>
              <w:right w:val="single" w:sz="4" w:space="0" w:color="AFAFAF"/>
            </w:tcBorders>
            <w:hideMark/>
          </w:tcPr>
          <w:p w14:paraId="72D14494" w14:textId="77777777" w:rsidR="006A5226" w:rsidRPr="006A5226" w:rsidRDefault="006A5226" w:rsidP="006A5226">
            <w:pPr>
              <w:widowControl w:val="0"/>
              <w:spacing w:line="240" w:lineRule="auto"/>
              <w:ind w:right="-106"/>
              <w:rPr>
                <w:rFonts w:ascii="Times New Roman" w:eastAsia="Times New Roman" w:hAnsi="Times New Roman" w:cs="Times New Roman"/>
                <w:color w:val="000000"/>
                <w:sz w:val="28"/>
                <w:szCs w:val="28"/>
              </w:rPr>
            </w:pPr>
            <w:r w:rsidRPr="006A5226">
              <w:rPr>
                <w:rFonts w:ascii="Times New Roman" w:eastAsia="Times New Roman" w:hAnsi="Times New Roman" w:cs="Times New Roman"/>
                <w:color w:val="000000"/>
                <w:sz w:val="28"/>
                <w:szCs w:val="28"/>
              </w:rPr>
              <w:t xml:space="preserve">Кабинет эндокринолога </w:t>
            </w:r>
          </w:p>
        </w:tc>
        <w:tc>
          <w:tcPr>
            <w:tcW w:w="0" w:type="auto"/>
            <w:tcBorders>
              <w:top w:val="single" w:sz="4" w:space="0" w:color="AFAFAF"/>
              <w:left w:val="single" w:sz="4" w:space="0" w:color="AFAFAF"/>
              <w:bottom w:val="single" w:sz="4" w:space="0" w:color="AFAFAF"/>
              <w:right w:val="single" w:sz="4" w:space="0" w:color="AFAFAF"/>
            </w:tcBorders>
          </w:tcPr>
          <w:p w14:paraId="6140D71A" w14:textId="77777777" w:rsidR="006A5226" w:rsidRPr="006A5226" w:rsidRDefault="006A5226" w:rsidP="006A5226">
            <w:pPr>
              <w:widowControl w:val="0"/>
              <w:spacing w:line="240" w:lineRule="auto"/>
              <w:jc w:val="center"/>
              <w:rPr>
                <w:rFonts w:ascii="Times New Roman" w:eastAsia="Times New Roman" w:hAnsi="Times New Roman" w:cs="Times New Roman"/>
                <w:color w:val="000000"/>
                <w:sz w:val="28"/>
                <w:szCs w:val="28"/>
              </w:rPr>
            </w:pPr>
            <w:r w:rsidRPr="006A5226">
              <w:rPr>
                <w:rFonts w:ascii="Times New Roman" w:eastAsia="Times New Roman" w:hAnsi="Times New Roman" w:cs="Times New Roman"/>
                <w:color w:val="000000"/>
                <w:sz w:val="28"/>
                <w:szCs w:val="28"/>
              </w:rPr>
              <w:t>3</w:t>
            </w:r>
          </w:p>
        </w:tc>
        <w:tc>
          <w:tcPr>
            <w:tcW w:w="0" w:type="auto"/>
            <w:tcBorders>
              <w:top w:val="single" w:sz="4" w:space="0" w:color="AFAFAF"/>
              <w:left w:val="single" w:sz="4" w:space="0" w:color="AFAFAF"/>
              <w:bottom w:val="single" w:sz="4" w:space="0" w:color="AFAFAF"/>
              <w:right w:val="single" w:sz="4" w:space="0" w:color="AFAFAF"/>
            </w:tcBorders>
          </w:tcPr>
          <w:p w14:paraId="0F88EBAC" w14:textId="77777777" w:rsidR="006A5226" w:rsidRPr="006A5226" w:rsidRDefault="006A5226" w:rsidP="006A5226">
            <w:pPr>
              <w:widowControl w:val="0"/>
              <w:spacing w:line="240" w:lineRule="auto"/>
              <w:jc w:val="center"/>
              <w:rPr>
                <w:rFonts w:ascii="Times New Roman" w:eastAsia="Times New Roman" w:hAnsi="Times New Roman" w:cs="Times New Roman"/>
                <w:color w:val="000000"/>
                <w:sz w:val="28"/>
                <w:szCs w:val="28"/>
              </w:rPr>
            </w:pPr>
          </w:p>
        </w:tc>
      </w:tr>
      <w:tr w:rsidR="006A5226" w:rsidRPr="006A5226" w14:paraId="42A648E2" w14:textId="77777777" w:rsidTr="006A5226">
        <w:tc>
          <w:tcPr>
            <w:tcW w:w="0" w:type="auto"/>
            <w:tcBorders>
              <w:top w:val="single" w:sz="4" w:space="0" w:color="AFAFAF"/>
              <w:left w:val="single" w:sz="4" w:space="0" w:color="AFAFAF"/>
              <w:bottom w:val="single" w:sz="4" w:space="0" w:color="AFAFAF"/>
              <w:right w:val="single" w:sz="4" w:space="0" w:color="AFAFAF"/>
            </w:tcBorders>
            <w:hideMark/>
          </w:tcPr>
          <w:p w14:paraId="4AB6CBD3" w14:textId="77777777" w:rsidR="006A5226" w:rsidRPr="006A5226" w:rsidRDefault="006A5226" w:rsidP="006A5226">
            <w:pPr>
              <w:widowControl w:val="0"/>
              <w:spacing w:line="240" w:lineRule="auto"/>
              <w:ind w:right="-106"/>
              <w:rPr>
                <w:rFonts w:ascii="Times New Roman" w:eastAsia="Times New Roman" w:hAnsi="Times New Roman" w:cs="Times New Roman"/>
                <w:color w:val="000000"/>
                <w:sz w:val="28"/>
                <w:szCs w:val="28"/>
              </w:rPr>
            </w:pPr>
            <w:r w:rsidRPr="006A5226">
              <w:rPr>
                <w:rFonts w:ascii="Times New Roman" w:eastAsia="Times New Roman" w:hAnsi="Times New Roman" w:cs="Times New Roman"/>
                <w:color w:val="000000"/>
                <w:sz w:val="28"/>
                <w:szCs w:val="28"/>
              </w:rPr>
              <w:t>Кабинет «Школа для пациентов с СД», для амбулаторных пациентов</w:t>
            </w:r>
          </w:p>
        </w:tc>
        <w:tc>
          <w:tcPr>
            <w:tcW w:w="0" w:type="auto"/>
            <w:tcBorders>
              <w:top w:val="single" w:sz="4" w:space="0" w:color="AFAFAF"/>
              <w:left w:val="single" w:sz="4" w:space="0" w:color="AFAFAF"/>
              <w:bottom w:val="single" w:sz="4" w:space="0" w:color="AFAFAF"/>
              <w:right w:val="single" w:sz="4" w:space="0" w:color="AFAFAF"/>
            </w:tcBorders>
          </w:tcPr>
          <w:p w14:paraId="61B63611" w14:textId="77777777" w:rsidR="006A5226" w:rsidRPr="006A5226" w:rsidRDefault="006A5226" w:rsidP="006A5226">
            <w:pPr>
              <w:widowControl w:val="0"/>
              <w:spacing w:line="240" w:lineRule="auto"/>
              <w:jc w:val="center"/>
              <w:rPr>
                <w:rFonts w:ascii="Times New Roman" w:eastAsia="Times New Roman" w:hAnsi="Times New Roman" w:cs="Times New Roman"/>
                <w:color w:val="000000"/>
                <w:sz w:val="28"/>
                <w:szCs w:val="28"/>
              </w:rPr>
            </w:pPr>
            <w:r w:rsidRPr="006A5226">
              <w:rPr>
                <w:rFonts w:ascii="Times New Roman" w:eastAsia="Times New Roman" w:hAnsi="Times New Roman" w:cs="Times New Roman"/>
                <w:color w:val="000000"/>
                <w:sz w:val="28"/>
                <w:szCs w:val="28"/>
              </w:rPr>
              <w:t>Только стационарная</w:t>
            </w:r>
          </w:p>
        </w:tc>
        <w:tc>
          <w:tcPr>
            <w:tcW w:w="0" w:type="auto"/>
            <w:tcBorders>
              <w:top w:val="single" w:sz="4" w:space="0" w:color="AFAFAF"/>
              <w:left w:val="single" w:sz="4" w:space="0" w:color="AFAFAF"/>
              <w:bottom w:val="single" w:sz="4" w:space="0" w:color="AFAFAF"/>
              <w:right w:val="single" w:sz="4" w:space="0" w:color="AFAFAF"/>
            </w:tcBorders>
          </w:tcPr>
          <w:p w14:paraId="264510E8" w14:textId="77777777" w:rsidR="006A5226" w:rsidRPr="006A5226" w:rsidRDefault="006A5226" w:rsidP="006A5226">
            <w:pPr>
              <w:widowControl w:val="0"/>
              <w:spacing w:line="240" w:lineRule="auto"/>
              <w:jc w:val="center"/>
              <w:rPr>
                <w:rFonts w:ascii="Times New Roman" w:eastAsia="Times New Roman" w:hAnsi="Times New Roman" w:cs="Times New Roman"/>
                <w:color w:val="000000"/>
                <w:sz w:val="28"/>
                <w:szCs w:val="28"/>
              </w:rPr>
            </w:pPr>
            <w:r w:rsidRPr="006A5226">
              <w:rPr>
                <w:rFonts w:ascii="Times New Roman" w:eastAsia="Times New Roman" w:hAnsi="Times New Roman" w:cs="Times New Roman"/>
                <w:color w:val="000000"/>
                <w:sz w:val="28"/>
                <w:szCs w:val="28"/>
              </w:rPr>
              <w:t>2024 г</w:t>
            </w:r>
          </w:p>
        </w:tc>
      </w:tr>
      <w:tr w:rsidR="006A5226" w:rsidRPr="006A5226" w14:paraId="5DA09F00" w14:textId="77777777" w:rsidTr="006A5226">
        <w:tc>
          <w:tcPr>
            <w:tcW w:w="0" w:type="auto"/>
            <w:tcBorders>
              <w:top w:val="single" w:sz="4" w:space="0" w:color="AFAFAF"/>
              <w:left w:val="single" w:sz="4" w:space="0" w:color="AFAFAF"/>
              <w:bottom w:val="single" w:sz="4" w:space="0" w:color="AFAFAF"/>
              <w:right w:val="single" w:sz="4" w:space="0" w:color="AFAFAF"/>
            </w:tcBorders>
            <w:hideMark/>
          </w:tcPr>
          <w:p w14:paraId="0046CD36" w14:textId="77777777" w:rsidR="006A5226" w:rsidRPr="006A5226" w:rsidRDefault="006A5226" w:rsidP="006A5226">
            <w:pPr>
              <w:widowControl w:val="0"/>
              <w:spacing w:line="240" w:lineRule="auto"/>
              <w:ind w:right="-106"/>
              <w:rPr>
                <w:rFonts w:ascii="Times New Roman" w:eastAsia="Times New Roman" w:hAnsi="Times New Roman" w:cs="Times New Roman"/>
                <w:color w:val="000000"/>
                <w:sz w:val="28"/>
                <w:szCs w:val="28"/>
              </w:rPr>
            </w:pPr>
            <w:r w:rsidRPr="006A5226">
              <w:rPr>
                <w:rFonts w:ascii="Times New Roman" w:eastAsia="Times New Roman" w:hAnsi="Times New Roman" w:cs="Times New Roman"/>
                <w:color w:val="000000"/>
                <w:sz w:val="28"/>
                <w:szCs w:val="28"/>
              </w:rPr>
              <w:t xml:space="preserve">Кабинет «Диабетическая стопа», для амбулаторных пациентов </w:t>
            </w:r>
          </w:p>
        </w:tc>
        <w:tc>
          <w:tcPr>
            <w:tcW w:w="0" w:type="auto"/>
            <w:tcBorders>
              <w:top w:val="single" w:sz="4" w:space="0" w:color="AFAFAF"/>
              <w:left w:val="single" w:sz="4" w:space="0" w:color="AFAFAF"/>
              <w:bottom w:val="single" w:sz="4" w:space="0" w:color="AFAFAF"/>
              <w:right w:val="single" w:sz="4" w:space="0" w:color="AFAFAF"/>
            </w:tcBorders>
          </w:tcPr>
          <w:p w14:paraId="373B528E" w14:textId="77777777" w:rsidR="006A5226" w:rsidRPr="006A5226" w:rsidRDefault="006A5226" w:rsidP="006A5226">
            <w:pPr>
              <w:widowControl w:val="0"/>
              <w:spacing w:line="240" w:lineRule="auto"/>
              <w:jc w:val="center"/>
              <w:rPr>
                <w:rFonts w:ascii="Times New Roman" w:eastAsia="Times New Roman" w:hAnsi="Times New Roman" w:cs="Times New Roman"/>
                <w:color w:val="000000"/>
                <w:sz w:val="28"/>
                <w:szCs w:val="28"/>
              </w:rPr>
            </w:pPr>
            <w:r w:rsidRPr="006A5226">
              <w:rPr>
                <w:rFonts w:ascii="Times New Roman" w:eastAsia="Times New Roman" w:hAnsi="Times New Roman" w:cs="Times New Roman"/>
                <w:color w:val="000000"/>
                <w:sz w:val="28"/>
                <w:szCs w:val="28"/>
              </w:rPr>
              <w:t>1</w:t>
            </w:r>
          </w:p>
        </w:tc>
        <w:tc>
          <w:tcPr>
            <w:tcW w:w="0" w:type="auto"/>
            <w:tcBorders>
              <w:top w:val="single" w:sz="4" w:space="0" w:color="AFAFAF"/>
              <w:left w:val="single" w:sz="4" w:space="0" w:color="AFAFAF"/>
              <w:bottom w:val="single" w:sz="4" w:space="0" w:color="AFAFAF"/>
              <w:right w:val="single" w:sz="4" w:space="0" w:color="AFAFAF"/>
            </w:tcBorders>
          </w:tcPr>
          <w:p w14:paraId="79DAE56E" w14:textId="77777777" w:rsidR="006A5226" w:rsidRPr="006A5226" w:rsidRDefault="006A5226" w:rsidP="006A5226">
            <w:pPr>
              <w:widowControl w:val="0"/>
              <w:spacing w:line="240" w:lineRule="auto"/>
              <w:jc w:val="center"/>
              <w:rPr>
                <w:rFonts w:ascii="Times New Roman" w:eastAsia="Times New Roman" w:hAnsi="Times New Roman" w:cs="Times New Roman"/>
                <w:color w:val="000000"/>
                <w:sz w:val="28"/>
                <w:szCs w:val="28"/>
              </w:rPr>
            </w:pPr>
          </w:p>
        </w:tc>
      </w:tr>
      <w:tr w:rsidR="006A5226" w:rsidRPr="006A5226" w14:paraId="024CF366" w14:textId="77777777" w:rsidTr="006A5226">
        <w:tc>
          <w:tcPr>
            <w:tcW w:w="0" w:type="auto"/>
            <w:tcBorders>
              <w:top w:val="single" w:sz="4" w:space="0" w:color="AFAFAF"/>
              <w:left w:val="single" w:sz="4" w:space="0" w:color="AFAFAF"/>
              <w:bottom w:val="single" w:sz="4" w:space="0" w:color="AFAFAF"/>
              <w:right w:val="single" w:sz="4" w:space="0" w:color="AFAFAF"/>
            </w:tcBorders>
            <w:hideMark/>
          </w:tcPr>
          <w:p w14:paraId="7600AE85" w14:textId="77777777" w:rsidR="006A5226" w:rsidRPr="006A5226" w:rsidRDefault="006A5226" w:rsidP="006A5226">
            <w:pPr>
              <w:widowControl w:val="0"/>
              <w:spacing w:line="240" w:lineRule="auto"/>
              <w:ind w:right="-106"/>
              <w:rPr>
                <w:rFonts w:ascii="Times New Roman" w:eastAsia="Times New Roman" w:hAnsi="Times New Roman" w:cs="Times New Roman"/>
                <w:color w:val="000000"/>
                <w:sz w:val="28"/>
                <w:szCs w:val="28"/>
              </w:rPr>
            </w:pPr>
            <w:r w:rsidRPr="006A5226">
              <w:rPr>
                <w:rFonts w:ascii="Times New Roman" w:eastAsia="Times New Roman" w:hAnsi="Times New Roman" w:cs="Times New Roman"/>
                <w:color w:val="000000"/>
                <w:sz w:val="28"/>
                <w:szCs w:val="28"/>
              </w:rPr>
              <w:t>Количество кабинетов  офтальмолога , из них:</w:t>
            </w:r>
          </w:p>
        </w:tc>
        <w:tc>
          <w:tcPr>
            <w:tcW w:w="0" w:type="auto"/>
            <w:tcBorders>
              <w:top w:val="single" w:sz="4" w:space="0" w:color="AFAFAF"/>
              <w:left w:val="single" w:sz="4" w:space="0" w:color="AFAFAF"/>
              <w:bottom w:val="single" w:sz="4" w:space="0" w:color="AFAFAF"/>
              <w:right w:val="single" w:sz="4" w:space="0" w:color="AFAFAF"/>
            </w:tcBorders>
          </w:tcPr>
          <w:p w14:paraId="13341742" w14:textId="77777777" w:rsidR="006A5226" w:rsidRPr="006A5226" w:rsidRDefault="006A5226" w:rsidP="006A5226">
            <w:pPr>
              <w:widowControl w:val="0"/>
              <w:spacing w:line="240" w:lineRule="auto"/>
              <w:ind w:firstLine="34"/>
              <w:jc w:val="center"/>
              <w:rPr>
                <w:rFonts w:ascii="Times New Roman" w:eastAsia="Times New Roman" w:hAnsi="Times New Roman" w:cs="Times New Roman"/>
                <w:color w:val="000000"/>
                <w:sz w:val="28"/>
                <w:szCs w:val="28"/>
              </w:rPr>
            </w:pPr>
            <w:r w:rsidRPr="006A5226">
              <w:rPr>
                <w:rFonts w:ascii="Times New Roman" w:eastAsia="Times New Roman" w:hAnsi="Times New Roman" w:cs="Times New Roman"/>
                <w:color w:val="000000"/>
                <w:sz w:val="28"/>
                <w:szCs w:val="28"/>
              </w:rPr>
              <w:t>1</w:t>
            </w:r>
          </w:p>
        </w:tc>
        <w:tc>
          <w:tcPr>
            <w:tcW w:w="0" w:type="auto"/>
            <w:tcBorders>
              <w:top w:val="single" w:sz="4" w:space="0" w:color="AFAFAF"/>
              <w:left w:val="single" w:sz="4" w:space="0" w:color="AFAFAF"/>
              <w:bottom w:val="single" w:sz="4" w:space="0" w:color="AFAFAF"/>
              <w:right w:val="single" w:sz="4" w:space="0" w:color="AFAFAF"/>
            </w:tcBorders>
          </w:tcPr>
          <w:p w14:paraId="506D0B07" w14:textId="77777777" w:rsidR="006A5226" w:rsidRPr="006A5226" w:rsidRDefault="006A5226" w:rsidP="006A5226">
            <w:pPr>
              <w:widowControl w:val="0"/>
              <w:spacing w:line="240" w:lineRule="auto"/>
              <w:jc w:val="center"/>
              <w:rPr>
                <w:rFonts w:ascii="Times New Roman" w:eastAsia="Times New Roman" w:hAnsi="Times New Roman" w:cs="Times New Roman"/>
                <w:i/>
                <w:color w:val="000000"/>
                <w:sz w:val="28"/>
                <w:szCs w:val="28"/>
              </w:rPr>
            </w:pPr>
          </w:p>
        </w:tc>
      </w:tr>
      <w:tr w:rsidR="006A5226" w:rsidRPr="006A5226" w14:paraId="5995CC01" w14:textId="77777777" w:rsidTr="006A5226">
        <w:tc>
          <w:tcPr>
            <w:tcW w:w="0" w:type="auto"/>
            <w:tcBorders>
              <w:top w:val="single" w:sz="4" w:space="0" w:color="AFAFAF"/>
              <w:left w:val="single" w:sz="4" w:space="0" w:color="AFAFAF"/>
              <w:bottom w:val="single" w:sz="4" w:space="0" w:color="AFAFAF"/>
              <w:right w:val="single" w:sz="4" w:space="0" w:color="AFAFAF"/>
            </w:tcBorders>
            <w:hideMark/>
          </w:tcPr>
          <w:p w14:paraId="5D223A17" w14:textId="77777777" w:rsidR="006A5226" w:rsidRPr="006A5226" w:rsidRDefault="006A5226" w:rsidP="006A5226">
            <w:pPr>
              <w:widowControl w:val="0"/>
              <w:spacing w:line="240" w:lineRule="auto"/>
              <w:ind w:right="-106"/>
              <w:rPr>
                <w:rFonts w:ascii="Times New Roman" w:eastAsia="Times New Roman" w:hAnsi="Times New Roman" w:cs="Times New Roman"/>
                <w:color w:val="000000"/>
                <w:sz w:val="28"/>
                <w:szCs w:val="28"/>
              </w:rPr>
            </w:pPr>
            <w:r w:rsidRPr="006A5226">
              <w:rPr>
                <w:rFonts w:ascii="Times New Roman" w:eastAsia="Times New Roman" w:hAnsi="Times New Roman" w:cs="Times New Roman"/>
                <w:color w:val="000000"/>
                <w:sz w:val="28"/>
                <w:szCs w:val="28"/>
              </w:rPr>
              <w:t>наличие ОКТ (да/нет)</w:t>
            </w:r>
          </w:p>
        </w:tc>
        <w:tc>
          <w:tcPr>
            <w:tcW w:w="0" w:type="auto"/>
            <w:tcBorders>
              <w:top w:val="single" w:sz="4" w:space="0" w:color="AFAFAF"/>
              <w:left w:val="single" w:sz="4" w:space="0" w:color="AFAFAF"/>
              <w:bottom w:val="single" w:sz="4" w:space="0" w:color="AFAFAF"/>
              <w:right w:val="single" w:sz="4" w:space="0" w:color="AFAFAF"/>
            </w:tcBorders>
          </w:tcPr>
          <w:p w14:paraId="051B5A61" w14:textId="77777777" w:rsidR="006A5226" w:rsidRPr="006A5226" w:rsidRDefault="006A5226" w:rsidP="006A5226">
            <w:pPr>
              <w:widowControl w:val="0"/>
              <w:spacing w:line="240" w:lineRule="auto"/>
              <w:ind w:firstLine="34"/>
              <w:jc w:val="center"/>
              <w:rPr>
                <w:rFonts w:ascii="Times New Roman" w:eastAsia="Times New Roman" w:hAnsi="Times New Roman" w:cs="Times New Roman"/>
                <w:color w:val="000000"/>
                <w:sz w:val="28"/>
                <w:szCs w:val="28"/>
              </w:rPr>
            </w:pPr>
            <w:r w:rsidRPr="006A5226">
              <w:rPr>
                <w:rFonts w:ascii="Times New Roman" w:eastAsia="Times New Roman" w:hAnsi="Times New Roman" w:cs="Times New Roman"/>
                <w:color w:val="000000"/>
                <w:sz w:val="28"/>
                <w:szCs w:val="28"/>
              </w:rPr>
              <w:t>да</w:t>
            </w:r>
          </w:p>
        </w:tc>
        <w:tc>
          <w:tcPr>
            <w:tcW w:w="0" w:type="auto"/>
            <w:tcBorders>
              <w:top w:val="single" w:sz="4" w:space="0" w:color="AFAFAF"/>
              <w:left w:val="single" w:sz="4" w:space="0" w:color="AFAFAF"/>
              <w:bottom w:val="single" w:sz="4" w:space="0" w:color="AFAFAF"/>
              <w:right w:val="single" w:sz="4" w:space="0" w:color="AFAFAF"/>
            </w:tcBorders>
          </w:tcPr>
          <w:p w14:paraId="0566F370" w14:textId="77777777" w:rsidR="006A5226" w:rsidRPr="006A5226" w:rsidRDefault="006A5226" w:rsidP="006A5226">
            <w:pPr>
              <w:widowControl w:val="0"/>
              <w:spacing w:line="240" w:lineRule="auto"/>
              <w:jc w:val="center"/>
              <w:rPr>
                <w:rFonts w:ascii="Times New Roman" w:eastAsia="Times New Roman" w:hAnsi="Times New Roman" w:cs="Times New Roman"/>
                <w:i/>
                <w:color w:val="000000"/>
                <w:sz w:val="28"/>
                <w:szCs w:val="28"/>
              </w:rPr>
            </w:pPr>
          </w:p>
        </w:tc>
      </w:tr>
      <w:tr w:rsidR="006A5226" w:rsidRPr="006A5226" w14:paraId="7D81CF87" w14:textId="77777777" w:rsidTr="006A5226">
        <w:tc>
          <w:tcPr>
            <w:tcW w:w="0" w:type="auto"/>
            <w:tcBorders>
              <w:top w:val="single" w:sz="4" w:space="0" w:color="AFAFAF"/>
              <w:left w:val="single" w:sz="4" w:space="0" w:color="AFAFAF"/>
              <w:bottom w:val="single" w:sz="4" w:space="0" w:color="AFAFAF"/>
              <w:right w:val="single" w:sz="4" w:space="0" w:color="AFAFAF"/>
            </w:tcBorders>
            <w:hideMark/>
          </w:tcPr>
          <w:p w14:paraId="62C024AB" w14:textId="77777777" w:rsidR="006A5226" w:rsidRPr="006A5226" w:rsidRDefault="006A5226" w:rsidP="006A5226">
            <w:pPr>
              <w:widowControl w:val="0"/>
              <w:spacing w:line="240" w:lineRule="auto"/>
              <w:ind w:right="-106"/>
              <w:rPr>
                <w:rFonts w:ascii="Times New Roman" w:eastAsia="Times New Roman" w:hAnsi="Times New Roman" w:cs="Times New Roman"/>
                <w:color w:val="000000"/>
                <w:sz w:val="28"/>
                <w:szCs w:val="28"/>
              </w:rPr>
            </w:pPr>
            <w:r w:rsidRPr="006A5226">
              <w:rPr>
                <w:rFonts w:ascii="Times New Roman" w:eastAsia="Times New Roman" w:hAnsi="Times New Roman" w:cs="Times New Roman"/>
                <w:color w:val="000000"/>
                <w:sz w:val="28"/>
                <w:szCs w:val="28"/>
              </w:rPr>
              <w:t>наличие фундус камеры (да/нет)</w:t>
            </w:r>
          </w:p>
        </w:tc>
        <w:tc>
          <w:tcPr>
            <w:tcW w:w="0" w:type="auto"/>
            <w:tcBorders>
              <w:top w:val="single" w:sz="4" w:space="0" w:color="AFAFAF"/>
              <w:left w:val="single" w:sz="4" w:space="0" w:color="AFAFAF"/>
              <w:bottom w:val="single" w:sz="4" w:space="0" w:color="AFAFAF"/>
              <w:right w:val="single" w:sz="4" w:space="0" w:color="AFAFAF"/>
            </w:tcBorders>
          </w:tcPr>
          <w:p w14:paraId="004B99F4" w14:textId="77777777" w:rsidR="006A5226" w:rsidRPr="006A5226" w:rsidRDefault="006A5226" w:rsidP="006A5226">
            <w:pPr>
              <w:widowControl w:val="0"/>
              <w:spacing w:line="240" w:lineRule="auto"/>
              <w:ind w:firstLine="34"/>
              <w:jc w:val="center"/>
              <w:rPr>
                <w:rFonts w:ascii="Times New Roman" w:eastAsia="Times New Roman" w:hAnsi="Times New Roman" w:cs="Times New Roman"/>
                <w:color w:val="000000"/>
                <w:sz w:val="28"/>
                <w:szCs w:val="28"/>
              </w:rPr>
            </w:pPr>
            <w:r w:rsidRPr="006A5226">
              <w:rPr>
                <w:rFonts w:ascii="Times New Roman" w:eastAsia="Times New Roman" w:hAnsi="Times New Roman" w:cs="Times New Roman"/>
                <w:color w:val="000000"/>
                <w:sz w:val="28"/>
                <w:szCs w:val="28"/>
              </w:rPr>
              <w:t>да</w:t>
            </w:r>
          </w:p>
        </w:tc>
        <w:tc>
          <w:tcPr>
            <w:tcW w:w="0" w:type="auto"/>
            <w:tcBorders>
              <w:top w:val="single" w:sz="4" w:space="0" w:color="AFAFAF"/>
              <w:left w:val="single" w:sz="4" w:space="0" w:color="AFAFAF"/>
              <w:bottom w:val="single" w:sz="4" w:space="0" w:color="AFAFAF"/>
              <w:right w:val="single" w:sz="4" w:space="0" w:color="AFAFAF"/>
            </w:tcBorders>
          </w:tcPr>
          <w:p w14:paraId="6F5DD358" w14:textId="77777777" w:rsidR="006A5226" w:rsidRPr="006A5226" w:rsidRDefault="006A5226" w:rsidP="006A5226">
            <w:pPr>
              <w:widowControl w:val="0"/>
              <w:spacing w:line="240" w:lineRule="auto"/>
              <w:jc w:val="center"/>
              <w:rPr>
                <w:rFonts w:ascii="Times New Roman" w:eastAsia="Times New Roman" w:hAnsi="Times New Roman" w:cs="Times New Roman"/>
                <w:i/>
                <w:color w:val="000000"/>
                <w:sz w:val="28"/>
                <w:szCs w:val="28"/>
              </w:rPr>
            </w:pPr>
          </w:p>
        </w:tc>
      </w:tr>
      <w:tr w:rsidR="006A5226" w:rsidRPr="006A5226" w14:paraId="37239EE1" w14:textId="77777777" w:rsidTr="006A5226">
        <w:tc>
          <w:tcPr>
            <w:tcW w:w="0" w:type="auto"/>
            <w:tcBorders>
              <w:top w:val="single" w:sz="4" w:space="0" w:color="AFAFAF"/>
              <w:left w:val="single" w:sz="4" w:space="0" w:color="AFAFAF"/>
              <w:bottom w:val="single" w:sz="4" w:space="0" w:color="AFAFAF"/>
              <w:right w:val="single" w:sz="4" w:space="0" w:color="AFAFAF"/>
            </w:tcBorders>
            <w:hideMark/>
          </w:tcPr>
          <w:p w14:paraId="7803604E" w14:textId="77777777" w:rsidR="006A5226" w:rsidRPr="006A5226" w:rsidRDefault="006A5226" w:rsidP="006A5226">
            <w:pPr>
              <w:widowControl w:val="0"/>
              <w:spacing w:line="240" w:lineRule="auto"/>
              <w:ind w:right="-106"/>
              <w:rPr>
                <w:rFonts w:ascii="Times New Roman" w:eastAsia="Times New Roman" w:hAnsi="Times New Roman" w:cs="Times New Roman"/>
                <w:color w:val="000000"/>
                <w:sz w:val="28"/>
                <w:szCs w:val="28"/>
              </w:rPr>
            </w:pPr>
            <w:r w:rsidRPr="006A5226">
              <w:rPr>
                <w:rFonts w:ascii="Times New Roman" w:eastAsia="Times New Roman" w:hAnsi="Times New Roman" w:cs="Times New Roman"/>
                <w:color w:val="000000"/>
                <w:sz w:val="28"/>
                <w:szCs w:val="28"/>
              </w:rPr>
              <w:t>Наличие лазерной операционной</w:t>
            </w:r>
          </w:p>
        </w:tc>
        <w:tc>
          <w:tcPr>
            <w:tcW w:w="0" w:type="auto"/>
            <w:tcBorders>
              <w:top w:val="single" w:sz="4" w:space="0" w:color="AFAFAF"/>
              <w:left w:val="single" w:sz="4" w:space="0" w:color="AFAFAF"/>
              <w:bottom w:val="single" w:sz="4" w:space="0" w:color="AFAFAF"/>
              <w:right w:val="single" w:sz="4" w:space="0" w:color="AFAFAF"/>
            </w:tcBorders>
          </w:tcPr>
          <w:p w14:paraId="349290B0" w14:textId="77777777" w:rsidR="006A5226" w:rsidRPr="006A5226" w:rsidRDefault="006A5226" w:rsidP="006A5226">
            <w:pPr>
              <w:widowControl w:val="0"/>
              <w:spacing w:line="240" w:lineRule="auto"/>
              <w:ind w:firstLine="34"/>
              <w:jc w:val="center"/>
              <w:rPr>
                <w:rFonts w:ascii="Times New Roman" w:eastAsia="Times New Roman" w:hAnsi="Times New Roman" w:cs="Times New Roman"/>
                <w:color w:val="000000"/>
                <w:sz w:val="28"/>
                <w:szCs w:val="28"/>
              </w:rPr>
            </w:pPr>
            <w:r w:rsidRPr="006A5226">
              <w:rPr>
                <w:rFonts w:ascii="Times New Roman" w:eastAsia="Times New Roman" w:hAnsi="Times New Roman" w:cs="Times New Roman"/>
                <w:color w:val="000000"/>
                <w:sz w:val="28"/>
                <w:szCs w:val="28"/>
              </w:rPr>
              <w:t>да</w:t>
            </w:r>
          </w:p>
        </w:tc>
        <w:tc>
          <w:tcPr>
            <w:tcW w:w="0" w:type="auto"/>
            <w:tcBorders>
              <w:top w:val="single" w:sz="4" w:space="0" w:color="AFAFAF"/>
              <w:left w:val="single" w:sz="4" w:space="0" w:color="AFAFAF"/>
              <w:bottom w:val="single" w:sz="4" w:space="0" w:color="AFAFAF"/>
              <w:right w:val="single" w:sz="4" w:space="0" w:color="AFAFAF"/>
            </w:tcBorders>
          </w:tcPr>
          <w:p w14:paraId="75C58F9E" w14:textId="77777777" w:rsidR="006A5226" w:rsidRPr="006A5226" w:rsidRDefault="006A5226" w:rsidP="006A5226">
            <w:pPr>
              <w:widowControl w:val="0"/>
              <w:spacing w:line="240" w:lineRule="auto"/>
              <w:jc w:val="center"/>
              <w:rPr>
                <w:rFonts w:ascii="Times New Roman" w:eastAsia="Times New Roman" w:hAnsi="Times New Roman" w:cs="Times New Roman"/>
                <w:i/>
                <w:color w:val="000000"/>
                <w:sz w:val="28"/>
                <w:szCs w:val="28"/>
              </w:rPr>
            </w:pPr>
          </w:p>
        </w:tc>
      </w:tr>
      <w:tr w:rsidR="006A5226" w:rsidRPr="006A5226" w14:paraId="31DAC8AE" w14:textId="77777777" w:rsidTr="006A5226">
        <w:tc>
          <w:tcPr>
            <w:tcW w:w="0" w:type="auto"/>
            <w:tcBorders>
              <w:top w:val="single" w:sz="4" w:space="0" w:color="AFAFAF"/>
              <w:left w:val="single" w:sz="4" w:space="0" w:color="AFAFAF"/>
              <w:bottom w:val="single" w:sz="4" w:space="0" w:color="AFAFAF"/>
              <w:right w:val="single" w:sz="4" w:space="0" w:color="AFAFAF"/>
            </w:tcBorders>
            <w:hideMark/>
          </w:tcPr>
          <w:p w14:paraId="6C92E897" w14:textId="77777777" w:rsidR="006A5226" w:rsidRPr="006A5226" w:rsidRDefault="006A5226" w:rsidP="006A5226">
            <w:pPr>
              <w:widowControl w:val="0"/>
              <w:spacing w:line="240" w:lineRule="auto"/>
              <w:ind w:right="-106"/>
              <w:rPr>
                <w:rFonts w:ascii="Times New Roman" w:eastAsia="Times New Roman" w:hAnsi="Times New Roman" w:cs="Times New Roman"/>
                <w:color w:val="000000"/>
                <w:sz w:val="28"/>
                <w:szCs w:val="28"/>
              </w:rPr>
            </w:pPr>
            <w:r w:rsidRPr="006A5226">
              <w:rPr>
                <w:rFonts w:ascii="Times New Roman" w:eastAsia="Times New Roman" w:hAnsi="Times New Roman" w:cs="Times New Roman"/>
                <w:color w:val="000000"/>
                <w:sz w:val="28"/>
                <w:szCs w:val="28"/>
              </w:rPr>
              <w:t>Дневной стационар (указать профили, количество коек)</w:t>
            </w:r>
          </w:p>
        </w:tc>
        <w:tc>
          <w:tcPr>
            <w:tcW w:w="0" w:type="auto"/>
            <w:tcBorders>
              <w:top w:val="single" w:sz="4" w:space="0" w:color="AFAFAF"/>
              <w:left w:val="single" w:sz="4" w:space="0" w:color="AFAFAF"/>
              <w:bottom w:val="single" w:sz="4" w:space="0" w:color="AFAFAF"/>
              <w:right w:val="single" w:sz="4" w:space="0" w:color="AFAFAF"/>
            </w:tcBorders>
          </w:tcPr>
          <w:p w14:paraId="5AF1D44D" w14:textId="77777777" w:rsidR="006A5226" w:rsidRPr="006A5226" w:rsidRDefault="006A5226" w:rsidP="006A5226">
            <w:pPr>
              <w:widowControl w:val="0"/>
              <w:spacing w:line="240" w:lineRule="auto"/>
              <w:ind w:firstLine="34"/>
              <w:jc w:val="center"/>
              <w:rPr>
                <w:rFonts w:ascii="Times New Roman" w:eastAsia="Times New Roman" w:hAnsi="Times New Roman" w:cs="Times New Roman"/>
                <w:color w:val="000000"/>
                <w:sz w:val="28"/>
                <w:szCs w:val="28"/>
              </w:rPr>
            </w:pPr>
            <w:r w:rsidRPr="006A5226">
              <w:rPr>
                <w:rFonts w:ascii="Times New Roman" w:eastAsia="Times New Roman" w:hAnsi="Times New Roman" w:cs="Times New Roman"/>
                <w:color w:val="000000"/>
                <w:sz w:val="28"/>
                <w:szCs w:val="28"/>
              </w:rPr>
              <w:t>Терапия, гематология, эндокринология (1 койка)</w:t>
            </w:r>
          </w:p>
        </w:tc>
        <w:tc>
          <w:tcPr>
            <w:tcW w:w="0" w:type="auto"/>
            <w:tcBorders>
              <w:top w:val="single" w:sz="4" w:space="0" w:color="AFAFAF"/>
              <w:left w:val="single" w:sz="4" w:space="0" w:color="AFAFAF"/>
              <w:bottom w:val="single" w:sz="4" w:space="0" w:color="AFAFAF"/>
              <w:right w:val="single" w:sz="4" w:space="0" w:color="AFAFAF"/>
            </w:tcBorders>
          </w:tcPr>
          <w:p w14:paraId="0A6A7A19" w14:textId="77777777" w:rsidR="006A5226" w:rsidRPr="006A5226" w:rsidRDefault="006A5226" w:rsidP="006A5226">
            <w:pPr>
              <w:widowControl w:val="0"/>
              <w:spacing w:line="240" w:lineRule="auto"/>
              <w:jc w:val="center"/>
              <w:rPr>
                <w:rFonts w:ascii="Times New Roman" w:eastAsia="Times New Roman" w:hAnsi="Times New Roman" w:cs="Times New Roman"/>
                <w:color w:val="000000"/>
                <w:sz w:val="28"/>
                <w:szCs w:val="28"/>
              </w:rPr>
            </w:pPr>
          </w:p>
        </w:tc>
      </w:tr>
    </w:tbl>
    <w:p w14:paraId="31518C82" w14:textId="77777777" w:rsidR="00617B78" w:rsidRDefault="00617B78" w:rsidP="00D61523">
      <w:pPr>
        <w:spacing w:line="240" w:lineRule="auto"/>
        <w:ind w:firstLine="709"/>
        <w:jc w:val="both"/>
        <w:rPr>
          <w:rFonts w:ascii="Times New Roman" w:eastAsia="Calibri" w:hAnsi="Times New Roman"/>
          <w:sz w:val="28"/>
          <w:szCs w:val="28"/>
        </w:rPr>
      </w:pPr>
      <w:r>
        <w:rPr>
          <w:rFonts w:ascii="Times New Roman" w:eastAsia="Calibri" w:hAnsi="Times New Roman"/>
          <w:sz w:val="28"/>
          <w:szCs w:val="28"/>
        </w:rPr>
        <w:t>С 2000 года в г.</w:t>
      </w:r>
      <w:r w:rsidR="003F7888">
        <w:rPr>
          <w:rFonts w:ascii="Times New Roman" w:eastAsia="Calibri" w:hAnsi="Times New Roman"/>
          <w:sz w:val="28"/>
          <w:szCs w:val="28"/>
        </w:rPr>
        <w:t> </w:t>
      </w:r>
      <w:r>
        <w:rPr>
          <w:rFonts w:ascii="Times New Roman" w:eastAsia="Calibri" w:hAnsi="Times New Roman"/>
          <w:sz w:val="28"/>
          <w:szCs w:val="28"/>
        </w:rPr>
        <w:t xml:space="preserve">Новосибирске работает городской эндокринологический центр на базе ГБУЗ НСО </w:t>
      </w:r>
      <w:r w:rsidR="0041745D">
        <w:rPr>
          <w:rFonts w:ascii="Times New Roman" w:eastAsia="Calibri" w:hAnsi="Times New Roman"/>
          <w:sz w:val="28"/>
          <w:szCs w:val="28"/>
        </w:rPr>
        <w:t>«</w:t>
      </w:r>
      <w:r>
        <w:rPr>
          <w:rFonts w:ascii="Times New Roman" w:eastAsia="Calibri" w:hAnsi="Times New Roman"/>
          <w:sz w:val="28"/>
          <w:szCs w:val="28"/>
        </w:rPr>
        <w:t>ГКП №16</w:t>
      </w:r>
      <w:r w:rsidR="0041745D">
        <w:rPr>
          <w:rFonts w:ascii="Times New Roman" w:eastAsia="Calibri" w:hAnsi="Times New Roman"/>
          <w:sz w:val="28"/>
          <w:szCs w:val="28"/>
        </w:rPr>
        <w:t>»</w:t>
      </w:r>
      <w:r w:rsidR="002219BD">
        <w:rPr>
          <w:rFonts w:ascii="Times New Roman" w:eastAsia="Calibri" w:hAnsi="Times New Roman"/>
          <w:sz w:val="28"/>
          <w:szCs w:val="28"/>
        </w:rPr>
        <w:t>, где работает амбулаторная Школа для пациентов с СД и оказывается консультативная помощь врачами-эндокринологами.</w:t>
      </w:r>
      <w:r w:rsidR="0003519C">
        <w:rPr>
          <w:rFonts w:ascii="Times New Roman" w:eastAsia="Calibri" w:hAnsi="Times New Roman"/>
          <w:sz w:val="28"/>
          <w:szCs w:val="28"/>
        </w:rPr>
        <w:t xml:space="preserve"> На базе ГБУЗ НСО </w:t>
      </w:r>
      <w:r w:rsidR="0041745D">
        <w:rPr>
          <w:rFonts w:ascii="Times New Roman" w:eastAsia="Calibri" w:hAnsi="Times New Roman"/>
          <w:sz w:val="28"/>
          <w:szCs w:val="28"/>
        </w:rPr>
        <w:t>«</w:t>
      </w:r>
      <w:r w:rsidR="0003519C">
        <w:rPr>
          <w:rFonts w:ascii="Times New Roman" w:eastAsia="Calibri" w:hAnsi="Times New Roman"/>
          <w:sz w:val="28"/>
          <w:szCs w:val="28"/>
        </w:rPr>
        <w:t>ГКБ №</w:t>
      </w:r>
      <w:r w:rsidR="003F7888">
        <w:rPr>
          <w:rFonts w:ascii="Times New Roman" w:eastAsia="Calibri" w:hAnsi="Times New Roman"/>
          <w:sz w:val="28"/>
          <w:szCs w:val="28"/>
        </w:rPr>
        <w:t> </w:t>
      </w:r>
      <w:r w:rsidR="0003519C">
        <w:rPr>
          <w:rFonts w:ascii="Times New Roman" w:eastAsia="Calibri" w:hAnsi="Times New Roman"/>
          <w:sz w:val="28"/>
          <w:szCs w:val="28"/>
        </w:rPr>
        <w:t>1</w:t>
      </w:r>
      <w:r w:rsidR="0041745D">
        <w:rPr>
          <w:rFonts w:ascii="Times New Roman" w:eastAsia="Calibri" w:hAnsi="Times New Roman"/>
          <w:sz w:val="28"/>
          <w:szCs w:val="28"/>
        </w:rPr>
        <w:t>»</w:t>
      </w:r>
      <w:r w:rsidR="0003519C">
        <w:rPr>
          <w:rFonts w:ascii="Times New Roman" w:eastAsia="Calibri" w:hAnsi="Times New Roman"/>
          <w:sz w:val="28"/>
          <w:szCs w:val="28"/>
        </w:rPr>
        <w:t xml:space="preserve"> работает специализированное консультативно-диагностическое отделение №</w:t>
      </w:r>
      <w:r w:rsidR="003F7888">
        <w:rPr>
          <w:rFonts w:ascii="Times New Roman" w:eastAsia="Calibri" w:hAnsi="Times New Roman"/>
          <w:sz w:val="28"/>
          <w:szCs w:val="28"/>
        </w:rPr>
        <w:t> </w:t>
      </w:r>
      <w:r w:rsidR="0003519C">
        <w:rPr>
          <w:rFonts w:ascii="Times New Roman" w:eastAsia="Calibri" w:hAnsi="Times New Roman"/>
          <w:sz w:val="28"/>
          <w:szCs w:val="28"/>
        </w:rPr>
        <w:t>2, где оказывают специализированную консультативную помощь больным СД, функционирует кабинет регистра СД.</w:t>
      </w:r>
    </w:p>
    <w:p w14:paraId="20883424" w14:textId="77777777" w:rsidR="00681CE3" w:rsidRDefault="00681CE3" w:rsidP="00D61523">
      <w:pPr>
        <w:spacing w:line="240" w:lineRule="auto"/>
        <w:ind w:firstLine="709"/>
        <w:jc w:val="both"/>
        <w:rPr>
          <w:rFonts w:ascii="Times New Roman" w:eastAsia="Calibri" w:hAnsi="Times New Roman"/>
          <w:sz w:val="28"/>
          <w:szCs w:val="28"/>
        </w:rPr>
      </w:pPr>
      <w:r w:rsidRPr="00681CE3">
        <w:rPr>
          <w:rFonts w:ascii="Times New Roman" w:eastAsia="Calibri" w:hAnsi="Times New Roman"/>
          <w:sz w:val="28"/>
          <w:szCs w:val="28"/>
        </w:rPr>
        <w:lastRenderedPageBreak/>
        <w:t>На базе клиники НИИКЭЛ – филиал ИЦиГ СО РАН функционируют:</w:t>
      </w:r>
      <w:r>
        <w:rPr>
          <w:rFonts w:ascii="Times New Roman" w:eastAsia="Calibri" w:hAnsi="Times New Roman"/>
          <w:sz w:val="28"/>
          <w:szCs w:val="28"/>
        </w:rPr>
        <w:t xml:space="preserve"> ц</w:t>
      </w:r>
      <w:r w:rsidRPr="00681CE3">
        <w:rPr>
          <w:rFonts w:ascii="Times New Roman" w:eastAsia="Calibri" w:hAnsi="Times New Roman"/>
          <w:sz w:val="28"/>
          <w:szCs w:val="28"/>
        </w:rPr>
        <w:t>ентр помповой инсулинотерапии и мониторинга гликемии</w:t>
      </w:r>
      <w:r>
        <w:rPr>
          <w:rFonts w:ascii="Times New Roman" w:eastAsia="Calibri" w:hAnsi="Times New Roman"/>
          <w:sz w:val="28"/>
          <w:szCs w:val="28"/>
        </w:rPr>
        <w:t xml:space="preserve"> </w:t>
      </w:r>
      <w:r w:rsidRPr="00681CE3">
        <w:rPr>
          <w:rFonts w:ascii="Times New Roman" w:eastAsia="Calibri" w:hAnsi="Times New Roman"/>
          <w:sz w:val="28"/>
          <w:szCs w:val="28"/>
        </w:rPr>
        <w:t xml:space="preserve">для оказания высокотехнологичной и специализированной медицинской помощи больным </w:t>
      </w:r>
      <w:r>
        <w:rPr>
          <w:rFonts w:ascii="Times New Roman" w:eastAsia="Calibri" w:hAnsi="Times New Roman"/>
          <w:sz w:val="28"/>
          <w:szCs w:val="28"/>
        </w:rPr>
        <w:t>СД</w:t>
      </w:r>
      <w:r w:rsidRPr="00681CE3">
        <w:rPr>
          <w:rFonts w:ascii="Times New Roman" w:eastAsia="Calibri" w:hAnsi="Times New Roman"/>
          <w:sz w:val="28"/>
          <w:szCs w:val="28"/>
        </w:rPr>
        <w:t>, получающих инсулин в режиме множественных инъекций и постоянной непрерывной подкожной инфузии (инсулиновых по</w:t>
      </w:r>
      <w:r>
        <w:rPr>
          <w:rFonts w:ascii="Times New Roman" w:eastAsia="Calibri" w:hAnsi="Times New Roman"/>
          <w:sz w:val="28"/>
          <w:szCs w:val="28"/>
        </w:rPr>
        <w:t>мп)</w:t>
      </w:r>
      <w:r w:rsidRPr="00681CE3">
        <w:rPr>
          <w:rFonts w:ascii="Times New Roman" w:eastAsia="Calibri" w:hAnsi="Times New Roman"/>
          <w:sz w:val="28"/>
          <w:szCs w:val="28"/>
        </w:rPr>
        <w:t xml:space="preserve"> </w:t>
      </w:r>
      <w:r>
        <w:rPr>
          <w:rFonts w:ascii="Times New Roman" w:eastAsia="Calibri" w:hAnsi="Times New Roman"/>
          <w:sz w:val="28"/>
          <w:szCs w:val="28"/>
        </w:rPr>
        <w:t>и ц</w:t>
      </w:r>
      <w:r w:rsidRPr="00681CE3">
        <w:rPr>
          <w:rFonts w:ascii="Times New Roman" w:eastAsia="Calibri" w:hAnsi="Times New Roman"/>
          <w:sz w:val="28"/>
          <w:szCs w:val="28"/>
        </w:rPr>
        <w:t>ентр</w:t>
      </w:r>
      <w:r w:rsidR="006947DF">
        <w:rPr>
          <w:rFonts w:ascii="Times New Roman" w:eastAsia="Calibri" w:hAnsi="Times New Roman"/>
          <w:sz w:val="28"/>
          <w:szCs w:val="28"/>
        </w:rPr>
        <w:t xml:space="preserve"> </w:t>
      </w:r>
      <w:r>
        <w:rPr>
          <w:rFonts w:ascii="Times New Roman" w:eastAsia="Calibri" w:hAnsi="Times New Roman"/>
          <w:sz w:val="28"/>
          <w:szCs w:val="28"/>
        </w:rPr>
        <w:t>д</w:t>
      </w:r>
      <w:r w:rsidRPr="00681CE3">
        <w:rPr>
          <w:rFonts w:ascii="Times New Roman" w:eastAsia="Calibri" w:hAnsi="Times New Roman"/>
          <w:sz w:val="28"/>
          <w:szCs w:val="28"/>
        </w:rPr>
        <w:t>иабетической стопы</w:t>
      </w:r>
      <w:r>
        <w:rPr>
          <w:rFonts w:ascii="Times New Roman" w:eastAsia="Calibri" w:hAnsi="Times New Roman"/>
          <w:sz w:val="28"/>
          <w:szCs w:val="28"/>
        </w:rPr>
        <w:t xml:space="preserve"> для </w:t>
      </w:r>
      <w:r w:rsidRPr="00681CE3">
        <w:rPr>
          <w:rFonts w:ascii="Times New Roman" w:eastAsia="Calibri" w:hAnsi="Times New Roman"/>
          <w:sz w:val="28"/>
          <w:szCs w:val="28"/>
        </w:rPr>
        <w:t>оказани</w:t>
      </w:r>
      <w:r>
        <w:rPr>
          <w:rFonts w:ascii="Times New Roman" w:eastAsia="Calibri" w:hAnsi="Times New Roman"/>
          <w:sz w:val="28"/>
          <w:szCs w:val="28"/>
        </w:rPr>
        <w:t>я</w:t>
      </w:r>
      <w:r w:rsidRPr="00681CE3">
        <w:rPr>
          <w:rFonts w:ascii="Times New Roman" w:eastAsia="Calibri" w:hAnsi="Times New Roman"/>
          <w:sz w:val="28"/>
          <w:szCs w:val="28"/>
        </w:rPr>
        <w:t xml:space="preserve"> высокотехнологичной и специализированной помощи больным </w:t>
      </w:r>
      <w:r>
        <w:rPr>
          <w:rFonts w:ascii="Times New Roman" w:eastAsia="Calibri" w:hAnsi="Times New Roman"/>
          <w:sz w:val="28"/>
          <w:szCs w:val="28"/>
        </w:rPr>
        <w:t>СД</w:t>
      </w:r>
      <w:r w:rsidRPr="00681CE3">
        <w:rPr>
          <w:rFonts w:ascii="Times New Roman" w:eastAsia="Calibri" w:hAnsi="Times New Roman"/>
          <w:sz w:val="28"/>
          <w:szCs w:val="28"/>
        </w:rPr>
        <w:t xml:space="preserve"> с синдромом диабетической стопы и факторами ее риска (диабетической нейропатией, макроангиопатией нижних конечностей)</w:t>
      </w:r>
      <w:r>
        <w:rPr>
          <w:rFonts w:ascii="Times New Roman" w:eastAsia="Calibri" w:hAnsi="Times New Roman"/>
          <w:sz w:val="28"/>
          <w:szCs w:val="28"/>
        </w:rPr>
        <w:t xml:space="preserve">. </w:t>
      </w:r>
    </w:p>
    <w:p w14:paraId="2445058C" w14:textId="77777777" w:rsidR="0003519C" w:rsidRDefault="0003519C" w:rsidP="00D61523">
      <w:pPr>
        <w:spacing w:line="240" w:lineRule="auto"/>
        <w:ind w:firstLine="709"/>
        <w:jc w:val="both"/>
        <w:rPr>
          <w:rFonts w:ascii="Times New Roman" w:eastAsia="Calibri" w:hAnsi="Times New Roman"/>
          <w:sz w:val="28"/>
          <w:szCs w:val="28"/>
        </w:rPr>
      </w:pPr>
      <w:r>
        <w:rPr>
          <w:rFonts w:ascii="Times New Roman" w:eastAsia="Calibri" w:hAnsi="Times New Roman"/>
          <w:sz w:val="28"/>
          <w:szCs w:val="28"/>
        </w:rPr>
        <w:t>Маршрутизация в регионе регламентирована п</w:t>
      </w:r>
      <w:r w:rsidRPr="0003519C">
        <w:rPr>
          <w:rFonts w:ascii="Times New Roman" w:eastAsia="Calibri" w:hAnsi="Times New Roman"/>
          <w:sz w:val="28"/>
          <w:szCs w:val="28"/>
        </w:rPr>
        <w:t>риказ</w:t>
      </w:r>
      <w:r>
        <w:rPr>
          <w:rFonts w:ascii="Times New Roman" w:eastAsia="Calibri" w:hAnsi="Times New Roman"/>
          <w:sz w:val="28"/>
          <w:szCs w:val="28"/>
        </w:rPr>
        <w:t>ом</w:t>
      </w:r>
      <w:r w:rsidRPr="0003519C">
        <w:rPr>
          <w:rFonts w:ascii="Times New Roman" w:eastAsia="Calibri" w:hAnsi="Times New Roman"/>
          <w:sz w:val="28"/>
          <w:szCs w:val="28"/>
        </w:rPr>
        <w:t xml:space="preserve"> </w:t>
      </w:r>
      <w:r>
        <w:rPr>
          <w:rFonts w:ascii="Times New Roman" w:eastAsia="Calibri" w:hAnsi="Times New Roman"/>
          <w:sz w:val="28"/>
          <w:szCs w:val="28"/>
        </w:rPr>
        <w:t>министерства здравоохранения Новосибирской области</w:t>
      </w:r>
      <w:r w:rsidRPr="0003519C">
        <w:rPr>
          <w:rFonts w:ascii="Times New Roman" w:eastAsia="Calibri" w:hAnsi="Times New Roman"/>
          <w:sz w:val="28"/>
          <w:szCs w:val="28"/>
        </w:rPr>
        <w:t xml:space="preserve"> от 27.05.2021 № 1208 </w:t>
      </w:r>
      <w:r w:rsidR="0041745D">
        <w:rPr>
          <w:rFonts w:ascii="Times New Roman" w:eastAsia="Calibri" w:hAnsi="Times New Roman"/>
          <w:sz w:val="28"/>
          <w:szCs w:val="28"/>
        </w:rPr>
        <w:t>«</w:t>
      </w:r>
      <w:r w:rsidRPr="0003519C">
        <w:rPr>
          <w:rFonts w:ascii="Times New Roman" w:eastAsia="Calibri" w:hAnsi="Times New Roman"/>
          <w:sz w:val="28"/>
          <w:szCs w:val="28"/>
        </w:rPr>
        <w:t xml:space="preserve">Об утверждении порядка маршрутизации взрослого населения при оказании медицинской помощи по профилю </w:t>
      </w:r>
      <w:r w:rsidR="0041745D">
        <w:rPr>
          <w:rFonts w:ascii="Times New Roman" w:eastAsia="Calibri" w:hAnsi="Times New Roman"/>
          <w:sz w:val="28"/>
          <w:szCs w:val="28"/>
        </w:rPr>
        <w:t>«</w:t>
      </w:r>
      <w:r w:rsidRPr="0003519C">
        <w:rPr>
          <w:rFonts w:ascii="Times New Roman" w:eastAsia="Calibri" w:hAnsi="Times New Roman"/>
          <w:sz w:val="28"/>
          <w:szCs w:val="28"/>
        </w:rPr>
        <w:t>эндокринология</w:t>
      </w:r>
      <w:r w:rsidR="0041745D">
        <w:rPr>
          <w:rFonts w:ascii="Times New Roman" w:eastAsia="Calibri" w:hAnsi="Times New Roman"/>
          <w:sz w:val="28"/>
          <w:szCs w:val="28"/>
        </w:rPr>
        <w:t>»</w:t>
      </w:r>
      <w:r w:rsidRPr="0003519C">
        <w:rPr>
          <w:rFonts w:ascii="Times New Roman" w:eastAsia="Calibri" w:hAnsi="Times New Roman"/>
          <w:sz w:val="28"/>
          <w:szCs w:val="28"/>
        </w:rPr>
        <w:t xml:space="preserve"> на территории Новосибирской области</w:t>
      </w:r>
      <w:r w:rsidR="0041745D">
        <w:rPr>
          <w:rFonts w:ascii="Times New Roman" w:eastAsia="Calibri" w:hAnsi="Times New Roman"/>
          <w:sz w:val="28"/>
          <w:szCs w:val="28"/>
        </w:rPr>
        <w:t>»</w:t>
      </w:r>
      <w:r>
        <w:rPr>
          <w:rFonts w:ascii="Times New Roman" w:eastAsia="Calibri" w:hAnsi="Times New Roman"/>
          <w:sz w:val="28"/>
          <w:szCs w:val="28"/>
        </w:rPr>
        <w:t>.</w:t>
      </w:r>
    </w:p>
    <w:p w14:paraId="06F295BE" w14:textId="77777777" w:rsidR="001F5800" w:rsidRDefault="001F5800" w:rsidP="00D61523">
      <w:pPr>
        <w:spacing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Таким образом, в регионе помощь для пациентов с синдромом диабетической стопы оказывается в областном эндокринологическом центре ГБУЗ НСО </w:t>
      </w:r>
      <w:r w:rsidR="0041745D">
        <w:rPr>
          <w:rFonts w:ascii="Times New Roman" w:eastAsia="Calibri" w:hAnsi="Times New Roman"/>
          <w:sz w:val="28"/>
          <w:szCs w:val="28"/>
        </w:rPr>
        <w:t>«</w:t>
      </w:r>
      <w:r>
        <w:rPr>
          <w:rFonts w:ascii="Times New Roman" w:eastAsia="Calibri" w:hAnsi="Times New Roman"/>
          <w:sz w:val="28"/>
          <w:szCs w:val="28"/>
        </w:rPr>
        <w:t>ГНОКБ</w:t>
      </w:r>
      <w:r w:rsidR="0041745D">
        <w:rPr>
          <w:rFonts w:ascii="Times New Roman" w:eastAsia="Calibri" w:hAnsi="Times New Roman"/>
          <w:sz w:val="28"/>
          <w:szCs w:val="28"/>
        </w:rPr>
        <w:t>»</w:t>
      </w:r>
      <w:r>
        <w:rPr>
          <w:rFonts w:ascii="Times New Roman" w:eastAsia="Calibri" w:hAnsi="Times New Roman"/>
          <w:sz w:val="28"/>
          <w:szCs w:val="28"/>
        </w:rPr>
        <w:t xml:space="preserve"> в кабинете диабетической стопы в консультативно-диагностической поликлинике, по показаниям пациенты госпитализируются в эндокринологическое отделение в палаты для пациентов с синдромом диабетической стопы и в ц</w:t>
      </w:r>
      <w:r w:rsidRPr="00681CE3">
        <w:rPr>
          <w:rFonts w:ascii="Times New Roman" w:eastAsia="Calibri" w:hAnsi="Times New Roman"/>
          <w:sz w:val="28"/>
          <w:szCs w:val="28"/>
        </w:rPr>
        <w:t>ентр</w:t>
      </w:r>
      <w:r>
        <w:rPr>
          <w:rFonts w:ascii="Times New Roman" w:eastAsia="Calibri" w:hAnsi="Times New Roman"/>
          <w:sz w:val="28"/>
          <w:szCs w:val="28"/>
        </w:rPr>
        <w:t>е д</w:t>
      </w:r>
      <w:r w:rsidRPr="00681CE3">
        <w:rPr>
          <w:rFonts w:ascii="Times New Roman" w:eastAsia="Calibri" w:hAnsi="Times New Roman"/>
          <w:sz w:val="28"/>
          <w:szCs w:val="28"/>
        </w:rPr>
        <w:t>иабетической стопы</w:t>
      </w:r>
      <w:r w:rsidRPr="001F5800">
        <w:rPr>
          <w:rFonts w:ascii="Times New Roman" w:eastAsia="Calibri" w:hAnsi="Times New Roman"/>
          <w:sz w:val="28"/>
          <w:szCs w:val="28"/>
        </w:rPr>
        <w:t xml:space="preserve"> </w:t>
      </w:r>
      <w:r>
        <w:rPr>
          <w:rFonts w:ascii="Times New Roman" w:eastAsia="Calibri" w:hAnsi="Times New Roman"/>
          <w:sz w:val="28"/>
          <w:szCs w:val="28"/>
        </w:rPr>
        <w:t>н</w:t>
      </w:r>
      <w:r w:rsidRPr="00681CE3">
        <w:rPr>
          <w:rFonts w:ascii="Times New Roman" w:eastAsia="Calibri" w:hAnsi="Times New Roman"/>
          <w:sz w:val="28"/>
          <w:szCs w:val="28"/>
        </w:rPr>
        <w:t xml:space="preserve">а базе </w:t>
      </w:r>
      <w:r w:rsidR="00D61523" w:rsidRPr="00D61523">
        <w:rPr>
          <w:rFonts w:ascii="Times New Roman" w:eastAsia="Calibri" w:hAnsi="Times New Roman"/>
          <w:sz w:val="28"/>
          <w:szCs w:val="28"/>
        </w:rPr>
        <w:t>ФГБУ НИИКиЭЛ – филиал ИЦиГ СО РАН</w:t>
      </w:r>
      <w:r>
        <w:rPr>
          <w:rFonts w:ascii="Times New Roman" w:eastAsia="Calibri" w:hAnsi="Times New Roman"/>
          <w:sz w:val="28"/>
          <w:szCs w:val="28"/>
        </w:rPr>
        <w:t xml:space="preserve">. В регионе функционирует только 1 кабинет ретинопатии в составе областного эндокринологического центра ГБУЗ НСО </w:t>
      </w:r>
      <w:r w:rsidR="0041745D">
        <w:rPr>
          <w:rFonts w:ascii="Times New Roman" w:eastAsia="Calibri" w:hAnsi="Times New Roman"/>
          <w:sz w:val="28"/>
          <w:szCs w:val="28"/>
        </w:rPr>
        <w:t>«</w:t>
      </w:r>
      <w:r>
        <w:rPr>
          <w:rFonts w:ascii="Times New Roman" w:eastAsia="Calibri" w:hAnsi="Times New Roman"/>
          <w:sz w:val="28"/>
          <w:szCs w:val="28"/>
        </w:rPr>
        <w:t>ГНОКБ</w:t>
      </w:r>
      <w:r w:rsidR="0041745D">
        <w:rPr>
          <w:rFonts w:ascii="Times New Roman" w:eastAsia="Calibri" w:hAnsi="Times New Roman"/>
          <w:sz w:val="28"/>
          <w:szCs w:val="28"/>
        </w:rPr>
        <w:t>»</w:t>
      </w:r>
      <w:r>
        <w:rPr>
          <w:rFonts w:ascii="Times New Roman" w:eastAsia="Calibri" w:hAnsi="Times New Roman"/>
          <w:sz w:val="28"/>
          <w:szCs w:val="28"/>
        </w:rPr>
        <w:t xml:space="preserve">, по показаниям пациенты госпитализируются в офтальмологическое отделение </w:t>
      </w:r>
      <w:r w:rsidRPr="001F5800">
        <w:rPr>
          <w:rFonts w:ascii="Times New Roman" w:eastAsia="Calibri" w:hAnsi="Times New Roman"/>
          <w:sz w:val="28"/>
          <w:szCs w:val="28"/>
        </w:rPr>
        <w:t xml:space="preserve">ГБУЗ НСО </w:t>
      </w:r>
      <w:r w:rsidR="0041745D">
        <w:rPr>
          <w:rFonts w:ascii="Times New Roman" w:eastAsia="Calibri" w:hAnsi="Times New Roman"/>
          <w:sz w:val="28"/>
          <w:szCs w:val="28"/>
        </w:rPr>
        <w:t>«</w:t>
      </w:r>
      <w:r w:rsidRPr="001F5800">
        <w:rPr>
          <w:rFonts w:ascii="Times New Roman" w:eastAsia="Calibri" w:hAnsi="Times New Roman"/>
          <w:sz w:val="28"/>
          <w:szCs w:val="28"/>
        </w:rPr>
        <w:t>ГНОКБ</w:t>
      </w:r>
      <w:r w:rsidR="0041745D">
        <w:rPr>
          <w:rFonts w:ascii="Times New Roman" w:eastAsia="Calibri" w:hAnsi="Times New Roman"/>
          <w:sz w:val="28"/>
          <w:szCs w:val="28"/>
        </w:rPr>
        <w:t>»</w:t>
      </w:r>
      <w:r>
        <w:rPr>
          <w:rFonts w:ascii="Times New Roman" w:eastAsia="Calibri" w:hAnsi="Times New Roman"/>
          <w:sz w:val="28"/>
          <w:szCs w:val="28"/>
        </w:rPr>
        <w:t xml:space="preserve">, где получают </w:t>
      </w:r>
      <w:r w:rsidRPr="001F5800">
        <w:rPr>
          <w:rFonts w:ascii="Times New Roman" w:eastAsia="Calibri" w:hAnsi="Times New Roman"/>
          <w:sz w:val="28"/>
          <w:szCs w:val="28"/>
        </w:rPr>
        <w:t xml:space="preserve">ВМП </w:t>
      </w:r>
      <w:r>
        <w:rPr>
          <w:rFonts w:ascii="Times New Roman" w:eastAsia="Calibri" w:hAnsi="Times New Roman"/>
          <w:sz w:val="28"/>
          <w:szCs w:val="28"/>
        </w:rPr>
        <w:t>по профилю о</w:t>
      </w:r>
      <w:r w:rsidRPr="001F5800">
        <w:rPr>
          <w:rFonts w:ascii="Times New Roman" w:eastAsia="Calibri" w:hAnsi="Times New Roman"/>
          <w:sz w:val="28"/>
          <w:szCs w:val="28"/>
        </w:rPr>
        <w:t>фтальмология</w:t>
      </w:r>
      <w:r w:rsidR="00D61523">
        <w:rPr>
          <w:rFonts w:ascii="Times New Roman" w:eastAsia="Calibri" w:hAnsi="Times New Roman"/>
          <w:sz w:val="28"/>
          <w:szCs w:val="28"/>
        </w:rPr>
        <w:t>.</w:t>
      </w:r>
      <w:r>
        <w:rPr>
          <w:rFonts w:ascii="Times New Roman" w:eastAsia="Calibri" w:hAnsi="Times New Roman"/>
          <w:sz w:val="28"/>
          <w:szCs w:val="28"/>
        </w:rPr>
        <w:t xml:space="preserve"> </w:t>
      </w:r>
      <w:r w:rsidR="00D61523">
        <w:rPr>
          <w:rFonts w:ascii="Times New Roman" w:eastAsia="Calibri" w:hAnsi="Times New Roman"/>
          <w:sz w:val="28"/>
          <w:szCs w:val="28"/>
        </w:rPr>
        <w:t>В</w:t>
      </w:r>
      <w:r>
        <w:rPr>
          <w:rFonts w:ascii="Times New Roman" w:eastAsia="Calibri" w:hAnsi="Times New Roman"/>
          <w:sz w:val="28"/>
          <w:szCs w:val="28"/>
        </w:rPr>
        <w:t xml:space="preserve"> 2021 году выполнено 869 </w:t>
      </w:r>
      <w:r w:rsidRPr="001F5800">
        <w:rPr>
          <w:rFonts w:ascii="Times New Roman" w:eastAsia="Calibri" w:hAnsi="Times New Roman"/>
          <w:sz w:val="28"/>
          <w:szCs w:val="28"/>
        </w:rPr>
        <w:t>витреоретинальн</w:t>
      </w:r>
      <w:r>
        <w:rPr>
          <w:rFonts w:ascii="Times New Roman" w:eastAsia="Calibri" w:hAnsi="Times New Roman"/>
          <w:sz w:val="28"/>
          <w:szCs w:val="28"/>
        </w:rPr>
        <w:t>х вмешательств</w:t>
      </w:r>
      <w:r w:rsidR="00E03712">
        <w:rPr>
          <w:rFonts w:ascii="Times New Roman" w:eastAsia="Calibri" w:hAnsi="Times New Roman"/>
          <w:sz w:val="28"/>
          <w:szCs w:val="28"/>
        </w:rPr>
        <w:t xml:space="preserve"> и 1500 лазерфотокоагуляций. Пациенты с </w:t>
      </w:r>
      <w:r w:rsidR="00D61523">
        <w:rPr>
          <w:rFonts w:ascii="Times New Roman" w:eastAsia="Calibri" w:hAnsi="Times New Roman"/>
          <w:sz w:val="28"/>
          <w:szCs w:val="28"/>
        </w:rPr>
        <w:t>хронической болезнью почек</w:t>
      </w:r>
      <w:r w:rsidR="00E03712">
        <w:rPr>
          <w:rFonts w:ascii="Times New Roman" w:eastAsia="Calibri" w:hAnsi="Times New Roman"/>
          <w:sz w:val="28"/>
          <w:szCs w:val="28"/>
        </w:rPr>
        <w:t>, нуждающиеся в заместительной почечной терапии, получают ее в полном объеме в Новосибирской области. Дефицита диализных мест нет, в регионе работают ам</w:t>
      </w:r>
      <w:r w:rsidR="00E03712" w:rsidRPr="00E03712">
        <w:rPr>
          <w:rFonts w:ascii="Times New Roman" w:eastAsia="Calibri" w:hAnsi="Times New Roman"/>
          <w:sz w:val="28"/>
          <w:szCs w:val="28"/>
        </w:rPr>
        <w:t xml:space="preserve">булаторные диализные </w:t>
      </w:r>
      <w:r w:rsidR="00D61523">
        <w:rPr>
          <w:rFonts w:ascii="Times New Roman" w:eastAsia="Calibri" w:hAnsi="Times New Roman"/>
          <w:sz w:val="28"/>
          <w:szCs w:val="28"/>
        </w:rPr>
        <w:t>центры в</w:t>
      </w:r>
      <w:r w:rsidR="00D61523" w:rsidRPr="00D61523">
        <w:t xml:space="preserve"> </w:t>
      </w:r>
      <w:r w:rsidR="00D61523" w:rsidRPr="00D61523">
        <w:rPr>
          <w:rFonts w:ascii="Times New Roman" w:eastAsia="Calibri" w:hAnsi="Times New Roman"/>
          <w:sz w:val="28"/>
          <w:szCs w:val="28"/>
        </w:rPr>
        <w:t>ООО «Нефролайн-Новосибирск»</w:t>
      </w:r>
      <w:r w:rsidR="00D61523">
        <w:rPr>
          <w:rFonts w:ascii="Times New Roman" w:eastAsia="Calibri" w:hAnsi="Times New Roman"/>
          <w:sz w:val="28"/>
          <w:szCs w:val="28"/>
        </w:rPr>
        <w:t xml:space="preserve">, </w:t>
      </w:r>
      <w:r w:rsidR="00D61523" w:rsidRPr="00D61523">
        <w:rPr>
          <w:rFonts w:ascii="Times New Roman" w:eastAsia="Calibri" w:hAnsi="Times New Roman"/>
          <w:sz w:val="28"/>
          <w:szCs w:val="28"/>
        </w:rPr>
        <w:t>ООО «Б. Браун Авитум Руссланд Клиникс, ООО «Фрезениус-Нефрокеа»</w:t>
      </w:r>
      <w:r w:rsidR="00D61523">
        <w:rPr>
          <w:rFonts w:ascii="Times New Roman" w:eastAsia="Calibri" w:hAnsi="Times New Roman"/>
          <w:sz w:val="28"/>
          <w:szCs w:val="28"/>
        </w:rPr>
        <w:t xml:space="preserve"> </w:t>
      </w:r>
      <w:r w:rsidR="007462D3">
        <w:rPr>
          <w:rFonts w:ascii="Times New Roman" w:eastAsia="Calibri" w:hAnsi="Times New Roman"/>
          <w:sz w:val="28"/>
          <w:szCs w:val="28"/>
        </w:rPr>
        <w:t xml:space="preserve">и </w:t>
      </w:r>
      <w:r w:rsidR="007462D3" w:rsidRPr="007462D3">
        <w:rPr>
          <w:rFonts w:ascii="Times New Roman" w:eastAsia="Calibri" w:hAnsi="Times New Roman"/>
          <w:sz w:val="28"/>
          <w:szCs w:val="28"/>
        </w:rPr>
        <w:t xml:space="preserve">кабинет гемодиализа с двумя аппаратами на базе </w:t>
      </w:r>
      <w:r w:rsidR="00D61523">
        <w:rPr>
          <w:rFonts w:ascii="Times New Roman" w:eastAsia="Calibri" w:hAnsi="Times New Roman"/>
          <w:sz w:val="28"/>
          <w:szCs w:val="28"/>
        </w:rPr>
        <w:t xml:space="preserve">государственного бюджетного учреждения здравоохранения </w:t>
      </w:r>
      <w:r w:rsidR="006A5226">
        <w:rPr>
          <w:rFonts w:ascii="Times New Roman" w:eastAsia="Calibri" w:hAnsi="Times New Roman"/>
          <w:sz w:val="28"/>
          <w:szCs w:val="28"/>
        </w:rPr>
        <w:t>Новосибирской</w:t>
      </w:r>
      <w:r w:rsidR="00D61523">
        <w:rPr>
          <w:rFonts w:ascii="Times New Roman" w:eastAsia="Calibri" w:hAnsi="Times New Roman"/>
          <w:sz w:val="28"/>
          <w:szCs w:val="28"/>
        </w:rPr>
        <w:t xml:space="preserve"> области</w:t>
      </w:r>
      <w:r w:rsidR="007462D3" w:rsidRPr="007462D3">
        <w:rPr>
          <w:rFonts w:ascii="Times New Roman" w:eastAsia="Calibri" w:hAnsi="Times New Roman"/>
          <w:sz w:val="28"/>
          <w:szCs w:val="28"/>
        </w:rPr>
        <w:t xml:space="preserve"> </w:t>
      </w:r>
      <w:r w:rsidR="00D61523">
        <w:rPr>
          <w:rFonts w:ascii="Times New Roman" w:eastAsia="Calibri" w:hAnsi="Times New Roman"/>
          <w:sz w:val="28"/>
          <w:szCs w:val="28"/>
        </w:rPr>
        <w:t>«</w:t>
      </w:r>
      <w:r w:rsidR="007462D3" w:rsidRPr="007462D3">
        <w:rPr>
          <w:rFonts w:ascii="Times New Roman" w:eastAsia="Calibri" w:hAnsi="Times New Roman"/>
          <w:sz w:val="28"/>
          <w:szCs w:val="28"/>
        </w:rPr>
        <w:t>Ордынск</w:t>
      </w:r>
      <w:r w:rsidR="00D61523">
        <w:rPr>
          <w:rFonts w:ascii="Times New Roman" w:eastAsia="Calibri" w:hAnsi="Times New Roman"/>
          <w:sz w:val="28"/>
          <w:szCs w:val="28"/>
        </w:rPr>
        <w:t>ая</w:t>
      </w:r>
      <w:r w:rsidR="007462D3" w:rsidRPr="007462D3">
        <w:rPr>
          <w:rFonts w:ascii="Times New Roman" w:eastAsia="Calibri" w:hAnsi="Times New Roman"/>
          <w:sz w:val="28"/>
          <w:szCs w:val="28"/>
        </w:rPr>
        <w:t xml:space="preserve"> </w:t>
      </w:r>
      <w:r w:rsidR="00D61523">
        <w:rPr>
          <w:rFonts w:ascii="Times New Roman" w:eastAsia="Calibri" w:hAnsi="Times New Roman"/>
          <w:sz w:val="28"/>
          <w:szCs w:val="28"/>
        </w:rPr>
        <w:t>центральная районная больница»</w:t>
      </w:r>
      <w:r w:rsidR="007462D3">
        <w:rPr>
          <w:rFonts w:ascii="Times New Roman" w:eastAsia="Calibri" w:hAnsi="Times New Roman"/>
          <w:sz w:val="28"/>
          <w:szCs w:val="28"/>
        </w:rPr>
        <w:t xml:space="preserve">. </w:t>
      </w:r>
      <w:r w:rsidR="00E03712" w:rsidRPr="00E03712">
        <w:rPr>
          <w:rFonts w:ascii="Times New Roman" w:eastAsia="Calibri" w:hAnsi="Times New Roman"/>
          <w:sz w:val="28"/>
          <w:szCs w:val="28"/>
        </w:rPr>
        <w:t xml:space="preserve">Общее количество пациентов на программном гемодиализе </w:t>
      </w:r>
      <w:r w:rsidR="00E03712">
        <w:rPr>
          <w:rFonts w:ascii="Times New Roman" w:eastAsia="Calibri" w:hAnsi="Times New Roman"/>
          <w:sz w:val="28"/>
          <w:szCs w:val="28"/>
        </w:rPr>
        <w:t xml:space="preserve">в 2022 году </w:t>
      </w:r>
      <w:r w:rsidR="00E03712" w:rsidRPr="00E03712">
        <w:rPr>
          <w:rFonts w:ascii="Times New Roman" w:eastAsia="Calibri" w:hAnsi="Times New Roman"/>
          <w:sz w:val="28"/>
          <w:szCs w:val="28"/>
        </w:rPr>
        <w:t>755</w:t>
      </w:r>
      <w:r w:rsidR="00E03712">
        <w:rPr>
          <w:rFonts w:ascii="Times New Roman" w:eastAsia="Calibri" w:hAnsi="Times New Roman"/>
          <w:sz w:val="28"/>
          <w:szCs w:val="28"/>
        </w:rPr>
        <w:t xml:space="preserve"> человек, </w:t>
      </w:r>
      <w:r w:rsidR="007462D3">
        <w:rPr>
          <w:rFonts w:ascii="Times New Roman" w:eastAsia="Calibri" w:hAnsi="Times New Roman"/>
          <w:sz w:val="28"/>
          <w:szCs w:val="28"/>
        </w:rPr>
        <w:t xml:space="preserve">из них 125 пациентов с СД (22 пациента с СД1), на </w:t>
      </w:r>
      <w:r w:rsidR="00E03712" w:rsidRPr="00E03712">
        <w:rPr>
          <w:rFonts w:ascii="Times New Roman" w:eastAsia="Calibri" w:hAnsi="Times New Roman"/>
          <w:sz w:val="28"/>
          <w:szCs w:val="28"/>
        </w:rPr>
        <w:t>перитонеальном диализе 76</w:t>
      </w:r>
      <w:r w:rsidR="00E03712">
        <w:rPr>
          <w:rFonts w:ascii="Times New Roman" w:eastAsia="Calibri" w:hAnsi="Times New Roman"/>
          <w:sz w:val="28"/>
          <w:szCs w:val="28"/>
        </w:rPr>
        <w:t xml:space="preserve"> человек</w:t>
      </w:r>
      <w:r w:rsidR="007462D3">
        <w:rPr>
          <w:rFonts w:ascii="Times New Roman" w:eastAsia="Calibri" w:hAnsi="Times New Roman"/>
          <w:sz w:val="28"/>
          <w:szCs w:val="28"/>
        </w:rPr>
        <w:t xml:space="preserve"> (из них 8 с СД)</w:t>
      </w:r>
      <w:r w:rsidR="00E03712">
        <w:rPr>
          <w:rFonts w:ascii="Times New Roman" w:eastAsia="Calibri" w:hAnsi="Times New Roman"/>
          <w:sz w:val="28"/>
          <w:szCs w:val="28"/>
        </w:rPr>
        <w:t xml:space="preserve">. </w:t>
      </w:r>
      <w:r w:rsidR="007462D3">
        <w:rPr>
          <w:rFonts w:ascii="Times New Roman" w:eastAsia="Calibri" w:hAnsi="Times New Roman"/>
          <w:sz w:val="28"/>
          <w:szCs w:val="28"/>
        </w:rPr>
        <w:t xml:space="preserve">Ежегодно проводится 30-40 трансплантаций почки, в том числе и пациентам с СД. В настоящее время наблюдается после трансплантации почки 12 пациентов с СД. </w:t>
      </w:r>
    </w:p>
    <w:p w14:paraId="2367513F" w14:textId="77777777" w:rsidR="0003519C" w:rsidRDefault="0003519C" w:rsidP="00D61523">
      <w:pPr>
        <w:spacing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В соответствии с </w:t>
      </w:r>
      <w:bookmarkStart w:id="58" w:name="_Hlk147684815"/>
      <w:r>
        <w:rPr>
          <w:rFonts w:ascii="Times New Roman" w:eastAsia="Calibri" w:hAnsi="Times New Roman"/>
          <w:sz w:val="28"/>
          <w:szCs w:val="28"/>
        </w:rPr>
        <w:t>приказом министерства здравоохранения Новосибирской области</w:t>
      </w:r>
      <w:r w:rsidRPr="0003519C">
        <w:rPr>
          <w:rFonts w:ascii="Times New Roman" w:eastAsia="Calibri" w:hAnsi="Times New Roman"/>
          <w:sz w:val="28"/>
          <w:szCs w:val="28"/>
        </w:rPr>
        <w:t xml:space="preserve"> от 2</w:t>
      </w:r>
      <w:r>
        <w:rPr>
          <w:rFonts w:ascii="Times New Roman" w:eastAsia="Calibri" w:hAnsi="Times New Roman"/>
          <w:sz w:val="28"/>
          <w:szCs w:val="28"/>
        </w:rPr>
        <w:t>4</w:t>
      </w:r>
      <w:r w:rsidRPr="0003519C">
        <w:rPr>
          <w:rFonts w:ascii="Times New Roman" w:eastAsia="Calibri" w:hAnsi="Times New Roman"/>
          <w:sz w:val="28"/>
          <w:szCs w:val="28"/>
        </w:rPr>
        <w:t>.0</w:t>
      </w:r>
      <w:r>
        <w:rPr>
          <w:rFonts w:ascii="Times New Roman" w:eastAsia="Calibri" w:hAnsi="Times New Roman"/>
          <w:sz w:val="28"/>
          <w:szCs w:val="28"/>
        </w:rPr>
        <w:t>8</w:t>
      </w:r>
      <w:r w:rsidRPr="0003519C">
        <w:rPr>
          <w:rFonts w:ascii="Times New Roman" w:eastAsia="Calibri" w:hAnsi="Times New Roman"/>
          <w:sz w:val="28"/>
          <w:szCs w:val="28"/>
        </w:rPr>
        <w:t>.202</w:t>
      </w:r>
      <w:r>
        <w:rPr>
          <w:rFonts w:ascii="Times New Roman" w:eastAsia="Calibri" w:hAnsi="Times New Roman"/>
          <w:sz w:val="28"/>
          <w:szCs w:val="28"/>
        </w:rPr>
        <w:t>3 №2196-</w:t>
      </w:r>
      <w:r w:rsidRPr="0003519C">
        <w:rPr>
          <w:rFonts w:ascii="Times New Roman" w:eastAsia="Calibri" w:hAnsi="Times New Roman" w:cs="Times New Roman"/>
          <w:sz w:val="28"/>
          <w:szCs w:val="28"/>
        </w:rPr>
        <w:t>НПА</w:t>
      </w:r>
      <w:r w:rsidRPr="0003519C">
        <w:rPr>
          <w:rFonts w:ascii="Times New Roman" w:hAnsi="Times New Roman" w:cs="Times New Roman"/>
          <w:sz w:val="28"/>
          <w:szCs w:val="28"/>
        </w:rPr>
        <w:t xml:space="preserve"> </w:t>
      </w:r>
      <w:r w:rsidR="0041745D">
        <w:rPr>
          <w:rFonts w:ascii="Times New Roman" w:hAnsi="Times New Roman" w:cs="Times New Roman"/>
          <w:sz w:val="28"/>
          <w:szCs w:val="28"/>
        </w:rPr>
        <w:t>«</w:t>
      </w:r>
      <w:r w:rsidRPr="0003519C">
        <w:rPr>
          <w:rFonts w:ascii="Times New Roman" w:hAnsi="Times New Roman" w:cs="Times New Roman"/>
          <w:sz w:val="28"/>
          <w:szCs w:val="28"/>
        </w:rPr>
        <w:t xml:space="preserve">Об организации кабинетов </w:t>
      </w:r>
      <w:r w:rsidR="0041745D">
        <w:rPr>
          <w:rFonts w:ascii="Times New Roman" w:hAnsi="Times New Roman" w:cs="Times New Roman"/>
          <w:sz w:val="28"/>
          <w:szCs w:val="28"/>
        </w:rPr>
        <w:t>«</w:t>
      </w:r>
      <w:r w:rsidRPr="0003519C">
        <w:rPr>
          <w:rFonts w:ascii="Times New Roman" w:hAnsi="Times New Roman" w:cs="Times New Roman"/>
          <w:sz w:val="28"/>
          <w:szCs w:val="28"/>
        </w:rPr>
        <w:t>Школа для пациентов с сахарным диабетом</w:t>
      </w:r>
      <w:r w:rsidR="0041745D">
        <w:rPr>
          <w:rFonts w:ascii="Times New Roman" w:hAnsi="Times New Roman" w:cs="Times New Roman"/>
          <w:sz w:val="28"/>
          <w:szCs w:val="28"/>
        </w:rPr>
        <w:t>»</w:t>
      </w:r>
      <w:r w:rsidRPr="0003519C">
        <w:rPr>
          <w:rFonts w:ascii="Times New Roman" w:hAnsi="Times New Roman" w:cs="Times New Roman"/>
          <w:sz w:val="28"/>
          <w:szCs w:val="28"/>
        </w:rPr>
        <w:t xml:space="preserve"> </w:t>
      </w:r>
      <w:bookmarkEnd w:id="58"/>
      <w:r w:rsidRPr="0003519C">
        <w:rPr>
          <w:rFonts w:ascii="Times New Roman" w:hAnsi="Times New Roman" w:cs="Times New Roman"/>
          <w:sz w:val="28"/>
          <w:szCs w:val="28"/>
        </w:rPr>
        <w:t>для пациентов в возрасте 18 лет и старше в Новосибирской области</w:t>
      </w:r>
      <w:r w:rsidR="0041745D">
        <w:rPr>
          <w:rFonts w:ascii="Times New Roman" w:hAnsi="Times New Roman" w:cs="Times New Roman"/>
          <w:sz w:val="28"/>
          <w:szCs w:val="28"/>
        </w:rPr>
        <w:t>»</w:t>
      </w:r>
      <w:r w:rsidRPr="0003519C">
        <w:rPr>
          <w:rFonts w:ascii="Times New Roman" w:hAnsi="Times New Roman" w:cs="Times New Roman"/>
          <w:sz w:val="28"/>
          <w:szCs w:val="28"/>
        </w:rPr>
        <w:t xml:space="preserve"> определен перечень </w:t>
      </w:r>
      <w:r w:rsidRPr="0003519C">
        <w:rPr>
          <w:rFonts w:ascii="Times New Roman" w:eastAsia="Calibri" w:hAnsi="Times New Roman" w:cs="Times New Roman"/>
          <w:sz w:val="28"/>
          <w:szCs w:val="28"/>
        </w:rPr>
        <w:t>медицинских организаций, оказывающих первичную медико-санитарную и специализированную</w:t>
      </w:r>
      <w:r w:rsidRPr="0003519C">
        <w:rPr>
          <w:rFonts w:ascii="Times New Roman" w:eastAsia="Calibri" w:hAnsi="Times New Roman"/>
          <w:sz w:val="28"/>
          <w:szCs w:val="28"/>
        </w:rPr>
        <w:t xml:space="preserve"> медицинскую помощь по профилю </w:t>
      </w:r>
      <w:r w:rsidR="0041745D">
        <w:rPr>
          <w:rFonts w:ascii="Times New Roman" w:eastAsia="Calibri" w:hAnsi="Times New Roman"/>
          <w:sz w:val="28"/>
          <w:szCs w:val="28"/>
        </w:rPr>
        <w:t>«</w:t>
      </w:r>
      <w:r w:rsidRPr="0003519C">
        <w:rPr>
          <w:rFonts w:ascii="Times New Roman" w:eastAsia="Calibri" w:hAnsi="Times New Roman"/>
          <w:sz w:val="28"/>
          <w:szCs w:val="28"/>
        </w:rPr>
        <w:t>эндокринология</w:t>
      </w:r>
      <w:r w:rsidR="0041745D">
        <w:rPr>
          <w:rFonts w:ascii="Times New Roman" w:eastAsia="Calibri" w:hAnsi="Times New Roman"/>
          <w:sz w:val="28"/>
          <w:szCs w:val="28"/>
        </w:rPr>
        <w:t>»</w:t>
      </w:r>
      <w:r w:rsidRPr="0003519C">
        <w:rPr>
          <w:rFonts w:ascii="Times New Roman" w:eastAsia="Calibri" w:hAnsi="Times New Roman"/>
          <w:sz w:val="28"/>
          <w:szCs w:val="28"/>
        </w:rPr>
        <w:t>,</w:t>
      </w:r>
      <w:r>
        <w:rPr>
          <w:rFonts w:ascii="Times New Roman" w:eastAsia="Calibri" w:hAnsi="Times New Roman"/>
          <w:sz w:val="28"/>
          <w:szCs w:val="28"/>
        </w:rPr>
        <w:t xml:space="preserve"> в которых</w:t>
      </w:r>
      <w:r w:rsidRPr="0003519C">
        <w:rPr>
          <w:rFonts w:ascii="Times New Roman" w:eastAsia="Calibri" w:hAnsi="Times New Roman"/>
          <w:sz w:val="28"/>
          <w:szCs w:val="28"/>
        </w:rPr>
        <w:t xml:space="preserve"> организ</w:t>
      </w:r>
      <w:r>
        <w:rPr>
          <w:rFonts w:ascii="Times New Roman" w:eastAsia="Calibri" w:hAnsi="Times New Roman"/>
          <w:sz w:val="28"/>
          <w:szCs w:val="28"/>
        </w:rPr>
        <w:t xml:space="preserve">ованы </w:t>
      </w:r>
      <w:r w:rsidRPr="0003519C">
        <w:rPr>
          <w:rFonts w:ascii="Times New Roman" w:eastAsia="Calibri" w:hAnsi="Times New Roman"/>
          <w:sz w:val="28"/>
          <w:szCs w:val="28"/>
        </w:rPr>
        <w:t>кабинет</w:t>
      </w:r>
      <w:r>
        <w:rPr>
          <w:rFonts w:ascii="Times New Roman" w:eastAsia="Calibri" w:hAnsi="Times New Roman"/>
          <w:sz w:val="28"/>
          <w:szCs w:val="28"/>
        </w:rPr>
        <w:t>ы</w:t>
      </w:r>
      <w:r w:rsidRPr="0003519C">
        <w:rPr>
          <w:rFonts w:ascii="Times New Roman" w:eastAsia="Calibri" w:hAnsi="Times New Roman"/>
          <w:sz w:val="28"/>
          <w:szCs w:val="28"/>
        </w:rPr>
        <w:t xml:space="preserve"> </w:t>
      </w:r>
      <w:r w:rsidR="0041745D">
        <w:rPr>
          <w:rFonts w:ascii="Times New Roman" w:eastAsia="Calibri" w:hAnsi="Times New Roman"/>
          <w:sz w:val="28"/>
          <w:szCs w:val="28"/>
        </w:rPr>
        <w:t>«</w:t>
      </w:r>
      <w:r w:rsidRPr="0003519C">
        <w:rPr>
          <w:rFonts w:ascii="Times New Roman" w:eastAsia="Calibri" w:hAnsi="Times New Roman"/>
          <w:sz w:val="28"/>
          <w:szCs w:val="28"/>
        </w:rPr>
        <w:t>Школа для пациентов с сахарным диабетом</w:t>
      </w:r>
      <w:r w:rsidR="0041745D">
        <w:rPr>
          <w:rFonts w:ascii="Times New Roman" w:eastAsia="Calibri" w:hAnsi="Times New Roman"/>
          <w:sz w:val="28"/>
          <w:szCs w:val="28"/>
        </w:rPr>
        <w:t>»</w:t>
      </w:r>
      <w:r w:rsidRPr="0003519C">
        <w:rPr>
          <w:rFonts w:ascii="Times New Roman" w:eastAsia="Calibri" w:hAnsi="Times New Roman"/>
          <w:sz w:val="28"/>
          <w:szCs w:val="28"/>
        </w:rPr>
        <w:t xml:space="preserve"> на территории Новосибирской области</w:t>
      </w:r>
      <w:r>
        <w:rPr>
          <w:rFonts w:ascii="Times New Roman" w:eastAsia="Calibri" w:hAnsi="Times New Roman"/>
          <w:sz w:val="28"/>
          <w:szCs w:val="28"/>
        </w:rPr>
        <w:t xml:space="preserve">. </w:t>
      </w:r>
    </w:p>
    <w:p w14:paraId="4DA4B2B4" w14:textId="77777777" w:rsidR="0003519C" w:rsidRPr="0003519C" w:rsidRDefault="0003519C" w:rsidP="0090144D">
      <w:pPr>
        <w:spacing w:line="240" w:lineRule="auto"/>
        <w:ind w:firstLine="709"/>
        <w:jc w:val="both"/>
        <w:rPr>
          <w:rFonts w:ascii="Times New Roman" w:eastAsia="Calibri" w:hAnsi="Times New Roman"/>
          <w:sz w:val="28"/>
          <w:szCs w:val="28"/>
        </w:rPr>
      </w:pPr>
      <w:r w:rsidRPr="0003519C">
        <w:rPr>
          <w:rFonts w:ascii="Times New Roman" w:eastAsia="Calibri" w:hAnsi="Times New Roman"/>
          <w:sz w:val="28"/>
          <w:szCs w:val="28"/>
        </w:rPr>
        <w:t>Таким образом</w:t>
      </w:r>
      <w:r>
        <w:rPr>
          <w:rFonts w:ascii="Times New Roman" w:eastAsia="Calibri" w:hAnsi="Times New Roman"/>
          <w:sz w:val="28"/>
          <w:szCs w:val="28"/>
        </w:rPr>
        <w:t>,</w:t>
      </w:r>
      <w:r w:rsidRPr="0003519C">
        <w:rPr>
          <w:rFonts w:ascii="Times New Roman" w:eastAsia="Calibri" w:hAnsi="Times New Roman"/>
          <w:sz w:val="28"/>
          <w:szCs w:val="28"/>
        </w:rPr>
        <w:t xml:space="preserve"> в Новосибирской области полностью сформирована трехуровневая система организации </w:t>
      </w:r>
      <w:r>
        <w:rPr>
          <w:rFonts w:ascii="Times New Roman" w:eastAsia="Calibri" w:hAnsi="Times New Roman"/>
          <w:sz w:val="28"/>
          <w:szCs w:val="28"/>
        </w:rPr>
        <w:t>эндокринологической</w:t>
      </w:r>
      <w:r w:rsidRPr="0003519C">
        <w:rPr>
          <w:rFonts w:ascii="Times New Roman" w:eastAsia="Calibri" w:hAnsi="Times New Roman"/>
          <w:sz w:val="28"/>
          <w:szCs w:val="28"/>
        </w:rPr>
        <w:t xml:space="preserve"> помощи. </w:t>
      </w:r>
    </w:p>
    <w:p w14:paraId="426894E8" w14:textId="77777777" w:rsidR="0003519C" w:rsidRPr="0003519C" w:rsidRDefault="0003519C" w:rsidP="0090144D">
      <w:pPr>
        <w:spacing w:line="240" w:lineRule="auto"/>
        <w:ind w:firstLine="709"/>
        <w:jc w:val="both"/>
        <w:rPr>
          <w:rFonts w:ascii="Times New Roman" w:eastAsia="Calibri" w:hAnsi="Times New Roman"/>
          <w:sz w:val="28"/>
          <w:szCs w:val="28"/>
        </w:rPr>
      </w:pPr>
      <w:r w:rsidRPr="0003519C">
        <w:rPr>
          <w:rFonts w:ascii="Times New Roman" w:eastAsia="Calibri" w:hAnsi="Times New Roman"/>
          <w:sz w:val="28"/>
          <w:szCs w:val="28"/>
        </w:rPr>
        <w:lastRenderedPageBreak/>
        <w:t xml:space="preserve">Специализированная медицинская помощь в медицинской организации, подведомственной федеральным органам исполнительной власти, оказывается в соответствии с Порядком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 утвержденным приказом Министерства здравоохранения Российской Федерации от 23.12.2020 № 1363н </w:t>
      </w:r>
      <w:r w:rsidR="0041745D">
        <w:rPr>
          <w:rFonts w:ascii="Times New Roman" w:eastAsia="Calibri" w:hAnsi="Times New Roman"/>
          <w:sz w:val="28"/>
          <w:szCs w:val="28"/>
        </w:rPr>
        <w:t>«</w:t>
      </w:r>
      <w:r w:rsidRPr="0003519C">
        <w:rPr>
          <w:rFonts w:ascii="Times New Roman" w:eastAsia="Calibri" w:hAnsi="Times New Roman"/>
          <w:sz w:val="28"/>
          <w:szCs w:val="28"/>
        </w:rPr>
        <w:t>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w:t>
      </w:r>
      <w:r w:rsidR="0041745D">
        <w:rPr>
          <w:rFonts w:ascii="Times New Roman" w:eastAsia="Calibri" w:hAnsi="Times New Roman"/>
          <w:sz w:val="28"/>
          <w:szCs w:val="28"/>
        </w:rPr>
        <w:t>»</w:t>
      </w:r>
      <w:r w:rsidRPr="0003519C">
        <w:rPr>
          <w:rFonts w:ascii="Times New Roman" w:eastAsia="Calibri" w:hAnsi="Times New Roman"/>
          <w:sz w:val="28"/>
          <w:szCs w:val="28"/>
        </w:rPr>
        <w:t xml:space="preserve">. </w:t>
      </w:r>
    </w:p>
    <w:p w14:paraId="4125693D" w14:textId="77777777" w:rsidR="0075126E" w:rsidRDefault="0003519C" w:rsidP="0090144D">
      <w:pPr>
        <w:spacing w:line="240" w:lineRule="auto"/>
        <w:ind w:firstLine="709"/>
        <w:jc w:val="both"/>
        <w:rPr>
          <w:rFonts w:ascii="Times New Roman" w:eastAsia="Calibri" w:hAnsi="Times New Roman"/>
          <w:sz w:val="28"/>
          <w:szCs w:val="28"/>
        </w:rPr>
      </w:pPr>
      <w:r w:rsidRPr="0003519C">
        <w:rPr>
          <w:rFonts w:ascii="Times New Roman" w:eastAsia="Calibri" w:hAnsi="Times New Roman"/>
          <w:sz w:val="28"/>
          <w:szCs w:val="28"/>
        </w:rPr>
        <w:t xml:space="preserve">Высокотехнологичная медицинская помощь оказывается в соответствии с Порядком организации оказания высокотехнологичной медицинской помощи с применением единой государственной информационной системы в сфере здравоохранения, утвержденным приказом Министерства здравоохранения Российской Федерации от 02.10.2019 № 824н </w:t>
      </w:r>
      <w:r w:rsidR="0041745D">
        <w:rPr>
          <w:rFonts w:ascii="Times New Roman" w:eastAsia="Calibri" w:hAnsi="Times New Roman"/>
          <w:sz w:val="28"/>
          <w:szCs w:val="28"/>
        </w:rPr>
        <w:t>«</w:t>
      </w:r>
      <w:r w:rsidRPr="0003519C">
        <w:rPr>
          <w:rFonts w:ascii="Times New Roman" w:eastAsia="Calibri" w:hAnsi="Times New Roman"/>
          <w:sz w:val="28"/>
          <w:szCs w:val="28"/>
        </w:rPr>
        <w: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w:t>
      </w:r>
      <w:r w:rsidR="0041745D">
        <w:rPr>
          <w:rFonts w:ascii="Times New Roman" w:eastAsia="Calibri" w:hAnsi="Times New Roman"/>
          <w:sz w:val="28"/>
          <w:szCs w:val="28"/>
        </w:rPr>
        <w:t>»</w:t>
      </w:r>
      <w:r w:rsidRPr="0003519C">
        <w:rPr>
          <w:rFonts w:ascii="Times New Roman" w:eastAsia="Calibri" w:hAnsi="Times New Roman"/>
          <w:sz w:val="28"/>
          <w:szCs w:val="28"/>
        </w:rPr>
        <w:t>.</w:t>
      </w:r>
    </w:p>
    <w:p w14:paraId="534324A6" w14:textId="77777777" w:rsidR="005F6342" w:rsidRPr="006A5226" w:rsidRDefault="006A5226" w:rsidP="006A5226">
      <w:pPr>
        <w:spacing w:line="240" w:lineRule="auto"/>
        <w:ind w:firstLine="709"/>
        <w:jc w:val="center"/>
        <w:rPr>
          <w:rFonts w:ascii="Times New Roman" w:eastAsia="Calibri" w:hAnsi="Times New Roman"/>
          <w:b/>
          <w:sz w:val="28"/>
          <w:szCs w:val="28"/>
        </w:rPr>
      </w:pPr>
      <w:r w:rsidRPr="006A5226">
        <w:rPr>
          <w:rFonts w:ascii="Times New Roman" w:eastAsia="Calibri" w:hAnsi="Times New Roman"/>
          <w:b/>
          <w:sz w:val="28"/>
          <w:szCs w:val="28"/>
        </w:rPr>
        <w:t xml:space="preserve">Таблица 24. </w:t>
      </w:r>
      <w:r w:rsidR="005F6342" w:rsidRPr="006A5226">
        <w:rPr>
          <w:rFonts w:ascii="Times New Roman" w:eastAsia="Calibri" w:hAnsi="Times New Roman"/>
          <w:b/>
          <w:sz w:val="28"/>
          <w:szCs w:val="28"/>
        </w:rPr>
        <w:t>Стационарные койки детского эндокринологического профиля</w:t>
      </w:r>
    </w:p>
    <w:tbl>
      <w:tblPr>
        <w:tblW w:w="0" w:type="auto"/>
        <w:jc w:val="center"/>
        <w:tblLayout w:type="fixed"/>
        <w:tblCellMar>
          <w:left w:w="30" w:type="dxa"/>
          <w:right w:w="30" w:type="dxa"/>
        </w:tblCellMar>
        <w:tblLook w:val="0000" w:firstRow="0" w:lastRow="0" w:firstColumn="0" w:lastColumn="0" w:noHBand="0" w:noVBand="0"/>
      </w:tblPr>
      <w:tblGrid>
        <w:gridCol w:w="7099"/>
        <w:gridCol w:w="2525"/>
      </w:tblGrid>
      <w:tr w:rsidR="005F6342" w:rsidRPr="005F6342" w14:paraId="0B63CF11" w14:textId="77777777" w:rsidTr="00941D4A">
        <w:trPr>
          <w:trHeight w:val="323"/>
          <w:jc w:val="center"/>
        </w:trPr>
        <w:tc>
          <w:tcPr>
            <w:tcW w:w="7099" w:type="dxa"/>
            <w:tcBorders>
              <w:top w:val="single" w:sz="6" w:space="0" w:color="auto"/>
              <w:left w:val="single" w:sz="6" w:space="0" w:color="auto"/>
              <w:bottom w:val="single" w:sz="6" w:space="0" w:color="auto"/>
              <w:right w:val="single" w:sz="6" w:space="0" w:color="auto"/>
            </w:tcBorders>
          </w:tcPr>
          <w:p w14:paraId="51E1C5D3" w14:textId="77777777" w:rsidR="005F6342" w:rsidRPr="005F6342" w:rsidRDefault="005F6342" w:rsidP="005F6342">
            <w:pPr>
              <w:spacing w:line="240" w:lineRule="auto"/>
              <w:ind w:firstLine="709"/>
              <w:jc w:val="both"/>
              <w:rPr>
                <w:rFonts w:ascii="Times New Roman" w:eastAsia="Calibri" w:hAnsi="Times New Roman"/>
                <w:sz w:val="28"/>
                <w:szCs w:val="28"/>
                <w:lang w:val="en-US"/>
              </w:rPr>
            </w:pPr>
            <w:r w:rsidRPr="005F6342">
              <w:rPr>
                <w:rFonts w:ascii="Times New Roman" w:eastAsia="Calibri" w:hAnsi="Times New Roman"/>
                <w:sz w:val="28"/>
                <w:szCs w:val="28"/>
              </w:rPr>
              <w:t>ГБУЗ НСО «ГНОКБ» стационар</w:t>
            </w:r>
          </w:p>
        </w:tc>
        <w:tc>
          <w:tcPr>
            <w:tcW w:w="2525" w:type="dxa"/>
            <w:tcBorders>
              <w:top w:val="single" w:sz="6" w:space="0" w:color="auto"/>
              <w:left w:val="single" w:sz="6" w:space="0" w:color="auto"/>
              <w:bottom w:val="single" w:sz="6" w:space="0" w:color="auto"/>
              <w:right w:val="single" w:sz="6" w:space="0" w:color="auto"/>
            </w:tcBorders>
          </w:tcPr>
          <w:p w14:paraId="5D6F2178" w14:textId="77777777" w:rsidR="005F6342" w:rsidRPr="005F6342" w:rsidRDefault="005F6342" w:rsidP="005F6342">
            <w:pPr>
              <w:spacing w:line="240" w:lineRule="auto"/>
              <w:ind w:firstLine="709"/>
              <w:jc w:val="both"/>
              <w:rPr>
                <w:rFonts w:ascii="Times New Roman" w:eastAsia="Calibri" w:hAnsi="Times New Roman"/>
                <w:sz w:val="28"/>
                <w:szCs w:val="28"/>
              </w:rPr>
            </w:pPr>
            <w:r w:rsidRPr="005F6342">
              <w:rPr>
                <w:rFonts w:ascii="Times New Roman" w:eastAsia="Calibri" w:hAnsi="Times New Roman"/>
                <w:sz w:val="28"/>
                <w:szCs w:val="28"/>
              </w:rPr>
              <w:t>15</w:t>
            </w:r>
          </w:p>
        </w:tc>
      </w:tr>
      <w:tr w:rsidR="005F6342" w:rsidRPr="005F6342" w14:paraId="1C99F6A5" w14:textId="77777777" w:rsidTr="00941D4A">
        <w:trPr>
          <w:trHeight w:val="302"/>
          <w:jc w:val="center"/>
        </w:trPr>
        <w:tc>
          <w:tcPr>
            <w:tcW w:w="7099" w:type="dxa"/>
            <w:tcBorders>
              <w:top w:val="single" w:sz="6" w:space="0" w:color="auto"/>
              <w:left w:val="single" w:sz="6" w:space="0" w:color="auto"/>
              <w:bottom w:val="single" w:sz="6" w:space="0" w:color="auto"/>
              <w:right w:val="single" w:sz="6" w:space="0" w:color="auto"/>
            </w:tcBorders>
          </w:tcPr>
          <w:p w14:paraId="0F0B63D2" w14:textId="77777777" w:rsidR="005F6342" w:rsidRPr="005F6342" w:rsidRDefault="005F6342" w:rsidP="005F6342">
            <w:pPr>
              <w:spacing w:line="240" w:lineRule="auto"/>
              <w:ind w:firstLine="709"/>
              <w:jc w:val="both"/>
              <w:rPr>
                <w:rFonts w:ascii="Times New Roman" w:eastAsia="Calibri" w:hAnsi="Times New Roman"/>
                <w:b/>
                <w:bCs/>
                <w:sz w:val="28"/>
                <w:szCs w:val="28"/>
              </w:rPr>
            </w:pPr>
            <w:r w:rsidRPr="005F6342">
              <w:rPr>
                <w:rFonts w:ascii="Times New Roman" w:eastAsia="Calibri" w:hAnsi="Times New Roman"/>
                <w:sz w:val="28"/>
                <w:szCs w:val="28"/>
              </w:rPr>
              <w:t xml:space="preserve">ГБУЗ НСО «ГНОКБ дневной стационар </w:t>
            </w:r>
          </w:p>
        </w:tc>
        <w:tc>
          <w:tcPr>
            <w:tcW w:w="2525" w:type="dxa"/>
            <w:tcBorders>
              <w:top w:val="single" w:sz="6" w:space="0" w:color="auto"/>
              <w:left w:val="single" w:sz="6" w:space="0" w:color="auto"/>
              <w:bottom w:val="single" w:sz="6" w:space="0" w:color="auto"/>
              <w:right w:val="single" w:sz="6" w:space="0" w:color="auto"/>
            </w:tcBorders>
          </w:tcPr>
          <w:p w14:paraId="43011BF2" w14:textId="77777777" w:rsidR="005F6342" w:rsidRPr="005F6342" w:rsidRDefault="005F6342" w:rsidP="005F6342">
            <w:pPr>
              <w:spacing w:line="240" w:lineRule="auto"/>
              <w:ind w:firstLine="709"/>
              <w:jc w:val="both"/>
              <w:rPr>
                <w:rFonts w:ascii="Times New Roman" w:eastAsia="Calibri" w:hAnsi="Times New Roman"/>
                <w:sz w:val="28"/>
                <w:szCs w:val="28"/>
              </w:rPr>
            </w:pPr>
            <w:r w:rsidRPr="005F6342">
              <w:rPr>
                <w:rFonts w:ascii="Times New Roman" w:eastAsia="Calibri" w:hAnsi="Times New Roman"/>
                <w:sz w:val="28"/>
                <w:szCs w:val="28"/>
              </w:rPr>
              <w:t>15</w:t>
            </w:r>
          </w:p>
        </w:tc>
      </w:tr>
      <w:tr w:rsidR="005F6342" w:rsidRPr="005F6342" w14:paraId="0891FE23" w14:textId="77777777" w:rsidTr="00941D4A">
        <w:trPr>
          <w:trHeight w:val="302"/>
          <w:jc w:val="center"/>
        </w:trPr>
        <w:tc>
          <w:tcPr>
            <w:tcW w:w="7099" w:type="dxa"/>
            <w:tcBorders>
              <w:top w:val="single" w:sz="6" w:space="0" w:color="auto"/>
              <w:left w:val="single" w:sz="6" w:space="0" w:color="auto"/>
              <w:bottom w:val="single" w:sz="6" w:space="0" w:color="auto"/>
              <w:right w:val="single" w:sz="6" w:space="0" w:color="auto"/>
            </w:tcBorders>
          </w:tcPr>
          <w:p w14:paraId="5997E8B6" w14:textId="77777777" w:rsidR="005F6342" w:rsidRPr="005F6342" w:rsidRDefault="005F6342" w:rsidP="005F6342">
            <w:pPr>
              <w:spacing w:line="240" w:lineRule="auto"/>
              <w:ind w:firstLine="709"/>
              <w:jc w:val="both"/>
              <w:rPr>
                <w:rFonts w:ascii="Times New Roman" w:eastAsia="Calibri" w:hAnsi="Times New Roman"/>
                <w:sz w:val="28"/>
                <w:szCs w:val="28"/>
              </w:rPr>
            </w:pPr>
            <w:r w:rsidRPr="005F6342">
              <w:rPr>
                <w:rFonts w:ascii="Times New Roman" w:eastAsia="Calibri" w:hAnsi="Times New Roman"/>
                <w:sz w:val="28"/>
                <w:szCs w:val="28"/>
              </w:rPr>
              <w:t>ГБУЗ НСО «ДГКБ № 1»</w:t>
            </w:r>
          </w:p>
        </w:tc>
        <w:tc>
          <w:tcPr>
            <w:tcW w:w="2525" w:type="dxa"/>
            <w:tcBorders>
              <w:top w:val="single" w:sz="6" w:space="0" w:color="auto"/>
              <w:left w:val="single" w:sz="6" w:space="0" w:color="auto"/>
              <w:bottom w:val="single" w:sz="6" w:space="0" w:color="auto"/>
              <w:right w:val="single" w:sz="6" w:space="0" w:color="auto"/>
            </w:tcBorders>
          </w:tcPr>
          <w:p w14:paraId="33C786FA" w14:textId="77777777" w:rsidR="005F6342" w:rsidRPr="005F6342" w:rsidRDefault="005F6342" w:rsidP="005F6342">
            <w:pPr>
              <w:spacing w:line="240" w:lineRule="auto"/>
              <w:ind w:firstLine="709"/>
              <w:jc w:val="both"/>
              <w:rPr>
                <w:rFonts w:ascii="Times New Roman" w:eastAsia="Calibri" w:hAnsi="Times New Roman"/>
                <w:sz w:val="28"/>
                <w:szCs w:val="28"/>
              </w:rPr>
            </w:pPr>
            <w:r w:rsidRPr="005F6342">
              <w:rPr>
                <w:rFonts w:ascii="Times New Roman" w:eastAsia="Calibri" w:hAnsi="Times New Roman"/>
                <w:sz w:val="28"/>
                <w:szCs w:val="28"/>
              </w:rPr>
              <w:t>30</w:t>
            </w:r>
          </w:p>
        </w:tc>
      </w:tr>
      <w:tr w:rsidR="005F6342" w:rsidRPr="005F6342" w14:paraId="4A300B7B" w14:textId="77777777" w:rsidTr="00941D4A">
        <w:trPr>
          <w:trHeight w:val="302"/>
          <w:jc w:val="center"/>
        </w:trPr>
        <w:tc>
          <w:tcPr>
            <w:tcW w:w="7099" w:type="dxa"/>
            <w:tcBorders>
              <w:top w:val="single" w:sz="6" w:space="0" w:color="auto"/>
              <w:left w:val="single" w:sz="6" w:space="0" w:color="auto"/>
              <w:bottom w:val="single" w:sz="6" w:space="0" w:color="auto"/>
              <w:right w:val="single" w:sz="6" w:space="0" w:color="auto"/>
            </w:tcBorders>
          </w:tcPr>
          <w:p w14:paraId="63CF4BF8" w14:textId="77777777" w:rsidR="005F6342" w:rsidRPr="005F6342" w:rsidRDefault="005F6342" w:rsidP="005F6342">
            <w:pPr>
              <w:spacing w:line="240" w:lineRule="auto"/>
              <w:ind w:firstLine="709"/>
              <w:jc w:val="both"/>
              <w:rPr>
                <w:rFonts w:ascii="Times New Roman" w:eastAsia="Calibri" w:hAnsi="Times New Roman"/>
                <w:sz w:val="28"/>
                <w:szCs w:val="28"/>
              </w:rPr>
            </w:pPr>
            <w:r w:rsidRPr="005F6342">
              <w:rPr>
                <w:rFonts w:ascii="Times New Roman" w:eastAsia="Calibri" w:hAnsi="Times New Roman"/>
                <w:sz w:val="28"/>
                <w:szCs w:val="28"/>
              </w:rPr>
              <w:t>ВСЕГО</w:t>
            </w:r>
          </w:p>
        </w:tc>
        <w:tc>
          <w:tcPr>
            <w:tcW w:w="2525" w:type="dxa"/>
            <w:tcBorders>
              <w:top w:val="single" w:sz="6" w:space="0" w:color="auto"/>
              <w:left w:val="single" w:sz="6" w:space="0" w:color="auto"/>
              <w:bottom w:val="single" w:sz="6" w:space="0" w:color="auto"/>
              <w:right w:val="single" w:sz="6" w:space="0" w:color="auto"/>
            </w:tcBorders>
          </w:tcPr>
          <w:p w14:paraId="22A25F55" w14:textId="77777777" w:rsidR="005F6342" w:rsidRPr="005F6342" w:rsidRDefault="005F6342" w:rsidP="005F6342">
            <w:pPr>
              <w:spacing w:line="240" w:lineRule="auto"/>
              <w:ind w:firstLine="709"/>
              <w:jc w:val="both"/>
              <w:rPr>
                <w:rFonts w:ascii="Times New Roman" w:eastAsia="Calibri" w:hAnsi="Times New Roman"/>
                <w:sz w:val="28"/>
                <w:szCs w:val="28"/>
              </w:rPr>
            </w:pPr>
            <w:r w:rsidRPr="005F6342">
              <w:rPr>
                <w:rFonts w:ascii="Times New Roman" w:eastAsia="Calibri" w:hAnsi="Times New Roman"/>
                <w:sz w:val="28"/>
                <w:szCs w:val="28"/>
              </w:rPr>
              <w:t>60</w:t>
            </w:r>
          </w:p>
        </w:tc>
      </w:tr>
    </w:tbl>
    <w:p w14:paraId="30355217" w14:textId="77777777" w:rsidR="005F6342" w:rsidRPr="005F6342" w:rsidRDefault="005F6342" w:rsidP="005F6342">
      <w:pPr>
        <w:spacing w:line="240" w:lineRule="auto"/>
        <w:ind w:firstLine="709"/>
        <w:jc w:val="both"/>
        <w:rPr>
          <w:rFonts w:ascii="Times New Roman" w:eastAsia="Calibri" w:hAnsi="Times New Roman"/>
          <w:sz w:val="28"/>
          <w:szCs w:val="28"/>
        </w:rPr>
      </w:pPr>
    </w:p>
    <w:p w14:paraId="089AFF1F" w14:textId="77777777" w:rsidR="005F6342" w:rsidRDefault="005F6342" w:rsidP="0090144D">
      <w:pPr>
        <w:spacing w:line="240" w:lineRule="auto"/>
        <w:ind w:firstLine="709"/>
        <w:jc w:val="both"/>
        <w:rPr>
          <w:rFonts w:ascii="Times New Roman" w:eastAsia="Calibri" w:hAnsi="Times New Roman"/>
          <w:sz w:val="28"/>
          <w:szCs w:val="28"/>
        </w:rPr>
      </w:pPr>
      <w:r>
        <w:rPr>
          <w:rFonts w:ascii="Times New Roman" w:hAnsi="Times New Roman"/>
          <w:noProof/>
          <w:sz w:val="28"/>
          <w:szCs w:val="28"/>
        </w:rPr>
        <w:drawing>
          <wp:inline distT="0" distB="0" distL="0" distR="0" wp14:anchorId="50B9F9A4" wp14:editId="09AAE259">
            <wp:extent cx="5643591" cy="3174520"/>
            <wp:effectExtent l="0" t="0" r="0" b="698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pic:blipFill>
                  <pic:spPr bwMode="auto">
                    <a:xfrm>
                      <a:off x="0" y="0"/>
                      <a:ext cx="5650228" cy="3178253"/>
                    </a:xfrm>
                    <a:prstGeom prst="rect">
                      <a:avLst/>
                    </a:prstGeom>
                    <a:noFill/>
                  </pic:spPr>
                </pic:pic>
              </a:graphicData>
            </a:graphic>
          </wp:inline>
        </w:drawing>
      </w:r>
    </w:p>
    <w:p w14:paraId="3D39F5AB" w14:textId="77777777" w:rsidR="005F6342" w:rsidRDefault="005F6342" w:rsidP="00BE1E26">
      <w:pPr>
        <w:spacing w:line="240" w:lineRule="auto"/>
        <w:ind w:firstLine="709"/>
        <w:jc w:val="both"/>
        <w:rPr>
          <w:rFonts w:ascii="Times New Roman" w:eastAsia="Calibri" w:hAnsi="Times New Roman"/>
          <w:sz w:val="28"/>
          <w:szCs w:val="28"/>
        </w:rPr>
      </w:pPr>
    </w:p>
    <w:p w14:paraId="73927DCE" w14:textId="77777777" w:rsidR="005F6342" w:rsidRDefault="005F6342" w:rsidP="00BE1E26">
      <w:pPr>
        <w:spacing w:line="240" w:lineRule="auto"/>
        <w:ind w:firstLine="709"/>
        <w:jc w:val="both"/>
        <w:rPr>
          <w:rFonts w:ascii="Times New Roman" w:eastAsia="Calibri" w:hAnsi="Times New Roman"/>
          <w:sz w:val="28"/>
          <w:szCs w:val="28"/>
        </w:rPr>
      </w:pPr>
      <w:r>
        <w:rPr>
          <w:rFonts w:ascii="Times New Roman" w:hAnsi="Times New Roman"/>
          <w:noProof/>
          <w:sz w:val="28"/>
          <w:szCs w:val="28"/>
        </w:rPr>
        <w:lastRenderedPageBreak/>
        <w:drawing>
          <wp:inline distT="0" distB="0" distL="0" distR="0" wp14:anchorId="7BBA14AB" wp14:editId="2CB7E7FF">
            <wp:extent cx="5581645" cy="3140015"/>
            <wp:effectExtent l="0" t="0" r="635" b="381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pic:blipFill>
                  <pic:spPr bwMode="auto">
                    <a:xfrm>
                      <a:off x="0" y="0"/>
                      <a:ext cx="5585771" cy="3142336"/>
                    </a:xfrm>
                    <a:prstGeom prst="rect">
                      <a:avLst/>
                    </a:prstGeom>
                    <a:noFill/>
                  </pic:spPr>
                </pic:pic>
              </a:graphicData>
            </a:graphic>
          </wp:inline>
        </w:drawing>
      </w:r>
      <w:r>
        <w:rPr>
          <w:rFonts w:ascii="Times New Roman" w:eastAsia="Calibri" w:hAnsi="Times New Roman"/>
          <w:sz w:val="28"/>
          <w:szCs w:val="28"/>
        </w:rPr>
        <w:t>\</w:t>
      </w:r>
    </w:p>
    <w:p w14:paraId="55F13C20" w14:textId="77777777" w:rsidR="005F6342" w:rsidRDefault="005F6342" w:rsidP="00BE1E26">
      <w:pPr>
        <w:spacing w:line="240" w:lineRule="auto"/>
        <w:ind w:firstLine="709"/>
        <w:jc w:val="both"/>
        <w:rPr>
          <w:rFonts w:ascii="Times New Roman" w:eastAsia="Calibri" w:hAnsi="Times New Roman"/>
          <w:sz w:val="28"/>
          <w:szCs w:val="28"/>
        </w:rPr>
      </w:pPr>
    </w:p>
    <w:p w14:paraId="229C6DDF" w14:textId="77777777" w:rsidR="005F6342" w:rsidRPr="005F6342" w:rsidRDefault="005F6342" w:rsidP="005F6342">
      <w:pPr>
        <w:spacing w:line="240" w:lineRule="auto"/>
        <w:ind w:firstLine="709"/>
        <w:jc w:val="both"/>
        <w:rPr>
          <w:rFonts w:ascii="Times New Roman" w:eastAsia="Calibri" w:hAnsi="Times New Roman"/>
          <w:sz w:val="28"/>
          <w:szCs w:val="28"/>
        </w:rPr>
      </w:pPr>
      <w:r w:rsidRPr="005F6342">
        <w:rPr>
          <w:rFonts w:ascii="Times New Roman" w:eastAsia="Calibri" w:hAnsi="Times New Roman"/>
          <w:sz w:val="28"/>
          <w:szCs w:val="28"/>
        </w:rPr>
        <w:t>Организована трёхуровневая система первичной специализированной медико-санитарной помощи детям. I уровень – детские поликлинические отделения по месту прикрепления, II уровень – межрайонные кабинеты врачей детских эндокринологов, III уровень – кабинеты врачей детских эндокринологов на базе медицинских организаций третьей группы первичной специализированной медико-санитарной помощи - ГБУЗ НСО «ГНОКБ», ГБУЗ НСО «ДГКБ № 1», ГБУЗ НСО «КЦОЗСИР».</w:t>
      </w:r>
    </w:p>
    <w:p w14:paraId="662FBA1C" w14:textId="77777777" w:rsidR="005F6342" w:rsidRPr="005F6342" w:rsidRDefault="005F6342" w:rsidP="005F6342">
      <w:pPr>
        <w:spacing w:line="240" w:lineRule="auto"/>
        <w:ind w:firstLine="709"/>
        <w:jc w:val="both"/>
        <w:rPr>
          <w:rFonts w:ascii="Times New Roman" w:eastAsia="Calibri" w:hAnsi="Times New Roman"/>
          <w:sz w:val="28"/>
          <w:szCs w:val="28"/>
        </w:rPr>
      </w:pPr>
      <w:r w:rsidRPr="005F6342">
        <w:rPr>
          <w:rFonts w:ascii="Times New Roman" w:eastAsia="Calibri" w:hAnsi="Times New Roman"/>
          <w:sz w:val="28"/>
          <w:szCs w:val="28"/>
        </w:rPr>
        <w:t xml:space="preserve">В настоящее время койки детской эндокринологии входят в структуру педиатрического отделения старшего возраста ГБУЗ НСО «ГНОКБ» и отделения педиатрии ГБУЗ НСО «ДГКБ № 1». </w:t>
      </w:r>
    </w:p>
    <w:p w14:paraId="5003A38E" w14:textId="77777777" w:rsidR="005F6342" w:rsidRPr="005F6342" w:rsidRDefault="005F6342" w:rsidP="005F6342">
      <w:pPr>
        <w:spacing w:line="240" w:lineRule="auto"/>
        <w:ind w:firstLine="709"/>
        <w:jc w:val="both"/>
        <w:rPr>
          <w:rFonts w:ascii="Times New Roman" w:eastAsia="Calibri" w:hAnsi="Times New Roman"/>
          <w:sz w:val="28"/>
          <w:szCs w:val="28"/>
        </w:rPr>
      </w:pPr>
      <w:r w:rsidRPr="005F6342">
        <w:rPr>
          <w:rFonts w:ascii="Times New Roman" w:eastAsia="Calibri" w:hAnsi="Times New Roman"/>
          <w:sz w:val="28"/>
          <w:szCs w:val="28"/>
        </w:rPr>
        <w:t xml:space="preserve">Функционирует кабинет специализированного приема детского эндокринолога на базе консультативно-диагностической поликлиники «якорной» медицинской организации ГБУЗ НСО « ГНОКБ» для детей с эндокринной патологией. </w:t>
      </w:r>
    </w:p>
    <w:p w14:paraId="36A66131" w14:textId="77777777" w:rsidR="005F6342" w:rsidRPr="005F6342" w:rsidRDefault="005F6342" w:rsidP="005F6342">
      <w:pPr>
        <w:spacing w:line="240" w:lineRule="auto"/>
        <w:ind w:firstLine="709"/>
        <w:jc w:val="both"/>
        <w:rPr>
          <w:rFonts w:ascii="Times New Roman" w:eastAsia="Calibri" w:hAnsi="Times New Roman"/>
          <w:sz w:val="28"/>
          <w:szCs w:val="28"/>
        </w:rPr>
      </w:pPr>
      <w:r w:rsidRPr="005F6342">
        <w:rPr>
          <w:rFonts w:ascii="Times New Roman" w:eastAsia="Calibri" w:hAnsi="Times New Roman"/>
          <w:sz w:val="28"/>
          <w:szCs w:val="28"/>
        </w:rPr>
        <w:t xml:space="preserve">С 2010 года в рамках программы «Борьба с социально значимыми заболеваниями» в Новосибирской области появился передвижной лечебно-профилактический модуль (Диамобиль), который регулярно выезжает в отдаленные районы области, для оказания специализированной медицинской помощи больным сахарным диабетом. В настоящее время этот модуль реорганизован в структуру консультативно-диагностической поликлиники ГБУЗ НСО «ГНОКБ» с выездом детских бригад в районы области в составе: детского эндокринолога, детского кардиолога, невролога, офтальмолога, аллерголога-иммунолога и других специалистов по запросу от врачей педиатров центральных районных больниц. </w:t>
      </w:r>
    </w:p>
    <w:p w14:paraId="27EB7024" w14:textId="77777777" w:rsidR="005F6342" w:rsidRPr="005F6342" w:rsidRDefault="005F6342" w:rsidP="005F6342">
      <w:pPr>
        <w:spacing w:line="240" w:lineRule="auto"/>
        <w:ind w:firstLine="709"/>
        <w:jc w:val="both"/>
        <w:rPr>
          <w:rFonts w:ascii="Times New Roman" w:eastAsia="Calibri" w:hAnsi="Times New Roman"/>
          <w:sz w:val="28"/>
          <w:szCs w:val="28"/>
        </w:rPr>
      </w:pPr>
      <w:r w:rsidRPr="005F6342">
        <w:rPr>
          <w:rFonts w:ascii="Times New Roman" w:eastAsia="Calibri" w:hAnsi="Times New Roman"/>
          <w:sz w:val="28"/>
          <w:szCs w:val="28"/>
        </w:rPr>
        <w:t xml:space="preserve">Высокотехнологичная медицинская помощь оказывается в соответствии с Порядком организации оказания высокотехнологичной медицинской помощи с применением единой государственной информационной системы в сфере здравоохранения, утвержденным приказом Министерства здравоохранения </w:t>
      </w:r>
      <w:r w:rsidRPr="005F6342">
        <w:rPr>
          <w:rFonts w:ascii="Times New Roman" w:eastAsia="Calibri" w:hAnsi="Times New Roman"/>
          <w:sz w:val="28"/>
          <w:szCs w:val="28"/>
        </w:rPr>
        <w:lastRenderedPageBreak/>
        <w:t>Российской Федерации от 02.10.2019 № 824н «Об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w:t>
      </w:r>
    </w:p>
    <w:p w14:paraId="0E39D8AB" w14:textId="77777777" w:rsidR="005F6342" w:rsidRPr="005F6342" w:rsidRDefault="005F6342" w:rsidP="005F6342">
      <w:pPr>
        <w:spacing w:line="240" w:lineRule="auto"/>
        <w:ind w:firstLine="709"/>
        <w:jc w:val="both"/>
        <w:rPr>
          <w:rFonts w:ascii="Times New Roman" w:eastAsia="Calibri" w:hAnsi="Times New Roman"/>
          <w:sz w:val="28"/>
          <w:szCs w:val="28"/>
        </w:rPr>
      </w:pPr>
      <w:r w:rsidRPr="005F6342">
        <w:rPr>
          <w:rFonts w:ascii="Times New Roman" w:eastAsia="Calibri" w:hAnsi="Times New Roman"/>
          <w:sz w:val="28"/>
          <w:szCs w:val="28"/>
        </w:rPr>
        <w:t>В настоящее время выделено 2 квоты для помповой инсулинотерапии  у детей в рамках высокотехнологичной медицинской помощи.</w:t>
      </w:r>
    </w:p>
    <w:p w14:paraId="5C39C574" w14:textId="77777777" w:rsidR="005F6342" w:rsidRDefault="005F6342" w:rsidP="005F6342">
      <w:pPr>
        <w:spacing w:line="240" w:lineRule="auto"/>
        <w:ind w:firstLine="709"/>
        <w:jc w:val="both"/>
        <w:rPr>
          <w:rFonts w:ascii="Times New Roman" w:eastAsia="Calibri" w:hAnsi="Times New Roman"/>
          <w:sz w:val="28"/>
          <w:szCs w:val="28"/>
        </w:rPr>
      </w:pPr>
      <w:r w:rsidRPr="005F6342">
        <w:rPr>
          <w:rFonts w:ascii="Times New Roman" w:eastAsia="Calibri" w:hAnsi="Times New Roman"/>
          <w:sz w:val="28"/>
          <w:szCs w:val="28"/>
        </w:rPr>
        <w:t>Кроме того, с 2012 года в рамках мероприятий 2.8.1.1, 2.8.1.2 «Приобретение инсулиновых помп с комплектующими для детей до 18 лет больных сахарным диабетом» Государственной программы Новосибирской области «Развитие здравоохранения Новосибирской области» на 2023 год и плановый период 2024 и 2025 годов ежегодно приобретаются 32 инсулиновые помпы и расходные материалы к инсулиновым помпам для всех детей, имеющих инсулиновые помпы, за счет средств регионального бюджета. В 2023 году планируется увеличить закуп инсулиновых помп до 10 штук в год с соответствующим увеличением расходов на расходные материалы. В настоящее время 291 ребенок обеспечен помповой инсулинотерапией за счет средств регионального бюджета.</w:t>
      </w:r>
    </w:p>
    <w:p w14:paraId="2F58C8DC" w14:textId="77777777" w:rsidR="004040D6" w:rsidRDefault="004040D6" w:rsidP="00BE1E26">
      <w:pPr>
        <w:spacing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Исследование уровня гликированного гемоглобина </w:t>
      </w:r>
      <w:r w:rsidR="006947DF">
        <w:rPr>
          <w:rFonts w:ascii="Times New Roman" w:eastAsia="Calibri" w:hAnsi="Times New Roman"/>
          <w:sz w:val="28"/>
          <w:szCs w:val="28"/>
        </w:rPr>
        <w:t xml:space="preserve">с помощью лабораторных анализаторов </w:t>
      </w:r>
      <w:r>
        <w:rPr>
          <w:rFonts w:ascii="Times New Roman" w:eastAsia="Calibri" w:hAnsi="Times New Roman"/>
          <w:sz w:val="28"/>
          <w:szCs w:val="28"/>
        </w:rPr>
        <w:t xml:space="preserve">в Новосибирской области проводится самостоятельно 46 медицинскими организациями и 14 медицинских организаций </w:t>
      </w:r>
      <w:r w:rsidR="007D5707">
        <w:rPr>
          <w:rFonts w:ascii="Times New Roman" w:eastAsia="Calibri" w:hAnsi="Times New Roman"/>
          <w:sz w:val="28"/>
          <w:szCs w:val="28"/>
        </w:rPr>
        <w:t>исследование проводит по договору.</w:t>
      </w:r>
    </w:p>
    <w:p w14:paraId="7C1E71F7" w14:textId="77777777" w:rsidR="0075126E" w:rsidRDefault="0038155D" w:rsidP="00BE1E26">
      <w:pPr>
        <w:spacing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Несмотря на возможность исследования гликированного гемоглобина в медицинских организациях Новосибирской области оценить количество исследований у </w:t>
      </w:r>
      <w:r w:rsidRPr="00D839C8">
        <w:rPr>
          <w:rFonts w:ascii="Times New Roman" w:eastAsia="Calibri" w:hAnsi="Times New Roman"/>
          <w:sz w:val="28"/>
          <w:szCs w:val="28"/>
        </w:rPr>
        <w:t>больных СД  не представляется возможным</w:t>
      </w:r>
      <w:r w:rsidR="00D839C8">
        <w:rPr>
          <w:rFonts w:ascii="Times New Roman" w:eastAsia="Calibri" w:hAnsi="Times New Roman"/>
          <w:sz w:val="28"/>
          <w:szCs w:val="28"/>
        </w:rPr>
        <w:t xml:space="preserve"> в связи с отсутствием официальных отчетных форм, информация доступна только по данным Регистра.</w:t>
      </w:r>
      <w:r w:rsidRPr="00D839C8">
        <w:rPr>
          <w:rFonts w:ascii="Times New Roman" w:eastAsia="Calibri" w:hAnsi="Times New Roman"/>
          <w:sz w:val="28"/>
          <w:szCs w:val="28"/>
        </w:rPr>
        <w:t xml:space="preserve"> </w:t>
      </w:r>
      <w:r w:rsidR="00D839C8">
        <w:rPr>
          <w:rFonts w:ascii="Times New Roman" w:eastAsia="Calibri" w:hAnsi="Times New Roman"/>
          <w:sz w:val="28"/>
          <w:szCs w:val="28"/>
        </w:rPr>
        <w:t>В</w:t>
      </w:r>
      <w:r w:rsidRPr="00D839C8">
        <w:rPr>
          <w:rFonts w:ascii="Times New Roman" w:eastAsia="Calibri" w:hAnsi="Times New Roman"/>
          <w:sz w:val="28"/>
          <w:szCs w:val="28"/>
        </w:rPr>
        <w:t xml:space="preserve"> 2022 г</w:t>
      </w:r>
      <w:r w:rsidR="00D839C8">
        <w:rPr>
          <w:rFonts w:ascii="Times New Roman" w:eastAsia="Calibri" w:hAnsi="Times New Roman"/>
          <w:sz w:val="28"/>
          <w:szCs w:val="28"/>
        </w:rPr>
        <w:t>оду</w:t>
      </w:r>
      <w:r w:rsidRPr="00D839C8">
        <w:rPr>
          <w:rFonts w:ascii="Times New Roman" w:eastAsia="Calibri" w:hAnsi="Times New Roman"/>
          <w:sz w:val="28"/>
          <w:szCs w:val="28"/>
        </w:rPr>
        <w:t xml:space="preserve"> фактически гликированный гемоглобин с помощью лабораторных анализаторов исследован у 34689</w:t>
      </w:r>
      <w:r>
        <w:rPr>
          <w:rFonts w:ascii="Times New Roman" w:eastAsia="Calibri" w:hAnsi="Times New Roman"/>
          <w:sz w:val="28"/>
          <w:szCs w:val="28"/>
        </w:rPr>
        <w:t xml:space="preserve"> человек (33,1%), уровень гликированного гемоглобина менее 7% зарегистрирован у 16707 больных СД (</w:t>
      </w:r>
      <w:r w:rsidR="00FF549A">
        <w:rPr>
          <w:rFonts w:ascii="Times New Roman" w:eastAsia="Calibri" w:hAnsi="Times New Roman"/>
          <w:sz w:val="28"/>
          <w:szCs w:val="28"/>
        </w:rPr>
        <w:t>40,0</w:t>
      </w:r>
      <w:r>
        <w:rPr>
          <w:rFonts w:ascii="Times New Roman" w:eastAsia="Calibri" w:hAnsi="Times New Roman"/>
          <w:sz w:val="28"/>
          <w:szCs w:val="28"/>
        </w:rPr>
        <w:t>%).</w:t>
      </w:r>
    </w:p>
    <w:p w14:paraId="37070CF6" w14:textId="77777777" w:rsidR="0038155D" w:rsidRDefault="0038155D" w:rsidP="00105B9F">
      <w:pPr>
        <w:spacing w:line="360" w:lineRule="exact"/>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Таблица </w:t>
      </w:r>
      <w:r w:rsidR="006A5226">
        <w:rPr>
          <w:rFonts w:ascii="Times New Roman" w:eastAsia="Times New Roman" w:hAnsi="Times New Roman" w:cs="Times New Roman"/>
          <w:b/>
          <w:sz w:val="28"/>
          <w:szCs w:val="28"/>
        </w:rPr>
        <w:t>25</w:t>
      </w:r>
      <w:r>
        <w:rPr>
          <w:rFonts w:ascii="Times New Roman" w:eastAsia="Times New Roman" w:hAnsi="Times New Roman" w:cs="Times New Roman"/>
          <w:b/>
          <w:sz w:val="28"/>
          <w:szCs w:val="28"/>
        </w:rPr>
        <w:t>. Анализ деятельности каждой медицинской организации, участвующей в оказании амбулаторной и стационарной помощи больным с сахарным диабетом в 2022 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68"/>
        <w:gridCol w:w="1288"/>
        <w:gridCol w:w="1288"/>
        <w:gridCol w:w="1199"/>
        <w:gridCol w:w="1662"/>
        <w:gridCol w:w="1533"/>
        <w:gridCol w:w="1273"/>
      </w:tblGrid>
      <w:tr w:rsidR="0038155D" w:rsidRPr="00B01E5E" w14:paraId="5EC0D94B" w14:textId="77777777" w:rsidTr="006A5226">
        <w:trPr>
          <w:trHeight w:val="375"/>
        </w:trPr>
        <w:tc>
          <w:tcPr>
            <w:tcW w:w="842" w:type="pct"/>
            <w:shd w:val="clear" w:color="auto" w:fill="auto"/>
            <w:vAlign w:val="center"/>
          </w:tcPr>
          <w:p w14:paraId="24891981" w14:textId="77777777" w:rsidR="0038155D" w:rsidRPr="00B01E5E" w:rsidRDefault="0038155D" w:rsidP="001334CD">
            <w:pPr>
              <w:spacing w:line="240" w:lineRule="auto"/>
              <w:contextualSpacing/>
              <w:jc w:val="center"/>
              <w:rPr>
                <w:rFonts w:ascii="Times New Roman" w:eastAsia="Times New Roman" w:hAnsi="Times New Roman" w:cs="Times New Roman"/>
                <w:sz w:val="24"/>
                <w:szCs w:val="24"/>
              </w:rPr>
            </w:pPr>
          </w:p>
        </w:tc>
        <w:tc>
          <w:tcPr>
            <w:tcW w:w="649" w:type="pct"/>
            <w:vAlign w:val="center"/>
          </w:tcPr>
          <w:p w14:paraId="3AA41F10" w14:textId="77777777" w:rsidR="0038155D" w:rsidRPr="00B01E5E" w:rsidRDefault="0038155D" w:rsidP="001334CD">
            <w:pPr>
              <w:spacing w:line="240" w:lineRule="auto"/>
              <w:contextualSpacing/>
              <w:jc w:val="center"/>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Численность прикрепленного населения</w:t>
            </w:r>
          </w:p>
        </w:tc>
        <w:tc>
          <w:tcPr>
            <w:tcW w:w="649" w:type="pct"/>
            <w:vAlign w:val="center"/>
          </w:tcPr>
          <w:p w14:paraId="4548814E" w14:textId="77777777" w:rsidR="0038155D" w:rsidRPr="00B01E5E" w:rsidRDefault="0038155D" w:rsidP="001334CD">
            <w:pPr>
              <w:spacing w:line="240" w:lineRule="auto"/>
              <w:contextualSpacing/>
              <w:jc w:val="center"/>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Количество больных сахарным диабетом</w:t>
            </w:r>
          </w:p>
        </w:tc>
        <w:tc>
          <w:tcPr>
            <w:tcW w:w="604" w:type="pct"/>
            <w:shd w:val="clear" w:color="auto" w:fill="auto"/>
            <w:vAlign w:val="center"/>
          </w:tcPr>
          <w:p w14:paraId="099554AC" w14:textId="77777777" w:rsidR="0038155D" w:rsidRPr="00B01E5E" w:rsidRDefault="0038155D" w:rsidP="001334CD">
            <w:pPr>
              <w:spacing w:line="240" w:lineRule="auto"/>
              <w:contextualSpacing/>
              <w:jc w:val="center"/>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Наличие кабинета эндокринолога</w:t>
            </w:r>
          </w:p>
        </w:tc>
        <w:tc>
          <w:tcPr>
            <w:tcW w:w="839" w:type="pct"/>
            <w:shd w:val="clear" w:color="auto" w:fill="auto"/>
            <w:vAlign w:val="center"/>
          </w:tcPr>
          <w:p w14:paraId="40DDFAF7" w14:textId="77777777" w:rsidR="0038155D" w:rsidRPr="00B01E5E" w:rsidRDefault="0038155D" w:rsidP="001334CD">
            <w:pPr>
              <w:spacing w:line="240" w:lineRule="auto"/>
              <w:contextualSpacing/>
              <w:jc w:val="center"/>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Наличие специализированных эндокринологических коек</w:t>
            </w:r>
          </w:p>
        </w:tc>
        <w:tc>
          <w:tcPr>
            <w:tcW w:w="774" w:type="pct"/>
            <w:shd w:val="clear" w:color="auto" w:fill="auto"/>
            <w:vAlign w:val="center"/>
          </w:tcPr>
          <w:p w14:paraId="1EF19D37" w14:textId="77777777" w:rsidR="0038155D" w:rsidRPr="00B01E5E" w:rsidRDefault="0038155D" w:rsidP="001334CD">
            <w:pPr>
              <w:spacing w:line="240" w:lineRule="auto"/>
              <w:contextualSpacing/>
              <w:jc w:val="center"/>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Наличие школы для пациентов с сахарным диабетом</w:t>
            </w:r>
          </w:p>
        </w:tc>
        <w:tc>
          <w:tcPr>
            <w:tcW w:w="641" w:type="pct"/>
            <w:shd w:val="clear" w:color="auto" w:fill="auto"/>
            <w:vAlign w:val="center"/>
          </w:tcPr>
          <w:p w14:paraId="36290566" w14:textId="77777777" w:rsidR="0038155D" w:rsidRPr="00B01E5E" w:rsidRDefault="0038155D" w:rsidP="001334CD">
            <w:pPr>
              <w:spacing w:line="240" w:lineRule="auto"/>
              <w:contextualSpacing/>
              <w:jc w:val="center"/>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Возможность исследования гликированного гемоглобина </w:t>
            </w:r>
          </w:p>
        </w:tc>
      </w:tr>
      <w:tr w:rsidR="0038155D" w:rsidRPr="00B01E5E" w14:paraId="0FF7B538" w14:textId="77777777" w:rsidTr="006A5226">
        <w:trPr>
          <w:trHeight w:val="1116"/>
        </w:trPr>
        <w:tc>
          <w:tcPr>
            <w:tcW w:w="842" w:type="pct"/>
            <w:shd w:val="clear" w:color="auto" w:fill="auto"/>
            <w:vAlign w:val="center"/>
          </w:tcPr>
          <w:p w14:paraId="275CF7C7"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Баганский район</w:t>
            </w:r>
          </w:p>
        </w:tc>
        <w:tc>
          <w:tcPr>
            <w:tcW w:w="649" w:type="pct"/>
            <w:vAlign w:val="center"/>
          </w:tcPr>
          <w:p w14:paraId="349A457D"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14246</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D68AF18"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558</w:t>
            </w:r>
          </w:p>
        </w:tc>
        <w:tc>
          <w:tcPr>
            <w:tcW w:w="604" w:type="pct"/>
            <w:shd w:val="clear" w:color="auto" w:fill="auto"/>
            <w:vAlign w:val="center"/>
          </w:tcPr>
          <w:p w14:paraId="5411E7A9"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Есть</w:t>
            </w:r>
          </w:p>
        </w:tc>
        <w:tc>
          <w:tcPr>
            <w:tcW w:w="839" w:type="pct"/>
            <w:shd w:val="clear" w:color="auto" w:fill="auto"/>
            <w:vAlign w:val="center"/>
          </w:tcPr>
          <w:p w14:paraId="4DF12439"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370772C7"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33CB0E7E" w14:textId="77777777" w:rsidR="0038155D" w:rsidRPr="0006473E" w:rsidRDefault="007977CD" w:rsidP="001334CD">
            <w:pPr>
              <w:spacing w:line="240" w:lineRule="auto"/>
              <w:contextualSpacing/>
              <w:rPr>
                <w:rFonts w:ascii="Times New Roman" w:eastAsia="Times New Roman" w:hAnsi="Times New Roman" w:cs="Times New Roman"/>
                <w:sz w:val="24"/>
                <w:szCs w:val="24"/>
                <w:lang w:val="en-US"/>
              </w:rPr>
            </w:pPr>
            <w:r w:rsidRPr="00B01E5E">
              <w:rPr>
                <w:rFonts w:ascii="Times New Roman" w:eastAsia="Times New Roman" w:hAnsi="Times New Roman" w:cs="Times New Roman"/>
                <w:sz w:val="24"/>
                <w:szCs w:val="24"/>
              </w:rPr>
              <w:t>По договору от</w:t>
            </w:r>
            <w:r w:rsidRPr="00B01E5E">
              <w:rPr>
                <w:sz w:val="24"/>
                <w:szCs w:val="24"/>
              </w:rPr>
              <w:t xml:space="preserve"> </w:t>
            </w:r>
            <w:r w:rsidR="0006473E">
              <w:rPr>
                <w:rFonts w:ascii="Times New Roman" w:eastAsia="Times New Roman" w:hAnsi="Times New Roman" w:cs="Times New Roman"/>
                <w:sz w:val="24"/>
                <w:szCs w:val="24"/>
              </w:rPr>
              <w:t>23.01.2023</w:t>
            </w:r>
          </w:p>
        </w:tc>
      </w:tr>
      <w:tr w:rsidR="0038155D" w:rsidRPr="00B01E5E" w14:paraId="179E45CC" w14:textId="77777777" w:rsidTr="006A5226">
        <w:trPr>
          <w:trHeight w:val="375"/>
        </w:trPr>
        <w:tc>
          <w:tcPr>
            <w:tcW w:w="842" w:type="pct"/>
            <w:shd w:val="clear" w:color="auto" w:fill="auto"/>
            <w:vAlign w:val="center"/>
          </w:tcPr>
          <w:p w14:paraId="2CEFD6B9"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Барабинский район</w:t>
            </w:r>
          </w:p>
        </w:tc>
        <w:tc>
          <w:tcPr>
            <w:tcW w:w="649" w:type="pct"/>
            <w:vAlign w:val="center"/>
          </w:tcPr>
          <w:p w14:paraId="080D4596"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39708</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333ED3"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1148</w:t>
            </w:r>
          </w:p>
        </w:tc>
        <w:tc>
          <w:tcPr>
            <w:tcW w:w="604" w:type="pct"/>
            <w:shd w:val="clear" w:color="auto" w:fill="auto"/>
            <w:vAlign w:val="center"/>
          </w:tcPr>
          <w:p w14:paraId="48FDC206"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839" w:type="pct"/>
            <w:shd w:val="clear" w:color="auto" w:fill="auto"/>
            <w:vAlign w:val="center"/>
          </w:tcPr>
          <w:p w14:paraId="4A0941D0"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602EA46C"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7866B798"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447E0F40" w14:textId="77777777" w:rsidTr="007342CA">
        <w:trPr>
          <w:trHeight w:val="1165"/>
        </w:trPr>
        <w:tc>
          <w:tcPr>
            <w:tcW w:w="842" w:type="pct"/>
            <w:shd w:val="clear" w:color="auto" w:fill="auto"/>
            <w:vAlign w:val="center"/>
          </w:tcPr>
          <w:p w14:paraId="2DE85517"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lastRenderedPageBreak/>
              <w:t>Болотнинский район</w:t>
            </w:r>
          </w:p>
        </w:tc>
        <w:tc>
          <w:tcPr>
            <w:tcW w:w="649" w:type="pct"/>
            <w:vAlign w:val="center"/>
          </w:tcPr>
          <w:p w14:paraId="45150CC0"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25944</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39700D5"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629</w:t>
            </w:r>
          </w:p>
        </w:tc>
        <w:tc>
          <w:tcPr>
            <w:tcW w:w="604" w:type="pct"/>
            <w:shd w:val="clear" w:color="auto" w:fill="auto"/>
            <w:vAlign w:val="center"/>
          </w:tcPr>
          <w:p w14:paraId="6307D879"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Есть</w:t>
            </w:r>
          </w:p>
        </w:tc>
        <w:tc>
          <w:tcPr>
            <w:tcW w:w="839" w:type="pct"/>
            <w:shd w:val="clear" w:color="auto" w:fill="auto"/>
            <w:vAlign w:val="center"/>
          </w:tcPr>
          <w:p w14:paraId="3F0885C7"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45010BBE"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542C59CE"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По договору от 31.03.2023</w:t>
            </w:r>
          </w:p>
        </w:tc>
      </w:tr>
      <w:tr w:rsidR="0038155D" w:rsidRPr="00B01E5E" w14:paraId="109F3B72" w14:textId="77777777" w:rsidTr="006A5226">
        <w:trPr>
          <w:trHeight w:val="375"/>
        </w:trPr>
        <w:tc>
          <w:tcPr>
            <w:tcW w:w="842" w:type="pct"/>
            <w:shd w:val="clear" w:color="auto" w:fill="auto"/>
            <w:vAlign w:val="center"/>
          </w:tcPr>
          <w:p w14:paraId="331BD4CE"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Венгеровский район</w:t>
            </w:r>
          </w:p>
        </w:tc>
        <w:tc>
          <w:tcPr>
            <w:tcW w:w="649" w:type="pct"/>
            <w:tcMar>
              <w:top w:w="100" w:type="dxa"/>
              <w:left w:w="100" w:type="dxa"/>
              <w:bottom w:w="100" w:type="dxa"/>
              <w:right w:w="100" w:type="dxa"/>
            </w:tcMar>
            <w:vAlign w:val="center"/>
          </w:tcPr>
          <w:p w14:paraId="4DBFB269"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17697</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E2C3C3D"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599</w:t>
            </w:r>
          </w:p>
        </w:tc>
        <w:tc>
          <w:tcPr>
            <w:tcW w:w="604" w:type="pct"/>
            <w:shd w:val="clear" w:color="auto" w:fill="auto"/>
            <w:vAlign w:val="center"/>
          </w:tcPr>
          <w:p w14:paraId="120FBEB0"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839" w:type="pct"/>
            <w:shd w:val="clear" w:color="auto" w:fill="auto"/>
            <w:vAlign w:val="center"/>
          </w:tcPr>
          <w:p w14:paraId="01132734"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56D3B162"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Нет</w:t>
            </w:r>
          </w:p>
        </w:tc>
        <w:tc>
          <w:tcPr>
            <w:tcW w:w="641" w:type="pct"/>
            <w:shd w:val="clear" w:color="auto" w:fill="auto"/>
            <w:vAlign w:val="center"/>
          </w:tcPr>
          <w:p w14:paraId="1248DEFD"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1703871E" w14:textId="77777777" w:rsidTr="006A5226">
        <w:trPr>
          <w:trHeight w:val="375"/>
        </w:trPr>
        <w:tc>
          <w:tcPr>
            <w:tcW w:w="842" w:type="pct"/>
            <w:shd w:val="clear" w:color="auto" w:fill="auto"/>
            <w:vAlign w:val="center"/>
          </w:tcPr>
          <w:p w14:paraId="47B84C58"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Доволенский район</w:t>
            </w:r>
          </w:p>
        </w:tc>
        <w:tc>
          <w:tcPr>
            <w:tcW w:w="649" w:type="pct"/>
            <w:tcMar>
              <w:top w:w="100" w:type="dxa"/>
              <w:left w:w="100" w:type="dxa"/>
              <w:bottom w:w="100" w:type="dxa"/>
              <w:right w:w="100" w:type="dxa"/>
            </w:tcMar>
            <w:vAlign w:val="center"/>
          </w:tcPr>
          <w:p w14:paraId="0455B433"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15202</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6EEAF0A"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1030</w:t>
            </w:r>
          </w:p>
        </w:tc>
        <w:tc>
          <w:tcPr>
            <w:tcW w:w="604" w:type="pct"/>
            <w:shd w:val="clear" w:color="auto" w:fill="auto"/>
            <w:vAlign w:val="center"/>
          </w:tcPr>
          <w:p w14:paraId="6DBDFA68"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839" w:type="pct"/>
            <w:shd w:val="clear" w:color="auto" w:fill="auto"/>
            <w:vAlign w:val="center"/>
          </w:tcPr>
          <w:p w14:paraId="2C3C5793"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21F87C8B"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54CEA7AD"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2580C133" w14:textId="77777777" w:rsidTr="006A5226">
        <w:trPr>
          <w:trHeight w:val="375"/>
        </w:trPr>
        <w:tc>
          <w:tcPr>
            <w:tcW w:w="842" w:type="pct"/>
            <w:shd w:val="clear" w:color="auto" w:fill="auto"/>
            <w:vAlign w:val="center"/>
          </w:tcPr>
          <w:p w14:paraId="7D63599E"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Здвинский район</w:t>
            </w:r>
          </w:p>
        </w:tc>
        <w:tc>
          <w:tcPr>
            <w:tcW w:w="649" w:type="pct"/>
            <w:tcMar>
              <w:top w:w="100" w:type="dxa"/>
              <w:left w:w="100" w:type="dxa"/>
              <w:bottom w:w="100" w:type="dxa"/>
              <w:right w:w="100" w:type="dxa"/>
            </w:tcMar>
            <w:vAlign w:val="center"/>
          </w:tcPr>
          <w:p w14:paraId="67720CCA"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13181</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D618E1B"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481</w:t>
            </w:r>
          </w:p>
        </w:tc>
        <w:tc>
          <w:tcPr>
            <w:tcW w:w="604" w:type="pct"/>
            <w:shd w:val="clear" w:color="auto" w:fill="auto"/>
            <w:vAlign w:val="center"/>
          </w:tcPr>
          <w:p w14:paraId="42956ACA"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839" w:type="pct"/>
            <w:shd w:val="clear" w:color="auto" w:fill="auto"/>
            <w:vAlign w:val="center"/>
          </w:tcPr>
          <w:p w14:paraId="792E9E12"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0C731ED0"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3771D839"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По договору от 09.11. 2022   </w:t>
            </w:r>
          </w:p>
        </w:tc>
      </w:tr>
      <w:tr w:rsidR="0038155D" w:rsidRPr="00B01E5E" w14:paraId="2907AB81" w14:textId="77777777" w:rsidTr="006A5226">
        <w:trPr>
          <w:trHeight w:val="375"/>
        </w:trPr>
        <w:tc>
          <w:tcPr>
            <w:tcW w:w="842" w:type="pct"/>
            <w:shd w:val="clear" w:color="auto" w:fill="auto"/>
            <w:vAlign w:val="center"/>
          </w:tcPr>
          <w:p w14:paraId="578087BC"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Искитимский район</w:t>
            </w:r>
          </w:p>
        </w:tc>
        <w:tc>
          <w:tcPr>
            <w:tcW w:w="649" w:type="pct"/>
            <w:vAlign w:val="center"/>
          </w:tcPr>
          <w:p w14:paraId="78E418B3"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25223</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1949053" w14:textId="77777777" w:rsidR="0038155D" w:rsidRPr="00B01E5E" w:rsidRDefault="00E30829" w:rsidP="001334CD">
            <w:pPr>
              <w:spacing w:line="240" w:lineRule="auto"/>
              <w:contextualSpacing/>
              <w:rPr>
                <w:rFonts w:ascii="Times New Roman" w:eastAsia="Times New Roman" w:hAnsi="Times New Roman" w:cs="Times New Roman"/>
                <w:sz w:val="24"/>
                <w:szCs w:val="24"/>
              </w:rPr>
            </w:pPr>
            <w:sdt>
              <w:sdtPr>
                <w:rPr>
                  <w:sz w:val="24"/>
                  <w:szCs w:val="24"/>
                </w:rPr>
                <w:tag w:val="goog_rdk_24"/>
                <w:id w:val="-1587841682"/>
              </w:sdtPr>
              <w:sdtEndPr/>
              <w:sdtContent/>
            </w:sdt>
            <w:r w:rsidR="0038155D" w:rsidRPr="00B01E5E">
              <w:rPr>
                <w:rFonts w:ascii="Times New Roman" w:eastAsia="Times New Roman" w:hAnsi="Times New Roman" w:cs="Times New Roman"/>
                <w:sz w:val="24"/>
                <w:szCs w:val="24"/>
              </w:rPr>
              <w:t>5258</w:t>
            </w:r>
          </w:p>
        </w:tc>
        <w:tc>
          <w:tcPr>
            <w:tcW w:w="604" w:type="pct"/>
            <w:shd w:val="clear" w:color="auto" w:fill="auto"/>
            <w:vAlign w:val="center"/>
          </w:tcPr>
          <w:p w14:paraId="1B719F64"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Есть</w:t>
            </w:r>
          </w:p>
        </w:tc>
        <w:tc>
          <w:tcPr>
            <w:tcW w:w="839" w:type="pct"/>
            <w:shd w:val="clear" w:color="auto" w:fill="auto"/>
            <w:vAlign w:val="center"/>
          </w:tcPr>
          <w:p w14:paraId="70FC6DA2"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1F06C36F"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61843C3C"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3AF5E099" w14:textId="77777777" w:rsidTr="006A5226">
        <w:trPr>
          <w:trHeight w:val="375"/>
        </w:trPr>
        <w:tc>
          <w:tcPr>
            <w:tcW w:w="842" w:type="pct"/>
            <w:shd w:val="clear" w:color="auto" w:fill="auto"/>
            <w:vAlign w:val="center"/>
          </w:tcPr>
          <w:p w14:paraId="264B484F"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Карасукский район</w:t>
            </w:r>
          </w:p>
        </w:tc>
        <w:tc>
          <w:tcPr>
            <w:tcW w:w="649" w:type="pct"/>
            <w:tcMar>
              <w:top w:w="100" w:type="dxa"/>
              <w:left w:w="100" w:type="dxa"/>
              <w:bottom w:w="100" w:type="dxa"/>
              <w:right w:w="100" w:type="dxa"/>
            </w:tcMar>
            <w:vAlign w:val="center"/>
          </w:tcPr>
          <w:p w14:paraId="3121CD60"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42057</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8D0AB12"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2508</w:t>
            </w:r>
          </w:p>
        </w:tc>
        <w:tc>
          <w:tcPr>
            <w:tcW w:w="604" w:type="pct"/>
            <w:shd w:val="clear" w:color="auto" w:fill="auto"/>
            <w:vAlign w:val="center"/>
          </w:tcPr>
          <w:p w14:paraId="783FD183"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Есть</w:t>
            </w:r>
          </w:p>
        </w:tc>
        <w:tc>
          <w:tcPr>
            <w:tcW w:w="839" w:type="pct"/>
            <w:shd w:val="clear" w:color="auto" w:fill="auto"/>
            <w:vAlign w:val="center"/>
          </w:tcPr>
          <w:p w14:paraId="43559815"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2   </w:t>
            </w:r>
          </w:p>
        </w:tc>
        <w:tc>
          <w:tcPr>
            <w:tcW w:w="774" w:type="pct"/>
            <w:shd w:val="clear" w:color="auto" w:fill="auto"/>
            <w:vAlign w:val="center"/>
          </w:tcPr>
          <w:p w14:paraId="45B84375"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4900B393"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0930940B" w14:textId="77777777" w:rsidTr="006A5226">
        <w:trPr>
          <w:trHeight w:val="375"/>
        </w:trPr>
        <w:tc>
          <w:tcPr>
            <w:tcW w:w="842" w:type="pct"/>
            <w:shd w:val="clear" w:color="auto" w:fill="auto"/>
            <w:vAlign w:val="center"/>
          </w:tcPr>
          <w:p w14:paraId="05B63164"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Каргатский район</w:t>
            </w:r>
          </w:p>
        </w:tc>
        <w:tc>
          <w:tcPr>
            <w:tcW w:w="649" w:type="pct"/>
            <w:tcMar>
              <w:top w:w="100" w:type="dxa"/>
              <w:left w:w="100" w:type="dxa"/>
              <w:bottom w:w="100" w:type="dxa"/>
              <w:right w:w="100" w:type="dxa"/>
            </w:tcMar>
            <w:vAlign w:val="center"/>
          </w:tcPr>
          <w:p w14:paraId="39917AB5"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14786</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D1D4022"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682</w:t>
            </w:r>
          </w:p>
        </w:tc>
        <w:tc>
          <w:tcPr>
            <w:tcW w:w="604" w:type="pct"/>
            <w:shd w:val="clear" w:color="auto" w:fill="auto"/>
            <w:vAlign w:val="center"/>
          </w:tcPr>
          <w:p w14:paraId="06320BAE"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Есть</w:t>
            </w:r>
          </w:p>
        </w:tc>
        <w:tc>
          <w:tcPr>
            <w:tcW w:w="839" w:type="pct"/>
            <w:shd w:val="clear" w:color="auto" w:fill="auto"/>
            <w:vAlign w:val="center"/>
          </w:tcPr>
          <w:p w14:paraId="48F6D5F2"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407A868C"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37887656"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3BA6A3A3" w14:textId="77777777" w:rsidTr="006A5226">
        <w:trPr>
          <w:trHeight w:val="375"/>
        </w:trPr>
        <w:tc>
          <w:tcPr>
            <w:tcW w:w="842" w:type="pct"/>
            <w:shd w:val="clear" w:color="auto" w:fill="auto"/>
            <w:vAlign w:val="center"/>
          </w:tcPr>
          <w:p w14:paraId="27AC1276"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Колыванский район</w:t>
            </w:r>
          </w:p>
        </w:tc>
        <w:tc>
          <w:tcPr>
            <w:tcW w:w="649" w:type="pct"/>
            <w:tcMar>
              <w:top w:w="100" w:type="dxa"/>
              <w:left w:w="100" w:type="dxa"/>
              <w:bottom w:w="100" w:type="dxa"/>
              <w:right w:w="100" w:type="dxa"/>
            </w:tcMar>
            <w:vAlign w:val="center"/>
          </w:tcPr>
          <w:p w14:paraId="0F4CEFA5"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23059</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59237F4"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569</w:t>
            </w:r>
          </w:p>
        </w:tc>
        <w:tc>
          <w:tcPr>
            <w:tcW w:w="604" w:type="pct"/>
            <w:shd w:val="clear" w:color="auto" w:fill="auto"/>
            <w:vAlign w:val="center"/>
          </w:tcPr>
          <w:p w14:paraId="25794929"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839" w:type="pct"/>
            <w:shd w:val="clear" w:color="auto" w:fill="auto"/>
            <w:vAlign w:val="center"/>
          </w:tcPr>
          <w:p w14:paraId="38F8623E"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2BDDAEC7"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7286E25B"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По договору от 02.12.2022</w:t>
            </w:r>
          </w:p>
        </w:tc>
      </w:tr>
      <w:tr w:rsidR="0038155D" w:rsidRPr="00B01E5E" w14:paraId="4006AF1D" w14:textId="77777777" w:rsidTr="006A5226">
        <w:trPr>
          <w:trHeight w:val="375"/>
        </w:trPr>
        <w:tc>
          <w:tcPr>
            <w:tcW w:w="842" w:type="pct"/>
            <w:shd w:val="clear" w:color="auto" w:fill="auto"/>
            <w:vAlign w:val="center"/>
          </w:tcPr>
          <w:p w14:paraId="02E07152"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Коченевский район</w:t>
            </w:r>
          </w:p>
        </w:tc>
        <w:tc>
          <w:tcPr>
            <w:tcW w:w="649" w:type="pct"/>
            <w:tcMar>
              <w:top w:w="100" w:type="dxa"/>
              <w:left w:w="100" w:type="dxa"/>
              <w:bottom w:w="100" w:type="dxa"/>
              <w:right w:w="100" w:type="dxa"/>
            </w:tcMar>
            <w:vAlign w:val="center"/>
          </w:tcPr>
          <w:p w14:paraId="776806BD"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45800</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CD78A74"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1606</w:t>
            </w:r>
          </w:p>
        </w:tc>
        <w:tc>
          <w:tcPr>
            <w:tcW w:w="604" w:type="pct"/>
            <w:shd w:val="clear" w:color="auto" w:fill="auto"/>
            <w:vAlign w:val="center"/>
          </w:tcPr>
          <w:p w14:paraId="23E77669"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839" w:type="pct"/>
            <w:shd w:val="clear" w:color="auto" w:fill="auto"/>
            <w:vAlign w:val="center"/>
          </w:tcPr>
          <w:p w14:paraId="01B64DC6"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49D25E2D"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2673B580"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256D9EE7" w14:textId="77777777" w:rsidTr="006A5226">
        <w:trPr>
          <w:trHeight w:val="375"/>
        </w:trPr>
        <w:tc>
          <w:tcPr>
            <w:tcW w:w="842" w:type="pct"/>
            <w:shd w:val="clear" w:color="auto" w:fill="auto"/>
            <w:vAlign w:val="center"/>
          </w:tcPr>
          <w:p w14:paraId="5B78CD8A"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Кочковский район</w:t>
            </w:r>
          </w:p>
        </w:tc>
        <w:tc>
          <w:tcPr>
            <w:tcW w:w="649" w:type="pct"/>
            <w:tcMar>
              <w:top w:w="100" w:type="dxa"/>
              <w:left w:w="100" w:type="dxa"/>
              <w:bottom w:w="100" w:type="dxa"/>
              <w:right w:w="100" w:type="dxa"/>
            </w:tcMar>
            <w:vAlign w:val="center"/>
          </w:tcPr>
          <w:p w14:paraId="44721773"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13009</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7FA7B54"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462</w:t>
            </w:r>
          </w:p>
        </w:tc>
        <w:tc>
          <w:tcPr>
            <w:tcW w:w="604" w:type="pct"/>
            <w:shd w:val="clear" w:color="auto" w:fill="auto"/>
            <w:vAlign w:val="center"/>
          </w:tcPr>
          <w:p w14:paraId="0F5A3C94"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839" w:type="pct"/>
            <w:shd w:val="clear" w:color="auto" w:fill="auto"/>
            <w:vAlign w:val="center"/>
          </w:tcPr>
          <w:p w14:paraId="13D2C54C"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17E7ABAF"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2DB21F75"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384B1110" w14:textId="77777777" w:rsidTr="006A5226">
        <w:trPr>
          <w:trHeight w:val="375"/>
        </w:trPr>
        <w:tc>
          <w:tcPr>
            <w:tcW w:w="842" w:type="pct"/>
            <w:shd w:val="clear" w:color="auto" w:fill="auto"/>
            <w:vAlign w:val="center"/>
          </w:tcPr>
          <w:p w14:paraId="7975BDC2"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Краснозерский район</w:t>
            </w:r>
          </w:p>
        </w:tc>
        <w:tc>
          <w:tcPr>
            <w:tcW w:w="649" w:type="pct"/>
            <w:tcMar>
              <w:top w:w="100" w:type="dxa"/>
              <w:left w:w="100" w:type="dxa"/>
              <w:bottom w:w="100" w:type="dxa"/>
              <w:right w:w="100" w:type="dxa"/>
            </w:tcMar>
            <w:vAlign w:val="center"/>
          </w:tcPr>
          <w:p w14:paraId="34FDC45F"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28158</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66344F6"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1526</w:t>
            </w:r>
          </w:p>
        </w:tc>
        <w:tc>
          <w:tcPr>
            <w:tcW w:w="604" w:type="pct"/>
            <w:shd w:val="clear" w:color="auto" w:fill="auto"/>
            <w:vAlign w:val="center"/>
          </w:tcPr>
          <w:p w14:paraId="295939AE"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Есть</w:t>
            </w:r>
          </w:p>
        </w:tc>
        <w:tc>
          <w:tcPr>
            <w:tcW w:w="839" w:type="pct"/>
            <w:shd w:val="clear" w:color="auto" w:fill="auto"/>
            <w:vAlign w:val="center"/>
          </w:tcPr>
          <w:p w14:paraId="5F069769"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1AEB70C3"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5551A59B"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2E1AA28C" w14:textId="77777777" w:rsidTr="006A5226">
        <w:trPr>
          <w:trHeight w:val="375"/>
        </w:trPr>
        <w:tc>
          <w:tcPr>
            <w:tcW w:w="842" w:type="pct"/>
            <w:shd w:val="clear" w:color="auto" w:fill="auto"/>
            <w:vAlign w:val="center"/>
          </w:tcPr>
          <w:p w14:paraId="32DA5FEA"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Куйбышевский район</w:t>
            </w:r>
          </w:p>
        </w:tc>
        <w:tc>
          <w:tcPr>
            <w:tcW w:w="649" w:type="pct"/>
            <w:tcMar>
              <w:top w:w="100" w:type="dxa"/>
              <w:left w:w="100" w:type="dxa"/>
              <w:bottom w:w="100" w:type="dxa"/>
              <w:right w:w="100" w:type="dxa"/>
            </w:tcMar>
            <w:vAlign w:val="center"/>
          </w:tcPr>
          <w:p w14:paraId="7E9E6A52"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54837</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E61D596"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2555</w:t>
            </w:r>
          </w:p>
        </w:tc>
        <w:tc>
          <w:tcPr>
            <w:tcW w:w="604" w:type="pct"/>
            <w:shd w:val="clear" w:color="auto" w:fill="auto"/>
            <w:vAlign w:val="center"/>
          </w:tcPr>
          <w:p w14:paraId="2A4B9078"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839" w:type="pct"/>
            <w:shd w:val="clear" w:color="auto" w:fill="auto"/>
            <w:vAlign w:val="center"/>
          </w:tcPr>
          <w:p w14:paraId="2FF20F2E"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5   </w:t>
            </w:r>
          </w:p>
        </w:tc>
        <w:tc>
          <w:tcPr>
            <w:tcW w:w="774" w:type="pct"/>
            <w:shd w:val="clear" w:color="auto" w:fill="auto"/>
            <w:vAlign w:val="center"/>
          </w:tcPr>
          <w:p w14:paraId="743D2B67"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69B70A7F"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2497C5F3" w14:textId="77777777" w:rsidTr="006A5226">
        <w:trPr>
          <w:trHeight w:val="375"/>
        </w:trPr>
        <w:tc>
          <w:tcPr>
            <w:tcW w:w="842" w:type="pct"/>
            <w:shd w:val="clear" w:color="auto" w:fill="auto"/>
            <w:vAlign w:val="center"/>
          </w:tcPr>
          <w:p w14:paraId="4EDAAABA"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Купинский район</w:t>
            </w:r>
          </w:p>
        </w:tc>
        <w:tc>
          <w:tcPr>
            <w:tcW w:w="649" w:type="pct"/>
            <w:tcMar>
              <w:top w:w="100" w:type="dxa"/>
              <w:left w:w="100" w:type="dxa"/>
              <w:bottom w:w="100" w:type="dxa"/>
              <w:right w:w="100" w:type="dxa"/>
            </w:tcMar>
            <w:vAlign w:val="center"/>
          </w:tcPr>
          <w:p w14:paraId="35D4818E"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26663</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47AF236"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902</w:t>
            </w:r>
          </w:p>
        </w:tc>
        <w:tc>
          <w:tcPr>
            <w:tcW w:w="604" w:type="pct"/>
            <w:shd w:val="clear" w:color="auto" w:fill="auto"/>
            <w:vAlign w:val="center"/>
          </w:tcPr>
          <w:p w14:paraId="6BAAE259"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Есть</w:t>
            </w:r>
          </w:p>
        </w:tc>
        <w:tc>
          <w:tcPr>
            <w:tcW w:w="839" w:type="pct"/>
            <w:shd w:val="clear" w:color="auto" w:fill="auto"/>
            <w:vAlign w:val="center"/>
          </w:tcPr>
          <w:p w14:paraId="15BA5D48"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4   </w:t>
            </w:r>
          </w:p>
        </w:tc>
        <w:tc>
          <w:tcPr>
            <w:tcW w:w="774" w:type="pct"/>
            <w:shd w:val="clear" w:color="auto" w:fill="auto"/>
            <w:vAlign w:val="center"/>
          </w:tcPr>
          <w:p w14:paraId="29994AD4"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78D87F47"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754E9870" w14:textId="77777777" w:rsidTr="006A5226">
        <w:trPr>
          <w:trHeight w:val="375"/>
        </w:trPr>
        <w:tc>
          <w:tcPr>
            <w:tcW w:w="842" w:type="pct"/>
            <w:shd w:val="clear" w:color="auto" w:fill="auto"/>
            <w:vAlign w:val="center"/>
          </w:tcPr>
          <w:p w14:paraId="6D91B831"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Кыштовский район</w:t>
            </w:r>
          </w:p>
        </w:tc>
        <w:tc>
          <w:tcPr>
            <w:tcW w:w="649" w:type="pct"/>
            <w:tcMar>
              <w:top w:w="100" w:type="dxa"/>
              <w:left w:w="100" w:type="dxa"/>
              <w:bottom w:w="100" w:type="dxa"/>
              <w:right w:w="100" w:type="dxa"/>
            </w:tcMar>
            <w:vAlign w:val="center"/>
          </w:tcPr>
          <w:p w14:paraId="0A54237E"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9594</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E25DA2"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289</w:t>
            </w:r>
          </w:p>
        </w:tc>
        <w:tc>
          <w:tcPr>
            <w:tcW w:w="604" w:type="pct"/>
            <w:shd w:val="clear" w:color="auto" w:fill="auto"/>
            <w:vAlign w:val="center"/>
          </w:tcPr>
          <w:p w14:paraId="7F2EE6EA"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839" w:type="pct"/>
            <w:shd w:val="clear" w:color="auto" w:fill="auto"/>
            <w:vAlign w:val="center"/>
          </w:tcPr>
          <w:p w14:paraId="455DA1C2"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341367F8"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67885C6C"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49397E21" w14:textId="77777777" w:rsidTr="006A5226">
        <w:trPr>
          <w:trHeight w:val="375"/>
        </w:trPr>
        <w:tc>
          <w:tcPr>
            <w:tcW w:w="842" w:type="pct"/>
            <w:shd w:val="clear" w:color="auto" w:fill="auto"/>
            <w:vAlign w:val="center"/>
          </w:tcPr>
          <w:p w14:paraId="633AEE88"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Маслянинский район</w:t>
            </w:r>
          </w:p>
        </w:tc>
        <w:tc>
          <w:tcPr>
            <w:tcW w:w="649" w:type="pct"/>
            <w:tcMar>
              <w:top w:w="100" w:type="dxa"/>
              <w:left w:w="100" w:type="dxa"/>
              <w:bottom w:w="100" w:type="dxa"/>
              <w:right w:w="100" w:type="dxa"/>
            </w:tcMar>
            <w:vAlign w:val="center"/>
          </w:tcPr>
          <w:p w14:paraId="66DDBC55"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23313</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38EFC6B"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880</w:t>
            </w:r>
          </w:p>
        </w:tc>
        <w:tc>
          <w:tcPr>
            <w:tcW w:w="604" w:type="pct"/>
            <w:shd w:val="clear" w:color="auto" w:fill="auto"/>
            <w:vAlign w:val="center"/>
          </w:tcPr>
          <w:p w14:paraId="7F767227"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839" w:type="pct"/>
            <w:shd w:val="clear" w:color="auto" w:fill="auto"/>
            <w:vAlign w:val="center"/>
          </w:tcPr>
          <w:p w14:paraId="7E0647D6"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51FEDEBE"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39B3FE8F"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6841C4B7" w14:textId="77777777" w:rsidTr="006A5226">
        <w:trPr>
          <w:trHeight w:val="375"/>
        </w:trPr>
        <w:tc>
          <w:tcPr>
            <w:tcW w:w="842" w:type="pct"/>
            <w:shd w:val="clear" w:color="auto" w:fill="auto"/>
            <w:vAlign w:val="center"/>
          </w:tcPr>
          <w:p w14:paraId="3DA88B16"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Мошковский район</w:t>
            </w:r>
          </w:p>
        </w:tc>
        <w:tc>
          <w:tcPr>
            <w:tcW w:w="649" w:type="pct"/>
            <w:tcMar>
              <w:top w:w="100" w:type="dxa"/>
              <w:left w:w="100" w:type="dxa"/>
              <w:bottom w:w="100" w:type="dxa"/>
              <w:right w:w="100" w:type="dxa"/>
            </w:tcMar>
            <w:vAlign w:val="center"/>
          </w:tcPr>
          <w:p w14:paraId="05EC8F55"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40928</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43562A"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1225</w:t>
            </w:r>
          </w:p>
        </w:tc>
        <w:tc>
          <w:tcPr>
            <w:tcW w:w="604" w:type="pct"/>
            <w:shd w:val="clear" w:color="auto" w:fill="auto"/>
            <w:vAlign w:val="center"/>
          </w:tcPr>
          <w:p w14:paraId="354D827E"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Есть</w:t>
            </w:r>
          </w:p>
        </w:tc>
        <w:tc>
          <w:tcPr>
            <w:tcW w:w="839" w:type="pct"/>
            <w:shd w:val="clear" w:color="auto" w:fill="auto"/>
            <w:vAlign w:val="center"/>
          </w:tcPr>
          <w:p w14:paraId="7993F190"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3BA720B1"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159DF80D"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По договору</w:t>
            </w:r>
          </w:p>
        </w:tc>
      </w:tr>
      <w:tr w:rsidR="0038155D" w:rsidRPr="00B01E5E" w14:paraId="4A9F5F37" w14:textId="77777777" w:rsidTr="006A5226">
        <w:trPr>
          <w:trHeight w:val="375"/>
        </w:trPr>
        <w:tc>
          <w:tcPr>
            <w:tcW w:w="842" w:type="pct"/>
            <w:shd w:val="clear" w:color="auto" w:fill="auto"/>
            <w:vAlign w:val="center"/>
          </w:tcPr>
          <w:p w14:paraId="3E2490F3"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lastRenderedPageBreak/>
              <w:t>Новосибирский район</w:t>
            </w:r>
          </w:p>
        </w:tc>
        <w:tc>
          <w:tcPr>
            <w:tcW w:w="649" w:type="pct"/>
            <w:vAlign w:val="center"/>
          </w:tcPr>
          <w:p w14:paraId="1BD98668"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101511</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3060C3E"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3809</w:t>
            </w:r>
          </w:p>
        </w:tc>
        <w:tc>
          <w:tcPr>
            <w:tcW w:w="604" w:type="pct"/>
            <w:shd w:val="clear" w:color="auto" w:fill="auto"/>
            <w:vAlign w:val="center"/>
          </w:tcPr>
          <w:p w14:paraId="1A104C71"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Есть</w:t>
            </w:r>
          </w:p>
        </w:tc>
        <w:tc>
          <w:tcPr>
            <w:tcW w:w="839" w:type="pct"/>
            <w:shd w:val="clear" w:color="auto" w:fill="auto"/>
            <w:vAlign w:val="center"/>
          </w:tcPr>
          <w:p w14:paraId="7E513B14"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15   </w:t>
            </w:r>
          </w:p>
        </w:tc>
        <w:tc>
          <w:tcPr>
            <w:tcW w:w="774" w:type="pct"/>
            <w:shd w:val="clear" w:color="auto" w:fill="auto"/>
            <w:vAlign w:val="center"/>
          </w:tcPr>
          <w:p w14:paraId="0D546FAC"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7B4CC145" w14:textId="77777777" w:rsidR="001F1162"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По договору от 03.12.2021  </w:t>
            </w:r>
          </w:p>
        </w:tc>
      </w:tr>
      <w:tr w:rsidR="0038155D" w:rsidRPr="00B01E5E" w14:paraId="0591387B" w14:textId="77777777" w:rsidTr="006A5226">
        <w:trPr>
          <w:trHeight w:val="375"/>
        </w:trPr>
        <w:tc>
          <w:tcPr>
            <w:tcW w:w="842" w:type="pct"/>
            <w:shd w:val="clear" w:color="auto" w:fill="auto"/>
            <w:vAlign w:val="center"/>
          </w:tcPr>
          <w:p w14:paraId="5F14913A"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Ордынский район</w:t>
            </w:r>
          </w:p>
        </w:tc>
        <w:tc>
          <w:tcPr>
            <w:tcW w:w="649" w:type="pct"/>
            <w:tcMar>
              <w:top w:w="100" w:type="dxa"/>
              <w:left w:w="100" w:type="dxa"/>
              <w:bottom w:w="100" w:type="dxa"/>
              <w:right w:w="100" w:type="dxa"/>
            </w:tcMar>
            <w:vAlign w:val="center"/>
          </w:tcPr>
          <w:p w14:paraId="33144C84"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35618</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CC833C1"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1349</w:t>
            </w:r>
          </w:p>
        </w:tc>
        <w:tc>
          <w:tcPr>
            <w:tcW w:w="604" w:type="pct"/>
            <w:shd w:val="clear" w:color="auto" w:fill="FFFFFF"/>
            <w:vAlign w:val="center"/>
          </w:tcPr>
          <w:p w14:paraId="177637C0"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839" w:type="pct"/>
            <w:shd w:val="clear" w:color="auto" w:fill="auto"/>
            <w:vAlign w:val="center"/>
          </w:tcPr>
          <w:p w14:paraId="2D4582EA"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5EBC0D65"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6F5AB2FB"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6779676F" w14:textId="77777777" w:rsidTr="006A5226">
        <w:trPr>
          <w:trHeight w:val="375"/>
        </w:trPr>
        <w:tc>
          <w:tcPr>
            <w:tcW w:w="842" w:type="pct"/>
            <w:shd w:val="clear" w:color="auto" w:fill="auto"/>
            <w:vAlign w:val="center"/>
          </w:tcPr>
          <w:p w14:paraId="2F306C60"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Северный район</w:t>
            </w:r>
          </w:p>
        </w:tc>
        <w:tc>
          <w:tcPr>
            <w:tcW w:w="649" w:type="pct"/>
            <w:tcMar>
              <w:top w:w="100" w:type="dxa"/>
              <w:left w:w="100" w:type="dxa"/>
              <w:bottom w:w="100" w:type="dxa"/>
              <w:right w:w="100" w:type="dxa"/>
            </w:tcMar>
            <w:vAlign w:val="center"/>
          </w:tcPr>
          <w:p w14:paraId="6FBA605C"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8825</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C0FA02F"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327</w:t>
            </w:r>
          </w:p>
        </w:tc>
        <w:tc>
          <w:tcPr>
            <w:tcW w:w="604" w:type="pct"/>
            <w:shd w:val="clear" w:color="auto" w:fill="auto"/>
            <w:vAlign w:val="center"/>
          </w:tcPr>
          <w:p w14:paraId="5E81012A"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839" w:type="pct"/>
            <w:shd w:val="clear" w:color="auto" w:fill="auto"/>
            <w:vAlign w:val="center"/>
          </w:tcPr>
          <w:p w14:paraId="16169D26"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7C977C10"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Нет</w:t>
            </w:r>
          </w:p>
        </w:tc>
        <w:tc>
          <w:tcPr>
            <w:tcW w:w="641" w:type="pct"/>
            <w:shd w:val="clear" w:color="auto" w:fill="auto"/>
            <w:vAlign w:val="center"/>
          </w:tcPr>
          <w:p w14:paraId="5A7F7A08"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По договору от 26.01.2023</w:t>
            </w:r>
          </w:p>
        </w:tc>
      </w:tr>
      <w:tr w:rsidR="0038155D" w:rsidRPr="00B01E5E" w14:paraId="04D282F8" w14:textId="77777777" w:rsidTr="006A5226">
        <w:trPr>
          <w:trHeight w:val="375"/>
        </w:trPr>
        <w:tc>
          <w:tcPr>
            <w:tcW w:w="842" w:type="pct"/>
            <w:shd w:val="clear" w:color="auto" w:fill="auto"/>
            <w:vAlign w:val="center"/>
          </w:tcPr>
          <w:p w14:paraId="3782080F"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Сузунский район</w:t>
            </w:r>
          </w:p>
        </w:tc>
        <w:tc>
          <w:tcPr>
            <w:tcW w:w="649" w:type="pct"/>
            <w:tcMar>
              <w:top w:w="100" w:type="dxa"/>
              <w:left w:w="100" w:type="dxa"/>
              <w:bottom w:w="100" w:type="dxa"/>
              <w:right w:w="100" w:type="dxa"/>
            </w:tcMar>
            <w:vAlign w:val="center"/>
          </w:tcPr>
          <w:p w14:paraId="127BEF29"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30963</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792A4DA"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1344</w:t>
            </w:r>
          </w:p>
        </w:tc>
        <w:tc>
          <w:tcPr>
            <w:tcW w:w="604" w:type="pct"/>
            <w:shd w:val="clear" w:color="auto" w:fill="auto"/>
            <w:vAlign w:val="center"/>
          </w:tcPr>
          <w:p w14:paraId="0FCB1870"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839" w:type="pct"/>
            <w:shd w:val="clear" w:color="auto" w:fill="auto"/>
            <w:vAlign w:val="center"/>
          </w:tcPr>
          <w:p w14:paraId="7D7540F9"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164A8AD1"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44BC3F3B"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2E17B93A" w14:textId="77777777" w:rsidTr="006A5226">
        <w:trPr>
          <w:trHeight w:val="375"/>
        </w:trPr>
        <w:tc>
          <w:tcPr>
            <w:tcW w:w="842" w:type="pct"/>
            <w:shd w:val="clear" w:color="auto" w:fill="auto"/>
            <w:vAlign w:val="center"/>
          </w:tcPr>
          <w:p w14:paraId="1AF710FA"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Татарский район</w:t>
            </w:r>
          </w:p>
        </w:tc>
        <w:tc>
          <w:tcPr>
            <w:tcW w:w="649" w:type="pct"/>
            <w:tcMar>
              <w:top w:w="100" w:type="dxa"/>
              <w:left w:w="100" w:type="dxa"/>
              <w:bottom w:w="100" w:type="dxa"/>
              <w:right w:w="100" w:type="dxa"/>
            </w:tcMar>
            <w:vAlign w:val="center"/>
          </w:tcPr>
          <w:p w14:paraId="13531918"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36800</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5F67220"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1472</w:t>
            </w:r>
          </w:p>
        </w:tc>
        <w:tc>
          <w:tcPr>
            <w:tcW w:w="604" w:type="pct"/>
            <w:shd w:val="clear" w:color="auto" w:fill="auto"/>
            <w:vAlign w:val="center"/>
          </w:tcPr>
          <w:p w14:paraId="0A852F9D"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839" w:type="pct"/>
            <w:shd w:val="clear" w:color="auto" w:fill="auto"/>
            <w:vAlign w:val="center"/>
          </w:tcPr>
          <w:p w14:paraId="3280426C"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2   </w:t>
            </w:r>
          </w:p>
        </w:tc>
        <w:tc>
          <w:tcPr>
            <w:tcW w:w="774" w:type="pct"/>
            <w:shd w:val="clear" w:color="auto" w:fill="auto"/>
            <w:vAlign w:val="center"/>
          </w:tcPr>
          <w:p w14:paraId="7D80FF66"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58D2E7E9"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4C4C52FF" w14:textId="77777777" w:rsidTr="006A5226">
        <w:trPr>
          <w:trHeight w:val="375"/>
        </w:trPr>
        <w:tc>
          <w:tcPr>
            <w:tcW w:w="842" w:type="pct"/>
            <w:shd w:val="clear" w:color="auto" w:fill="auto"/>
            <w:vAlign w:val="center"/>
          </w:tcPr>
          <w:p w14:paraId="5F29A8E8"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Тогучинский район</w:t>
            </w:r>
          </w:p>
        </w:tc>
        <w:tc>
          <w:tcPr>
            <w:tcW w:w="649" w:type="pct"/>
            <w:tcMar>
              <w:top w:w="100" w:type="dxa"/>
              <w:left w:w="100" w:type="dxa"/>
              <w:bottom w:w="100" w:type="dxa"/>
              <w:right w:w="100" w:type="dxa"/>
            </w:tcMar>
            <w:vAlign w:val="center"/>
          </w:tcPr>
          <w:p w14:paraId="5C41A705"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53403</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DB14361"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1633</w:t>
            </w:r>
          </w:p>
        </w:tc>
        <w:tc>
          <w:tcPr>
            <w:tcW w:w="604" w:type="pct"/>
            <w:shd w:val="clear" w:color="auto" w:fill="auto"/>
            <w:vAlign w:val="center"/>
          </w:tcPr>
          <w:p w14:paraId="7472D4E6"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Есть</w:t>
            </w:r>
          </w:p>
        </w:tc>
        <w:tc>
          <w:tcPr>
            <w:tcW w:w="839" w:type="pct"/>
            <w:shd w:val="clear" w:color="auto" w:fill="auto"/>
            <w:vAlign w:val="center"/>
          </w:tcPr>
          <w:p w14:paraId="745E74A3"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66AD7F6F"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28FEA6A8"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52C891AF" w14:textId="77777777" w:rsidTr="006A5226">
        <w:trPr>
          <w:trHeight w:val="375"/>
        </w:trPr>
        <w:tc>
          <w:tcPr>
            <w:tcW w:w="842" w:type="pct"/>
            <w:shd w:val="clear" w:color="auto" w:fill="auto"/>
            <w:vAlign w:val="center"/>
          </w:tcPr>
          <w:p w14:paraId="2718E3EB"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Убинский район</w:t>
            </w:r>
          </w:p>
        </w:tc>
        <w:tc>
          <w:tcPr>
            <w:tcW w:w="649" w:type="pct"/>
            <w:tcMar>
              <w:top w:w="100" w:type="dxa"/>
              <w:left w:w="100" w:type="dxa"/>
              <w:bottom w:w="100" w:type="dxa"/>
              <w:right w:w="100" w:type="dxa"/>
            </w:tcMar>
            <w:vAlign w:val="center"/>
          </w:tcPr>
          <w:p w14:paraId="00EC7BB4"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13516</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B5246E4"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604</w:t>
            </w:r>
          </w:p>
        </w:tc>
        <w:tc>
          <w:tcPr>
            <w:tcW w:w="604" w:type="pct"/>
            <w:shd w:val="clear" w:color="auto" w:fill="auto"/>
            <w:vAlign w:val="center"/>
          </w:tcPr>
          <w:p w14:paraId="6E764988"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839" w:type="pct"/>
            <w:shd w:val="clear" w:color="auto" w:fill="auto"/>
            <w:vAlign w:val="center"/>
          </w:tcPr>
          <w:p w14:paraId="4AEFCE4B"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6CC9FA6C"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1B98DFA6"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По договору от 06.02.2023</w:t>
            </w:r>
          </w:p>
        </w:tc>
      </w:tr>
      <w:tr w:rsidR="0038155D" w:rsidRPr="00B01E5E" w14:paraId="30AB90DC" w14:textId="77777777" w:rsidTr="006A5226">
        <w:trPr>
          <w:trHeight w:val="375"/>
        </w:trPr>
        <w:tc>
          <w:tcPr>
            <w:tcW w:w="842" w:type="pct"/>
            <w:shd w:val="clear" w:color="auto" w:fill="auto"/>
            <w:vAlign w:val="center"/>
          </w:tcPr>
          <w:p w14:paraId="7389D11F"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Усть-Таркский район</w:t>
            </w:r>
          </w:p>
        </w:tc>
        <w:tc>
          <w:tcPr>
            <w:tcW w:w="649" w:type="pct"/>
            <w:tcMar>
              <w:top w:w="100" w:type="dxa"/>
              <w:left w:w="100" w:type="dxa"/>
              <w:bottom w:w="100" w:type="dxa"/>
              <w:right w:w="100" w:type="dxa"/>
            </w:tcMar>
            <w:vAlign w:val="center"/>
          </w:tcPr>
          <w:p w14:paraId="09287758"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10671</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0771FCA"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512</w:t>
            </w:r>
          </w:p>
        </w:tc>
        <w:tc>
          <w:tcPr>
            <w:tcW w:w="604" w:type="pct"/>
            <w:shd w:val="clear" w:color="auto" w:fill="auto"/>
            <w:vAlign w:val="center"/>
          </w:tcPr>
          <w:p w14:paraId="250B8AC3"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839" w:type="pct"/>
            <w:shd w:val="clear" w:color="auto" w:fill="auto"/>
            <w:vAlign w:val="center"/>
          </w:tcPr>
          <w:p w14:paraId="46D7106A"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439D877A"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0D632C6A"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По договору от 13.01.2023</w:t>
            </w:r>
          </w:p>
        </w:tc>
      </w:tr>
      <w:tr w:rsidR="0038155D" w:rsidRPr="00B01E5E" w14:paraId="2448BCF1" w14:textId="77777777" w:rsidTr="006A5226">
        <w:trPr>
          <w:trHeight w:val="375"/>
        </w:trPr>
        <w:tc>
          <w:tcPr>
            <w:tcW w:w="842" w:type="pct"/>
            <w:shd w:val="clear" w:color="auto" w:fill="auto"/>
            <w:vAlign w:val="center"/>
          </w:tcPr>
          <w:p w14:paraId="40E12429"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Чановский район</w:t>
            </w:r>
          </w:p>
        </w:tc>
        <w:tc>
          <w:tcPr>
            <w:tcW w:w="649" w:type="pct"/>
            <w:tcMar>
              <w:top w:w="100" w:type="dxa"/>
              <w:left w:w="100" w:type="dxa"/>
              <w:bottom w:w="100" w:type="dxa"/>
              <w:right w:w="100" w:type="dxa"/>
            </w:tcMar>
            <w:vAlign w:val="center"/>
          </w:tcPr>
          <w:p w14:paraId="18350360"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21868</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4CF427B"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618</w:t>
            </w:r>
          </w:p>
        </w:tc>
        <w:tc>
          <w:tcPr>
            <w:tcW w:w="604" w:type="pct"/>
            <w:shd w:val="clear" w:color="auto" w:fill="auto"/>
            <w:vAlign w:val="center"/>
          </w:tcPr>
          <w:p w14:paraId="5E3642E5"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839" w:type="pct"/>
            <w:shd w:val="clear" w:color="auto" w:fill="auto"/>
            <w:vAlign w:val="center"/>
          </w:tcPr>
          <w:p w14:paraId="62B13FB4"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44E5C78A"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3E24C93B"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28A356E4" w14:textId="77777777" w:rsidTr="006A5226">
        <w:trPr>
          <w:trHeight w:val="375"/>
        </w:trPr>
        <w:tc>
          <w:tcPr>
            <w:tcW w:w="842" w:type="pct"/>
            <w:shd w:val="clear" w:color="auto" w:fill="auto"/>
            <w:vAlign w:val="center"/>
          </w:tcPr>
          <w:p w14:paraId="15854198"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Черепановский район</w:t>
            </w:r>
          </w:p>
        </w:tc>
        <w:tc>
          <w:tcPr>
            <w:tcW w:w="649" w:type="pct"/>
            <w:tcMar>
              <w:top w:w="100" w:type="dxa"/>
              <w:left w:w="100" w:type="dxa"/>
              <w:bottom w:w="100" w:type="dxa"/>
              <w:right w:w="100" w:type="dxa"/>
            </w:tcMar>
            <w:vAlign w:val="center"/>
          </w:tcPr>
          <w:p w14:paraId="3432281B"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45181</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3395D04"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961</w:t>
            </w:r>
          </w:p>
        </w:tc>
        <w:tc>
          <w:tcPr>
            <w:tcW w:w="604" w:type="pct"/>
            <w:shd w:val="clear" w:color="auto" w:fill="auto"/>
            <w:vAlign w:val="center"/>
          </w:tcPr>
          <w:p w14:paraId="4AB227B0"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Есть</w:t>
            </w:r>
          </w:p>
        </w:tc>
        <w:tc>
          <w:tcPr>
            <w:tcW w:w="839" w:type="pct"/>
            <w:shd w:val="clear" w:color="auto" w:fill="auto"/>
            <w:vAlign w:val="center"/>
          </w:tcPr>
          <w:p w14:paraId="2FA95E7C"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0F9A99D6"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390C519A"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4565A738" w14:textId="77777777" w:rsidTr="006A5226">
        <w:trPr>
          <w:trHeight w:val="375"/>
        </w:trPr>
        <w:tc>
          <w:tcPr>
            <w:tcW w:w="842" w:type="pct"/>
            <w:shd w:val="clear" w:color="auto" w:fill="auto"/>
            <w:vAlign w:val="center"/>
          </w:tcPr>
          <w:p w14:paraId="1D49296B"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Чистоозерный район</w:t>
            </w:r>
          </w:p>
        </w:tc>
        <w:tc>
          <w:tcPr>
            <w:tcW w:w="649" w:type="pct"/>
            <w:tcMar>
              <w:top w:w="100" w:type="dxa"/>
              <w:left w:w="100" w:type="dxa"/>
              <w:bottom w:w="100" w:type="dxa"/>
              <w:right w:w="100" w:type="dxa"/>
            </w:tcMar>
            <w:vAlign w:val="center"/>
          </w:tcPr>
          <w:p w14:paraId="1AC6B761"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16290</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475BEFB"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534</w:t>
            </w:r>
          </w:p>
        </w:tc>
        <w:tc>
          <w:tcPr>
            <w:tcW w:w="604" w:type="pct"/>
            <w:shd w:val="clear" w:color="auto" w:fill="auto"/>
            <w:vAlign w:val="center"/>
          </w:tcPr>
          <w:p w14:paraId="442C8C9C"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839" w:type="pct"/>
            <w:shd w:val="clear" w:color="auto" w:fill="auto"/>
            <w:vAlign w:val="center"/>
          </w:tcPr>
          <w:p w14:paraId="7C1B05F3"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33C02DD8"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6EAB86F7"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1259B663" w14:textId="77777777" w:rsidTr="006A5226">
        <w:trPr>
          <w:trHeight w:val="375"/>
        </w:trPr>
        <w:tc>
          <w:tcPr>
            <w:tcW w:w="842" w:type="pct"/>
            <w:shd w:val="clear" w:color="auto" w:fill="auto"/>
            <w:vAlign w:val="center"/>
          </w:tcPr>
          <w:p w14:paraId="67CCE1FD"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Чулымский район</w:t>
            </w:r>
          </w:p>
        </w:tc>
        <w:tc>
          <w:tcPr>
            <w:tcW w:w="649" w:type="pct"/>
            <w:tcMar>
              <w:top w:w="100" w:type="dxa"/>
              <w:left w:w="100" w:type="dxa"/>
              <w:bottom w:w="100" w:type="dxa"/>
              <w:right w:w="100" w:type="dxa"/>
            </w:tcMar>
            <w:vAlign w:val="center"/>
          </w:tcPr>
          <w:p w14:paraId="3A068E29"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20412</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888A046"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544</w:t>
            </w:r>
          </w:p>
        </w:tc>
        <w:tc>
          <w:tcPr>
            <w:tcW w:w="604" w:type="pct"/>
            <w:shd w:val="clear" w:color="auto" w:fill="auto"/>
            <w:vAlign w:val="center"/>
          </w:tcPr>
          <w:p w14:paraId="1C796E0E"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839" w:type="pct"/>
            <w:shd w:val="clear" w:color="auto" w:fill="auto"/>
            <w:vAlign w:val="center"/>
          </w:tcPr>
          <w:p w14:paraId="797FD3A4"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37E74280"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3DEEEF28"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3BBF4B09" w14:textId="77777777" w:rsidTr="006A5226">
        <w:trPr>
          <w:trHeight w:val="375"/>
        </w:trPr>
        <w:tc>
          <w:tcPr>
            <w:tcW w:w="842" w:type="pct"/>
            <w:shd w:val="clear" w:color="auto" w:fill="auto"/>
            <w:vAlign w:val="center"/>
          </w:tcPr>
          <w:p w14:paraId="16B6BA2D"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город Бердск</w:t>
            </w:r>
          </w:p>
        </w:tc>
        <w:tc>
          <w:tcPr>
            <w:tcW w:w="649" w:type="pct"/>
            <w:tcMar>
              <w:top w:w="100" w:type="dxa"/>
              <w:left w:w="100" w:type="dxa"/>
              <w:bottom w:w="100" w:type="dxa"/>
              <w:right w:w="100" w:type="dxa"/>
            </w:tcMar>
            <w:vAlign w:val="center"/>
          </w:tcPr>
          <w:p w14:paraId="7B110B63"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106597</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7EEDA43"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3837</w:t>
            </w:r>
          </w:p>
        </w:tc>
        <w:tc>
          <w:tcPr>
            <w:tcW w:w="604" w:type="pct"/>
            <w:shd w:val="clear" w:color="auto" w:fill="auto"/>
            <w:vAlign w:val="center"/>
          </w:tcPr>
          <w:p w14:paraId="01381B94"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839" w:type="pct"/>
            <w:shd w:val="clear" w:color="auto" w:fill="auto"/>
            <w:vAlign w:val="center"/>
          </w:tcPr>
          <w:p w14:paraId="6086AB12"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295DB51F"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0AFA3491"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1B0A7A0D" w14:textId="77777777" w:rsidTr="006A5226">
        <w:trPr>
          <w:trHeight w:val="375"/>
        </w:trPr>
        <w:tc>
          <w:tcPr>
            <w:tcW w:w="842" w:type="pct"/>
            <w:shd w:val="clear" w:color="auto" w:fill="auto"/>
            <w:vAlign w:val="center"/>
          </w:tcPr>
          <w:p w14:paraId="34AE6020"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город Обь</w:t>
            </w:r>
          </w:p>
        </w:tc>
        <w:tc>
          <w:tcPr>
            <w:tcW w:w="649" w:type="pct"/>
            <w:tcMar>
              <w:top w:w="100" w:type="dxa"/>
              <w:left w:w="100" w:type="dxa"/>
              <w:bottom w:w="100" w:type="dxa"/>
              <w:right w:w="100" w:type="dxa"/>
            </w:tcMar>
            <w:vAlign w:val="center"/>
          </w:tcPr>
          <w:p w14:paraId="20AA8CE2"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42221</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9EB8B19"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1033</w:t>
            </w:r>
          </w:p>
        </w:tc>
        <w:tc>
          <w:tcPr>
            <w:tcW w:w="604" w:type="pct"/>
            <w:shd w:val="clear" w:color="auto" w:fill="auto"/>
            <w:vAlign w:val="center"/>
          </w:tcPr>
          <w:p w14:paraId="6C44257B"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839" w:type="pct"/>
            <w:shd w:val="clear" w:color="auto" w:fill="auto"/>
            <w:vAlign w:val="center"/>
          </w:tcPr>
          <w:p w14:paraId="0D5ED300"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09D16F76"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42ADA7C8"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По договору 04.05.2023</w:t>
            </w:r>
          </w:p>
        </w:tc>
      </w:tr>
      <w:tr w:rsidR="0038155D" w:rsidRPr="00B01E5E" w14:paraId="3362D181" w14:textId="77777777" w:rsidTr="006A5226">
        <w:trPr>
          <w:trHeight w:val="375"/>
        </w:trPr>
        <w:tc>
          <w:tcPr>
            <w:tcW w:w="842" w:type="pct"/>
            <w:shd w:val="clear" w:color="auto" w:fill="auto"/>
            <w:vAlign w:val="center"/>
          </w:tcPr>
          <w:p w14:paraId="7BF908C1"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lastRenderedPageBreak/>
              <w:t>город Искитим</w:t>
            </w:r>
          </w:p>
        </w:tc>
        <w:tc>
          <w:tcPr>
            <w:tcW w:w="649" w:type="pct"/>
            <w:vAlign w:val="center"/>
          </w:tcPr>
          <w:p w14:paraId="1BD1D19F"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84424</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B637DD4"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3884</w:t>
            </w:r>
          </w:p>
        </w:tc>
        <w:tc>
          <w:tcPr>
            <w:tcW w:w="604" w:type="pct"/>
            <w:shd w:val="clear" w:color="auto" w:fill="auto"/>
            <w:vAlign w:val="center"/>
          </w:tcPr>
          <w:p w14:paraId="12DF0948"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Есть</w:t>
            </w:r>
          </w:p>
        </w:tc>
        <w:tc>
          <w:tcPr>
            <w:tcW w:w="839" w:type="pct"/>
            <w:shd w:val="clear" w:color="auto" w:fill="auto"/>
            <w:vAlign w:val="center"/>
          </w:tcPr>
          <w:p w14:paraId="1173CBC7"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5   </w:t>
            </w:r>
          </w:p>
        </w:tc>
        <w:tc>
          <w:tcPr>
            <w:tcW w:w="774" w:type="pct"/>
            <w:shd w:val="clear" w:color="auto" w:fill="auto"/>
            <w:vAlign w:val="center"/>
          </w:tcPr>
          <w:p w14:paraId="225D42BF"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6ED66EBA"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3045D280" w14:textId="77777777" w:rsidTr="006A5226">
        <w:trPr>
          <w:trHeight w:val="375"/>
        </w:trPr>
        <w:tc>
          <w:tcPr>
            <w:tcW w:w="842" w:type="pct"/>
            <w:shd w:val="clear" w:color="auto" w:fill="auto"/>
            <w:vAlign w:val="center"/>
          </w:tcPr>
          <w:p w14:paraId="710C061F"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р.п. Кольцово</w:t>
            </w:r>
          </w:p>
        </w:tc>
        <w:tc>
          <w:tcPr>
            <w:tcW w:w="649" w:type="pct"/>
            <w:vAlign w:val="center"/>
          </w:tcPr>
          <w:p w14:paraId="7553BF4E"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41061</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8DF10D8"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1263</w:t>
            </w:r>
          </w:p>
        </w:tc>
        <w:tc>
          <w:tcPr>
            <w:tcW w:w="604" w:type="pct"/>
            <w:shd w:val="clear" w:color="auto" w:fill="auto"/>
            <w:vAlign w:val="center"/>
          </w:tcPr>
          <w:p w14:paraId="1095EB8A"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839" w:type="pct"/>
            <w:shd w:val="clear" w:color="auto" w:fill="auto"/>
            <w:vAlign w:val="center"/>
          </w:tcPr>
          <w:p w14:paraId="6279C208"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74158FE2"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7A3DCF47"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По договору от 27.12.2021</w:t>
            </w:r>
          </w:p>
        </w:tc>
      </w:tr>
      <w:tr w:rsidR="0038155D" w:rsidRPr="00B01E5E" w14:paraId="626FAB4E" w14:textId="77777777" w:rsidTr="006A5226">
        <w:trPr>
          <w:trHeight w:val="375"/>
        </w:trPr>
        <w:tc>
          <w:tcPr>
            <w:tcW w:w="842" w:type="pct"/>
            <w:shd w:val="clear" w:color="auto" w:fill="auto"/>
            <w:vAlign w:val="center"/>
          </w:tcPr>
          <w:p w14:paraId="01A94E26"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город Новосибирск</w:t>
            </w:r>
          </w:p>
        </w:tc>
        <w:tc>
          <w:tcPr>
            <w:tcW w:w="649" w:type="pct"/>
            <w:vAlign w:val="center"/>
          </w:tcPr>
          <w:p w14:paraId="5727AC85"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1621330</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812444F"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63615</w:t>
            </w:r>
          </w:p>
        </w:tc>
        <w:tc>
          <w:tcPr>
            <w:tcW w:w="604" w:type="pct"/>
            <w:shd w:val="clear" w:color="auto" w:fill="auto"/>
            <w:vAlign w:val="center"/>
          </w:tcPr>
          <w:p w14:paraId="5FD34F68"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839" w:type="pct"/>
            <w:shd w:val="clear" w:color="auto" w:fill="auto"/>
            <w:vAlign w:val="center"/>
          </w:tcPr>
          <w:p w14:paraId="489A3846"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185   </w:t>
            </w:r>
          </w:p>
        </w:tc>
        <w:tc>
          <w:tcPr>
            <w:tcW w:w="774" w:type="pct"/>
            <w:shd w:val="clear" w:color="auto" w:fill="auto"/>
            <w:vAlign w:val="center"/>
          </w:tcPr>
          <w:p w14:paraId="5F6DBA0F"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641" w:type="pct"/>
            <w:shd w:val="clear" w:color="auto" w:fill="auto"/>
            <w:vAlign w:val="center"/>
          </w:tcPr>
          <w:p w14:paraId="0F87A91E"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r>
      <w:tr w:rsidR="0038155D" w:rsidRPr="00B01E5E" w14:paraId="573F0101" w14:textId="77777777" w:rsidTr="006A5226">
        <w:trPr>
          <w:trHeight w:val="375"/>
        </w:trPr>
        <w:tc>
          <w:tcPr>
            <w:tcW w:w="842" w:type="pct"/>
            <w:shd w:val="clear" w:color="auto" w:fill="auto"/>
            <w:vAlign w:val="center"/>
          </w:tcPr>
          <w:p w14:paraId="710BAD25" w14:textId="77777777" w:rsidR="0038155D" w:rsidRPr="00B01E5E" w:rsidRDefault="0038155D" w:rsidP="00B11F4C">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ГАУЗ НСО </w:t>
            </w:r>
            <w:r w:rsidR="0041745D">
              <w:rPr>
                <w:rFonts w:ascii="Times New Roman" w:eastAsia="Times New Roman" w:hAnsi="Times New Roman" w:cs="Times New Roman"/>
                <w:sz w:val="24"/>
                <w:szCs w:val="24"/>
              </w:rPr>
              <w:t>«</w:t>
            </w:r>
            <w:r w:rsidRPr="00B01E5E">
              <w:rPr>
                <w:rFonts w:ascii="Times New Roman" w:eastAsia="Times New Roman" w:hAnsi="Times New Roman" w:cs="Times New Roman"/>
                <w:sz w:val="24"/>
                <w:szCs w:val="24"/>
              </w:rPr>
              <w:t>Городская клиническая поликлиника №1</w:t>
            </w:r>
            <w:r w:rsidR="0041745D">
              <w:rPr>
                <w:rFonts w:ascii="Times New Roman" w:eastAsia="Times New Roman" w:hAnsi="Times New Roman" w:cs="Times New Roman"/>
                <w:sz w:val="24"/>
                <w:szCs w:val="24"/>
              </w:rPr>
              <w:t>»</w:t>
            </w:r>
          </w:p>
        </w:tc>
        <w:tc>
          <w:tcPr>
            <w:tcW w:w="649" w:type="pct"/>
            <w:vAlign w:val="center"/>
          </w:tcPr>
          <w:p w14:paraId="67FE4E2A"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50 078</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209867D"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1577</w:t>
            </w:r>
          </w:p>
        </w:tc>
        <w:tc>
          <w:tcPr>
            <w:tcW w:w="604" w:type="pct"/>
            <w:shd w:val="clear" w:color="auto" w:fill="auto"/>
            <w:vAlign w:val="center"/>
          </w:tcPr>
          <w:p w14:paraId="62792C18"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839" w:type="pct"/>
            <w:shd w:val="clear" w:color="auto" w:fill="auto"/>
            <w:vAlign w:val="center"/>
          </w:tcPr>
          <w:p w14:paraId="5D9D87E2"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7F72C9E8"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71B8BD31"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4A101EDF" w14:textId="77777777" w:rsidTr="006A5226">
        <w:trPr>
          <w:trHeight w:val="375"/>
        </w:trPr>
        <w:tc>
          <w:tcPr>
            <w:tcW w:w="842" w:type="pct"/>
            <w:shd w:val="clear" w:color="auto" w:fill="auto"/>
            <w:vAlign w:val="center"/>
          </w:tcPr>
          <w:p w14:paraId="2716551D" w14:textId="77777777" w:rsidR="0038155D" w:rsidRPr="00B01E5E" w:rsidRDefault="0038155D" w:rsidP="00B11F4C">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B01E5E">
              <w:rPr>
                <w:rFonts w:ascii="Times New Roman" w:eastAsia="Times New Roman" w:hAnsi="Times New Roman" w:cs="Times New Roman"/>
                <w:sz w:val="24"/>
                <w:szCs w:val="24"/>
              </w:rPr>
              <w:t>Городская клиническая больница №1</w:t>
            </w:r>
            <w:r w:rsidR="0041745D">
              <w:rPr>
                <w:rFonts w:ascii="Times New Roman" w:eastAsia="Times New Roman" w:hAnsi="Times New Roman" w:cs="Times New Roman"/>
                <w:sz w:val="24"/>
                <w:szCs w:val="24"/>
              </w:rPr>
              <w:t>»</w:t>
            </w:r>
          </w:p>
          <w:p w14:paraId="1ECBF388" w14:textId="77777777" w:rsidR="0038155D" w:rsidRPr="00B01E5E" w:rsidRDefault="0038155D" w:rsidP="00B11F4C">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эндокринологическое отделение </w:t>
            </w:r>
          </w:p>
          <w:p w14:paraId="114A7283" w14:textId="77777777" w:rsidR="0038155D" w:rsidRPr="00B01E5E" w:rsidRDefault="0038155D" w:rsidP="00BE1E26">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консультативно-</w:t>
            </w:r>
            <w:r w:rsidR="00BE1E26">
              <w:rPr>
                <w:rFonts w:ascii="Times New Roman" w:eastAsia="Times New Roman" w:hAnsi="Times New Roman" w:cs="Times New Roman"/>
                <w:sz w:val="24"/>
                <w:szCs w:val="24"/>
              </w:rPr>
              <w:t>д</w:t>
            </w:r>
            <w:r w:rsidRPr="00B01E5E">
              <w:rPr>
                <w:rFonts w:ascii="Times New Roman" w:eastAsia="Times New Roman" w:hAnsi="Times New Roman" w:cs="Times New Roman"/>
                <w:sz w:val="24"/>
                <w:szCs w:val="24"/>
              </w:rPr>
              <w:t>иагностическое отделение №2</w:t>
            </w:r>
          </w:p>
        </w:tc>
        <w:tc>
          <w:tcPr>
            <w:tcW w:w="649" w:type="pct"/>
            <w:vAlign w:val="center"/>
          </w:tcPr>
          <w:p w14:paraId="7017D7B7"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Нет прикрепленного населения</w:t>
            </w:r>
          </w:p>
        </w:tc>
        <w:tc>
          <w:tcPr>
            <w:tcW w:w="649" w:type="pct"/>
            <w:vAlign w:val="center"/>
          </w:tcPr>
          <w:p w14:paraId="5DBB764C"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Нет прикрепленного населения</w:t>
            </w:r>
          </w:p>
        </w:tc>
        <w:tc>
          <w:tcPr>
            <w:tcW w:w="604" w:type="pct"/>
            <w:shd w:val="clear" w:color="auto" w:fill="auto"/>
            <w:vAlign w:val="center"/>
          </w:tcPr>
          <w:p w14:paraId="7BB63452"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839" w:type="pct"/>
            <w:shd w:val="clear" w:color="auto" w:fill="auto"/>
            <w:vAlign w:val="center"/>
          </w:tcPr>
          <w:p w14:paraId="18023184"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80   </w:t>
            </w:r>
          </w:p>
        </w:tc>
        <w:tc>
          <w:tcPr>
            <w:tcW w:w="774" w:type="pct"/>
            <w:shd w:val="clear" w:color="auto" w:fill="auto"/>
            <w:vAlign w:val="center"/>
          </w:tcPr>
          <w:p w14:paraId="27325505"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Есть</w:t>
            </w:r>
          </w:p>
        </w:tc>
        <w:tc>
          <w:tcPr>
            <w:tcW w:w="641" w:type="pct"/>
            <w:shd w:val="clear" w:color="auto" w:fill="auto"/>
            <w:vAlign w:val="center"/>
          </w:tcPr>
          <w:p w14:paraId="50F45FE8"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0805D324" w14:textId="77777777" w:rsidTr="006A5226">
        <w:trPr>
          <w:trHeight w:val="375"/>
        </w:trPr>
        <w:tc>
          <w:tcPr>
            <w:tcW w:w="842" w:type="pct"/>
            <w:shd w:val="clear" w:color="auto" w:fill="auto"/>
            <w:vAlign w:val="center"/>
          </w:tcPr>
          <w:p w14:paraId="677D37D0" w14:textId="77777777" w:rsidR="0038155D" w:rsidRPr="00B01E5E" w:rsidRDefault="0038155D" w:rsidP="00B11F4C">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B01E5E">
              <w:rPr>
                <w:rFonts w:ascii="Times New Roman" w:eastAsia="Times New Roman" w:hAnsi="Times New Roman" w:cs="Times New Roman"/>
                <w:sz w:val="24"/>
                <w:szCs w:val="24"/>
              </w:rPr>
              <w:t>Городская клиническая больница №2</w:t>
            </w:r>
            <w:r w:rsidR="0041745D">
              <w:rPr>
                <w:rFonts w:ascii="Times New Roman" w:eastAsia="Times New Roman" w:hAnsi="Times New Roman" w:cs="Times New Roman"/>
                <w:sz w:val="24"/>
                <w:szCs w:val="24"/>
              </w:rPr>
              <w:t>»</w:t>
            </w:r>
          </w:p>
        </w:tc>
        <w:tc>
          <w:tcPr>
            <w:tcW w:w="649" w:type="pct"/>
            <w:vAlign w:val="center"/>
          </w:tcPr>
          <w:p w14:paraId="49D3087E"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59 830</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FF9B31F"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3286</w:t>
            </w:r>
          </w:p>
        </w:tc>
        <w:tc>
          <w:tcPr>
            <w:tcW w:w="604" w:type="pct"/>
            <w:shd w:val="clear" w:color="auto" w:fill="auto"/>
            <w:vAlign w:val="center"/>
          </w:tcPr>
          <w:p w14:paraId="695994EF"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839" w:type="pct"/>
            <w:shd w:val="clear" w:color="auto" w:fill="auto"/>
            <w:vAlign w:val="center"/>
          </w:tcPr>
          <w:p w14:paraId="2CB38B83"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7EFBEFA3"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22253242"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17DB26AB" w14:textId="77777777" w:rsidTr="006A5226">
        <w:trPr>
          <w:trHeight w:val="375"/>
        </w:trPr>
        <w:tc>
          <w:tcPr>
            <w:tcW w:w="842" w:type="pct"/>
            <w:shd w:val="clear" w:color="auto" w:fill="auto"/>
            <w:vAlign w:val="center"/>
          </w:tcPr>
          <w:p w14:paraId="6281B24A" w14:textId="77777777" w:rsidR="0038155D" w:rsidRPr="00B01E5E" w:rsidRDefault="0038155D" w:rsidP="00B11F4C">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B01E5E">
              <w:rPr>
                <w:rFonts w:ascii="Times New Roman" w:eastAsia="Times New Roman" w:hAnsi="Times New Roman" w:cs="Times New Roman"/>
                <w:sz w:val="24"/>
                <w:szCs w:val="24"/>
              </w:rPr>
              <w:t>Городская больница №3</w:t>
            </w:r>
            <w:r w:rsidR="0041745D">
              <w:rPr>
                <w:rFonts w:ascii="Times New Roman" w:eastAsia="Times New Roman" w:hAnsi="Times New Roman" w:cs="Times New Roman"/>
                <w:sz w:val="24"/>
                <w:szCs w:val="24"/>
              </w:rPr>
              <w:t>»</w:t>
            </w:r>
          </w:p>
        </w:tc>
        <w:tc>
          <w:tcPr>
            <w:tcW w:w="649" w:type="pct"/>
            <w:vAlign w:val="center"/>
          </w:tcPr>
          <w:p w14:paraId="24A1B327"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37 553</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A6292B7"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1420</w:t>
            </w:r>
          </w:p>
        </w:tc>
        <w:tc>
          <w:tcPr>
            <w:tcW w:w="604" w:type="pct"/>
            <w:shd w:val="clear" w:color="auto" w:fill="auto"/>
            <w:vAlign w:val="center"/>
          </w:tcPr>
          <w:p w14:paraId="62A3757B"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Есть</w:t>
            </w:r>
          </w:p>
        </w:tc>
        <w:tc>
          <w:tcPr>
            <w:tcW w:w="839" w:type="pct"/>
            <w:shd w:val="clear" w:color="auto" w:fill="auto"/>
            <w:vAlign w:val="center"/>
          </w:tcPr>
          <w:p w14:paraId="33DEEB51"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09F65107"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498F41C6"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388D87CF" w14:textId="77777777" w:rsidTr="006A5226">
        <w:trPr>
          <w:trHeight w:val="375"/>
        </w:trPr>
        <w:tc>
          <w:tcPr>
            <w:tcW w:w="842" w:type="pct"/>
            <w:shd w:val="clear" w:color="auto" w:fill="auto"/>
            <w:vAlign w:val="center"/>
          </w:tcPr>
          <w:p w14:paraId="4D672A83" w14:textId="77777777" w:rsidR="0038155D" w:rsidRPr="00B01E5E" w:rsidRDefault="0038155D" w:rsidP="00B11F4C">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B01E5E">
              <w:rPr>
                <w:rFonts w:ascii="Times New Roman" w:eastAsia="Times New Roman" w:hAnsi="Times New Roman" w:cs="Times New Roman"/>
                <w:sz w:val="24"/>
                <w:szCs w:val="24"/>
              </w:rPr>
              <w:t>Городская больница №4</w:t>
            </w:r>
            <w:r w:rsidR="0041745D">
              <w:rPr>
                <w:rFonts w:ascii="Times New Roman" w:eastAsia="Times New Roman" w:hAnsi="Times New Roman" w:cs="Times New Roman"/>
                <w:sz w:val="24"/>
                <w:szCs w:val="24"/>
              </w:rPr>
              <w:t>»</w:t>
            </w:r>
          </w:p>
        </w:tc>
        <w:tc>
          <w:tcPr>
            <w:tcW w:w="649" w:type="pct"/>
            <w:vAlign w:val="center"/>
          </w:tcPr>
          <w:p w14:paraId="09D6CCDE"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29 845</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07E1BFF"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1751</w:t>
            </w:r>
          </w:p>
        </w:tc>
        <w:tc>
          <w:tcPr>
            <w:tcW w:w="604" w:type="pct"/>
            <w:shd w:val="clear" w:color="auto" w:fill="auto"/>
            <w:vAlign w:val="center"/>
          </w:tcPr>
          <w:p w14:paraId="5104B3B8"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Есть</w:t>
            </w:r>
          </w:p>
        </w:tc>
        <w:tc>
          <w:tcPr>
            <w:tcW w:w="839" w:type="pct"/>
            <w:shd w:val="clear" w:color="auto" w:fill="auto"/>
            <w:vAlign w:val="center"/>
          </w:tcPr>
          <w:p w14:paraId="3C6F6885"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19098585"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1D53F292"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26AA045F" w14:textId="77777777" w:rsidTr="006A5226">
        <w:trPr>
          <w:trHeight w:val="375"/>
        </w:trPr>
        <w:tc>
          <w:tcPr>
            <w:tcW w:w="842" w:type="pct"/>
            <w:shd w:val="clear" w:color="auto" w:fill="auto"/>
            <w:vAlign w:val="center"/>
          </w:tcPr>
          <w:p w14:paraId="289FCF97" w14:textId="77777777" w:rsidR="0038155D" w:rsidRPr="00B01E5E" w:rsidRDefault="0038155D" w:rsidP="00B11F4C">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B01E5E">
              <w:rPr>
                <w:rFonts w:ascii="Times New Roman" w:eastAsia="Times New Roman" w:hAnsi="Times New Roman" w:cs="Times New Roman"/>
                <w:sz w:val="24"/>
                <w:szCs w:val="24"/>
              </w:rPr>
              <w:t>Госпиталь ветеранов войн №3</w:t>
            </w:r>
            <w:r w:rsidR="0041745D">
              <w:rPr>
                <w:rFonts w:ascii="Times New Roman" w:eastAsia="Times New Roman" w:hAnsi="Times New Roman" w:cs="Times New Roman"/>
                <w:sz w:val="24"/>
                <w:szCs w:val="24"/>
              </w:rPr>
              <w:t>»</w:t>
            </w:r>
          </w:p>
        </w:tc>
        <w:tc>
          <w:tcPr>
            <w:tcW w:w="649" w:type="pct"/>
            <w:tcMar>
              <w:top w:w="100" w:type="dxa"/>
              <w:left w:w="100" w:type="dxa"/>
              <w:bottom w:w="100" w:type="dxa"/>
              <w:right w:w="100" w:type="dxa"/>
            </w:tcMar>
            <w:vAlign w:val="center"/>
          </w:tcPr>
          <w:p w14:paraId="15EBA0F6"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37 281</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B8AAD53"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1210</w:t>
            </w:r>
          </w:p>
        </w:tc>
        <w:tc>
          <w:tcPr>
            <w:tcW w:w="604" w:type="pct"/>
            <w:shd w:val="clear" w:color="auto" w:fill="auto"/>
            <w:vAlign w:val="center"/>
          </w:tcPr>
          <w:p w14:paraId="62280638"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839" w:type="pct"/>
            <w:shd w:val="clear" w:color="auto" w:fill="auto"/>
            <w:vAlign w:val="center"/>
          </w:tcPr>
          <w:p w14:paraId="34836D9C"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3110B64A"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692E0CB2"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По договору от 23.01.2023</w:t>
            </w:r>
          </w:p>
        </w:tc>
      </w:tr>
      <w:tr w:rsidR="0038155D" w:rsidRPr="00B01E5E" w14:paraId="753A5DA3" w14:textId="77777777" w:rsidTr="006A5226">
        <w:trPr>
          <w:trHeight w:val="375"/>
        </w:trPr>
        <w:tc>
          <w:tcPr>
            <w:tcW w:w="842" w:type="pct"/>
            <w:shd w:val="clear" w:color="auto" w:fill="auto"/>
            <w:vAlign w:val="center"/>
          </w:tcPr>
          <w:p w14:paraId="63768614" w14:textId="77777777" w:rsidR="0038155D" w:rsidRPr="00B01E5E" w:rsidRDefault="0038155D" w:rsidP="00B11F4C">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lastRenderedPageBreak/>
              <w:t xml:space="preserve">ГБУЗ НСО </w:t>
            </w:r>
            <w:r w:rsidR="0041745D">
              <w:rPr>
                <w:rFonts w:ascii="Times New Roman" w:eastAsia="Times New Roman" w:hAnsi="Times New Roman" w:cs="Times New Roman"/>
                <w:sz w:val="24"/>
                <w:szCs w:val="24"/>
              </w:rPr>
              <w:t>«</w:t>
            </w:r>
            <w:r w:rsidRPr="00B01E5E">
              <w:rPr>
                <w:rFonts w:ascii="Times New Roman" w:eastAsia="Times New Roman" w:hAnsi="Times New Roman" w:cs="Times New Roman"/>
                <w:sz w:val="24"/>
                <w:szCs w:val="24"/>
              </w:rPr>
              <w:t>Городская клиническая больница №11</w:t>
            </w:r>
            <w:r w:rsidR="0041745D">
              <w:rPr>
                <w:rFonts w:ascii="Times New Roman" w:eastAsia="Times New Roman" w:hAnsi="Times New Roman" w:cs="Times New Roman"/>
                <w:sz w:val="24"/>
                <w:szCs w:val="24"/>
              </w:rPr>
              <w:t>»</w:t>
            </w:r>
          </w:p>
          <w:p w14:paraId="550297BD" w14:textId="77777777" w:rsidR="0038155D" w:rsidRPr="00B01E5E" w:rsidRDefault="0038155D" w:rsidP="00B11F4C">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эндокринологическое отделение</w:t>
            </w:r>
          </w:p>
        </w:tc>
        <w:tc>
          <w:tcPr>
            <w:tcW w:w="649" w:type="pct"/>
            <w:vAlign w:val="center"/>
          </w:tcPr>
          <w:p w14:paraId="5F840BC5"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47 741</w:t>
            </w:r>
          </w:p>
        </w:tc>
        <w:tc>
          <w:tcPr>
            <w:tcW w:w="649" w:type="pct"/>
            <w:vAlign w:val="center"/>
          </w:tcPr>
          <w:p w14:paraId="67C463CC"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2277</w:t>
            </w:r>
          </w:p>
          <w:p w14:paraId="74358424"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p w14:paraId="441B3CA8"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604" w:type="pct"/>
            <w:shd w:val="clear" w:color="auto" w:fill="auto"/>
            <w:vAlign w:val="center"/>
          </w:tcPr>
          <w:p w14:paraId="63F2E24E"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839" w:type="pct"/>
            <w:shd w:val="clear" w:color="auto" w:fill="auto"/>
            <w:vAlign w:val="center"/>
          </w:tcPr>
          <w:p w14:paraId="77E0AC0A"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60   </w:t>
            </w:r>
          </w:p>
        </w:tc>
        <w:tc>
          <w:tcPr>
            <w:tcW w:w="774" w:type="pct"/>
            <w:shd w:val="clear" w:color="auto" w:fill="auto"/>
            <w:vAlign w:val="center"/>
          </w:tcPr>
          <w:p w14:paraId="0134F672"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67DF1BCC"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1AB9A564" w14:textId="77777777" w:rsidTr="006A5226">
        <w:trPr>
          <w:trHeight w:val="375"/>
        </w:trPr>
        <w:tc>
          <w:tcPr>
            <w:tcW w:w="842" w:type="pct"/>
            <w:shd w:val="clear" w:color="auto" w:fill="auto"/>
            <w:vAlign w:val="center"/>
          </w:tcPr>
          <w:p w14:paraId="5B273D89" w14:textId="77777777" w:rsidR="0038155D" w:rsidRPr="00B01E5E" w:rsidRDefault="0038155D" w:rsidP="00B11F4C">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B01E5E">
              <w:rPr>
                <w:rFonts w:ascii="Times New Roman" w:eastAsia="Times New Roman" w:hAnsi="Times New Roman" w:cs="Times New Roman"/>
                <w:sz w:val="24"/>
                <w:szCs w:val="24"/>
              </w:rPr>
              <w:t>Городская клиническая больница №12</w:t>
            </w:r>
            <w:r w:rsidR="0041745D">
              <w:rPr>
                <w:rFonts w:ascii="Times New Roman" w:eastAsia="Times New Roman" w:hAnsi="Times New Roman" w:cs="Times New Roman"/>
                <w:sz w:val="24"/>
                <w:szCs w:val="24"/>
              </w:rPr>
              <w:t>»</w:t>
            </w:r>
          </w:p>
        </w:tc>
        <w:tc>
          <w:tcPr>
            <w:tcW w:w="649" w:type="pct"/>
            <w:vAlign w:val="center"/>
          </w:tcPr>
          <w:p w14:paraId="0B708C69"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47 990</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7C7513D"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1463</w:t>
            </w:r>
          </w:p>
        </w:tc>
        <w:tc>
          <w:tcPr>
            <w:tcW w:w="604" w:type="pct"/>
            <w:shd w:val="clear" w:color="auto" w:fill="auto"/>
            <w:vAlign w:val="center"/>
          </w:tcPr>
          <w:p w14:paraId="34847ABC"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Есть</w:t>
            </w:r>
          </w:p>
        </w:tc>
        <w:tc>
          <w:tcPr>
            <w:tcW w:w="839" w:type="pct"/>
            <w:shd w:val="clear" w:color="auto" w:fill="auto"/>
            <w:vAlign w:val="center"/>
          </w:tcPr>
          <w:p w14:paraId="59655596"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1F914CC9"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243B8713"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0011ACB4" w14:textId="77777777" w:rsidTr="006A5226">
        <w:trPr>
          <w:trHeight w:val="375"/>
        </w:trPr>
        <w:tc>
          <w:tcPr>
            <w:tcW w:w="842" w:type="pct"/>
            <w:shd w:val="clear" w:color="auto" w:fill="auto"/>
            <w:vAlign w:val="center"/>
          </w:tcPr>
          <w:p w14:paraId="5F0ABDBA" w14:textId="77777777" w:rsidR="0038155D" w:rsidRPr="00B01E5E" w:rsidRDefault="0038155D" w:rsidP="00B11F4C">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B01E5E">
              <w:rPr>
                <w:rFonts w:ascii="Times New Roman" w:eastAsia="Times New Roman" w:hAnsi="Times New Roman" w:cs="Times New Roman"/>
                <w:sz w:val="24"/>
                <w:szCs w:val="24"/>
              </w:rPr>
              <w:t>Городская клиническая больница №19</w:t>
            </w:r>
            <w:r w:rsidR="0041745D">
              <w:rPr>
                <w:rFonts w:ascii="Times New Roman" w:eastAsia="Times New Roman" w:hAnsi="Times New Roman" w:cs="Times New Roman"/>
                <w:sz w:val="24"/>
                <w:szCs w:val="24"/>
              </w:rPr>
              <w:t>»</w:t>
            </w:r>
          </w:p>
        </w:tc>
        <w:tc>
          <w:tcPr>
            <w:tcW w:w="649" w:type="pct"/>
            <w:vAlign w:val="center"/>
          </w:tcPr>
          <w:p w14:paraId="3A1D5E97"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92 647</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3C28E6A"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2878</w:t>
            </w:r>
          </w:p>
        </w:tc>
        <w:tc>
          <w:tcPr>
            <w:tcW w:w="604" w:type="pct"/>
            <w:shd w:val="clear" w:color="auto" w:fill="auto"/>
            <w:vAlign w:val="center"/>
          </w:tcPr>
          <w:p w14:paraId="29DE3DE5"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Есть</w:t>
            </w:r>
          </w:p>
        </w:tc>
        <w:tc>
          <w:tcPr>
            <w:tcW w:w="839" w:type="pct"/>
            <w:shd w:val="clear" w:color="auto" w:fill="auto"/>
            <w:vAlign w:val="center"/>
          </w:tcPr>
          <w:p w14:paraId="4DF9354F"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6C7EFD99"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5ED3D7FB"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57826EDA" w14:textId="77777777" w:rsidTr="006A5226">
        <w:trPr>
          <w:trHeight w:val="375"/>
        </w:trPr>
        <w:tc>
          <w:tcPr>
            <w:tcW w:w="842" w:type="pct"/>
            <w:shd w:val="clear" w:color="auto" w:fill="auto"/>
            <w:vAlign w:val="center"/>
          </w:tcPr>
          <w:p w14:paraId="411B13D0" w14:textId="77777777" w:rsidR="0038155D" w:rsidRPr="00B01E5E" w:rsidRDefault="0038155D" w:rsidP="00BE1E26">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B01E5E">
              <w:rPr>
                <w:rFonts w:ascii="Times New Roman" w:eastAsia="Times New Roman" w:hAnsi="Times New Roman" w:cs="Times New Roman"/>
                <w:sz w:val="24"/>
                <w:szCs w:val="24"/>
              </w:rPr>
              <w:t>ГНОКБ</w:t>
            </w:r>
            <w:r w:rsidR="0041745D">
              <w:rPr>
                <w:rFonts w:ascii="Times New Roman" w:eastAsia="Times New Roman" w:hAnsi="Times New Roman" w:cs="Times New Roman"/>
                <w:sz w:val="24"/>
                <w:szCs w:val="24"/>
              </w:rPr>
              <w:t>»</w:t>
            </w:r>
          </w:p>
          <w:p w14:paraId="46D3E2AA" w14:textId="77777777" w:rsidR="0038155D" w:rsidRPr="00B01E5E" w:rsidRDefault="0038155D" w:rsidP="00BE1E26">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эндокринологическое отделение</w:t>
            </w:r>
          </w:p>
          <w:p w14:paraId="49AB5B8A"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областной эндокринологический центр</w:t>
            </w:r>
          </w:p>
          <w:p w14:paraId="4DE3976C"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кабинет ретинопатии</w:t>
            </w:r>
          </w:p>
          <w:p w14:paraId="2F34DF5B"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-кабинет диабетической стопы</w:t>
            </w:r>
          </w:p>
          <w:p w14:paraId="1A6966B9"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кабинет врача эндокринолога</w:t>
            </w:r>
          </w:p>
        </w:tc>
        <w:tc>
          <w:tcPr>
            <w:tcW w:w="649" w:type="pct"/>
            <w:vAlign w:val="center"/>
          </w:tcPr>
          <w:p w14:paraId="589697AE"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Нет прикрепленного населения</w:t>
            </w:r>
          </w:p>
        </w:tc>
        <w:tc>
          <w:tcPr>
            <w:tcW w:w="649" w:type="pct"/>
            <w:vAlign w:val="center"/>
          </w:tcPr>
          <w:p w14:paraId="2445CB33"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Нет прикрепленного населения</w:t>
            </w:r>
          </w:p>
        </w:tc>
        <w:tc>
          <w:tcPr>
            <w:tcW w:w="604" w:type="pct"/>
            <w:shd w:val="clear" w:color="auto" w:fill="auto"/>
            <w:vAlign w:val="center"/>
          </w:tcPr>
          <w:p w14:paraId="249126F7"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Есть</w:t>
            </w:r>
          </w:p>
        </w:tc>
        <w:tc>
          <w:tcPr>
            <w:tcW w:w="839" w:type="pct"/>
            <w:shd w:val="clear" w:color="auto" w:fill="auto"/>
            <w:vAlign w:val="center"/>
          </w:tcPr>
          <w:p w14:paraId="6F90977C"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45   </w:t>
            </w:r>
          </w:p>
        </w:tc>
        <w:tc>
          <w:tcPr>
            <w:tcW w:w="774" w:type="pct"/>
            <w:shd w:val="clear" w:color="auto" w:fill="auto"/>
            <w:vAlign w:val="center"/>
          </w:tcPr>
          <w:p w14:paraId="1910745F"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Есть</w:t>
            </w:r>
          </w:p>
        </w:tc>
        <w:tc>
          <w:tcPr>
            <w:tcW w:w="641" w:type="pct"/>
            <w:shd w:val="clear" w:color="auto" w:fill="auto"/>
            <w:vAlign w:val="center"/>
          </w:tcPr>
          <w:p w14:paraId="274D31F6"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Да </w:t>
            </w:r>
          </w:p>
        </w:tc>
      </w:tr>
      <w:tr w:rsidR="0038155D" w:rsidRPr="00B01E5E" w14:paraId="58ADCD60" w14:textId="77777777" w:rsidTr="006A5226">
        <w:trPr>
          <w:trHeight w:val="375"/>
        </w:trPr>
        <w:tc>
          <w:tcPr>
            <w:tcW w:w="842" w:type="pct"/>
            <w:shd w:val="clear" w:color="auto" w:fill="auto"/>
            <w:vAlign w:val="center"/>
          </w:tcPr>
          <w:p w14:paraId="41E37BC9" w14:textId="77777777" w:rsidR="0038155D" w:rsidRPr="00B01E5E" w:rsidRDefault="0038155D" w:rsidP="00B11F4C">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B01E5E">
              <w:rPr>
                <w:rFonts w:ascii="Times New Roman" w:eastAsia="Times New Roman" w:hAnsi="Times New Roman" w:cs="Times New Roman"/>
                <w:sz w:val="24"/>
                <w:szCs w:val="24"/>
              </w:rPr>
              <w:t>Городская клиническая поликлиника №</w:t>
            </w:r>
            <w:r w:rsidR="00CD30E0">
              <w:rPr>
                <w:rFonts w:ascii="Times New Roman" w:eastAsia="Times New Roman" w:hAnsi="Times New Roman" w:cs="Times New Roman"/>
                <w:sz w:val="24"/>
                <w:szCs w:val="24"/>
              </w:rPr>
              <w:t> </w:t>
            </w:r>
            <w:r w:rsidRPr="00B01E5E">
              <w:rPr>
                <w:rFonts w:ascii="Times New Roman" w:eastAsia="Times New Roman" w:hAnsi="Times New Roman" w:cs="Times New Roman"/>
                <w:sz w:val="24"/>
                <w:szCs w:val="24"/>
              </w:rPr>
              <w:t>7</w:t>
            </w:r>
            <w:r w:rsidR="0041745D">
              <w:rPr>
                <w:rFonts w:ascii="Times New Roman" w:eastAsia="Times New Roman" w:hAnsi="Times New Roman" w:cs="Times New Roman"/>
                <w:sz w:val="24"/>
                <w:szCs w:val="24"/>
              </w:rPr>
              <w:t>»</w:t>
            </w:r>
          </w:p>
        </w:tc>
        <w:tc>
          <w:tcPr>
            <w:tcW w:w="649" w:type="pct"/>
            <w:vAlign w:val="center"/>
          </w:tcPr>
          <w:p w14:paraId="4F1098A6"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125 876</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ABCEED9"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5263</w:t>
            </w:r>
          </w:p>
        </w:tc>
        <w:tc>
          <w:tcPr>
            <w:tcW w:w="604" w:type="pct"/>
            <w:shd w:val="clear" w:color="auto" w:fill="auto"/>
            <w:vAlign w:val="center"/>
          </w:tcPr>
          <w:p w14:paraId="4D23CCCE"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Есть</w:t>
            </w:r>
          </w:p>
        </w:tc>
        <w:tc>
          <w:tcPr>
            <w:tcW w:w="839" w:type="pct"/>
            <w:shd w:val="clear" w:color="auto" w:fill="auto"/>
            <w:vAlign w:val="center"/>
          </w:tcPr>
          <w:p w14:paraId="7174C9BC"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286C1567"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557DDDAB"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0A0F20ED" w14:textId="77777777" w:rsidTr="006A5226">
        <w:trPr>
          <w:trHeight w:val="375"/>
        </w:trPr>
        <w:tc>
          <w:tcPr>
            <w:tcW w:w="842" w:type="pct"/>
            <w:shd w:val="clear" w:color="auto" w:fill="auto"/>
            <w:vAlign w:val="center"/>
          </w:tcPr>
          <w:p w14:paraId="1EACB711" w14:textId="77777777" w:rsidR="0038155D" w:rsidRPr="00B01E5E" w:rsidRDefault="0038155D" w:rsidP="00B11F4C">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B01E5E">
              <w:rPr>
                <w:rFonts w:ascii="Times New Roman" w:eastAsia="Times New Roman" w:hAnsi="Times New Roman" w:cs="Times New Roman"/>
                <w:sz w:val="24"/>
                <w:szCs w:val="24"/>
              </w:rPr>
              <w:t>Городская клиническая поликлиника №</w:t>
            </w:r>
            <w:r w:rsidR="00CD30E0">
              <w:rPr>
                <w:rFonts w:ascii="Times New Roman" w:eastAsia="Times New Roman" w:hAnsi="Times New Roman" w:cs="Times New Roman"/>
                <w:sz w:val="24"/>
                <w:szCs w:val="24"/>
              </w:rPr>
              <w:t> </w:t>
            </w:r>
            <w:r w:rsidRPr="00B01E5E">
              <w:rPr>
                <w:rFonts w:ascii="Times New Roman" w:eastAsia="Times New Roman" w:hAnsi="Times New Roman" w:cs="Times New Roman"/>
                <w:sz w:val="24"/>
                <w:szCs w:val="24"/>
              </w:rPr>
              <w:t>11</w:t>
            </w:r>
            <w:r w:rsidR="0041745D">
              <w:rPr>
                <w:rFonts w:ascii="Times New Roman" w:eastAsia="Times New Roman" w:hAnsi="Times New Roman" w:cs="Times New Roman"/>
                <w:sz w:val="24"/>
                <w:szCs w:val="24"/>
              </w:rPr>
              <w:t>»</w:t>
            </w:r>
          </w:p>
        </w:tc>
        <w:tc>
          <w:tcPr>
            <w:tcW w:w="649" w:type="pct"/>
            <w:vAlign w:val="center"/>
          </w:tcPr>
          <w:p w14:paraId="62F7BCD3"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47 741</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513C697"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2277</w:t>
            </w:r>
          </w:p>
        </w:tc>
        <w:tc>
          <w:tcPr>
            <w:tcW w:w="604" w:type="pct"/>
            <w:shd w:val="clear" w:color="auto" w:fill="auto"/>
            <w:vAlign w:val="center"/>
          </w:tcPr>
          <w:p w14:paraId="72B663D2"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839" w:type="pct"/>
            <w:shd w:val="clear" w:color="auto" w:fill="auto"/>
            <w:vAlign w:val="center"/>
          </w:tcPr>
          <w:p w14:paraId="5A206EBE"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294547D1"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61E0D9C4"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69EF0497" w14:textId="77777777" w:rsidTr="006A5226">
        <w:trPr>
          <w:trHeight w:val="375"/>
        </w:trPr>
        <w:tc>
          <w:tcPr>
            <w:tcW w:w="842" w:type="pct"/>
            <w:shd w:val="clear" w:color="auto" w:fill="auto"/>
            <w:vAlign w:val="center"/>
          </w:tcPr>
          <w:p w14:paraId="016EED15" w14:textId="77777777" w:rsidR="0038155D" w:rsidRPr="00B01E5E" w:rsidRDefault="0038155D" w:rsidP="00B11F4C">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lastRenderedPageBreak/>
              <w:t xml:space="preserve">ГБУЗ НСО </w:t>
            </w:r>
            <w:r w:rsidR="0041745D">
              <w:rPr>
                <w:rFonts w:ascii="Times New Roman" w:eastAsia="Times New Roman" w:hAnsi="Times New Roman" w:cs="Times New Roman"/>
                <w:sz w:val="24"/>
                <w:szCs w:val="24"/>
              </w:rPr>
              <w:t>«</w:t>
            </w:r>
            <w:r w:rsidRPr="00B01E5E">
              <w:rPr>
                <w:rFonts w:ascii="Times New Roman" w:eastAsia="Times New Roman" w:hAnsi="Times New Roman" w:cs="Times New Roman"/>
                <w:sz w:val="24"/>
                <w:szCs w:val="24"/>
              </w:rPr>
              <w:t>Городская клиническая поликлиника №</w:t>
            </w:r>
            <w:r w:rsidR="00CD30E0">
              <w:rPr>
                <w:rFonts w:ascii="Times New Roman" w:eastAsia="Times New Roman" w:hAnsi="Times New Roman" w:cs="Times New Roman"/>
                <w:sz w:val="24"/>
                <w:szCs w:val="24"/>
              </w:rPr>
              <w:t> </w:t>
            </w:r>
            <w:r w:rsidRPr="00B01E5E">
              <w:rPr>
                <w:rFonts w:ascii="Times New Roman" w:eastAsia="Times New Roman" w:hAnsi="Times New Roman" w:cs="Times New Roman"/>
                <w:sz w:val="24"/>
                <w:szCs w:val="24"/>
              </w:rPr>
              <w:t>13</w:t>
            </w:r>
            <w:r w:rsidR="0041745D">
              <w:rPr>
                <w:rFonts w:ascii="Times New Roman" w:eastAsia="Times New Roman" w:hAnsi="Times New Roman" w:cs="Times New Roman"/>
                <w:sz w:val="24"/>
                <w:szCs w:val="24"/>
              </w:rPr>
              <w:t>»</w:t>
            </w:r>
          </w:p>
        </w:tc>
        <w:tc>
          <w:tcPr>
            <w:tcW w:w="649" w:type="pct"/>
            <w:vAlign w:val="center"/>
          </w:tcPr>
          <w:p w14:paraId="1789EEF6"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75 083</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1A10CEA"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2722</w:t>
            </w:r>
          </w:p>
        </w:tc>
        <w:tc>
          <w:tcPr>
            <w:tcW w:w="604" w:type="pct"/>
            <w:shd w:val="clear" w:color="auto" w:fill="auto"/>
            <w:vAlign w:val="center"/>
          </w:tcPr>
          <w:p w14:paraId="3A793F2B"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839" w:type="pct"/>
            <w:shd w:val="clear" w:color="auto" w:fill="auto"/>
            <w:vAlign w:val="center"/>
          </w:tcPr>
          <w:p w14:paraId="587921C2"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3A10FC6C"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38B0991F"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248EF285" w14:textId="77777777" w:rsidTr="006A5226">
        <w:trPr>
          <w:trHeight w:val="375"/>
        </w:trPr>
        <w:tc>
          <w:tcPr>
            <w:tcW w:w="842" w:type="pct"/>
            <w:shd w:val="clear" w:color="auto" w:fill="auto"/>
            <w:vAlign w:val="center"/>
          </w:tcPr>
          <w:p w14:paraId="118FF5E4" w14:textId="77777777" w:rsidR="0038155D" w:rsidRPr="00B01E5E" w:rsidRDefault="0038155D" w:rsidP="00B11F4C">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B01E5E">
              <w:rPr>
                <w:rFonts w:ascii="Times New Roman" w:eastAsia="Times New Roman" w:hAnsi="Times New Roman" w:cs="Times New Roman"/>
                <w:sz w:val="24"/>
                <w:szCs w:val="24"/>
              </w:rPr>
              <w:t>Городская клиническая поликлиника №</w:t>
            </w:r>
            <w:r w:rsidR="00CD30E0">
              <w:rPr>
                <w:rFonts w:ascii="Times New Roman" w:eastAsia="Times New Roman" w:hAnsi="Times New Roman" w:cs="Times New Roman"/>
                <w:sz w:val="24"/>
                <w:szCs w:val="24"/>
              </w:rPr>
              <w:t> </w:t>
            </w:r>
            <w:r w:rsidRPr="00B01E5E">
              <w:rPr>
                <w:rFonts w:ascii="Times New Roman" w:eastAsia="Times New Roman" w:hAnsi="Times New Roman" w:cs="Times New Roman"/>
                <w:sz w:val="24"/>
                <w:szCs w:val="24"/>
              </w:rPr>
              <w:t>20</w:t>
            </w:r>
            <w:r w:rsidR="0041745D">
              <w:rPr>
                <w:rFonts w:ascii="Times New Roman" w:eastAsia="Times New Roman" w:hAnsi="Times New Roman" w:cs="Times New Roman"/>
                <w:sz w:val="24"/>
                <w:szCs w:val="24"/>
              </w:rPr>
              <w:t>»</w:t>
            </w:r>
          </w:p>
        </w:tc>
        <w:tc>
          <w:tcPr>
            <w:tcW w:w="649" w:type="pct"/>
            <w:vAlign w:val="center"/>
          </w:tcPr>
          <w:p w14:paraId="5AD8E7EB"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58 423</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E461622"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2491</w:t>
            </w:r>
          </w:p>
        </w:tc>
        <w:tc>
          <w:tcPr>
            <w:tcW w:w="604" w:type="pct"/>
            <w:shd w:val="clear" w:color="auto" w:fill="auto"/>
            <w:vAlign w:val="center"/>
          </w:tcPr>
          <w:p w14:paraId="71CC088A"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Есть</w:t>
            </w:r>
          </w:p>
        </w:tc>
        <w:tc>
          <w:tcPr>
            <w:tcW w:w="839" w:type="pct"/>
            <w:shd w:val="clear" w:color="auto" w:fill="auto"/>
            <w:vAlign w:val="center"/>
          </w:tcPr>
          <w:p w14:paraId="3B708F71"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683BBEE3"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5716E653"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7BE2AF98" w14:textId="77777777" w:rsidTr="006A5226">
        <w:trPr>
          <w:trHeight w:val="375"/>
        </w:trPr>
        <w:tc>
          <w:tcPr>
            <w:tcW w:w="842" w:type="pct"/>
            <w:shd w:val="clear" w:color="auto" w:fill="auto"/>
            <w:vAlign w:val="center"/>
          </w:tcPr>
          <w:p w14:paraId="1AFA8F2B" w14:textId="77777777" w:rsidR="0038155D" w:rsidRPr="00B01E5E" w:rsidRDefault="0038155D" w:rsidP="00B11F4C">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B01E5E">
              <w:rPr>
                <w:rFonts w:ascii="Times New Roman" w:eastAsia="Times New Roman" w:hAnsi="Times New Roman" w:cs="Times New Roman"/>
                <w:sz w:val="24"/>
                <w:szCs w:val="24"/>
              </w:rPr>
              <w:t>Городская клиническая поликлиника №</w:t>
            </w:r>
            <w:r w:rsidR="00CD30E0">
              <w:rPr>
                <w:rFonts w:ascii="Times New Roman" w:eastAsia="Times New Roman" w:hAnsi="Times New Roman" w:cs="Times New Roman"/>
                <w:sz w:val="24"/>
                <w:szCs w:val="24"/>
              </w:rPr>
              <w:t> </w:t>
            </w:r>
            <w:r w:rsidRPr="00B01E5E">
              <w:rPr>
                <w:rFonts w:ascii="Times New Roman" w:eastAsia="Times New Roman" w:hAnsi="Times New Roman" w:cs="Times New Roman"/>
                <w:sz w:val="24"/>
                <w:szCs w:val="24"/>
              </w:rPr>
              <w:t>22</w:t>
            </w:r>
            <w:r w:rsidR="0041745D">
              <w:rPr>
                <w:rFonts w:ascii="Times New Roman" w:eastAsia="Times New Roman" w:hAnsi="Times New Roman" w:cs="Times New Roman"/>
                <w:sz w:val="24"/>
                <w:szCs w:val="24"/>
              </w:rPr>
              <w:t>»</w:t>
            </w:r>
          </w:p>
        </w:tc>
        <w:tc>
          <w:tcPr>
            <w:tcW w:w="649" w:type="pct"/>
            <w:vAlign w:val="center"/>
          </w:tcPr>
          <w:p w14:paraId="1953169A"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96 342</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396CB58"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4525</w:t>
            </w:r>
          </w:p>
        </w:tc>
        <w:tc>
          <w:tcPr>
            <w:tcW w:w="604" w:type="pct"/>
            <w:shd w:val="clear" w:color="auto" w:fill="auto"/>
            <w:vAlign w:val="center"/>
          </w:tcPr>
          <w:p w14:paraId="6B03A7B0"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Есть</w:t>
            </w:r>
          </w:p>
        </w:tc>
        <w:tc>
          <w:tcPr>
            <w:tcW w:w="839" w:type="pct"/>
            <w:shd w:val="clear" w:color="auto" w:fill="auto"/>
            <w:vAlign w:val="center"/>
          </w:tcPr>
          <w:p w14:paraId="0644F809"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1EEC36BB"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66FC6605"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5A2CCA63" w14:textId="77777777" w:rsidTr="006A5226">
        <w:trPr>
          <w:trHeight w:val="375"/>
        </w:trPr>
        <w:tc>
          <w:tcPr>
            <w:tcW w:w="842" w:type="pct"/>
            <w:shd w:val="clear" w:color="auto" w:fill="auto"/>
            <w:vAlign w:val="center"/>
          </w:tcPr>
          <w:p w14:paraId="42775BFF" w14:textId="77777777" w:rsidR="0038155D" w:rsidRPr="00B01E5E" w:rsidRDefault="0038155D" w:rsidP="00B11F4C">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B01E5E">
              <w:rPr>
                <w:rFonts w:ascii="Times New Roman" w:eastAsia="Times New Roman" w:hAnsi="Times New Roman" w:cs="Times New Roman"/>
                <w:sz w:val="24"/>
                <w:szCs w:val="24"/>
              </w:rPr>
              <w:t>Городская поликлиника №</w:t>
            </w:r>
            <w:r w:rsidR="00CD30E0">
              <w:rPr>
                <w:rFonts w:ascii="Times New Roman" w:eastAsia="Times New Roman" w:hAnsi="Times New Roman" w:cs="Times New Roman"/>
                <w:sz w:val="24"/>
                <w:szCs w:val="24"/>
              </w:rPr>
              <w:t> </w:t>
            </w:r>
            <w:r w:rsidRPr="00B01E5E">
              <w:rPr>
                <w:rFonts w:ascii="Times New Roman" w:eastAsia="Times New Roman" w:hAnsi="Times New Roman" w:cs="Times New Roman"/>
                <w:sz w:val="24"/>
                <w:szCs w:val="24"/>
              </w:rPr>
              <w:t>14</w:t>
            </w:r>
            <w:r w:rsidR="0041745D">
              <w:rPr>
                <w:rFonts w:ascii="Times New Roman" w:eastAsia="Times New Roman" w:hAnsi="Times New Roman" w:cs="Times New Roman"/>
                <w:sz w:val="24"/>
                <w:szCs w:val="24"/>
              </w:rPr>
              <w:t>»</w:t>
            </w:r>
          </w:p>
        </w:tc>
        <w:tc>
          <w:tcPr>
            <w:tcW w:w="649" w:type="pct"/>
            <w:vAlign w:val="center"/>
          </w:tcPr>
          <w:p w14:paraId="78111030"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50 946</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1A6F760"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2026</w:t>
            </w:r>
          </w:p>
        </w:tc>
        <w:tc>
          <w:tcPr>
            <w:tcW w:w="604" w:type="pct"/>
            <w:shd w:val="clear" w:color="auto" w:fill="auto"/>
            <w:vAlign w:val="center"/>
          </w:tcPr>
          <w:p w14:paraId="3D6CF41E"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Есть</w:t>
            </w:r>
          </w:p>
        </w:tc>
        <w:tc>
          <w:tcPr>
            <w:tcW w:w="839" w:type="pct"/>
            <w:shd w:val="clear" w:color="auto" w:fill="auto"/>
            <w:vAlign w:val="center"/>
          </w:tcPr>
          <w:p w14:paraId="17DDFF5D"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3A9A4BCE"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4C5B0071"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0331246F" w14:textId="77777777" w:rsidTr="006A5226">
        <w:trPr>
          <w:trHeight w:val="375"/>
        </w:trPr>
        <w:tc>
          <w:tcPr>
            <w:tcW w:w="842" w:type="pct"/>
            <w:shd w:val="clear" w:color="auto" w:fill="auto"/>
            <w:vAlign w:val="center"/>
          </w:tcPr>
          <w:p w14:paraId="035D21EB" w14:textId="77777777" w:rsidR="0038155D" w:rsidRPr="00B01E5E" w:rsidRDefault="0038155D" w:rsidP="00B11F4C">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B01E5E">
              <w:rPr>
                <w:rFonts w:ascii="Times New Roman" w:eastAsia="Times New Roman" w:hAnsi="Times New Roman" w:cs="Times New Roman"/>
                <w:sz w:val="24"/>
                <w:szCs w:val="24"/>
              </w:rPr>
              <w:t>Городская поликлиника №</w:t>
            </w:r>
            <w:r w:rsidR="00CD30E0">
              <w:rPr>
                <w:rFonts w:ascii="Times New Roman" w:eastAsia="Times New Roman" w:hAnsi="Times New Roman" w:cs="Times New Roman"/>
                <w:sz w:val="24"/>
                <w:szCs w:val="24"/>
              </w:rPr>
              <w:t> </w:t>
            </w:r>
            <w:r w:rsidRPr="00B01E5E">
              <w:rPr>
                <w:rFonts w:ascii="Times New Roman" w:eastAsia="Times New Roman" w:hAnsi="Times New Roman" w:cs="Times New Roman"/>
                <w:sz w:val="24"/>
                <w:szCs w:val="24"/>
              </w:rPr>
              <w:t>16</w:t>
            </w:r>
            <w:r w:rsidR="0041745D">
              <w:rPr>
                <w:rFonts w:ascii="Times New Roman" w:eastAsia="Times New Roman" w:hAnsi="Times New Roman" w:cs="Times New Roman"/>
                <w:sz w:val="24"/>
                <w:szCs w:val="24"/>
              </w:rPr>
              <w:t>»</w:t>
            </w:r>
          </w:p>
          <w:p w14:paraId="26EAE1B4" w14:textId="77777777" w:rsidR="0038155D" w:rsidRPr="00B01E5E" w:rsidRDefault="0038155D" w:rsidP="00B11F4C">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Городской эндокринологический центр</w:t>
            </w:r>
          </w:p>
        </w:tc>
        <w:tc>
          <w:tcPr>
            <w:tcW w:w="649" w:type="pct"/>
            <w:vAlign w:val="center"/>
          </w:tcPr>
          <w:p w14:paraId="1BE18C1C"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101</w:t>
            </w:r>
            <w:r w:rsidR="0006473E">
              <w:rPr>
                <w:rFonts w:ascii="Times New Roman" w:eastAsia="Times New Roman" w:hAnsi="Times New Roman" w:cs="Times New Roman"/>
                <w:sz w:val="24"/>
                <w:szCs w:val="24"/>
              </w:rPr>
              <w:t> </w:t>
            </w:r>
            <w:r w:rsidRPr="00B01E5E">
              <w:rPr>
                <w:rFonts w:ascii="Times New Roman" w:eastAsia="Times New Roman" w:hAnsi="Times New Roman" w:cs="Times New Roman"/>
                <w:sz w:val="24"/>
                <w:szCs w:val="24"/>
              </w:rPr>
              <w:t>607</w:t>
            </w:r>
          </w:p>
        </w:tc>
        <w:tc>
          <w:tcPr>
            <w:tcW w:w="649" w:type="pct"/>
            <w:vAlign w:val="center"/>
          </w:tcPr>
          <w:p w14:paraId="36C8E038" w14:textId="77777777" w:rsidR="0006473E" w:rsidRDefault="0006473E" w:rsidP="001334CD">
            <w:pPr>
              <w:spacing w:line="240" w:lineRule="auto"/>
              <w:contextualSpacing/>
              <w:rPr>
                <w:rFonts w:ascii="Times New Roman" w:eastAsia="Times New Roman" w:hAnsi="Times New Roman" w:cs="Times New Roman"/>
                <w:sz w:val="24"/>
                <w:szCs w:val="24"/>
                <w:lang w:val="en-US"/>
              </w:rPr>
            </w:pPr>
          </w:p>
          <w:p w14:paraId="534E9A36" w14:textId="77777777" w:rsidR="0006473E" w:rsidRDefault="0006473E" w:rsidP="001334CD">
            <w:pPr>
              <w:spacing w:line="240" w:lineRule="auto"/>
              <w:contextualSpacing/>
              <w:rPr>
                <w:rFonts w:ascii="Times New Roman" w:eastAsia="Times New Roman" w:hAnsi="Times New Roman" w:cs="Times New Roman"/>
                <w:sz w:val="24"/>
                <w:szCs w:val="24"/>
                <w:lang w:val="en-US"/>
              </w:rPr>
            </w:pPr>
          </w:p>
          <w:p w14:paraId="097EE99B"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4185</w:t>
            </w:r>
          </w:p>
          <w:p w14:paraId="64D48692"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p w14:paraId="483B6FC5"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p w14:paraId="2B3BC584"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604" w:type="pct"/>
            <w:shd w:val="clear" w:color="auto" w:fill="auto"/>
            <w:vAlign w:val="center"/>
          </w:tcPr>
          <w:p w14:paraId="2F15107A"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Есть</w:t>
            </w:r>
          </w:p>
        </w:tc>
        <w:tc>
          <w:tcPr>
            <w:tcW w:w="839" w:type="pct"/>
            <w:shd w:val="clear" w:color="auto" w:fill="auto"/>
            <w:vAlign w:val="center"/>
          </w:tcPr>
          <w:p w14:paraId="5625E2A6"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0674DB57"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Есть</w:t>
            </w:r>
          </w:p>
        </w:tc>
        <w:tc>
          <w:tcPr>
            <w:tcW w:w="641" w:type="pct"/>
            <w:shd w:val="clear" w:color="auto" w:fill="auto"/>
            <w:vAlign w:val="center"/>
          </w:tcPr>
          <w:p w14:paraId="4C0F54B3"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5D69E13F" w14:textId="77777777" w:rsidTr="006A5226">
        <w:trPr>
          <w:trHeight w:val="375"/>
        </w:trPr>
        <w:tc>
          <w:tcPr>
            <w:tcW w:w="842" w:type="pct"/>
            <w:shd w:val="clear" w:color="auto" w:fill="auto"/>
            <w:vAlign w:val="center"/>
          </w:tcPr>
          <w:p w14:paraId="0F4F5BCB" w14:textId="77777777" w:rsidR="0038155D" w:rsidRPr="00B01E5E" w:rsidRDefault="0038155D" w:rsidP="00B11F4C">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B01E5E">
              <w:rPr>
                <w:rFonts w:ascii="Times New Roman" w:eastAsia="Times New Roman" w:hAnsi="Times New Roman" w:cs="Times New Roman"/>
                <w:sz w:val="24"/>
                <w:szCs w:val="24"/>
              </w:rPr>
              <w:t>Городская поликлиника №</w:t>
            </w:r>
            <w:r w:rsidR="00CD30E0">
              <w:rPr>
                <w:rFonts w:ascii="Times New Roman" w:eastAsia="Times New Roman" w:hAnsi="Times New Roman" w:cs="Times New Roman"/>
                <w:sz w:val="24"/>
                <w:szCs w:val="24"/>
              </w:rPr>
              <w:t> </w:t>
            </w:r>
            <w:r w:rsidRPr="00B01E5E">
              <w:rPr>
                <w:rFonts w:ascii="Times New Roman" w:eastAsia="Times New Roman" w:hAnsi="Times New Roman" w:cs="Times New Roman"/>
                <w:sz w:val="24"/>
                <w:szCs w:val="24"/>
              </w:rPr>
              <w:t>17</w:t>
            </w:r>
            <w:r w:rsidR="0041745D">
              <w:rPr>
                <w:rFonts w:ascii="Times New Roman" w:eastAsia="Times New Roman" w:hAnsi="Times New Roman" w:cs="Times New Roman"/>
                <w:sz w:val="24"/>
                <w:szCs w:val="24"/>
              </w:rPr>
              <w:t>»</w:t>
            </w:r>
          </w:p>
        </w:tc>
        <w:tc>
          <w:tcPr>
            <w:tcW w:w="649" w:type="pct"/>
            <w:vAlign w:val="center"/>
          </w:tcPr>
          <w:p w14:paraId="72812754"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68 243</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CEB547"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2978</w:t>
            </w:r>
          </w:p>
        </w:tc>
        <w:tc>
          <w:tcPr>
            <w:tcW w:w="604" w:type="pct"/>
            <w:shd w:val="clear" w:color="auto" w:fill="auto"/>
            <w:vAlign w:val="center"/>
          </w:tcPr>
          <w:p w14:paraId="180D5710"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Есть</w:t>
            </w:r>
          </w:p>
        </w:tc>
        <w:tc>
          <w:tcPr>
            <w:tcW w:w="839" w:type="pct"/>
            <w:shd w:val="clear" w:color="auto" w:fill="auto"/>
            <w:vAlign w:val="center"/>
          </w:tcPr>
          <w:p w14:paraId="52D1B45D"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52012C6D"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Организована в 2023 г </w:t>
            </w:r>
          </w:p>
        </w:tc>
        <w:tc>
          <w:tcPr>
            <w:tcW w:w="641" w:type="pct"/>
            <w:shd w:val="clear" w:color="auto" w:fill="auto"/>
            <w:vAlign w:val="center"/>
          </w:tcPr>
          <w:p w14:paraId="121226DF"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2138515E" w14:textId="77777777" w:rsidTr="006A5226">
        <w:trPr>
          <w:trHeight w:val="375"/>
        </w:trPr>
        <w:tc>
          <w:tcPr>
            <w:tcW w:w="842" w:type="pct"/>
            <w:shd w:val="clear" w:color="auto" w:fill="auto"/>
            <w:vAlign w:val="center"/>
          </w:tcPr>
          <w:p w14:paraId="41F31C7B" w14:textId="77777777" w:rsidR="0038155D" w:rsidRPr="00B01E5E" w:rsidRDefault="0038155D" w:rsidP="00B11F4C">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B01E5E">
              <w:rPr>
                <w:rFonts w:ascii="Times New Roman" w:eastAsia="Times New Roman" w:hAnsi="Times New Roman" w:cs="Times New Roman"/>
                <w:sz w:val="24"/>
                <w:szCs w:val="24"/>
              </w:rPr>
              <w:t>Городская поликлиника №</w:t>
            </w:r>
            <w:r w:rsidR="00CD30E0">
              <w:rPr>
                <w:rFonts w:ascii="Times New Roman" w:eastAsia="Times New Roman" w:hAnsi="Times New Roman" w:cs="Times New Roman"/>
                <w:sz w:val="24"/>
                <w:szCs w:val="24"/>
              </w:rPr>
              <w:t> </w:t>
            </w:r>
            <w:r w:rsidRPr="00B01E5E">
              <w:rPr>
                <w:rFonts w:ascii="Times New Roman" w:eastAsia="Times New Roman" w:hAnsi="Times New Roman" w:cs="Times New Roman"/>
                <w:sz w:val="24"/>
                <w:szCs w:val="24"/>
              </w:rPr>
              <w:t>18</w:t>
            </w:r>
            <w:r w:rsidR="0041745D">
              <w:rPr>
                <w:rFonts w:ascii="Times New Roman" w:eastAsia="Times New Roman" w:hAnsi="Times New Roman" w:cs="Times New Roman"/>
                <w:sz w:val="24"/>
                <w:szCs w:val="24"/>
              </w:rPr>
              <w:t>»</w:t>
            </w:r>
          </w:p>
        </w:tc>
        <w:tc>
          <w:tcPr>
            <w:tcW w:w="649" w:type="pct"/>
            <w:vAlign w:val="center"/>
          </w:tcPr>
          <w:p w14:paraId="2698786C"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87 160</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25083A0"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2399</w:t>
            </w:r>
          </w:p>
        </w:tc>
        <w:tc>
          <w:tcPr>
            <w:tcW w:w="604" w:type="pct"/>
            <w:shd w:val="clear" w:color="auto" w:fill="auto"/>
            <w:vAlign w:val="center"/>
          </w:tcPr>
          <w:p w14:paraId="25D67A67"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Есть</w:t>
            </w:r>
          </w:p>
        </w:tc>
        <w:tc>
          <w:tcPr>
            <w:tcW w:w="839" w:type="pct"/>
            <w:shd w:val="clear" w:color="auto" w:fill="auto"/>
            <w:vAlign w:val="center"/>
          </w:tcPr>
          <w:p w14:paraId="30227CC3"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36191949"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7BEBD431"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49974F17" w14:textId="77777777" w:rsidTr="006A5226">
        <w:trPr>
          <w:trHeight w:val="375"/>
        </w:trPr>
        <w:tc>
          <w:tcPr>
            <w:tcW w:w="842" w:type="pct"/>
            <w:shd w:val="clear" w:color="auto" w:fill="auto"/>
            <w:vAlign w:val="center"/>
          </w:tcPr>
          <w:p w14:paraId="0896367A" w14:textId="77777777" w:rsidR="0038155D" w:rsidRPr="00B01E5E" w:rsidRDefault="0038155D" w:rsidP="00B11F4C">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B01E5E">
              <w:rPr>
                <w:rFonts w:ascii="Times New Roman" w:eastAsia="Times New Roman" w:hAnsi="Times New Roman" w:cs="Times New Roman"/>
                <w:sz w:val="24"/>
                <w:szCs w:val="24"/>
              </w:rPr>
              <w:t>Городская поликлиника №</w:t>
            </w:r>
            <w:r w:rsidR="00CD30E0">
              <w:rPr>
                <w:rFonts w:ascii="Times New Roman" w:eastAsia="Times New Roman" w:hAnsi="Times New Roman" w:cs="Times New Roman"/>
                <w:sz w:val="24"/>
                <w:szCs w:val="24"/>
              </w:rPr>
              <w:t> </w:t>
            </w:r>
            <w:r w:rsidRPr="00B01E5E">
              <w:rPr>
                <w:rFonts w:ascii="Times New Roman" w:eastAsia="Times New Roman" w:hAnsi="Times New Roman" w:cs="Times New Roman"/>
                <w:sz w:val="24"/>
                <w:szCs w:val="24"/>
              </w:rPr>
              <w:t>2</w:t>
            </w:r>
            <w:r w:rsidR="0041745D">
              <w:rPr>
                <w:rFonts w:ascii="Times New Roman" w:eastAsia="Times New Roman" w:hAnsi="Times New Roman" w:cs="Times New Roman"/>
                <w:sz w:val="24"/>
                <w:szCs w:val="24"/>
              </w:rPr>
              <w:t>»</w:t>
            </w:r>
          </w:p>
        </w:tc>
        <w:tc>
          <w:tcPr>
            <w:tcW w:w="649" w:type="pct"/>
            <w:vAlign w:val="center"/>
          </w:tcPr>
          <w:p w14:paraId="05B4AA0F"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129 858</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EECBCB7"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3393</w:t>
            </w:r>
          </w:p>
        </w:tc>
        <w:tc>
          <w:tcPr>
            <w:tcW w:w="604" w:type="pct"/>
            <w:shd w:val="clear" w:color="auto" w:fill="auto"/>
            <w:vAlign w:val="center"/>
          </w:tcPr>
          <w:p w14:paraId="5B10AC51"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Есть</w:t>
            </w:r>
          </w:p>
        </w:tc>
        <w:tc>
          <w:tcPr>
            <w:tcW w:w="839" w:type="pct"/>
            <w:shd w:val="clear" w:color="auto" w:fill="auto"/>
            <w:vAlign w:val="center"/>
          </w:tcPr>
          <w:p w14:paraId="29AF98BD"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5083410F"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5663B158"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По договору</w:t>
            </w:r>
          </w:p>
        </w:tc>
      </w:tr>
      <w:tr w:rsidR="0038155D" w:rsidRPr="00B01E5E" w14:paraId="590D8F6E" w14:textId="77777777" w:rsidTr="006A5226">
        <w:trPr>
          <w:trHeight w:val="375"/>
        </w:trPr>
        <w:tc>
          <w:tcPr>
            <w:tcW w:w="842" w:type="pct"/>
            <w:shd w:val="clear" w:color="auto" w:fill="auto"/>
            <w:vAlign w:val="center"/>
          </w:tcPr>
          <w:p w14:paraId="4CC20231" w14:textId="77777777" w:rsidR="0038155D" w:rsidRPr="00B01E5E" w:rsidRDefault="0038155D" w:rsidP="00B11F4C">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B01E5E">
              <w:rPr>
                <w:rFonts w:ascii="Times New Roman" w:eastAsia="Times New Roman" w:hAnsi="Times New Roman" w:cs="Times New Roman"/>
                <w:sz w:val="24"/>
                <w:szCs w:val="24"/>
              </w:rPr>
              <w:t>Городская поликлиника №</w:t>
            </w:r>
            <w:r w:rsidR="00CD30E0">
              <w:rPr>
                <w:rFonts w:ascii="Times New Roman" w:eastAsia="Times New Roman" w:hAnsi="Times New Roman" w:cs="Times New Roman"/>
                <w:sz w:val="24"/>
                <w:szCs w:val="24"/>
              </w:rPr>
              <w:t> </w:t>
            </w:r>
            <w:r w:rsidRPr="00B01E5E">
              <w:rPr>
                <w:rFonts w:ascii="Times New Roman" w:eastAsia="Times New Roman" w:hAnsi="Times New Roman" w:cs="Times New Roman"/>
                <w:sz w:val="24"/>
                <w:szCs w:val="24"/>
              </w:rPr>
              <w:t>21</w:t>
            </w:r>
            <w:r w:rsidR="0041745D">
              <w:rPr>
                <w:rFonts w:ascii="Times New Roman" w:eastAsia="Times New Roman" w:hAnsi="Times New Roman" w:cs="Times New Roman"/>
                <w:sz w:val="24"/>
                <w:szCs w:val="24"/>
              </w:rPr>
              <w:t>»</w:t>
            </w:r>
          </w:p>
        </w:tc>
        <w:tc>
          <w:tcPr>
            <w:tcW w:w="649" w:type="pct"/>
            <w:vAlign w:val="center"/>
          </w:tcPr>
          <w:p w14:paraId="49DAEDAA"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35 150</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EDC60C1"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1354</w:t>
            </w:r>
          </w:p>
        </w:tc>
        <w:tc>
          <w:tcPr>
            <w:tcW w:w="604" w:type="pct"/>
            <w:shd w:val="clear" w:color="auto" w:fill="auto"/>
            <w:vAlign w:val="center"/>
          </w:tcPr>
          <w:p w14:paraId="1778CFB1"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839" w:type="pct"/>
            <w:shd w:val="clear" w:color="auto" w:fill="auto"/>
            <w:vAlign w:val="center"/>
          </w:tcPr>
          <w:p w14:paraId="10C46B48"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5A54628D"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72559A4E"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По договору</w:t>
            </w:r>
          </w:p>
        </w:tc>
      </w:tr>
      <w:tr w:rsidR="0038155D" w:rsidRPr="00B01E5E" w14:paraId="7BA0E3F2" w14:textId="77777777" w:rsidTr="006A5226">
        <w:trPr>
          <w:trHeight w:val="375"/>
        </w:trPr>
        <w:tc>
          <w:tcPr>
            <w:tcW w:w="842" w:type="pct"/>
            <w:shd w:val="clear" w:color="auto" w:fill="auto"/>
            <w:vAlign w:val="center"/>
          </w:tcPr>
          <w:p w14:paraId="78445AC8" w14:textId="77777777" w:rsidR="0038155D" w:rsidRPr="00B01E5E" w:rsidRDefault="0038155D" w:rsidP="00B11F4C">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B01E5E">
              <w:rPr>
                <w:rFonts w:ascii="Times New Roman" w:eastAsia="Times New Roman" w:hAnsi="Times New Roman" w:cs="Times New Roman"/>
                <w:sz w:val="24"/>
                <w:szCs w:val="24"/>
              </w:rPr>
              <w:t xml:space="preserve">Городская </w:t>
            </w:r>
            <w:r w:rsidRPr="00B01E5E">
              <w:rPr>
                <w:rFonts w:ascii="Times New Roman" w:eastAsia="Times New Roman" w:hAnsi="Times New Roman" w:cs="Times New Roman"/>
                <w:sz w:val="24"/>
                <w:szCs w:val="24"/>
              </w:rPr>
              <w:lastRenderedPageBreak/>
              <w:t>поликлиника №</w:t>
            </w:r>
            <w:r w:rsidR="00CD30E0">
              <w:rPr>
                <w:rFonts w:ascii="Times New Roman" w:eastAsia="Times New Roman" w:hAnsi="Times New Roman" w:cs="Times New Roman"/>
                <w:sz w:val="24"/>
                <w:szCs w:val="24"/>
              </w:rPr>
              <w:t> </w:t>
            </w:r>
            <w:r w:rsidRPr="00B01E5E">
              <w:rPr>
                <w:rFonts w:ascii="Times New Roman" w:eastAsia="Times New Roman" w:hAnsi="Times New Roman" w:cs="Times New Roman"/>
                <w:sz w:val="24"/>
                <w:szCs w:val="24"/>
              </w:rPr>
              <w:t>24</w:t>
            </w:r>
            <w:r w:rsidR="0041745D">
              <w:rPr>
                <w:rFonts w:ascii="Times New Roman" w:eastAsia="Times New Roman" w:hAnsi="Times New Roman" w:cs="Times New Roman"/>
                <w:sz w:val="24"/>
                <w:szCs w:val="24"/>
              </w:rPr>
              <w:t>»</w:t>
            </w:r>
          </w:p>
        </w:tc>
        <w:tc>
          <w:tcPr>
            <w:tcW w:w="649" w:type="pct"/>
            <w:vAlign w:val="center"/>
          </w:tcPr>
          <w:p w14:paraId="715B931B"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lastRenderedPageBreak/>
              <w:t>69 928</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12754BD"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2609</w:t>
            </w:r>
          </w:p>
        </w:tc>
        <w:tc>
          <w:tcPr>
            <w:tcW w:w="604" w:type="pct"/>
            <w:shd w:val="clear" w:color="auto" w:fill="auto"/>
            <w:vAlign w:val="center"/>
          </w:tcPr>
          <w:p w14:paraId="3CEAC016"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Есть</w:t>
            </w:r>
          </w:p>
        </w:tc>
        <w:tc>
          <w:tcPr>
            <w:tcW w:w="839" w:type="pct"/>
            <w:shd w:val="clear" w:color="auto" w:fill="auto"/>
            <w:vAlign w:val="center"/>
          </w:tcPr>
          <w:p w14:paraId="14D7D546"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371DAAA2"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0827D847"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3451E6F7" w14:textId="77777777" w:rsidTr="006A5226">
        <w:trPr>
          <w:trHeight w:val="375"/>
        </w:trPr>
        <w:tc>
          <w:tcPr>
            <w:tcW w:w="842" w:type="pct"/>
            <w:shd w:val="clear" w:color="auto" w:fill="auto"/>
            <w:vAlign w:val="center"/>
          </w:tcPr>
          <w:p w14:paraId="6655B80B" w14:textId="77777777" w:rsidR="0038155D" w:rsidRPr="00B01E5E" w:rsidRDefault="0038155D" w:rsidP="00B11F4C">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B01E5E">
              <w:rPr>
                <w:rFonts w:ascii="Times New Roman" w:eastAsia="Times New Roman" w:hAnsi="Times New Roman" w:cs="Times New Roman"/>
                <w:sz w:val="24"/>
                <w:szCs w:val="24"/>
              </w:rPr>
              <w:t>Городская поликлиника №</w:t>
            </w:r>
            <w:r w:rsidR="00CD30E0">
              <w:rPr>
                <w:rFonts w:ascii="Times New Roman" w:eastAsia="Times New Roman" w:hAnsi="Times New Roman" w:cs="Times New Roman"/>
                <w:sz w:val="24"/>
                <w:szCs w:val="24"/>
              </w:rPr>
              <w:t> </w:t>
            </w:r>
            <w:r w:rsidRPr="00B01E5E">
              <w:rPr>
                <w:rFonts w:ascii="Times New Roman" w:eastAsia="Times New Roman" w:hAnsi="Times New Roman" w:cs="Times New Roman"/>
                <w:sz w:val="24"/>
                <w:szCs w:val="24"/>
              </w:rPr>
              <w:t>29</w:t>
            </w:r>
            <w:r w:rsidR="0041745D">
              <w:rPr>
                <w:rFonts w:ascii="Times New Roman" w:eastAsia="Times New Roman" w:hAnsi="Times New Roman" w:cs="Times New Roman"/>
                <w:sz w:val="24"/>
                <w:szCs w:val="24"/>
              </w:rPr>
              <w:t>»</w:t>
            </w:r>
          </w:p>
        </w:tc>
        <w:tc>
          <w:tcPr>
            <w:tcW w:w="649" w:type="pct"/>
            <w:vAlign w:val="center"/>
          </w:tcPr>
          <w:p w14:paraId="01826507"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114 702</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26A67A8"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5017</w:t>
            </w:r>
          </w:p>
        </w:tc>
        <w:tc>
          <w:tcPr>
            <w:tcW w:w="604" w:type="pct"/>
            <w:shd w:val="clear" w:color="auto" w:fill="auto"/>
            <w:vAlign w:val="center"/>
          </w:tcPr>
          <w:p w14:paraId="47174EA8"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Есть</w:t>
            </w:r>
          </w:p>
        </w:tc>
        <w:tc>
          <w:tcPr>
            <w:tcW w:w="839" w:type="pct"/>
            <w:shd w:val="clear" w:color="auto" w:fill="auto"/>
            <w:vAlign w:val="center"/>
          </w:tcPr>
          <w:p w14:paraId="643151F7"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53225489"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6711E382"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04D9B48A" w14:textId="77777777" w:rsidTr="006A5226">
        <w:trPr>
          <w:trHeight w:val="375"/>
        </w:trPr>
        <w:tc>
          <w:tcPr>
            <w:tcW w:w="842" w:type="pct"/>
            <w:shd w:val="clear" w:color="auto" w:fill="auto"/>
            <w:vAlign w:val="center"/>
          </w:tcPr>
          <w:p w14:paraId="45166B6B" w14:textId="77777777" w:rsidR="0038155D" w:rsidRPr="00B01E5E" w:rsidRDefault="0038155D" w:rsidP="00B11F4C">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B01E5E">
              <w:rPr>
                <w:rFonts w:ascii="Times New Roman" w:eastAsia="Times New Roman" w:hAnsi="Times New Roman" w:cs="Times New Roman"/>
                <w:sz w:val="24"/>
                <w:szCs w:val="24"/>
              </w:rPr>
              <w:t>Консультативно-диагностическая поликлиника №</w:t>
            </w:r>
            <w:r w:rsidR="00CD30E0">
              <w:rPr>
                <w:rFonts w:ascii="Times New Roman" w:eastAsia="Times New Roman" w:hAnsi="Times New Roman" w:cs="Times New Roman"/>
                <w:sz w:val="24"/>
                <w:szCs w:val="24"/>
              </w:rPr>
              <w:t> </w:t>
            </w:r>
            <w:r w:rsidRPr="00B01E5E">
              <w:rPr>
                <w:rFonts w:ascii="Times New Roman" w:eastAsia="Times New Roman" w:hAnsi="Times New Roman" w:cs="Times New Roman"/>
                <w:sz w:val="24"/>
                <w:szCs w:val="24"/>
              </w:rPr>
              <w:t>2</w:t>
            </w:r>
            <w:r w:rsidR="0041745D">
              <w:rPr>
                <w:rFonts w:ascii="Times New Roman" w:eastAsia="Times New Roman" w:hAnsi="Times New Roman" w:cs="Times New Roman"/>
                <w:sz w:val="24"/>
                <w:szCs w:val="24"/>
              </w:rPr>
              <w:t>»</w:t>
            </w:r>
          </w:p>
        </w:tc>
        <w:tc>
          <w:tcPr>
            <w:tcW w:w="649" w:type="pct"/>
            <w:vAlign w:val="center"/>
          </w:tcPr>
          <w:p w14:paraId="0823D1F9"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40 563</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13AF8B9"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1344</w:t>
            </w:r>
          </w:p>
        </w:tc>
        <w:tc>
          <w:tcPr>
            <w:tcW w:w="604" w:type="pct"/>
            <w:shd w:val="clear" w:color="auto" w:fill="auto"/>
            <w:vAlign w:val="center"/>
          </w:tcPr>
          <w:p w14:paraId="2E64C50C"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Есть</w:t>
            </w:r>
          </w:p>
        </w:tc>
        <w:tc>
          <w:tcPr>
            <w:tcW w:w="839" w:type="pct"/>
            <w:shd w:val="clear" w:color="auto" w:fill="auto"/>
            <w:vAlign w:val="center"/>
          </w:tcPr>
          <w:p w14:paraId="6AE83027"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688C3D5B"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671AA931"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341174CA" w14:textId="77777777" w:rsidTr="006A5226">
        <w:trPr>
          <w:trHeight w:val="375"/>
        </w:trPr>
        <w:tc>
          <w:tcPr>
            <w:tcW w:w="842" w:type="pct"/>
            <w:shd w:val="clear" w:color="auto" w:fill="auto"/>
            <w:vAlign w:val="center"/>
          </w:tcPr>
          <w:p w14:paraId="2EEFCFA6" w14:textId="77777777" w:rsidR="0038155D" w:rsidRPr="00B01E5E" w:rsidRDefault="0038155D" w:rsidP="00B11F4C">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B01E5E">
              <w:rPr>
                <w:rFonts w:ascii="Times New Roman" w:eastAsia="Times New Roman" w:hAnsi="Times New Roman" w:cs="Times New Roman"/>
                <w:sz w:val="24"/>
                <w:szCs w:val="24"/>
              </w:rPr>
              <w:t>Клиническая консультативно-диагностическая поликлиника №</w:t>
            </w:r>
            <w:r w:rsidR="00CD30E0">
              <w:rPr>
                <w:rFonts w:ascii="Times New Roman" w:eastAsia="Times New Roman" w:hAnsi="Times New Roman" w:cs="Times New Roman"/>
                <w:sz w:val="24"/>
                <w:szCs w:val="24"/>
              </w:rPr>
              <w:t> </w:t>
            </w:r>
            <w:r w:rsidRPr="00B01E5E">
              <w:rPr>
                <w:rFonts w:ascii="Times New Roman" w:eastAsia="Times New Roman" w:hAnsi="Times New Roman" w:cs="Times New Roman"/>
                <w:sz w:val="24"/>
                <w:szCs w:val="24"/>
              </w:rPr>
              <w:t>27</w:t>
            </w:r>
            <w:r w:rsidR="0041745D">
              <w:rPr>
                <w:rFonts w:ascii="Times New Roman" w:eastAsia="Times New Roman" w:hAnsi="Times New Roman" w:cs="Times New Roman"/>
                <w:sz w:val="24"/>
                <w:szCs w:val="24"/>
              </w:rPr>
              <w:t>»</w:t>
            </w:r>
          </w:p>
        </w:tc>
        <w:tc>
          <w:tcPr>
            <w:tcW w:w="649" w:type="pct"/>
            <w:vAlign w:val="center"/>
          </w:tcPr>
          <w:p w14:paraId="40FDF204"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153 680</w:t>
            </w:r>
          </w:p>
        </w:tc>
        <w:tc>
          <w:tcPr>
            <w:tcW w:w="6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93A4DB4"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5612</w:t>
            </w:r>
          </w:p>
        </w:tc>
        <w:tc>
          <w:tcPr>
            <w:tcW w:w="604" w:type="pct"/>
            <w:shd w:val="clear" w:color="auto" w:fill="auto"/>
            <w:vAlign w:val="center"/>
          </w:tcPr>
          <w:p w14:paraId="7CC3F2D0"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Есть</w:t>
            </w:r>
          </w:p>
        </w:tc>
        <w:tc>
          <w:tcPr>
            <w:tcW w:w="839" w:type="pct"/>
            <w:shd w:val="clear" w:color="auto" w:fill="auto"/>
            <w:vAlign w:val="center"/>
          </w:tcPr>
          <w:p w14:paraId="04472282"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38037BF7"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w:t>
            </w:r>
          </w:p>
        </w:tc>
        <w:tc>
          <w:tcPr>
            <w:tcW w:w="641" w:type="pct"/>
            <w:shd w:val="clear" w:color="auto" w:fill="auto"/>
            <w:vAlign w:val="center"/>
          </w:tcPr>
          <w:p w14:paraId="78B7890B"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r w:rsidR="0038155D" w:rsidRPr="00B01E5E" w14:paraId="4AAFCA8B" w14:textId="77777777" w:rsidTr="006A5226">
        <w:trPr>
          <w:trHeight w:val="375"/>
        </w:trPr>
        <w:tc>
          <w:tcPr>
            <w:tcW w:w="842" w:type="pct"/>
            <w:shd w:val="clear" w:color="auto" w:fill="auto"/>
            <w:vAlign w:val="center"/>
          </w:tcPr>
          <w:p w14:paraId="1CBA44B9" w14:textId="77777777" w:rsidR="0038155D" w:rsidRPr="00B01E5E" w:rsidRDefault="0038155D" w:rsidP="00B11F4C">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B01E5E">
              <w:rPr>
                <w:rFonts w:ascii="Times New Roman" w:eastAsia="Times New Roman" w:hAnsi="Times New Roman" w:cs="Times New Roman"/>
                <w:sz w:val="24"/>
                <w:szCs w:val="24"/>
              </w:rPr>
              <w:t>Новосибирский областной госпиталь №</w:t>
            </w:r>
            <w:r w:rsidR="00CD30E0">
              <w:rPr>
                <w:rFonts w:ascii="Times New Roman" w:eastAsia="Times New Roman" w:hAnsi="Times New Roman" w:cs="Times New Roman"/>
                <w:sz w:val="24"/>
                <w:szCs w:val="24"/>
              </w:rPr>
              <w:t> </w:t>
            </w:r>
            <w:r w:rsidRPr="00B01E5E">
              <w:rPr>
                <w:rFonts w:ascii="Times New Roman" w:eastAsia="Times New Roman" w:hAnsi="Times New Roman" w:cs="Times New Roman"/>
                <w:sz w:val="24"/>
                <w:szCs w:val="24"/>
              </w:rPr>
              <w:t>2 ветеранов войн</w:t>
            </w:r>
            <w:r w:rsidR="0041745D">
              <w:rPr>
                <w:rFonts w:ascii="Times New Roman" w:eastAsia="Times New Roman" w:hAnsi="Times New Roman" w:cs="Times New Roman"/>
                <w:sz w:val="24"/>
                <w:szCs w:val="24"/>
              </w:rPr>
              <w:t>»</w:t>
            </w:r>
          </w:p>
        </w:tc>
        <w:tc>
          <w:tcPr>
            <w:tcW w:w="649" w:type="pct"/>
            <w:vAlign w:val="center"/>
          </w:tcPr>
          <w:p w14:paraId="30EB30CB"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Нет прикрепленного населения</w:t>
            </w:r>
          </w:p>
        </w:tc>
        <w:tc>
          <w:tcPr>
            <w:tcW w:w="649" w:type="pct"/>
            <w:vAlign w:val="center"/>
          </w:tcPr>
          <w:p w14:paraId="49BBAF71"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Нет прикрепленного населения</w:t>
            </w:r>
          </w:p>
        </w:tc>
        <w:tc>
          <w:tcPr>
            <w:tcW w:w="604" w:type="pct"/>
            <w:shd w:val="clear" w:color="auto" w:fill="auto"/>
            <w:vAlign w:val="center"/>
          </w:tcPr>
          <w:p w14:paraId="404657C5"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Есть</w:t>
            </w:r>
          </w:p>
        </w:tc>
        <w:tc>
          <w:tcPr>
            <w:tcW w:w="839" w:type="pct"/>
            <w:shd w:val="clear" w:color="auto" w:fill="auto"/>
            <w:vAlign w:val="center"/>
          </w:tcPr>
          <w:p w14:paraId="65A1F29C" w14:textId="77777777" w:rsidR="0038155D" w:rsidRPr="00B01E5E" w:rsidRDefault="0038155D" w:rsidP="001334CD">
            <w:pPr>
              <w:spacing w:line="240" w:lineRule="auto"/>
              <w:contextualSpacing/>
              <w:rPr>
                <w:rFonts w:ascii="Times New Roman" w:eastAsia="Times New Roman" w:hAnsi="Times New Roman" w:cs="Times New Roman"/>
                <w:sz w:val="24"/>
                <w:szCs w:val="24"/>
              </w:rPr>
            </w:pPr>
          </w:p>
        </w:tc>
        <w:tc>
          <w:tcPr>
            <w:tcW w:w="774" w:type="pct"/>
            <w:shd w:val="clear" w:color="auto" w:fill="auto"/>
            <w:vAlign w:val="center"/>
          </w:tcPr>
          <w:p w14:paraId="10E546E8" w14:textId="77777777" w:rsidR="0038155D" w:rsidRPr="00B01E5E" w:rsidRDefault="001F1162"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Организована в 2023 г для особого контингента (геронтологический центр)</w:t>
            </w:r>
          </w:p>
        </w:tc>
        <w:tc>
          <w:tcPr>
            <w:tcW w:w="641" w:type="pct"/>
            <w:shd w:val="clear" w:color="auto" w:fill="auto"/>
            <w:vAlign w:val="center"/>
          </w:tcPr>
          <w:p w14:paraId="46DDEBE7" w14:textId="77777777" w:rsidR="0038155D" w:rsidRPr="00B01E5E" w:rsidRDefault="007977CD" w:rsidP="001334CD">
            <w:pPr>
              <w:spacing w:line="240" w:lineRule="auto"/>
              <w:contextualSpacing/>
              <w:rPr>
                <w:rFonts w:ascii="Times New Roman" w:eastAsia="Times New Roman" w:hAnsi="Times New Roman" w:cs="Times New Roman"/>
                <w:sz w:val="24"/>
                <w:szCs w:val="24"/>
              </w:rPr>
            </w:pPr>
            <w:r w:rsidRPr="00B01E5E">
              <w:rPr>
                <w:rFonts w:ascii="Times New Roman" w:eastAsia="Times New Roman" w:hAnsi="Times New Roman" w:cs="Times New Roman"/>
                <w:sz w:val="24"/>
                <w:szCs w:val="24"/>
              </w:rPr>
              <w:t>Да</w:t>
            </w:r>
          </w:p>
        </w:tc>
      </w:tr>
    </w:tbl>
    <w:p w14:paraId="54FA173A" w14:textId="77777777" w:rsidR="006A5226" w:rsidRDefault="006A5226" w:rsidP="006A5226">
      <w:pPr>
        <w:widowControl w:val="0"/>
        <w:jc w:val="center"/>
        <w:rPr>
          <w:rFonts w:ascii="Times New Roman" w:eastAsia="Times New Roman" w:hAnsi="Times New Roman" w:cs="Times New Roman"/>
          <w:i/>
          <w:sz w:val="28"/>
          <w:szCs w:val="28"/>
        </w:rPr>
      </w:pPr>
      <w:r w:rsidRPr="006A5226">
        <w:rPr>
          <w:rFonts w:ascii="Times New Roman" w:eastAsia="Times New Roman" w:hAnsi="Times New Roman" w:cs="Times New Roman"/>
          <w:b/>
          <w:sz w:val="28"/>
          <w:szCs w:val="28"/>
        </w:rPr>
        <w:t>Таблица 26. Специализированные медицинские учреждения</w:t>
      </w:r>
      <w:r w:rsidRPr="006A5226">
        <w:rPr>
          <w:rFonts w:ascii="Times New Roman" w:eastAsia="Times New Roman" w:hAnsi="Times New Roman" w:cs="Times New Roman"/>
          <w:sz w:val="28"/>
          <w:szCs w:val="28"/>
        </w:rPr>
        <w:t xml:space="preserve"> </w:t>
      </w:r>
      <w:r w:rsidRPr="006A5226">
        <w:rPr>
          <w:rFonts w:ascii="Times New Roman" w:eastAsia="Times New Roman" w:hAnsi="Times New Roman" w:cs="Times New Roman"/>
          <w:b/>
          <w:sz w:val="28"/>
          <w:szCs w:val="28"/>
        </w:rPr>
        <w:t>эндокринологического профиля, оказывающие помощь пациентам с сахарным диабетом</w:t>
      </w:r>
    </w:p>
    <w:tbl>
      <w:tblPr>
        <w:tblW w:w="10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1746"/>
        <w:gridCol w:w="941"/>
        <w:gridCol w:w="942"/>
        <w:gridCol w:w="941"/>
        <w:gridCol w:w="1076"/>
        <w:gridCol w:w="807"/>
        <w:gridCol w:w="807"/>
        <w:gridCol w:w="807"/>
        <w:gridCol w:w="673"/>
        <w:gridCol w:w="1076"/>
      </w:tblGrid>
      <w:tr w:rsidR="006A5226" w:rsidRPr="006A5226" w14:paraId="22104804" w14:textId="77777777" w:rsidTr="006A5226">
        <w:trPr>
          <w:trHeight w:val="65"/>
        </w:trPr>
        <w:tc>
          <w:tcPr>
            <w:tcW w:w="534" w:type="dxa"/>
            <w:vMerge w:val="restart"/>
            <w:tcBorders>
              <w:top w:val="single" w:sz="4" w:space="0" w:color="000000"/>
              <w:left w:val="single" w:sz="4" w:space="0" w:color="000000"/>
              <w:bottom w:val="single" w:sz="4" w:space="0" w:color="000000"/>
              <w:right w:val="single" w:sz="4" w:space="0" w:color="000000"/>
            </w:tcBorders>
            <w:hideMark/>
          </w:tcPr>
          <w:p w14:paraId="1959F905"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п/п</w:t>
            </w:r>
          </w:p>
        </w:tc>
        <w:tc>
          <w:tcPr>
            <w:tcW w:w="1746" w:type="dxa"/>
            <w:vMerge w:val="restart"/>
            <w:tcBorders>
              <w:top w:val="single" w:sz="4" w:space="0" w:color="000000"/>
              <w:left w:val="single" w:sz="4" w:space="0" w:color="000000"/>
              <w:bottom w:val="single" w:sz="4" w:space="0" w:color="000000"/>
              <w:right w:val="single" w:sz="4" w:space="0" w:color="000000"/>
            </w:tcBorders>
            <w:hideMark/>
          </w:tcPr>
          <w:p w14:paraId="2BB2EC57"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Медицинские учреждения, оказывающие стационарную помощь</w:t>
            </w:r>
          </w:p>
        </w:tc>
        <w:tc>
          <w:tcPr>
            <w:tcW w:w="2824" w:type="dxa"/>
            <w:gridSpan w:val="3"/>
            <w:tcBorders>
              <w:top w:val="single" w:sz="4" w:space="0" w:color="000000"/>
              <w:left w:val="single" w:sz="4" w:space="0" w:color="000000"/>
              <w:bottom w:val="single" w:sz="4" w:space="0" w:color="000000"/>
              <w:right w:val="single" w:sz="4" w:space="0" w:color="000000"/>
            </w:tcBorders>
            <w:hideMark/>
          </w:tcPr>
          <w:p w14:paraId="0A218FF0"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Коечный фонд</w:t>
            </w:r>
          </w:p>
        </w:tc>
        <w:tc>
          <w:tcPr>
            <w:tcW w:w="5246" w:type="dxa"/>
            <w:gridSpan w:val="6"/>
            <w:tcBorders>
              <w:top w:val="single" w:sz="4" w:space="0" w:color="000000"/>
              <w:left w:val="single" w:sz="4" w:space="0" w:color="000000"/>
              <w:bottom w:val="single" w:sz="4" w:space="0" w:color="000000"/>
              <w:right w:val="single" w:sz="4" w:space="0" w:color="000000"/>
            </w:tcBorders>
            <w:hideMark/>
          </w:tcPr>
          <w:p w14:paraId="449BA4DB"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Объемы помощи в 2022 году</w:t>
            </w:r>
          </w:p>
        </w:tc>
      </w:tr>
      <w:tr w:rsidR="006A5226" w:rsidRPr="006A5226" w14:paraId="39E959D4" w14:textId="77777777" w:rsidTr="006A5226">
        <w:trPr>
          <w:trHeight w:val="355"/>
        </w:trPr>
        <w:tc>
          <w:tcPr>
            <w:tcW w:w="534" w:type="dxa"/>
            <w:vMerge/>
            <w:tcBorders>
              <w:top w:val="single" w:sz="4" w:space="0" w:color="000000"/>
              <w:left w:val="single" w:sz="4" w:space="0" w:color="000000"/>
              <w:bottom w:val="single" w:sz="4" w:space="0" w:color="000000"/>
              <w:right w:val="single" w:sz="4" w:space="0" w:color="000000"/>
            </w:tcBorders>
            <w:vAlign w:val="center"/>
            <w:hideMark/>
          </w:tcPr>
          <w:p w14:paraId="65A78EDA" w14:textId="77777777" w:rsidR="006A5226" w:rsidRPr="006A5226" w:rsidRDefault="006A5226" w:rsidP="006A5226">
            <w:pPr>
              <w:spacing w:line="240" w:lineRule="auto"/>
              <w:rPr>
                <w:rFonts w:ascii="Times New Roman" w:eastAsia="Times New Roman" w:hAnsi="Times New Roman" w:cs="Times New Roman"/>
                <w:sz w:val="20"/>
                <w:szCs w:val="20"/>
              </w:rPr>
            </w:pPr>
          </w:p>
        </w:tc>
        <w:tc>
          <w:tcPr>
            <w:tcW w:w="1746" w:type="dxa"/>
            <w:vMerge/>
            <w:tcBorders>
              <w:top w:val="single" w:sz="4" w:space="0" w:color="000000"/>
              <w:left w:val="single" w:sz="4" w:space="0" w:color="000000"/>
              <w:bottom w:val="single" w:sz="4" w:space="0" w:color="000000"/>
              <w:right w:val="single" w:sz="4" w:space="0" w:color="000000"/>
            </w:tcBorders>
            <w:vAlign w:val="center"/>
            <w:hideMark/>
          </w:tcPr>
          <w:p w14:paraId="68203362" w14:textId="77777777" w:rsidR="006A5226" w:rsidRPr="006A5226" w:rsidRDefault="006A5226" w:rsidP="006A5226">
            <w:pPr>
              <w:spacing w:line="240" w:lineRule="auto"/>
              <w:rPr>
                <w:rFonts w:ascii="Times New Roman" w:eastAsia="Times New Roman" w:hAnsi="Times New Roman" w:cs="Times New Roman"/>
                <w:sz w:val="20"/>
                <w:szCs w:val="20"/>
              </w:rPr>
            </w:pPr>
          </w:p>
        </w:tc>
        <w:tc>
          <w:tcPr>
            <w:tcW w:w="941" w:type="dxa"/>
            <w:tcBorders>
              <w:top w:val="single" w:sz="4" w:space="0" w:color="000000"/>
              <w:left w:val="single" w:sz="4" w:space="0" w:color="000000"/>
              <w:bottom w:val="single" w:sz="4" w:space="0" w:color="000000"/>
              <w:right w:val="single" w:sz="4" w:space="0" w:color="000000"/>
            </w:tcBorders>
            <w:vAlign w:val="center"/>
            <w:hideMark/>
          </w:tcPr>
          <w:p w14:paraId="36602FE9" w14:textId="77777777" w:rsidR="006A5226" w:rsidRPr="006A5226" w:rsidRDefault="006A5226" w:rsidP="006A5226">
            <w:pPr>
              <w:widowControl w:val="0"/>
              <w:spacing w:line="240" w:lineRule="auto"/>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Название отд.</w:t>
            </w:r>
          </w:p>
        </w:tc>
        <w:tc>
          <w:tcPr>
            <w:tcW w:w="942" w:type="dxa"/>
            <w:tcBorders>
              <w:top w:val="single" w:sz="4" w:space="0" w:color="000000"/>
              <w:left w:val="single" w:sz="4" w:space="0" w:color="000000"/>
              <w:bottom w:val="single" w:sz="4" w:space="0" w:color="000000"/>
              <w:right w:val="single" w:sz="4" w:space="0" w:color="000000"/>
            </w:tcBorders>
            <w:hideMark/>
          </w:tcPr>
          <w:p w14:paraId="231ADA68"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Количество эндокрин. коек</w:t>
            </w:r>
          </w:p>
        </w:tc>
        <w:tc>
          <w:tcPr>
            <w:tcW w:w="941" w:type="dxa"/>
            <w:tcBorders>
              <w:top w:val="single" w:sz="4" w:space="0" w:color="000000"/>
              <w:left w:val="single" w:sz="4" w:space="0" w:color="000000"/>
              <w:bottom w:val="single" w:sz="4" w:space="0" w:color="000000"/>
              <w:right w:val="single" w:sz="4" w:space="0" w:color="000000"/>
            </w:tcBorders>
            <w:hideMark/>
          </w:tcPr>
          <w:p w14:paraId="58399CAD"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К-во эндокрин. коек в дневном стационаре</w:t>
            </w:r>
          </w:p>
        </w:tc>
        <w:tc>
          <w:tcPr>
            <w:tcW w:w="1076" w:type="dxa"/>
            <w:tcBorders>
              <w:top w:val="single" w:sz="4" w:space="0" w:color="000000"/>
              <w:left w:val="single" w:sz="4" w:space="0" w:color="000000"/>
              <w:bottom w:val="single" w:sz="4" w:space="0" w:color="000000"/>
              <w:right w:val="single" w:sz="4" w:space="0" w:color="000000"/>
            </w:tcBorders>
            <w:hideMark/>
          </w:tcPr>
          <w:p w14:paraId="353C6AF8"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Выписано пациентов:</w:t>
            </w:r>
          </w:p>
          <w:p w14:paraId="69E088ED"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 xml:space="preserve">стационар </w:t>
            </w:r>
          </w:p>
        </w:tc>
        <w:tc>
          <w:tcPr>
            <w:tcW w:w="807" w:type="dxa"/>
            <w:tcBorders>
              <w:top w:val="single" w:sz="4" w:space="0" w:color="000000"/>
              <w:left w:val="single" w:sz="4" w:space="0" w:color="000000"/>
              <w:bottom w:val="single" w:sz="4" w:space="0" w:color="000000"/>
              <w:right w:val="single" w:sz="4" w:space="0" w:color="000000"/>
            </w:tcBorders>
            <w:hideMark/>
          </w:tcPr>
          <w:p w14:paraId="65F1EE52"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 xml:space="preserve"> Выписано дневной стационар</w:t>
            </w:r>
          </w:p>
        </w:tc>
        <w:tc>
          <w:tcPr>
            <w:tcW w:w="807" w:type="dxa"/>
            <w:tcBorders>
              <w:top w:val="single" w:sz="4" w:space="0" w:color="000000"/>
              <w:left w:val="single" w:sz="4" w:space="0" w:color="000000"/>
              <w:bottom w:val="single" w:sz="4" w:space="0" w:color="000000"/>
              <w:right w:val="single" w:sz="4" w:space="0" w:color="000000"/>
            </w:tcBorders>
            <w:hideMark/>
          </w:tcPr>
          <w:p w14:paraId="0D50B428"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 xml:space="preserve">Пролечено </w:t>
            </w:r>
          </w:p>
        </w:tc>
        <w:tc>
          <w:tcPr>
            <w:tcW w:w="807" w:type="dxa"/>
            <w:tcBorders>
              <w:top w:val="single" w:sz="4" w:space="0" w:color="000000"/>
              <w:left w:val="single" w:sz="4" w:space="0" w:color="000000"/>
              <w:bottom w:val="single" w:sz="4" w:space="0" w:color="000000"/>
              <w:right w:val="single" w:sz="4" w:space="0" w:color="000000"/>
            </w:tcBorders>
            <w:hideMark/>
          </w:tcPr>
          <w:p w14:paraId="6C1C1960"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Пролечено экстренных</w:t>
            </w:r>
          </w:p>
        </w:tc>
        <w:tc>
          <w:tcPr>
            <w:tcW w:w="673" w:type="dxa"/>
            <w:tcBorders>
              <w:top w:val="single" w:sz="4" w:space="0" w:color="000000"/>
              <w:left w:val="single" w:sz="4" w:space="0" w:color="000000"/>
              <w:bottom w:val="single" w:sz="4" w:space="0" w:color="000000"/>
              <w:right w:val="single" w:sz="4" w:space="0" w:color="000000"/>
            </w:tcBorders>
            <w:hideMark/>
          </w:tcPr>
          <w:p w14:paraId="0D067695"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Число умерших</w:t>
            </w:r>
          </w:p>
        </w:tc>
        <w:tc>
          <w:tcPr>
            <w:tcW w:w="1076" w:type="dxa"/>
            <w:tcBorders>
              <w:top w:val="single" w:sz="4" w:space="0" w:color="000000"/>
              <w:left w:val="single" w:sz="4" w:space="0" w:color="000000"/>
              <w:bottom w:val="single" w:sz="4" w:space="0" w:color="000000"/>
              <w:right w:val="single" w:sz="4" w:space="0" w:color="000000"/>
            </w:tcBorders>
            <w:hideMark/>
          </w:tcPr>
          <w:p w14:paraId="4BFFEB99"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 загрузки коек/</w:t>
            </w:r>
          </w:p>
          <w:p w14:paraId="33FE32A3"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 загрузки  коек дневного стационара</w:t>
            </w:r>
          </w:p>
        </w:tc>
      </w:tr>
      <w:tr w:rsidR="006A5226" w:rsidRPr="006A5226" w14:paraId="5A4C134B" w14:textId="77777777" w:rsidTr="006A5226">
        <w:trPr>
          <w:trHeight w:val="300"/>
        </w:trPr>
        <w:tc>
          <w:tcPr>
            <w:tcW w:w="534" w:type="dxa"/>
            <w:tcBorders>
              <w:top w:val="single" w:sz="4" w:space="0" w:color="000000"/>
              <w:left w:val="single" w:sz="4" w:space="0" w:color="000000"/>
              <w:bottom w:val="single" w:sz="4" w:space="0" w:color="000000"/>
              <w:right w:val="single" w:sz="4" w:space="0" w:color="000000"/>
            </w:tcBorders>
          </w:tcPr>
          <w:p w14:paraId="4827DFD9" w14:textId="77777777" w:rsidR="006A5226" w:rsidRPr="006A5226" w:rsidRDefault="006A5226" w:rsidP="006A5226">
            <w:pPr>
              <w:widowControl w:val="0"/>
              <w:spacing w:line="240" w:lineRule="auto"/>
              <w:jc w:val="both"/>
              <w:rPr>
                <w:rFonts w:ascii="Times New Roman" w:eastAsia="Times New Roman" w:hAnsi="Times New Roman" w:cs="Times New Roman"/>
                <w:sz w:val="20"/>
                <w:szCs w:val="20"/>
              </w:rPr>
            </w:pPr>
          </w:p>
        </w:tc>
        <w:tc>
          <w:tcPr>
            <w:tcW w:w="1746" w:type="dxa"/>
            <w:tcBorders>
              <w:top w:val="single" w:sz="4" w:space="0" w:color="000000"/>
              <w:left w:val="single" w:sz="4" w:space="0" w:color="000000"/>
              <w:bottom w:val="single" w:sz="4" w:space="0" w:color="000000"/>
              <w:right w:val="single" w:sz="4" w:space="0" w:color="000000"/>
            </w:tcBorders>
            <w:hideMark/>
          </w:tcPr>
          <w:p w14:paraId="3CC36CC3" w14:textId="77777777" w:rsidR="006A5226" w:rsidRPr="006A5226" w:rsidRDefault="006A5226" w:rsidP="006A5226">
            <w:pPr>
              <w:widowControl w:val="0"/>
              <w:spacing w:line="240" w:lineRule="auto"/>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Региональные учреждения</w:t>
            </w:r>
          </w:p>
        </w:tc>
        <w:tc>
          <w:tcPr>
            <w:tcW w:w="941" w:type="dxa"/>
            <w:tcBorders>
              <w:top w:val="single" w:sz="4" w:space="0" w:color="000000"/>
              <w:left w:val="single" w:sz="4" w:space="0" w:color="000000"/>
              <w:bottom w:val="single" w:sz="4" w:space="0" w:color="000000"/>
              <w:right w:val="single" w:sz="4" w:space="0" w:color="000000"/>
            </w:tcBorders>
          </w:tcPr>
          <w:p w14:paraId="30304204" w14:textId="77777777" w:rsidR="006A5226" w:rsidRPr="006A5226" w:rsidRDefault="006A5226" w:rsidP="006A5226">
            <w:pPr>
              <w:widowControl w:val="0"/>
              <w:spacing w:line="240" w:lineRule="auto"/>
              <w:jc w:val="both"/>
              <w:rPr>
                <w:rFonts w:ascii="Times New Roman" w:eastAsia="Times New Roman" w:hAnsi="Times New Roman" w:cs="Times New Roman"/>
                <w:sz w:val="20"/>
                <w:szCs w:val="20"/>
              </w:rPr>
            </w:pPr>
          </w:p>
        </w:tc>
        <w:tc>
          <w:tcPr>
            <w:tcW w:w="942" w:type="dxa"/>
            <w:tcBorders>
              <w:top w:val="single" w:sz="4" w:space="0" w:color="000000"/>
              <w:left w:val="single" w:sz="4" w:space="0" w:color="000000"/>
              <w:bottom w:val="single" w:sz="4" w:space="0" w:color="000000"/>
              <w:right w:val="single" w:sz="4" w:space="0" w:color="000000"/>
            </w:tcBorders>
          </w:tcPr>
          <w:p w14:paraId="466170BD"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941" w:type="dxa"/>
            <w:tcBorders>
              <w:top w:val="single" w:sz="4" w:space="0" w:color="000000"/>
              <w:left w:val="single" w:sz="4" w:space="0" w:color="000000"/>
              <w:bottom w:val="single" w:sz="4" w:space="0" w:color="000000"/>
              <w:right w:val="single" w:sz="4" w:space="0" w:color="000000"/>
            </w:tcBorders>
          </w:tcPr>
          <w:p w14:paraId="232EE1F9"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589FC2BB"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807" w:type="dxa"/>
            <w:tcBorders>
              <w:top w:val="single" w:sz="4" w:space="0" w:color="000000"/>
              <w:left w:val="single" w:sz="4" w:space="0" w:color="000000"/>
              <w:bottom w:val="single" w:sz="4" w:space="0" w:color="000000"/>
              <w:right w:val="single" w:sz="4" w:space="0" w:color="000000"/>
            </w:tcBorders>
          </w:tcPr>
          <w:p w14:paraId="03FE5F65"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807" w:type="dxa"/>
            <w:tcBorders>
              <w:top w:val="single" w:sz="4" w:space="0" w:color="000000"/>
              <w:left w:val="single" w:sz="4" w:space="0" w:color="000000"/>
              <w:bottom w:val="single" w:sz="4" w:space="0" w:color="000000"/>
              <w:right w:val="single" w:sz="4" w:space="0" w:color="000000"/>
            </w:tcBorders>
          </w:tcPr>
          <w:p w14:paraId="509E68E7"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807" w:type="dxa"/>
            <w:tcBorders>
              <w:top w:val="single" w:sz="4" w:space="0" w:color="000000"/>
              <w:left w:val="single" w:sz="4" w:space="0" w:color="000000"/>
              <w:bottom w:val="single" w:sz="4" w:space="0" w:color="000000"/>
              <w:right w:val="single" w:sz="4" w:space="0" w:color="000000"/>
            </w:tcBorders>
          </w:tcPr>
          <w:p w14:paraId="682B3D22"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673" w:type="dxa"/>
            <w:tcBorders>
              <w:top w:val="single" w:sz="4" w:space="0" w:color="000000"/>
              <w:left w:val="single" w:sz="4" w:space="0" w:color="000000"/>
              <w:bottom w:val="single" w:sz="4" w:space="0" w:color="000000"/>
              <w:right w:val="single" w:sz="4" w:space="0" w:color="000000"/>
            </w:tcBorders>
          </w:tcPr>
          <w:p w14:paraId="5DD52BAC"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55F95C05"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r>
      <w:tr w:rsidR="006A5226" w:rsidRPr="006A5226" w14:paraId="60C1F677" w14:textId="77777777" w:rsidTr="006A5226">
        <w:trPr>
          <w:trHeight w:val="55"/>
        </w:trPr>
        <w:tc>
          <w:tcPr>
            <w:tcW w:w="534" w:type="dxa"/>
            <w:tcBorders>
              <w:top w:val="single" w:sz="4" w:space="0" w:color="000000"/>
              <w:left w:val="single" w:sz="4" w:space="0" w:color="000000"/>
              <w:bottom w:val="single" w:sz="4" w:space="0" w:color="000000"/>
              <w:right w:val="single" w:sz="4" w:space="0" w:color="000000"/>
            </w:tcBorders>
            <w:hideMark/>
          </w:tcPr>
          <w:p w14:paraId="338CF82B" w14:textId="77777777" w:rsidR="006A5226" w:rsidRPr="006A5226" w:rsidRDefault="006A5226" w:rsidP="006A5226">
            <w:pPr>
              <w:widowControl w:val="0"/>
              <w:spacing w:line="240" w:lineRule="auto"/>
              <w:jc w:val="both"/>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1</w:t>
            </w:r>
          </w:p>
        </w:tc>
        <w:tc>
          <w:tcPr>
            <w:tcW w:w="17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2194DE2" w14:textId="77777777" w:rsidR="006A5226" w:rsidRPr="006A5226" w:rsidRDefault="006A5226" w:rsidP="006A5226">
            <w:pPr>
              <w:widowControl w:val="0"/>
              <w:tabs>
                <w:tab w:val="left" w:pos="660"/>
              </w:tabs>
              <w:spacing w:line="240" w:lineRule="auto"/>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ГБУЗ НСО "Городская клиническая больница №1"</w:t>
            </w:r>
          </w:p>
        </w:tc>
        <w:tc>
          <w:tcPr>
            <w:tcW w:w="9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CD9CC9" w14:textId="77777777" w:rsidR="006A5226" w:rsidRPr="006A5226" w:rsidRDefault="006A5226" w:rsidP="006A5226">
            <w:pPr>
              <w:widowControl w:val="0"/>
              <w:spacing w:line="240" w:lineRule="auto"/>
              <w:jc w:val="both"/>
              <w:rPr>
                <w:rFonts w:ascii="Times New Roman" w:eastAsia="Times New Roman" w:hAnsi="Times New Roman" w:cs="Times New Roman"/>
                <w:sz w:val="20"/>
                <w:szCs w:val="20"/>
              </w:rPr>
            </w:pPr>
          </w:p>
        </w:tc>
        <w:tc>
          <w:tcPr>
            <w:tcW w:w="94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E04A202" w14:textId="77777777" w:rsidR="006A5226" w:rsidRPr="006A5226" w:rsidRDefault="006A5226" w:rsidP="006A5226">
            <w:pPr>
              <w:widowControl w:val="0"/>
              <w:spacing w:line="240" w:lineRule="auto"/>
              <w:jc w:val="both"/>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 xml:space="preserve">                            </w:t>
            </w:r>
            <w:r w:rsidRPr="006A5226">
              <w:rPr>
                <w:rFonts w:ascii="Times New Roman" w:eastAsia="Times New Roman" w:hAnsi="Times New Roman" w:cs="Times New Roman"/>
                <w:sz w:val="20"/>
                <w:szCs w:val="20"/>
              </w:rPr>
              <w:tab/>
              <w:t xml:space="preserve">80  </w:t>
            </w:r>
          </w:p>
        </w:tc>
        <w:tc>
          <w:tcPr>
            <w:tcW w:w="941" w:type="dxa"/>
            <w:tcBorders>
              <w:top w:val="single" w:sz="4" w:space="0" w:color="000000"/>
              <w:left w:val="single" w:sz="4" w:space="0" w:color="000000"/>
              <w:bottom w:val="single" w:sz="4" w:space="0" w:color="000000"/>
              <w:right w:val="single" w:sz="4" w:space="0" w:color="000000"/>
            </w:tcBorders>
            <w:hideMark/>
          </w:tcPr>
          <w:p w14:paraId="42C82282"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4</w:t>
            </w:r>
          </w:p>
        </w:tc>
        <w:tc>
          <w:tcPr>
            <w:tcW w:w="1076" w:type="dxa"/>
            <w:tcBorders>
              <w:top w:val="single" w:sz="4" w:space="0" w:color="000000"/>
              <w:left w:val="single" w:sz="4" w:space="0" w:color="000000"/>
              <w:bottom w:val="single" w:sz="4" w:space="0" w:color="000000"/>
              <w:right w:val="single" w:sz="4" w:space="0" w:color="000000"/>
            </w:tcBorders>
            <w:hideMark/>
          </w:tcPr>
          <w:p w14:paraId="12E0B1C4"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1694</w:t>
            </w:r>
          </w:p>
        </w:tc>
        <w:tc>
          <w:tcPr>
            <w:tcW w:w="807" w:type="dxa"/>
            <w:tcBorders>
              <w:top w:val="single" w:sz="4" w:space="0" w:color="000000"/>
              <w:left w:val="single" w:sz="4" w:space="0" w:color="000000"/>
              <w:bottom w:val="single" w:sz="4" w:space="0" w:color="000000"/>
              <w:right w:val="single" w:sz="4" w:space="0" w:color="000000"/>
            </w:tcBorders>
            <w:hideMark/>
          </w:tcPr>
          <w:p w14:paraId="51106C31"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91</w:t>
            </w:r>
          </w:p>
        </w:tc>
        <w:tc>
          <w:tcPr>
            <w:tcW w:w="807" w:type="dxa"/>
            <w:tcBorders>
              <w:top w:val="single" w:sz="4" w:space="0" w:color="000000"/>
              <w:left w:val="single" w:sz="4" w:space="0" w:color="000000"/>
              <w:bottom w:val="single" w:sz="4" w:space="0" w:color="000000"/>
              <w:right w:val="single" w:sz="4" w:space="0" w:color="000000"/>
            </w:tcBorders>
            <w:hideMark/>
          </w:tcPr>
          <w:p w14:paraId="7E137248"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1751</w:t>
            </w:r>
          </w:p>
        </w:tc>
        <w:tc>
          <w:tcPr>
            <w:tcW w:w="807" w:type="dxa"/>
            <w:tcBorders>
              <w:top w:val="single" w:sz="4" w:space="0" w:color="000000"/>
              <w:left w:val="single" w:sz="4" w:space="0" w:color="000000"/>
              <w:bottom w:val="single" w:sz="4" w:space="0" w:color="000000"/>
              <w:right w:val="single" w:sz="4" w:space="0" w:color="000000"/>
            </w:tcBorders>
          </w:tcPr>
          <w:p w14:paraId="4B14363B"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673" w:type="dxa"/>
            <w:tcBorders>
              <w:top w:val="single" w:sz="4" w:space="0" w:color="000000"/>
              <w:left w:val="single" w:sz="4" w:space="0" w:color="000000"/>
              <w:bottom w:val="single" w:sz="4" w:space="0" w:color="000000"/>
              <w:right w:val="single" w:sz="4" w:space="0" w:color="000000"/>
            </w:tcBorders>
            <w:hideMark/>
          </w:tcPr>
          <w:p w14:paraId="61715BDC"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10</w:t>
            </w:r>
          </w:p>
        </w:tc>
        <w:tc>
          <w:tcPr>
            <w:tcW w:w="1076" w:type="dxa"/>
            <w:tcBorders>
              <w:top w:val="single" w:sz="4" w:space="0" w:color="000000"/>
              <w:left w:val="single" w:sz="4" w:space="0" w:color="000000"/>
              <w:bottom w:val="single" w:sz="4" w:space="0" w:color="000000"/>
              <w:right w:val="single" w:sz="4" w:space="0" w:color="000000"/>
            </w:tcBorders>
            <w:hideMark/>
          </w:tcPr>
          <w:p w14:paraId="54DDEC60"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328,7/207,0</w:t>
            </w:r>
          </w:p>
        </w:tc>
      </w:tr>
      <w:tr w:rsidR="006A5226" w:rsidRPr="006A5226" w14:paraId="1D0AD0D3" w14:textId="77777777" w:rsidTr="006A5226">
        <w:trPr>
          <w:trHeight w:val="55"/>
        </w:trPr>
        <w:tc>
          <w:tcPr>
            <w:tcW w:w="534" w:type="dxa"/>
            <w:tcBorders>
              <w:top w:val="single" w:sz="4" w:space="0" w:color="000000"/>
              <w:left w:val="single" w:sz="4" w:space="0" w:color="000000"/>
              <w:bottom w:val="single" w:sz="4" w:space="0" w:color="000000"/>
              <w:right w:val="single" w:sz="4" w:space="0" w:color="000000"/>
            </w:tcBorders>
          </w:tcPr>
          <w:p w14:paraId="0C191A09" w14:textId="77777777" w:rsidR="006A5226" w:rsidRPr="006A5226" w:rsidRDefault="006A5226" w:rsidP="006A522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w:t>
            </w:r>
          </w:p>
        </w:tc>
        <w:tc>
          <w:tcPr>
            <w:tcW w:w="17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0886D7" w14:textId="77777777" w:rsidR="006A5226" w:rsidRPr="006A5226" w:rsidRDefault="006A5226" w:rsidP="006A5226">
            <w:pPr>
              <w:widowControl w:val="0"/>
              <w:tabs>
                <w:tab w:val="left" w:pos="660"/>
              </w:tabs>
              <w:spacing w:line="240" w:lineRule="auto"/>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ГБУЗ НСО "Городская клиническая больница №11"</w:t>
            </w:r>
          </w:p>
        </w:tc>
        <w:tc>
          <w:tcPr>
            <w:tcW w:w="9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9A917" w14:textId="77777777" w:rsidR="006A5226" w:rsidRPr="006A5226" w:rsidRDefault="006A5226" w:rsidP="006A5226">
            <w:pPr>
              <w:widowControl w:val="0"/>
              <w:spacing w:line="240" w:lineRule="auto"/>
              <w:jc w:val="both"/>
              <w:rPr>
                <w:rFonts w:ascii="Times New Roman" w:eastAsia="Times New Roman" w:hAnsi="Times New Roman" w:cs="Times New Roman"/>
                <w:sz w:val="20"/>
                <w:szCs w:val="20"/>
              </w:rPr>
            </w:pPr>
          </w:p>
        </w:tc>
        <w:tc>
          <w:tcPr>
            <w:tcW w:w="94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48C007" w14:textId="77777777" w:rsidR="006A5226" w:rsidRPr="006A5226" w:rsidRDefault="006A5226" w:rsidP="006A5226">
            <w:pPr>
              <w:widowControl w:val="0"/>
              <w:spacing w:line="240" w:lineRule="auto"/>
              <w:jc w:val="both"/>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 xml:space="preserve">                            </w:t>
            </w:r>
            <w:r w:rsidRPr="006A5226">
              <w:rPr>
                <w:rFonts w:ascii="Times New Roman" w:eastAsia="Times New Roman" w:hAnsi="Times New Roman" w:cs="Times New Roman"/>
                <w:sz w:val="20"/>
                <w:szCs w:val="20"/>
              </w:rPr>
              <w:tab/>
              <w:t xml:space="preserve">60  </w:t>
            </w:r>
          </w:p>
        </w:tc>
        <w:tc>
          <w:tcPr>
            <w:tcW w:w="941" w:type="dxa"/>
            <w:tcBorders>
              <w:top w:val="single" w:sz="4" w:space="0" w:color="000000"/>
              <w:left w:val="single" w:sz="4" w:space="0" w:color="000000"/>
              <w:bottom w:val="single" w:sz="4" w:space="0" w:color="000000"/>
              <w:right w:val="single" w:sz="4" w:space="0" w:color="000000"/>
            </w:tcBorders>
          </w:tcPr>
          <w:p w14:paraId="6AFBC34D"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hideMark/>
          </w:tcPr>
          <w:p w14:paraId="57805D6D"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566</w:t>
            </w:r>
          </w:p>
        </w:tc>
        <w:tc>
          <w:tcPr>
            <w:tcW w:w="807" w:type="dxa"/>
            <w:tcBorders>
              <w:top w:val="single" w:sz="4" w:space="0" w:color="000000"/>
              <w:left w:val="single" w:sz="4" w:space="0" w:color="000000"/>
              <w:bottom w:val="single" w:sz="4" w:space="0" w:color="000000"/>
              <w:right w:val="single" w:sz="4" w:space="0" w:color="000000"/>
            </w:tcBorders>
          </w:tcPr>
          <w:p w14:paraId="728D138F"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807" w:type="dxa"/>
            <w:tcBorders>
              <w:top w:val="single" w:sz="4" w:space="0" w:color="000000"/>
              <w:left w:val="single" w:sz="4" w:space="0" w:color="000000"/>
              <w:bottom w:val="single" w:sz="4" w:space="0" w:color="000000"/>
              <w:right w:val="single" w:sz="4" w:space="0" w:color="000000"/>
            </w:tcBorders>
            <w:hideMark/>
          </w:tcPr>
          <w:p w14:paraId="2934438C"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615</w:t>
            </w:r>
          </w:p>
        </w:tc>
        <w:tc>
          <w:tcPr>
            <w:tcW w:w="807" w:type="dxa"/>
            <w:tcBorders>
              <w:top w:val="single" w:sz="4" w:space="0" w:color="000000"/>
              <w:left w:val="single" w:sz="4" w:space="0" w:color="000000"/>
              <w:bottom w:val="single" w:sz="4" w:space="0" w:color="000000"/>
              <w:right w:val="single" w:sz="4" w:space="0" w:color="000000"/>
            </w:tcBorders>
          </w:tcPr>
          <w:p w14:paraId="5510093B"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673" w:type="dxa"/>
            <w:tcBorders>
              <w:top w:val="single" w:sz="4" w:space="0" w:color="000000"/>
              <w:left w:val="single" w:sz="4" w:space="0" w:color="000000"/>
              <w:bottom w:val="single" w:sz="4" w:space="0" w:color="000000"/>
              <w:right w:val="single" w:sz="4" w:space="0" w:color="000000"/>
            </w:tcBorders>
            <w:hideMark/>
          </w:tcPr>
          <w:p w14:paraId="633EFF30"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4</w:t>
            </w:r>
          </w:p>
        </w:tc>
        <w:tc>
          <w:tcPr>
            <w:tcW w:w="1076" w:type="dxa"/>
            <w:tcBorders>
              <w:top w:val="single" w:sz="4" w:space="0" w:color="000000"/>
              <w:left w:val="single" w:sz="4" w:space="0" w:color="000000"/>
              <w:bottom w:val="single" w:sz="4" w:space="0" w:color="000000"/>
              <w:right w:val="single" w:sz="4" w:space="0" w:color="000000"/>
            </w:tcBorders>
            <w:hideMark/>
          </w:tcPr>
          <w:p w14:paraId="02D0BDB7"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326,8</w:t>
            </w:r>
          </w:p>
        </w:tc>
      </w:tr>
      <w:tr w:rsidR="006A5226" w:rsidRPr="006A5226" w14:paraId="78233962" w14:textId="77777777" w:rsidTr="006A5226">
        <w:trPr>
          <w:trHeight w:val="55"/>
        </w:trPr>
        <w:tc>
          <w:tcPr>
            <w:tcW w:w="534" w:type="dxa"/>
            <w:tcBorders>
              <w:top w:val="single" w:sz="4" w:space="0" w:color="000000"/>
              <w:left w:val="single" w:sz="4" w:space="0" w:color="000000"/>
              <w:bottom w:val="single" w:sz="4" w:space="0" w:color="000000"/>
              <w:right w:val="single" w:sz="4" w:space="0" w:color="000000"/>
            </w:tcBorders>
          </w:tcPr>
          <w:p w14:paraId="42FA0319" w14:textId="77777777" w:rsidR="006A5226" w:rsidRPr="006A5226" w:rsidRDefault="006A5226" w:rsidP="006A522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7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55BBC3" w14:textId="77777777" w:rsidR="006A5226" w:rsidRPr="006A5226" w:rsidRDefault="006A5226" w:rsidP="006A5226">
            <w:pPr>
              <w:widowControl w:val="0"/>
              <w:tabs>
                <w:tab w:val="left" w:pos="660"/>
              </w:tabs>
              <w:spacing w:line="240" w:lineRule="auto"/>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ГБУЗ НСО "Государственная Новосибирская областная клиническая больница"</w:t>
            </w:r>
          </w:p>
        </w:tc>
        <w:tc>
          <w:tcPr>
            <w:tcW w:w="9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10EDF9" w14:textId="77777777" w:rsidR="006A5226" w:rsidRPr="006A5226" w:rsidRDefault="006A5226" w:rsidP="006A5226">
            <w:pPr>
              <w:widowControl w:val="0"/>
              <w:spacing w:line="240" w:lineRule="auto"/>
              <w:jc w:val="both"/>
              <w:rPr>
                <w:rFonts w:ascii="Times New Roman" w:eastAsia="Times New Roman" w:hAnsi="Times New Roman" w:cs="Times New Roman"/>
                <w:sz w:val="20"/>
                <w:szCs w:val="20"/>
              </w:rPr>
            </w:pPr>
          </w:p>
        </w:tc>
        <w:tc>
          <w:tcPr>
            <w:tcW w:w="94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8643E6" w14:textId="77777777" w:rsidR="006A5226" w:rsidRPr="006A5226" w:rsidRDefault="006A5226" w:rsidP="006A5226">
            <w:pPr>
              <w:widowControl w:val="0"/>
              <w:spacing w:line="240" w:lineRule="auto"/>
              <w:jc w:val="both"/>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 xml:space="preserve">                            </w:t>
            </w:r>
            <w:r w:rsidRPr="006A5226">
              <w:rPr>
                <w:rFonts w:ascii="Times New Roman" w:eastAsia="Times New Roman" w:hAnsi="Times New Roman" w:cs="Times New Roman"/>
                <w:sz w:val="20"/>
                <w:szCs w:val="20"/>
              </w:rPr>
              <w:tab/>
              <w:t xml:space="preserve">45  </w:t>
            </w:r>
          </w:p>
        </w:tc>
        <w:tc>
          <w:tcPr>
            <w:tcW w:w="941" w:type="dxa"/>
            <w:tcBorders>
              <w:top w:val="single" w:sz="4" w:space="0" w:color="000000"/>
              <w:left w:val="single" w:sz="4" w:space="0" w:color="000000"/>
              <w:bottom w:val="single" w:sz="4" w:space="0" w:color="000000"/>
              <w:right w:val="single" w:sz="4" w:space="0" w:color="000000"/>
            </w:tcBorders>
            <w:hideMark/>
          </w:tcPr>
          <w:p w14:paraId="1DE78B40"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1</w:t>
            </w:r>
          </w:p>
        </w:tc>
        <w:tc>
          <w:tcPr>
            <w:tcW w:w="1076" w:type="dxa"/>
            <w:tcBorders>
              <w:top w:val="single" w:sz="4" w:space="0" w:color="000000"/>
              <w:left w:val="single" w:sz="4" w:space="0" w:color="000000"/>
              <w:bottom w:val="single" w:sz="4" w:space="0" w:color="000000"/>
              <w:right w:val="single" w:sz="4" w:space="0" w:color="000000"/>
            </w:tcBorders>
            <w:hideMark/>
          </w:tcPr>
          <w:p w14:paraId="56D5CEAC"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872</w:t>
            </w:r>
          </w:p>
        </w:tc>
        <w:tc>
          <w:tcPr>
            <w:tcW w:w="807" w:type="dxa"/>
            <w:tcBorders>
              <w:top w:val="single" w:sz="4" w:space="0" w:color="000000"/>
              <w:left w:val="single" w:sz="4" w:space="0" w:color="000000"/>
              <w:bottom w:val="single" w:sz="4" w:space="0" w:color="000000"/>
              <w:right w:val="single" w:sz="4" w:space="0" w:color="000000"/>
            </w:tcBorders>
            <w:hideMark/>
          </w:tcPr>
          <w:p w14:paraId="63666DB4"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206</w:t>
            </w:r>
          </w:p>
        </w:tc>
        <w:tc>
          <w:tcPr>
            <w:tcW w:w="807" w:type="dxa"/>
            <w:tcBorders>
              <w:top w:val="single" w:sz="4" w:space="0" w:color="000000"/>
              <w:left w:val="single" w:sz="4" w:space="0" w:color="000000"/>
              <w:bottom w:val="single" w:sz="4" w:space="0" w:color="000000"/>
              <w:right w:val="single" w:sz="4" w:space="0" w:color="000000"/>
            </w:tcBorders>
            <w:hideMark/>
          </w:tcPr>
          <w:p w14:paraId="6B8B8EB2"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884</w:t>
            </w:r>
          </w:p>
        </w:tc>
        <w:tc>
          <w:tcPr>
            <w:tcW w:w="807" w:type="dxa"/>
            <w:tcBorders>
              <w:top w:val="single" w:sz="4" w:space="0" w:color="000000"/>
              <w:left w:val="single" w:sz="4" w:space="0" w:color="000000"/>
              <w:bottom w:val="single" w:sz="4" w:space="0" w:color="000000"/>
              <w:right w:val="single" w:sz="4" w:space="0" w:color="000000"/>
            </w:tcBorders>
          </w:tcPr>
          <w:p w14:paraId="63EE299D"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673" w:type="dxa"/>
            <w:tcBorders>
              <w:top w:val="single" w:sz="4" w:space="0" w:color="000000"/>
              <w:left w:val="single" w:sz="4" w:space="0" w:color="000000"/>
              <w:bottom w:val="single" w:sz="4" w:space="0" w:color="000000"/>
              <w:right w:val="single" w:sz="4" w:space="0" w:color="000000"/>
            </w:tcBorders>
            <w:hideMark/>
          </w:tcPr>
          <w:p w14:paraId="42BF5C0E"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4</w:t>
            </w:r>
          </w:p>
        </w:tc>
        <w:tc>
          <w:tcPr>
            <w:tcW w:w="1076" w:type="dxa"/>
            <w:tcBorders>
              <w:top w:val="single" w:sz="4" w:space="0" w:color="000000"/>
              <w:left w:val="single" w:sz="4" w:space="0" w:color="000000"/>
              <w:bottom w:val="single" w:sz="4" w:space="0" w:color="000000"/>
              <w:right w:val="single" w:sz="4" w:space="0" w:color="000000"/>
            </w:tcBorders>
            <w:hideMark/>
          </w:tcPr>
          <w:p w14:paraId="423B4DC4"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313,1/326,7</w:t>
            </w:r>
          </w:p>
        </w:tc>
      </w:tr>
      <w:tr w:rsidR="006A5226" w:rsidRPr="006A5226" w14:paraId="0BA1D5BC" w14:textId="77777777" w:rsidTr="006A5226">
        <w:trPr>
          <w:trHeight w:val="55"/>
        </w:trPr>
        <w:tc>
          <w:tcPr>
            <w:tcW w:w="534" w:type="dxa"/>
            <w:tcBorders>
              <w:top w:val="single" w:sz="4" w:space="0" w:color="000000"/>
              <w:left w:val="single" w:sz="4" w:space="0" w:color="000000"/>
              <w:bottom w:val="single" w:sz="4" w:space="0" w:color="000000"/>
              <w:right w:val="single" w:sz="4" w:space="0" w:color="000000"/>
            </w:tcBorders>
          </w:tcPr>
          <w:p w14:paraId="7A5D54FE" w14:textId="77777777" w:rsidR="006A5226" w:rsidRPr="006A5226" w:rsidRDefault="006A5226" w:rsidP="006A522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7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927FCB" w14:textId="77777777" w:rsidR="006A5226" w:rsidRPr="006A5226" w:rsidRDefault="006A5226" w:rsidP="006A5226">
            <w:pPr>
              <w:widowControl w:val="0"/>
              <w:tabs>
                <w:tab w:val="left" w:pos="660"/>
              </w:tabs>
              <w:spacing w:line="240" w:lineRule="auto"/>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ГБУЗ НСО "Искитимская центральная городская больница"</w:t>
            </w:r>
          </w:p>
        </w:tc>
        <w:tc>
          <w:tcPr>
            <w:tcW w:w="9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3D81C3" w14:textId="77777777" w:rsidR="006A5226" w:rsidRPr="006A5226" w:rsidRDefault="006A5226" w:rsidP="006A5226">
            <w:pPr>
              <w:widowControl w:val="0"/>
              <w:spacing w:line="240" w:lineRule="auto"/>
              <w:jc w:val="both"/>
              <w:rPr>
                <w:rFonts w:ascii="Times New Roman" w:eastAsia="Times New Roman" w:hAnsi="Times New Roman" w:cs="Times New Roman"/>
                <w:sz w:val="20"/>
                <w:szCs w:val="20"/>
              </w:rPr>
            </w:pPr>
          </w:p>
        </w:tc>
        <w:tc>
          <w:tcPr>
            <w:tcW w:w="94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A7E8B6" w14:textId="77777777" w:rsidR="006A5226" w:rsidRPr="006A5226" w:rsidRDefault="006A5226" w:rsidP="006A5226">
            <w:pPr>
              <w:widowControl w:val="0"/>
              <w:spacing w:line="240" w:lineRule="auto"/>
              <w:jc w:val="both"/>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 xml:space="preserve">                              </w:t>
            </w:r>
            <w:r w:rsidRPr="006A5226">
              <w:rPr>
                <w:rFonts w:ascii="Times New Roman" w:eastAsia="Times New Roman" w:hAnsi="Times New Roman" w:cs="Times New Roman"/>
                <w:sz w:val="20"/>
                <w:szCs w:val="20"/>
              </w:rPr>
              <w:tab/>
              <w:t xml:space="preserve">5  </w:t>
            </w:r>
          </w:p>
        </w:tc>
        <w:tc>
          <w:tcPr>
            <w:tcW w:w="941" w:type="dxa"/>
            <w:tcBorders>
              <w:top w:val="single" w:sz="4" w:space="0" w:color="000000"/>
              <w:left w:val="single" w:sz="4" w:space="0" w:color="000000"/>
              <w:bottom w:val="single" w:sz="4" w:space="0" w:color="000000"/>
              <w:right w:val="single" w:sz="4" w:space="0" w:color="000000"/>
            </w:tcBorders>
          </w:tcPr>
          <w:p w14:paraId="629763E9"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hideMark/>
          </w:tcPr>
          <w:p w14:paraId="64E0BAA8"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62</w:t>
            </w:r>
          </w:p>
        </w:tc>
        <w:tc>
          <w:tcPr>
            <w:tcW w:w="807" w:type="dxa"/>
            <w:tcBorders>
              <w:top w:val="single" w:sz="4" w:space="0" w:color="000000"/>
              <w:left w:val="single" w:sz="4" w:space="0" w:color="000000"/>
              <w:bottom w:val="single" w:sz="4" w:space="0" w:color="000000"/>
              <w:right w:val="single" w:sz="4" w:space="0" w:color="000000"/>
            </w:tcBorders>
          </w:tcPr>
          <w:p w14:paraId="1C65B725"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807" w:type="dxa"/>
            <w:tcBorders>
              <w:top w:val="single" w:sz="4" w:space="0" w:color="000000"/>
              <w:left w:val="single" w:sz="4" w:space="0" w:color="000000"/>
              <w:bottom w:val="single" w:sz="4" w:space="0" w:color="000000"/>
              <w:right w:val="single" w:sz="4" w:space="0" w:color="000000"/>
            </w:tcBorders>
            <w:hideMark/>
          </w:tcPr>
          <w:p w14:paraId="052FC071"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66</w:t>
            </w:r>
          </w:p>
        </w:tc>
        <w:tc>
          <w:tcPr>
            <w:tcW w:w="807" w:type="dxa"/>
            <w:tcBorders>
              <w:top w:val="single" w:sz="4" w:space="0" w:color="000000"/>
              <w:left w:val="single" w:sz="4" w:space="0" w:color="000000"/>
              <w:bottom w:val="single" w:sz="4" w:space="0" w:color="000000"/>
              <w:right w:val="single" w:sz="4" w:space="0" w:color="000000"/>
            </w:tcBorders>
          </w:tcPr>
          <w:p w14:paraId="13F652CB"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673" w:type="dxa"/>
            <w:tcBorders>
              <w:top w:val="single" w:sz="4" w:space="0" w:color="000000"/>
              <w:left w:val="single" w:sz="4" w:space="0" w:color="000000"/>
              <w:bottom w:val="single" w:sz="4" w:space="0" w:color="000000"/>
              <w:right w:val="single" w:sz="4" w:space="0" w:color="000000"/>
            </w:tcBorders>
            <w:hideMark/>
          </w:tcPr>
          <w:p w14:paraId="6BD301DF"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0</w:t>
            </w:r>
          </w:p>
        </w:tc>
        <w:tc>
          <w:tcPr>
            <w:tcW w:w="1076" w:type="dxa"/>
            <w:tcBorders>
              <w:top w:val="single" w:sz="4" w:space="0" w:color="000000"/>
              <w:left w:val="single" w:sz="4" w:space="0" w:color="000000"/>
              <w:bottom w:val="single" w:sz="4" w:space="0" w:color="000000"/>
              <w:right w:val="single" w:sz="4" w:space="0" w:color="000000"/>
            </w:tcBorders>
            <w:hideMark/>
          </w:tcPr>
          <w:p w14:paraId="18FBB6D5"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294,5</w:t>
            </w:r>
          </w:p>
        </w:tc>
      </w:tr>
      <w:tr w:rsidR="006A5226" w:rsidRPr="006A5226" w14:paraId="212203AA" w14:textId="77777777" w:rsidTr="006A5226">
        <w:trPr>
          <w:trHeight w:val="55"/>
        </w:trPr>
        <w:tc>
          <w:tcPr>
            <w:tcW w:w="534" w:type="dxa"/>
            <w:tcBorders>
              <w:top w:val="single" w:sz="4" w:space="0" w:color="000000"/>
              <w:left w:val="single" w:sz="4" w:space="0" w:color="000000"/>
              <w:bottom w:val="single" w:sz="4" w:space="0" w:color="000000"/>
              <w:right w:val="single" w:sz="4" w:space="0" w:color="000000"/>
            </w:tcBorders>
          </w:tcPr>
          <w:p w14:paraId="5A91444B" w14:textId="77777777" w:rsidR="006A5226" w:rsidRPr="006A5226" w:rsidRDefault="006A5226" w:rsidP="006A522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7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F5D787" w14:textId="77777777" w:rsidR="006A5226" w:rsidRPr="006A5226" w:rsidRDefault="006A5226" w:rsidP="006A5226">
            <w:pPr>
              <w:widowControl w:val="0"/>
              <w:tabs>
                <w:tab w:val="left" w:pos="660"/>
              </w:tabs>
              <w:spacing w:line="240" w:lineRule="auto"/>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ГБУЗ НСО "Карасукская центральная районная больница"</w:t>
            </w:r>
          </w:p>
        </w:tc>
        <w:tc>
          <w:tcPr>
            <w:tcW w:w="9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A0733" w14:textId="77777777" w:rsidR="006A5226" w:rsidRPr="006A5226" w:rsidRDefault="006A5226" w:rsidP="006A5226">
            <w:pPr>
              <w:widowControl w:val="0"/>
              <w:spacing w:line="240" w:lineRule="auto"/>
              <w:jc w:val="both"/>
              <w:rPr>
                <w:rFonts w:ascii="Times New Roman" w:eastAsia="Times New Roman" w:hAnsi="Times New Roman" w:cs="Times New Roman"/>
                <w:sz w:val="20"/>
                <w:szCs w:val="20"/>
              </w:rPr>
            </w:pPr>
          </w:p>
        </w:tc>
        <w:tc>
          <w:tcPr>
            <w:tcW w:w="94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D2E8FF" w14:textId="77777777" w:rsidR="006A5226" w:rsidRPr="006A5226" w:rsidRDefault="006A5226" w:rsidP="006A5226">
            <w:pPr>
              <w:widowControl w:val="0"/>
              <w:spacing w:line="240" w:lineRule="auto"/>
              <w:jc w:val="both"/>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 xml:space="preserve">                              </w:t>
            </w:r>
            <w:r w:rsidRPr="006A5226">
              <w:rPr>
                <w:rFonts w:ascii="Times New Roman" w:eastAsia="Times New Roman" w:hAnsi="Times New Roman" w:cs="Times New Roman"/>
                <w:sz w:val="20"/>
                <w:szCs w:val="20"/>
              </w:rPr>
              <w:tab/>
              <w:t xml:space="preserve">2  </w:t>
            </w:r>
          </w:p>
        </w:tc>
        <w:tc>
          <w:tcPr>
            <w:tcW w:w="941" w:type="dxa"/>
            <w:tcBorders>
              <w:top w:val="single" w:sz="4" w:space="0" w:color="000000"/>
              <w:left w:val="single" w:sz="4" w:space="0" w:color="000000"/>
              <w:bottom w:val="single" w:sz="4" w:space="0" w:color="000000"/>
              <w:right w:val="single" w:sz="4" w:space="0" w:color="000000"/>
            </w:tcBorders>
          </w:tcPr>
          <w:p w14:paraId="454164B0"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hideMark/>
          </w:tcPr>
          <w:p w14:paraId="78C09CE9"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58</w:t>
            </w:r>
          </w:p>
        </w:tc>
        <w:tc>
          <w:tcPr>
            <w:tcW w:w="807" w:type="dxa"/>
            <w:tcBorders>
              <w:top w:val="single" w:sz="4" w:space="0" w:color="000000"/>
              <w:left w:val="single" w:sz="4" w:space="0" w:color="000000"/>
              <w:bottom w:val="single" w:sz="4" w:space="0" w:color="000000"/>
              <w:right w:val="single" w:sz="4" w:space="0" w:color="000000"/>
            </w:tcBorders>
          </w:tcPr>
          <w:p w14:paraId="105082D8"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807" w:type="dxa"/>
            <w:tcBorders>
              <w:top w:val="single" w:sz="4" w:space="0" w:color="000000"/>
              <w:left w:val="single" w:sz="4" w:space="0" w:color="000000"/>
              <w:bottom w:val="single" w:sz="4" w:space="0" w:color="000000"/>
              <w:right w:val="single" w:sz="4" w:space="0" w:color="000000"/>
            </w:tcBorders>
            <w:hideMark/>
          </w:tcPr>
          <w:p w14:paraId="7BB85708"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58</w:t>
            </w:r>
          </w:p>
        </w:tc>
        <w:tc>
          <w:tcPr>
            <w:tcW w:w="807" w:type="dxa"/>
            <w:tcBorders>
              <w:top w:val="single" w:sz="4" w:space="0" w:color="000000"/>
              <w:left w:val="single" w:sz="4" w:space="0" w:color="000000"/>
              <w:bottom w:val="single" w:sz="4" w:space="0" w:color="000000"/>
              <w:right w:val="single" w:sz="4" w:space="0" w:color="000000"/>
            </w:tcBorders>
          </w:tcPr>
          <w:p w14:paraId="69EFC172"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673" w:type="dxa"/>
            <w:tcBorders>
              <w:top w:val="single" w:sz="4" w:space="0" w:color="000000"/>
              <w:left w:val="single" w:sz="4" w:space="0" w:color="000000"/>
              <w:bottom w:val="single" w:sz="4" w:space="0" w:color="000000"/>
              <w:right w:val="single" w:sz="4" w:space="0" w:color="000000"/>
            </w:tcBorders>
            <w:hideMark/>
          </w:tcPr>
          <w:p w14:paraId="2DDD0FDA"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0</w:t>
            </w:r>
          </w:p>
        </w:tc>
        <w:tc>
          <w:tcPr>
            <w:tcW w:w="1076" w:type="dxa"/>
            <w:tcBorders>
              <w:top w:val="single" w:sz="4" w:space="0" w:color="000000"/>
              <w:left w:val="single" w:sz="4" w:space="0" w:color="000000"/>
              <w:bottom w:val="single" w:sz="4" w:space="0" w:color="000000"/>
              <w:right w:val="single" w:sz="4" w:space="0" w:color="000000"/>
            </w:tcBorders>
            <w:hideMark/>
          </w:tcPr>
          <w:p w14:paraId="14B5E515"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242</w:t>
            </w:r>
          </w:p>
        </w:tc>
      </w:tr>
      <w:tr w:rsidR="006A5226" w:rsidRPr="006A5226" w14:paraId="6A314E0A" w14:textId="77777777" w:rsidTr="006A5226">
        <w:trPr>
          <w:trHeight w:val="55"/>
        </w:trPr>
        <w:tc>
          <w:tcPr>
            <w:tcW w:w="534" w:type="dxa"/>
            <w:tcBorders>
              <w:top w:val="single" w:sz="4" w:space="0" w:color="000000"/>
              <w:left w:val="single" w:sz="4" w:space="0" w:color="000000"/>
              <w:bottom w:val="single" w:sz="4" w:space="0" w:color="000000"/>
              <w:right w:val="single" w:sz="4" w:space="0" w:color="000000"/>
            </w:tcBorders>
          </w:tcPr>
          <w:p w14:paraId="30F34A9B" w14:textId="77777777" w:rsidR="006A5226" w:rsidRPr="006A5226" w:rsidRDefault="006A5226" w:rsidP="006A522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7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81D87B" w14:textId="77777777" w:rsidR="006A5226" w:rsidRPr="006A5226" w:rsidRDefault="006A5226" w:rsidP="006A5226">
            <w:pPr>
              <w:widowControl w:val="0"/>
              <w:tabs>
                <w:tab w:val="left" w:pos="660"/>
              </w:tabs>
              <w:spacing w:line="240" w:lineRule="auto"/>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ГБУЗ НСО "Коченевская центральная районная больница"</w:t>
            </w:r>
          </w:p>
        </w:tc>
        <w:tc>
          <w:tcPr>
            <w:tcW w:w="9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5A94B1" w14:textId="77777777" w:rsidR="006A5226" w:rsidRPr="006A5226" w:rsidRDefault="006A5226" w:rsidP="006A5226">
            <w:pPr>
              <w:widowControl w:val="0"/>
              <w:spacing w:line="240" w:lineRule="auto"/>
              <w:jc w:val="both"/>
              <w:rPr>
                <w:rFonts w:ascii="Times New Roman" w:eastAsia="Times New Roman" w:hAnsi="Times New Roman" w:cs="Times New Roman"/>
                <w:sz w:val="20"/>
                <w:szCs w:val="20"/>
              </w:rPr>
            </w:pPr>
          </w:p>
        </w:tc>
        <w:tc>
          <w:tcPr>
            <w:tcW w:w="94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071201" w14:textId="77777777" w:rsidR="006A5226" w:rsidRPr="006A5226" w:rsidRDefault="006A5226" w:rsidP="006A5226">
            <w:pPr>
              <w:widowControl w:val="0"/>
              <w:spacing w:line="240" w:lineRule="auto"/>
              <w:jc w:val="both"/>
              <w:rPr>
                <w:rFonts w:ascii="Times New Roman" w:eastAsia="Times New Roman" w:hAnsi="Times New Roman" w:cs="Times New Roman"/>
                <w:sz w:val="20"/>
                <w:szCs w:val="20"/>
              </w:rPr>
            </w:pPr>
          </w:p>
        </w:tc>
        <w:tc>
          <w:tcPr>
            <w:tcW w:w="941" w:type="dxa"/>
            <w:tcBorders>
              <w:top w:val="single" w:sz="4" w:space="0" w:color="000000"/>
              <w:left w:val="single" w:sz="4" w:space="0" w:color="000000"/>
              <w:bottom w:val="single" w:sz="4" w:space="0" w:color="000000"/>
              <w:right w:val="single" w:sz="4" w:space="0" w:color="000000"/>
            </w:tcBorders>
            <w:hideMark/>
          </w:tcPr>
          <w:p w14:paraId="704AB58C"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1</w:t>
            </w:r>
          </w:p>
        </w:tc>
        <w:tc>
          <w:tcPr>
            <w:tcW w:w="1076" w:type="dxa"/>
            <w:tcBorders>
              <w:top w:val="single" w:sz="4" w:space="0" w:color="000000"/>
              <w:left w:val="single" w:sz="4" w:space="0" w:color="000000"/>
              <w:bottom w:val="single" w:sz="4" w:space="0" w:color="000000"/>
              <w:right w:val="single" w:sz="4" w:space="0" w:color="000000"/>
            </w:tcBorders>
          </w:tcPr>
          <w:p w14:paraId="7D23A3C8"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807" w:type="dxa"/>
            <w:tcBorders>
              <w:top w:val="single" w:sz="4" w:space="0" w:color="000000"/>
              <w:left w:val="single" w:sz="4" w:space="0" w:color="000000"/>
              <w:bottom w:val="single" w:sz="4" w:space="0" w:color="000000"/>
              <w:right w:val="single" w:sz="4" w:space="0" w:color="000000"/>
            </w:tcBorders>
            <w:hideMark/>
          </w:tcPr>
          <w:p w14:paraId="5B4F2D76"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26</w:t>
            </w:r>
          </w:p>
        </w:tc>
        <w:tc>
          <w:tcPr>
            <w:tcW w:w="807" w:type="dxa"/>
            <w:tcBorders>
              <w:top w:val="single" w:sz="4" w:space="0" w:color="000000"/>
              <w:left w:val="single" w:sz="4" w:space="0" w:color="000000"/>
              <w:bottom w:val="single" w:sz="4" w:space="0" w:color="000000"/>
              <w:right w:val="single" w:sz="4" w:space="0" w:color="000000"/>
            </w:tcBorders>
          </w:tcPr>
          <w:p w14:paraId="078FE0D0"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807" w:type="dxa"/>
            <w:tcBorders>
              <w:top w:val="single" w:sz="4" w:space="0" w:color="000000"/>
              <w:left w:val="single" w:sz="4" w:space="0" w:color="000000"/>
              <w:bottom w:val="single" w:sz="4" w:space="0" w:color="000000"/>
              <w:right w:val="single" w:sz="4" w:space="0" w:color="000000"/>
            </w:tcBorders>
          </w:tcPr>
          <w:p w14:paraId="35B02FFB"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673" w:type="dxa"/>
            <w:tcBorders>
              <w:top w:val="single" w:sz="4" w:space="0" w:color="000000"/>
              <w:left w:val="single" w:sz="4" w:space="0" w:color="000000"/>
              <w:bottom w:val="single" w:sz="4" w:space="0" w:color="000000"/>
              <w:right w:val="single" w:sz="4" w:space="0" w:color="000000"/>
            </w:tcBorders>
            <w:hideMark/>
          </w:tcPr>
          <w:p w14:paraId="432D6E4D"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0</w:t>
            </w:r>
          </w:p>
        </w:tc>
        <w:tc>
          <w:tcPr>
            <w:tcW w:w="1076" w:type="dxa"/>
            <w:tcBorders>
              <w:top w:val="single" w:sz="4" w:space="0" w:color="000000"/>
              <w:left w:val="single" w:sz="4" w:space="0" w:color="000000"/>
              <w:bottom w:val="single" w:sz="4" w:space="0" w:color="000000"/>
              <w:right w:val="single" w:sz="4" w:space="0" w:color="000000"/>
            </w:tcBorders>
            <w:hideMark/>
          </w:tcPr>
          <w:p w14:paraId="40ED49B4"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251,0</w:t>
            </w:r>
          </w:p>
        </w:tc>
      </w:tr>
      <w:tr w:rsidR="006A5226" w:rsidRPr="006A5226" w14:paraId="5482D743" w14:textId="77777777" w:rsidTr="006A5226">
        <w:trPr>
          <w:trHeight w:val="55"/>
        </w:trPr>
        <w:tc>
          <w:tcPr>
            <w:tcW w:w="534" w:type="dxa"/>
            <w:tcBorders>
              <w:top w:val="single" w:sz="4" w:space="0" w:color="000000"/>
              <w:left w:val="single" w:sz="4" w:space="0" w:color="000000"/>
              <w:bottom w:val="single" w:sz="4" w:space="0" w:color="000000"/>
              <w:right w:val="single" w:sz="4" w:space="0" w:color="000000"/>
            </w:tcBorders>
          </w:tcPr>
          <w:p w14:paraId="008BB2B3" w14:textId="77777777" w:rsidR="006A5226" w:rsidRPr="006A5226" w:rsidRDefault="006A5226" w:rsidP="006A522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7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532112" w14:textId="77777777" w:rsidR="006A5226" w:rsidRPr="006A5226" w:rsidRDefault="006A5226" w:rsidP="006A5226">
            <w:pPr>
              <w:widowControl w:val="0"/>
              <w:tabs>
                <w:tab w:val="left" w:pos="660"/>
              </w:tabs>
              <w:spacing w:line="240" w:lineRule="auto"/>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ГБУЗ НСО "Куйбышевская центральная районная больница"</w:t>
            </w:r>
          </w:p>
        </w:tc>
        <w:tc>
          <w:tcPr>
            <w:tcW w:w="9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28712E" w14:textId="77777777" w:rsidR="006A5226" w:rsidRPr="006A5226" w:rsidRDefault="006A5226" w:rsidP="006A5226">
            <w:pPr>
              <w:widowControl w:val="0"/>
              <w:spacing w:line="240" w:lineRule="auto"/>
              <w:jc w:val="both"/>
              <w:rPr>
                <w:rFonts w:ascii="Times New Roman" w:eastAsia="Times New Roman" w:hAnsi="Times New Roman" w:cs="Times New Roman"/>
                <w:sz w:val="20"/>
                <w:szCs w:val="20"/>
              </w:rPr>
            </w:pPr>
          </w:p>
        </w:tc>
        <w:tc>
          <w:tcPr>
            <w:tcW w:w="94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8AB52F" w14:textId="77777777" w:rsidR="006A5226" w:rsidRPr="006A5226" w:rsidRDefault="006A5226" w:rsidP="006A5226">
            <w:pPr>
              <w:widowControl w:val="0"/>
              <w:spacing w:line="240" w:lineRule="auto"/>
              <w:jc w:val="both"/>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 xml:space="preserve">                              </w:t>
            </w:r>
            <w:r w:rsidRPr="006A5226">
              <w:rPr>
                <w:rFonts w:ascii="Times New Roman" w:eastAsia="Times New Roman" w:hAnsi="Times New Roman" w:cs="Times New Roman"/>
                <w:sz w:val="20"/>
                <w:szCs w:val="20"/>
              </w:rPr>
              <w:tab/>
              <w:t xml:space="preserve">5  </w:t>
            </w:r>
          </w:p>
        </w:tc>
        <w:tc>
          <w:tcPr>
            <w:tcW w:w="941" w:type="dxa"/>
            <w:tcBorders>
              <w:top w:val="single" w:sz="4" w:space="0" w:color="000000"/>
              <w:left w:val="single" w:sz="4" w:space="0" w:color="000000"/>
              <w:bottom w:val="single" w:sz="4" w:space="0" w:color="000000"/>
              <w:right w:val="single" w:sz="4" w:space="0" w:color="000000"/>
            </w:tcBorders>
          </w:tcPr>
          <w:p w14:paraId="6855A87F"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hideMark/>
          </w:tcPr>
          <w:p w14:paraId="392DFF2E"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74</w:t>
            </w:r>
          </w:p>
        </w:tc>
        <w:tc>
          <w:tcPr>
            <w:tcW w:w="807" w:type="dxa"/>
            <w:tcBorders>
              <w:top w:val="single" w:sz="4" w:space="0" w:color="000000"/>
              <w:left w:val="single" w:sz="4" w:space="0" w:color="000000"/>
              <w:bottom w:val="single" w:sz="4" w:space="0" w:color="000000"/>
              <w:right w:val="single" w:sz="4" w:space="0" w:color="000000"/>
            </w:tcBorders>
          </w:tcPr>
          <w:p w14:paraId="34A368E5"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807" w:type="dxa"/>
            <w:tcBorders>
              <w:top w:val="single" w:sz="4" w:space="0" w:color="000000"/>
              <w:left w:val="single" w:sz="4" w:space="0" w:color="000000"/>
              <w:bottom w:val="single" w:sz="4" w:space="0" w:color="000000"/>
              <w:right w:val="single" w:sz="4" w:space="0" w:color="000000"/>
            </w:tcBorders>
            <w:hideMark/>
          </w:tcPr>
          <w:p w14:paraId="7BFBE338"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74</w:t>
            </w:r>
          </w:p>
        </w:tc>
        <w:tc>
          <w:tcPr>
            <w:tcW w:w="807" w:type="dxa"/>
            <w:tcBorders>
              <w:top w:val="single" w:sz="4" w:space="0" w:color="000000"/>
              <w:left w:val="single" w:sz="4" w:space="0" w:color="000000"/>
              <w:bottom w:val="single" w:sz="4" w:space="0" w:color="000000"/>
              <w:right w:val="single" w:sz="4" w:space="0" w:color="000000"/>
            </w:tcBorders>
          </w:tcPr>
          <w:p w14:paraId="0948C6DF"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673" w:type="dxa"/>
            <w:tcBorders>
              <w:top w:val="single" w:sz="4" w:space="0" w:color="000000"/>
              <w:left w:val="single" w:sz="4" w:space="0" w:color="000000"/>
              <w:bottom w:val="single" w:sz="4" w:space="0" w:color="000000"/>
              <w:right w:val="single" w:sz="4" w:space="0" w:color="000000"/>
            </w:tcBorders>
            <w:hideMark/>
          </w:tcPr>
          <w:p w14:paraId="4801FF4D"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0</w:t>
            </w:r>
          </w:p>
        </w:tc>
        <w:tc>
          <w:tcPr>
            <w:tcW w:w="1076" w:type="dxa"/>
            <w:tcBorders>
              <w:top w:val="single" w:sz="4" w:space="0" w:color="000000"/>
              <w:left w:val="single" w:sz="4" w:space="0" w:color="000000"/>
              <w:bottom w:val="single" w:sz="4" w:space="0" w:color="000000"/>
              <w:right w:val="single" w:sz="4" w:space="0" w:color="000000"/>
            </w:tcBorders>
            <w:hideMark/>
          </w:tcPr>
          <w:p w14:paraId="0FABFFD9"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244,0</w:t>
            </w:r>
          </w:p>
        </w:tc>
      </w:tr>
      <w:tr w:rsidR="006A5226" w:rsidRPr="006A5226" w14:paraId="1FCBAD82" w14:textId="77777777" w:rsidTr="006A5226">
        <w:trPr>
          <w:trHeight w:val="55"/>
        </w:trPr>
        <w:tc>
          <w:tcPr>
            <w:tcW w:w="534" w:type="dxa"/>
            <w:tcBorders>
              <w:top w:val="single" w:sz="4" w:space="0" w:color="000000"/>
              <w:left w:val="single" w:sz="4" w:space="0" w:color="000000"/>
              <w:bottom w:val="single" w:sz="4" w:space="0" w:color="000000"/>
              <w:right w:val="single" w:sz="4" w:space="0" w:color="000000"/>
            </w:tcBorders>
          </w:tcPr>
          <w:p w14:paraId="3A88FE5B" w14:textId="77777777" w:rsidR="006A5226" w:rsidRPr="006A5226" w:rsidRDefault="006A5226" w:rsidP="006A522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7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92BACE" w14:textId="77777777" w:rsidR="006A5226" w:rsidRPr="006A5226" w:rsidRDefault="006A5226" w:rsidP="006A5226">
            <w:pPr>
              <w:widowControl w:val="0"/>
              <w:tabs>
                <w:tab w:val="left" w:pos="660"/>
              </w:tabs>
              <w:spacing w:line="240" w:lineRule="auto"/>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ГБУЗ НСО "Купинская центральная районная больница"</w:t>
            </w:r>
          </w:p>
        </w:tc>
        <w:tc>
          <w:tcPr>
            <w:tcW w:w="9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55131" w14:textId="77777777" w:rsidR="006A5226" w:rsidRPr="006A5226" w:rsidRDefault="006A5226" w:rsidP="006A5226">
            <w:pPr>
              <w:widowControl w:val="0"/>
              <w:spacing w:line="240" w:lineRule="auto"/>
              <w:jc w:val="both"/>
              <w:rPr>
                <w:rFonts w:ascii="Times New Roman" w:eastAsia="Times New Roman" w:hAnsi="Times New Roman" w:cs="Times New Roman"/>
                <w:sz w:val="20"/>
                <w:szCs w:val="20"/>
              </w:rPr>
            </w:pPr>
          </w:p>
        </w:tc>
        <w:tc>
          <w:tcPr>
            <w:tcW w:w="94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8D8B544" w14:textId="77777777" w:rsidR="006A5226" w:rsidRPr="006A5226" w:rsidRDefault="006A5226" w:rsidP="006A5226">
            <w:pPr>
              <w:widowControl w:val="0"/>
              <w:spacing w:line="240" w:lineRule="auto"/>
              <w:jc w:val="both"/>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 xml:space="preserve">                              </w:t>
            </w:r>
            <w:r w:rsidRPr="006A5226">
              <w:rPr>
                <w:rFonts w:ascii="Times New Roman" w:eastAsia="Times New Roman" w:hAnsi="Times New Roman" w:cs="Times New Roman"/>
                <w:sz w:val="20"/>
                <w:szCs w:val="20"/>
              </w:rPr>
              <w:tab/>
              <w:t xml:space="preserve">4  </w:t>
            </w:r>
          </w:p>
        </w:tc>
        <w:tc>
          <w:tcPr>
            <w:tcW w:w="941" w:type="dxa"/>
            <w:tcBorders>
              <w:top w:val="single" w:sz="4" w:space="0" w:color="000000"/>
              <w:left w:val="single" w:sz="4" w:space="0" w:color="000000"/>
              <w:bottom w:val="single" w:sz="4" w:space="0" w:color="000000"/>
              <w:right w:val="single" w:sz="4" w:space="0" w:color="000000"/>
            </w:tcBorders>
          </w:tcPr>
          <w:p w14:paraId="0CAEE446"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hideMark/>
          </w:tcPr>
          <w:p w14:paraId="2C77FA7E"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31</w:t>
            </w:r>
          </w:p>
        </w:tc>
        <w:tc>
          <w:tcPr>
            <w:tcW w:w="807" w:type="dxa"/>
            <w:tcBorders>
              <w:top w:val="single" w:sz="4" w:space="0" w:color="000000"/>
              <w:left w:val="single" w:sz="4" w:space="0" w:color="000000"/>
              <w:bottom w:val="single" w:sz="4" w:space="0" w:color="000000"/>
              <w:right w:val="single" w:sz="4" w:space="0" w:color="000000"/>
            </w:tcBorders>
          </w:tcPr>
          <w:p w14:paraId="11D17BEF"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807" w:type="dxa"/>
            <w:tcBorders>
              <w:top w:val="single" w:sz="4" w:space="0" w:color="000000"/>
              <w:left w:val="single" w:sz="4" w:space="0" w:color="000000"/>
              <w:bottom w:val="single" w:sz="4" w:space="0" w:color="000000"/>
              <w:right w:val="single" w:sz="4" w:space="0" w:color="000000"/>
            </w:tcBorders>
            <w:hideMark/>
          </w:tcPr>
          <w:p w14:paraId="2C8C303B"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31</w:t>
            </w:r>
          </w:p>
        </w:tc>
        <w:tc>
          <w:tcPr>
            <w:tcW w:w="807" w:type="dxa"/>
            <w:tcBorders>
              <w:top w:val="single" w:sz="4" w:space="0" w:color="000000"/>
              <w:left w:val="single" w:sz="4" w:space="0" w:color="000000"/>
              <w:bottom w:val="single" w:sz="4" w:space="0" w:color="000000"/>
              <w:right w:val="single" w:sz="4" w:space="0" w:color="000000"/>
            </w:tcBorders>
          </w:tcPr>
          <w:p w14:paraId="192307F3"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673" w:type="dxa"/>
            <w:tcBorders>
              <w:top w:val="single" w:sz="4" w:space="0" w:color="000000"/>
              <w:left w:val="single" w:sz="4" w:space="0" w:color="000000"/>
              <w:bottom w:val="single" w:sz="4" w:space="0" w:color="000000"/>
              <w:right w:val="single" w:sz="4" w:space="0" w:color="000000"/>
            </w:tcBorders>
            <w:hideMark/>
          </w:tcPr>
          <w:p w14:paraId="6FF4B7D0"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0</w:t>
            </w:r>
          </w:p>
        </w:tc>
        <w:tc>
          <w:tcPr>
            <w:tcW w:w="1076" w:type="dxa"/>
            <w:tcBorders>
              <w:top w:val="single" w:sz="4" w:space="0" w:color="000000"/>
              <w:left w:val="single" w:sz="4" w:space="0" w:color="000000"/>
              <w:bottom w:val="single" w:sz="4" w:space="0" w:color="000000"/>
              <w:right w:val="single" w:sz="4" w:space="0" w:color="000000"/>
            </w:tcBorders>
            <w:hideMark/>
          </w:tcPr>
          <w:p w14:paraId="1A3C8BCB"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329,0</w:t>
            </w:r>
          </w:p>
        </w:tc>
      </w:tr>
      <w:tr w:rsidR="006A5226" w:rsidRPr="006A5226" w14:paraId="3C3EB41C" w14:textId="77777777" w:rsidTr="006A5226">
        <w:trPr>
          <w:trHeight w:val="55"/>
        </w:trPr>
        <w:tc>
          <w:tcPr>
            <w:tcW w:w="534" w:type="dxa"/>
            <w:tcBorders>
              <w:top w:val="single" w:sz="4" w:space="0" w:color="000000"/>
              <w:left w:val="single" w:sz="4" w:space="0" w:color="000000"/>
              <w:bottom w:val="single" w:sz="4" w:space="0" w:color="000000"/>
              <w:right w:val="single" w:sz="4" w:space="0" w:color="000000"/>
            </w:tcBorders>
          </w:tcPr>
          <w:p w14:paraId="63CC27FF" w14:textId="77777777" w:rsidR="006A5226" w:rsidRPr="006A5226" w:rsidRDefault="006A5226" w:rsidP="006A522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7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273E53" w14:textId="77777777" w:rsidR="006A5226" w:rsidRPr="006A5226" w:rsidRDefault="006A5226" w:rsidP="006A5226">
            <w:pPr>
              <w:widowControl w:val="0"/>
              <w:tabs>
                <w:tab w:val="left" w:pos="660"/>
              </w:tabs>
              <w:spacing w:line="240" w:lineRule="auto"/>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ГБУЗ НСО "Новосибирская клиническая центральная районная больница"</w:t>
            </w:r>
          </w:p>
        </w:tc>
        <w:tc>
          <w:tcPr>
            <w:tcW w:w="9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8EC414" w14:textId="77777777" w:rsidR="006A5226" w:rsidRPr="006A5226" w:rsidRDefault="006A5226" w:rsidP="006A5226">
            <w:pPr>
              <w:widowControl w:val="0"/>
              <w:spacing w:line="240" w:lineRule="auto"/>
              <w:jc w:val="both"/>
              <w:rPr>
                <w:rFonts w:ascii="Times New Roman" w:eastAsia="Times New Roman" w:hAnsi="Times New Roman" w:cs="Times New Roman"/>
                <w:sz w:val="20"/>
                <w:szCs w:val="20"/>
              </w:rPr>
            </w:pPr>
          </w:p>
        </w:tc>
        <w:tc>
          <w:tcPr>
            <w:tcW w:w="94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050983" w14:textId="77777777" w:rsidR="006A5226" w:rsidRPr="006A5226" w:rsidRDefault="006A5226" w:rsidP="006A5226">
            <w:pPr>
              <w:widowControl w:val="0"/>
              <w:spacing w:line="240" w:lineRule="auto"/>
              <w:jc w:val="both"/>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 xml:space="preserve">                            </w:t>
            </w:r>
            <w:r w:rsidRPr="006A5226">
              <w:rPr>
                <w:rFonts w:ascii="Times New Roman" w:eastAsia="Times New Roman" w:hAnsi="Times New Roman" w:cs="Times New Roman"/>
                <w:sz w:val="20"/>
                <w:szCs w:val="20"/>
              </w:rPr>
              <w:tab/>
              <w:t xml:space="preserve">15  </w:t>
            </w:r>
          </w:p>
        </w:tc>
        <w:tc>
          <w:tcPr>
            <w:tcW w:w="941" w:type="dxa"/>
            <w:tcBorders>
              <w:top w:val="single" w:sz="4" w:space="0" w:color="000000"/>
              <w:left w:val="single" w:sz="4" w:space="0" w:color="000000"/>
              <w:bottom w:val="single" w:sz="4" w:space="0" w:color="000000"/>
              <w:right w:val="single" w:sz="4" w:space="0" w:color="000000"/>
            </w:tcBorders>
          </w:tcPr>
          <w:p w14:paraId="0A4A9CB1"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hideMark/>
          </w:tcPr>
          <w:p w14:paraId="6B69EB52"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112</w:t>
            </w:r>
          </w:p>
        </w:tc>
        <w:tc>
          <w:tcPr>
            <w:tcW w:w="807" w:type="dxa"/>
            <w:tcBorders>
              <w:top w:val="single" w:sz="4" w:space="0" w:color="000000"/>
              <w:left w:val="single" w:sz="4" w:space="0" w:color="000000"/>
              <w:bottom w:val="single" w:sz="4" w:space="0" w:color="000000"/>
              <w:right w:val="single" w:sz="4" w:space="0" w:color="000000"/>
            </w:tcBorders>
          </w:tcPr>
          <w:p w14:paraId="59758B65"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807" w:type="dxa"/>
            <w:tcBorders>
              <w:top w:val="single" w:sz="4" w:space="0" w:color="000000"/>
              <w:left w:val="single" w:sz="4" w:space="0" w:color="000000"/>
              <w:bottom w:val="single" w:sz="4" w:space="0" w:color="000000"/>
              <w:right w:val="single" w:sz="4" w:space="0" w:color="000000"/>
            </w:tcBorders>
            <w:hideMark/>
          </w:tcPr>
          <w:p w14:paraId="0D717D08"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114</w:t>
            </w:r>
          </w:p>
        </w:tc>
        <w:tc>
          <w:tcPr>
            <w:tcW w:w="807" w:type="dxa"/>
            <w:tcBorders>
              <w:top w:val="single" w:sz="4" w:space="0" w:color="000000"/>
              <w:left w:val="single" w:sz="4" w:space="0" w:color="000000"/>
              <w:bottom w:val="single" w:sz="4" w:space="0" w:color="000000"/>
              <w:right w:val="single" w:sz="4" w:space="0" w:color="000000"/>
            </w:tcBorders>
          </w:tcPr>
          <w:p w14:paraId="55D65F7E"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673" w:type="dxa"/>
            <w:tcBorders>
              <w:top w:val="single" w:sz="4" w:space="0" w:color="000000"/>
              <w:left w:val="single" w:sz="4" w:space="0" w:color="000000"/>
              <w:bottom w:val="single" w:sz="4" w:space="0" w:color="000000"/>
              <w:right w:val="single" w:sz="4" w:space="0" w:color="000000"/>
            </w:tcBorders>
            <w:hideMark/>
          </w:tcPr>
          <w:p w14:paraId="1C1A3879"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0</w:t>
            </w:r>
          </w:p>
        </w:tc>
        <w:tc>
          <w:tcPr>
            <w:tcW w:w="1076" w:type="dxa"/>
            <w:tcBorders>
              <w:top w:val="single" w:sz="4" w:space="0" w:color="000000"/>
              <w:left w:val="single" w:sz="4" w:space="0" w:color="000000"/>
              <w:bottom w:val="single" w:sz="4" w:space="0" w:color="000000"/>
              <w:right w:val="single" w:sz="4" w:space="0" w:color="000000"/>
            </w:tcBorders>
            <w:hideMark/>
          </w:tcPr>
          <w:p w14:paraId="34F52950"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351,0</w:t>
            </w:r>
          </w:p>
        </w:tc>
      </w:tr>
      <w:tr w:rsidR="006A5226" w:rsidRPr="006A5226" w14:paraId="157DEFA7" w14:textId="77777777" w:rsidTr="006A5226">
        <w:trPr>
          <w:trHeight w:val="55"/>
        </w:trPr>
        <w:tc>
          <w:tcPr>
            <w:tcW w:w="534" w:type="dxa"/>
            <w:tcBorders>
              <w:top w:val="single" w:sz="4" w:space="0" w:color="000000"/>
              <w:left w:val="single" w:sz="4" w:space="0" w:color="000000"/>
              <w:bottom w:val="single" w:sz="4" w:space="0" w:color="000000"/>
              <w:right w:val="single" w:sz="4" w:space="0" w:color="000000"/>
            </w:tcBorders>
          </w:tcPr>
          <w:p w14:paraId="4C906C0A" w14:textId="77777777" w:rsidR="006A5226" w:rsidRPr="006A5226" w:rsidRDefault="006A5226" w:rsidP="006A522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7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8D9B9D" w14:textId="77777777" w:rsidR="006A5226" w:rsidRPr="006A5226" w:rsidRDefault="006A5226" w:rsidP="006A5226">
            <w:pPr>
              <w:widowControl w:val="0"/>
              <w:tabs>
                <w:tab w:val="left" w:pos="660"/>
              </w:tabs>
              <w:spacing w:line="240" w:lineRule="auto"/>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ГБУЗ НСО "Татарская центральная районная больница имени 70-летия Новосибирской области"</w:t>
            </w:r>
          </w:p>
        </w:tc>
        <w:tc>
          <w:tcPr>
            <w:tcW w:w="9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97CA06" w14:textId="77777777" w:rsidR="006A5226" w:rsidRPr="006A5226" w:rsidRDefault="006A5226" w:rsidP="006A5226">
            <w:pPr>
              <w:widowControl w:val="0"/>
              <w:spacing w:line="240" w:lineRule="auto"/>
              <w:jc w:val="both"/>
              <w:rPr>
                <w:rFonts w:ascii="Times New Roman" w:eastAsia="Times New Roman" w:hAnsi="Times New Roman" w:cs="Times New Roman"/>
                <w:sz w:val="20"/>
                <w:szCs w:val="20"/>
              </w:rPr>
            </w:pPr>
          </w:p>
        </w:tc>
        <w:tc>
          <w:tcPr>
            <w:tcW w:w="94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42E28E9" w14:textId="77777777" w:rsidR="006A5226" w:rsidRPr="006A5226" w:rsidRDefault="006A5226" w:rsidP="006A5226">
            <w:pPr>
              <w:widowControl w:val="0"/>
              <w:spacing w:line="240" w:lineRule="auto"/>
              <w:jc w:val="both"/>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 xml:space="preserve">                              </w:t>
            </w:r>
            <w:r w:rsidRPr="006A5226">
              <w:rPr>
                <w:rFonts w:ascii="Times New Roman" w:eastAsia="Times New Roman" w:hAnsi="Times New Roman" w:cs="Times New Roman"/>
                <w:sz w:val="20"/>
                <w:szCs w:val="20"/>
              </w:rPr>
              <w:tab/>
              <w:t xml:space="preserve">2  </w:t>
            </w:r>
          </w:p>
        </w:tc>
        <w:tc>
          <w:tcPr>
            <w:tcW w:w="941" w:type="dxa"/>
            <w:tcBorders>
              <w:top w:val="single" w:sz="4" w:space="0" w:color="000000"/>
              <w:left w:val="single" w:sz="4" w:space="0" w:color="000000"/>
              <w:bottom w:val="single" w:sz="4" w:space="0" w:color="000000"/>
              <w:right w:val="single" w:sz="4" w:space="0" w:color="000000"/>
            </w:tcBorders>
          </w:tcPr>
          <w:p w14:paraId="29E45F98"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hideMark/>
          </w:tcPr>
          <w:p w14:paraId="393401E4"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80</w:t>
            </w:r>
          </w:p>
        </w:tc>
        <w:tc>
          <w:tcPr>
            <w:tcW w:w="807" w:type="dxa"/>
            <w:tcBorders>
              <w:top w:val="single" w:sz="4" w:space="0" w:color="000000"/>
              <w:left w:val="single" w:sz="4" w:space="0" w:color="000000"/>
              <w:bottom w:val="single" w:sz="4" w:space="0" w:color="000000"/>
              <w:right w:val="single" w:sz="4" w:space="0" w:color="000000"/>
            </w:tcBorders>
          </w:tcPr>
          <w:p w14:paraId="1B396019"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807" w:type="dxa"/>
            <w:tcBorders>
              <w:top w:val="single" w:sz="4" w:space="0" w:color="000000"/>
              <w:left w:val="single" w:sz="4" w:space="0" w:color="000000"/>
              <w:bottom w:val="single" w:sz="4" w:space="0" w:color="000000"/>
              <w:right w:val="single" w:sz="4" w:space="0" w:color="000000"/>
            </w:tcBorders>
            <w:hideMark/>
          </w:tcPr>
          <w:p w14:paraId="03285183"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82</w:t>
            </w:r>
          </w:p>
        </w:tc>
        <w:tc>
          <w:tcPr>
            <w:tcW w:w="807" w:type="dxa"/>
            <w:tcBorders>
              <w:top w:val="single" w:sz="4" w:space="0" w:color="000000"/>
              <w:left w:val="single" w:sz="4" w:space="0" w:color="000000"/>
              <w:bottom w:val="single" w:sz="4" w:space="0" w:color="000000"/>
              <w:right w:val="single" w:sz="4" w:space="0" w:color="000000"/>
            </w:tcBorders>
          </w:tcPr>
          <w:p w14:paraId="3CCBCB6F"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673" w:type="dxa"/>
            <w:tcBorders>
              <w:top w:val="single" w:sz="4" w:space="0" w:color="000000"/>
              <w:left w:val="single" w:sz="4" w:space="0" w:color="000000"/>
              <w:bottom w:val="single" w:sz="4" w:space="0" w:color="000000"/>
              <w:right w:val="single" w:sz="4" w:space="0" w:color="000000"/>
            </w:tcBorders>
            <w:hideMark/>
          </w:tcPr>
          <w:p w14:paraId="714827AE"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0</w:t>
            </w:r>
          </w:p>
        </w:tc>
        <w:tc>
          <w:tcPr>
            <w:tcW w:w="1076" w:type="dxa"/>
            <w:tcBorders>
              <w:top w:val="single" w:sz="4" w:space="0" w:color="000000"/>
              <w:left w:val="single" w:sz="4" w:space="0" w:color="000000"/>
              <w:bottom w:val="single" w:sz="4" w:space="0" w:color="000000"/>
              <w:right w:val="single" w:sz="4" w:space="0" w:color="000000"/>
            </w:tcBorders>
            <w:hideMark/>
          </w:tcPr>
          <w:p w14:paraId="7827448E"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365,0</w:t>
            </w:r>
          </w:p>
        </w:tc>
      </w:tr>
      <w:tr w:rsidR="006A5226" w:rsidRPr="006A5226" w14:paraId="31280084" w14:textId="77777777" w:rsidTr="006A5226">
        <w:trPr>
          <w:trHeight w:val="55"/>
        </w:trPr>
        <w:tc>
          <w:tcPr>
            <w:tcW w:w="534" w:type="dxa"/>
            <w:tcBorders>
              <w:top w:val="single" w:sz="4" w:space="0" w:color="000000"/>
              <w:left w:val="single" w:sz="4" w:space="0" w:color="000000"/>
              <w:bottom w:val="single" w:sz="4" w:space="0" w:color="000000"/>
              <w:right w:val="single" w:sz="4" w:space="0" w:color="000000"/>
            </w:tcBorders>
          </w:tcPr>
          <w:p w14:paraId="1B5F9B15" w14:textId="77777777" w:rsidR="006A5226" w:rsidRPr="006A5226" w:rsidRDefault="006A5226" w:rsidP="006A522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7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DCD3E0F" w14:textId="77777777" w:rsidR="006A5226" w:rsidRPr="006A5226" w:rsidRDefault="006A5226" w:rsidP="006A5226">
            <w:pPr>
              <w:widowControl w:val="0"/>
              <w:tabs>
                <w:tab w:val="left" w:pos="660"/>
              </w:tabs>
              <w:spacing w:line="240" w:lineRule="auto"/>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ГБУЗ НСО "Городская клиническая  поликлиника № 16"</w:t>
            </w:r>
          </w:p>
        </w:tc>
        <w:tc>
          <w:tcPr>
            <w:tcW w:w="9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D29F98" w14:textId="77777777" w:rsidR="006A5226" w:rsidRPr="006A5226" w:rsidRDefault="006A5226" w:rsidP="006A5226">
            <w:pPr>
              <w:widowControl w:val="0"/>
              <w:spacing w:line="240" w:lineRule="auto"/>
              <w:jc w:val="both"/>
              <w:rPr>
                <w:rFonts w:ascii="Times New Roman" w:eastAsia="Times New Roman" w:hAnsi="Times New Roman" w:cs="Times New Roman"/>
                <w:sz w:val="20"/>
                <w:szCs w:val="20"/>
              </w:rPr>
            </w:pPr>
          </w:p>
        </w:tc>
        <w:tc>
          <w:tcPr>
            <w:tcW w:w="942" w:type="dxa"/>
            <w:tcBorders>
              <w:top w:val="single" w:sz="4" w:space="0" w:color="000000"/>
              <w:left w:val="single" w:sz="4" w:space="0" w:color="000000"/>
              <w:bottom w:val="single" w:sz="4" w:space="0" w:color="000000"/>
              <w:right w:val="single" w:sz="4" w:space="0" w:color="000000"/>
            </w:tcBorders>
          </w:tcPr>
          <w:p w14:paraId="7C412B09"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941" w:type="dxa"/>
            <w:tcBorders>
              <w:top w:val="single" w:sz="4" w:space="0" w:color="000000"/>
              <w:left w:val="single" w:sz="4" w:space="0" w:color="000000"/>
              <w:bottom w:val="single" w:sz="4" w:space="0" w:color="000000"/>
              <w:right w:val="single" w:sz="4" w:space="0" w:color="000000"/>
            </w:tcBorders>
            <w:hideMark/>
          </w:tcPr>
          <w:p w14:paraId="6B1CE789"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2</w:t>
            </w:r>
          </w:p>
        </w:tc>
        <w:tc>
          <w:tcPr>
            <w:tcW w:w="1076" w:type="dxa"/>
            <w:tcBorders>
              <w:top w:val="single" w:sz="4" w:space="0" w:color="000000"/>
              <w:left w:val="single" w:sz="4" w:space="0" w:color="000000"/>
              <w:bottom w:val="single" w:sz="4" w:space="0" w:color="000000"/>
              <w:right w:val="single" w:sz="4" w:space="0" w:color="000000"/>
            </w:tcBorders>
          </w:tcPr>
          <w:p w14:paraId="4EEB68EE"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807" w:type="dxa"/>
            <w:tcBorders>
              <w:top w:val="single" w:sz="4" w:space="0" w:color="000000"/>
              <w:left w:val="single" w:sz="4" w:space="0" w:color="000000"/>
              <w:bottom w:val="single" w:sz="4" w:space="0" w:color="000000"/>
              <w:right w:val="single" w:sz="4" w:space="0" w:color="000000"/>
            </w:tcBorders>
            <w:hideMark/>
          </w:tcPr>
          <w:p w14:paraId="38255D89"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325</w:t>
            </w:r>
          </w:p>
        </w:tc>
        <w:tc>
          <w:tcPr>
            <w:tcW w:w="807" w:type="dxa"/>
            <w:tcBorders>
              <w:top w:val="single" w:sz="4" w:space="0" w:color="000000"/>
              <w:left w:val="single" w:sz="4" w:space="0" w:color="000000"/>
              <w:bottom w:val="single" w:sz="4" w:space="0" w:color="000000"/>
              <w:right w:val="single" w:sz="4" w:space="0" w:color="000000"/>
            </w:tcBorders>
          </w:tcPr>
          <w:p w14:paraId="0C8219E7"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807" w:type="dxa"/>
            <w:tcBorders>
              <w:top w:val="single" w:sz="4" w:space="0" w:color="000000"/>
              <w:left w:val="single" w:sz="4" w:space="0" w:color="000000"/>
              <w:bottom w:val="single" w:sz="4" w:space="0" w:color="000000"/>
              <w:right w:val="single" w:sz="4" w:space="0" w:color="000000"/>
            </w:tcBorders>
          </w:tcPr>
          <w:p w14:paraId="7628712E"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673" w:type="dxa"/>
            <w:tcBorders>
              <w:top w:val="single" w:sz="4" w:space="0" w:color="000000"/>
              <w:left w:val="single" w:sz="4" w:space="0" w:color="000000"/>
              <w:bottom w:val="single" w:sz="4" w:space="0" w:color="000000"/>
              <w:right w:val="single" w:sz="4" w:space="0" w:color="000000"/>
            </w:tcBorders>
            <w:hideMark/>
          </w:tcPr>
          <w:p w14:paraId="088AEFBE"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0</w:t>
            </w:r>
          </w:p>
        </w:tc>
        <w:tc>
          <w:tcPr>
            <w:tcW w:w="1076" w:type="dxa"/>
            <w:tcBorders>
              <w:top w:val="single" w:sz="4" w:space="0" w:color="000000"/>
              <w:left w:val="single" w:sz="4" w:space="0" w:color="000000"/>
              <w:bottom w:val="single" w:sz="4" w:space="0" w:color="000000"/>
              <w:right w:val="single" w:sz="4" w:space="0" w:color="000000"/>
            </w:tcBorders>
            <w:hideMark/>
          </w:tcPr>
          <w:p w14:paraId="551C1394"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256,1</w:t>
            </w:r>
          </w:p>
        </w:tc>
      </w:tr>
      <w:tr w:rsidR="006A5226" w:rsidRPr="006A5226" w14:paraId="4C3398BF" w14:textId="77777777" w:rsidTr="006A5226">
        <w:trPr>
          <w:trHeight w:val="55"/>
        </w:trPr>
        <w:tc>
          <w:tcPr>
            <w:tcW w:w="534" w:type="dxa"/>
            <w:tcBorders>
              <w:top w:val="single" w:sz="4" w:space="0" w:color="000000"/>
              <w:left w:val="single" w:sz="4" w:space="0" w:color="000000"/>
              <w:bottom w:val="single" w:sz="4" w:space="0" w:color="000000"/>
              <w:right w:val="single" w:sz="4" w:space="0" w:color="000000"/>
            </w:tcBorders>
          </w:tcPr>
          <w:p w14:paraId="66A88312" w14:textId="77777777" w:rsidR="006A5226" w:rsidRPr="006A5226" w:rsidRDefault="006A5226" w:rsidP="006A522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12</w:t>
            </w:r>
          </w:p>
        </w:tc>
        <w:tc>
          <w:tcPr>
            <w:tcW w:w="17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B92F70" w14:textId="77777777" w:rsidR="006A5226" w:rsidRPr="006A5226" w:rsidRDefault="006A5226" w:rsidP="006A5226">
            <w:pPr>
              <w:widowControl w:val="0"/>
              <w:tabs>
                <w:tab w:val="left" w:pos="660"/>
              </w:tabs>
              <w:spacing w:line="240" w:lineRule="auto"/>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ГБУЗ НСО "Городская клиническая поликлиника №21"</w:t>
            </w:r>
          </w:p>
        </w:tc>
        <w:tc>
          <w:tcPr>
            <w:tcW w:w="9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5DDD18" w14:textId="77777777" w:rsidR="006A5226" w:rsidRPr="006A5226" w:rsidRDefault="006A5226" w:rsidP="006A5226">
            <w:pPr>
              <w:widowControl w:val="0"/>
              <w:spacing w:line="240" w:lineRule="auto"/>
              <w:jc w:val="both"/>
              <w:rPr>
                <w:rFonts w:ascii="Times New Roman" w:eastAsia="Times New Roman" w:hAnsi="Times New Roman" w:cs="Times New Roman"/>
                <w:sz w:val="20"/>
                <w:szCs w:val="20"/>
              </w:rPr>
            </w:pPr>
          </w:p>
        </w:tc>
        <w:tc>
          <w:tcPr>
            <w:tcW w:w="942" w:type="dxa"/>
            <w:tcBorders>
              <w:top w:val="single" w:sz="4" w:space="0" w:color="000000"/>
              <w:left w:val="single" w:sz="4" w:space="0" w:color="000000"/>
              <w:bottom w:val="single" w:sz="4" w:space="0" w:color="000000"/>
              <w:right w:val="single" w:sz="4" w:space="0" w:color="000000"/>
            </w:tcBorders>
          </w:tcPr>
          <w:p w14:paraId="2BF7896F"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941" w:type="dxa"/>
            <w:tcBorders>
              <w:top w:val="single" w:sz="4" w:space="0" w:color="000000"/>
              <w:left w:val="single" w:sz="4" w:space="0" w:color="000000"/>
              <w:bottom w:val="single" w:sz="4" w:space="0" w:color="000000"/>
              <w:right w:val="single" w:sz="4" w:space="0" w:color="000000"/>
            </w:tcBorders>
            <w:hideMark/>
          </w:tcPr>
          <w:p w14:paraId="52602524"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1</w:t>
            </w:r>
          </w:p>
        </w:tc>
        <w:tc>
          <w:tcPr>
            <w:tcW w:w="1076" w:type="dxa"/>
            <w:tcBorders>
              <w:top w:val="single" w:sz="4" w:space="0" w:color="000000"/>
              <w:left w:val="single" w:sz="4" w:space="0" w:color="000000"/>
              <w:bottom w:val="single" w:sz="4" w:space="0" w:color="000000"/>
              <w:right w:val="single" w:sz="4" w:space="0" w:color="000000"/>
            </w:tcBorders>
          </w:tcPr>
          <w:p w14:paraId="4D7DB8AF"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807" w:type="dxa"/>
            <w:tcBorders>
              <w:top w:val="single" w:sz="4" w:space="0" w:color="000000"/>
              <w:left w:val="single" w:sz="4" w:space="0" w:color="000000"/>
              <w:bottom w:val="single" w:sz="4" w:space="0" w:color="000000"/>
              <w:right w:val="single" w:sz="4" w:space="0" w:color="000000"/>
            </w:tcBorders>
            <w:hideMark/>
          </w:tcPr>
          <w:p w14:paraId="6B22ECE9"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925</w:t>
            </w:r>
          </w:p>
        </w:tc>
        <w:tc>
          <w:tcPr>
            <w:tcW w:w="807" w:type="dxa"/>
            <w:tcBorders>
              <w:top w:val="single" w:sz="4" w:space="0" w:color="000000"/>
              <w:left w:val="single" w:sz="4" w:space="0" w:color="000000"/>
              <w:bottom w:val="single" w:sz="4" w:space="0" w:color="000000"/>
              <w:right w:val="single" w:sz="4" w:space="0" w:color="000000"/>
            </w:tcBorders>
          </w:tcPr>
          <w:p w14:paraId="35E79098"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807" w:type="dxa"/>
            <w:tcBorders>
              <w:top w:val="single" w:sz="4" w:space="0" w:color="000000"/>
              <w:left w:val="single" w:sz="4" w:space="0" w:color="000000"/>
              <w:bottom w:val="single" w:sz="4" w:space="0" w:color="000000"/>
              <w:right w:val="single" w:sz="4" w:space="0" w:color="000000"/>
            </w:tcBorders>
          </w:tcPr>
          <w:p w14:paraId="0FA2EB11"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p>
        </w:tc>
        <w:tc>
          <w:tcPr>
            <w:tcW w:w="673" w:type="dxa"/>
            <w:tcBorders>
              <w:top w:val="single" w:sz="4" w:space="0" w:color="000000"/>
              <w:left w:val="single" w:sz="4" w:space="0" w:color="000000"/>
              <w:bottom w:val="single" w:sz="4" w:space="0" w:color="000000"/>
              <w:right w:val="single" w:sz="4" w:space="0" w:color="000000"/>
            </w:tcBorders>
            <w:hideMark/>
          </w:tcPr>
          <w:p w14:paraId="7820A877"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0</w:t>
            </w:r>
          </w:p>
        </w:tc>
        <w:tc>
          <w:tcPr>
            <w:tcW w:w="1076" w:type="dxa"/>
            <w:tcBorders>
              <w:top w:val="single" w:sz="4" w:space="0" w:color="000000"/>
              <w:left w:val="single" w:sz="4" w:space="0" w:color="000000"/>
              <w:bottom w:val="single" w:sz="4" w:space="0" w:color="000000"/>
              <w:right w:val="single" w:sz="4" w:space="0" w:color="000000"/>
            </w:tcBorders>
            <w:hideMark/>
          </w:tcPr>
          <w:p w14:paraId="17EBCD67" w14:textId="77777777" w:rsidR="006A5226" w:rsidRPr="006A5226" w:rsidRDefault="006A5226" w:rsidP="006A5226">
            <w:pPr>
              <w:widowControl w:val="0"/>
              <w:spacing w:line="240" w:lineRule="auto"/>
              <w:jc w:val="center"/>
              <w:rPr>
                <w:rFonts w:ascii="Times New Roman" w:eastAsia="Times New Roman" w:hAnsi="Times New Roman" w:cs="Times New Roman"/>
                <w:sz w:val="20"/>
                <w:szCs w:val="20"/>
              </w:rPr>
            </w:pPr>
            <w:r w:rsidRPr="006A5226">
              <w:rPr>
                <w:rFonts w:ascii="Times New Roman" w:eastAsia="Times New Roman" w:hAnsi="Times New Roman" w:cs="Times New Roman"/>
                <w:sz w:val="20"/>
                <w:szCs w:val="20"/>
              </w:rPr>
              <w:t>231,3</w:t>
            </w:r>
          </w:p>
        </w:tc>
      </w:tr>
    </w:tbl>
    <w:p w14:paraId="7277B74B" w14:textId="77777777" w:rsidR="006A5226" w:rsidRDefault="006A5226" w:rsidP="00B03F5B">
      <w:pPr>
        <w:spacing w:line="240" w:lineRule="auto"/>
        <w:ind w:firstLine="709"/>
        <w:jc w:val="both"/>
        <w:rPr>
          <w:rFonts w:ascii="Times New Roman" w:hAnsi="Times New Roman"/>
          <w:sz w:val="28"/>
          <w:szCs w:val="28"/>
        </w:rPr>
      </w:pPr>
    </w:p>
    <w:p w14:paraId="75BFA544" w14:textId="77777777" w:rsidR="005F6342" w:rsidRPr="00FF4A64" w:rsidRDefault="007977CD" w:rsidP="00FF4A64">
      <w:pPr>
        <w:spacing w:line="240" w:lineRule="auto"/>
        <w:ind w:firstLine="709"/>
        <w:jc w:val="both"/>
        <w:rPr>
          <w:rFonts w:ascii="Times New Roman" w:eastAsia="Calibri" w:hAnsi="Times New Roman" w:cs="Times New Roman"/>
          <w:bCs/>
          <w:sz w:val="28"/>
          <w:szCs w:val="28"/>
        </w:rPr>
      </w:pPr>
      <w:r>
        <w:rPr>
          <w:rFonts w:ascii="Times New Roman" w:hAnsi="Times New Roman"/>
          <w:sz w:val="28"/>
          <w:szCs w:val="28"/>
        </w:rPr>
        <w:t xml:space="preserve">Учитывая географические особенности Новосибирской области, расположение областного центра в восточной части региона, низкую плотность населения в западных частях Новосибирской области, целесообразна организация межрайонных эндокринологических центров на юго-западе на базе </w:t>
      </w:r>
      <w:r w:rsidR="003F7888">
        <w:rPr>
          <w:rFonts w:ascii="Times New Roman" w:hAnsi="Times New Roman"/>
          <w:sz w:val="28"/>
          <w:szCs w:val="28"/>
        </w:rPr>
        <w:t>г</w:t>
      </w:r>
      <w:r w:rsidR="003F7888" w:rsidRPr="003F7888">
        <w:rPr>
          <w:rFonts w:ascii="Times New Roman" w:hAnsi="Times New Roman"/>
          <w:sz w:val="28"/>
          <w:szCs w:val="28"/>
        </w:rPr>
        <w:t>осударственно</w:t>
      </w:r>
      <w:r w:rsidR="003F7888">
        <w:rPr>
          <w:rFonts w:ascii="Times New Roman" w:hAnsi="Times New Roman"/>
          <w:sz w:val="28"/>
          <w:szCs w:val="28"/>
        </w:rPr>
        <w:t>го</w:t>
      </w:r>
      <w:r w:rsidR="003F7888" w:rsidRPr="003F7888">
        <w:rPr>
          <w:rFonts w:ascii="Times New Roman" w:hAnsi="Times New Roman"/>
          <w:sz w:val="28"/>
          <w:szCs w:val="28"/>
        </w:rPr>
        <w:t xml:space="preserve"> бюджетн</w:t>
      </w:r>
      <w:r w:rsidR="003F7888">
        <w:rPr>
          <w:rFonts w:ascii="Times New Roman" w:hAnsi="Times New Roman"/>
          <w:sz w:val="28"/>
          <w:szCs w:val="28"/>
        </w:rPr>
        <w:t>ого</w:t>
      </w:r>
      <w:r w:rsidR="003F7888" w:rsidRPr="003F7888">
        <w:rPr>
          <w:rFonts w:ascii="Times New Roman" w:hAnsi="Times New Roman"/>
          <w:sz w:val="28"/>
          <w:szCs w:val="28"/>
        </w:rPr>
        <w:t xml:space="preserve"> учреждени</w:t>
      </w:r>
      <w:r w:rsidR="003F7888">
        <w:rPr>
          <w:rFonts w:ascii="Times New Roman" w:hAnsi="Times New Roman"/>
          <w:sz w:val="28"/>
          <w:szCs w:val="28"/>
        </w:rPr>
        <w:t>я</w:t>
      </w:r>
      <w:r w:rsidR="003F7888" w:rsidRPr="003F7888">
        <w:rPr>
          <w:rFonts w:ascii="Times New Roman" w:hAnsi="Times New Roman"/>
          <w:sz w:val="28"/>
          <w:szCs w:val="28"/>
        </w:rPr>
        <w:t xml:space="preserve"> здравоохранения Новосибирской области «Карасукская центральная районная больница»</w:t>
      </w:r>
      <w:r w:rsidR="003F7888">
        <w:rPr>
          <w:rFonts w:ascii="Times New Roman" w:hAnsi="Times New Roman"/>
          <w:sz w:val="28"/>
          <w:szCs w:val="28"/>
        </w:rPr>
        <w:t xml:space="preserve"> (далее -</w:t>
      </w:r>
      <w:r w:rsidR="00B03F5B">
        <w:rPr>
          <w:rFonts w:ascii="Times New Roman" w:hAnsi="Times New Roman"/>
          <w:sz w:val="28"/>
          <w:szCs w:val="28"/>
        </w:rPr>
        <w:t>ГБУЗ НСО «К</w:t>
      </w:r>
      <w:r>
        <w:rPr>
          <w:rFonts w:ascii="Times New Roman" w:hAnsi="Times New Roman"/>
          <w:sz w:val="28"/>
          <w:szCs w:val="28"/>
        </w:rPr>
        <w:t>арасукск</w:t>
      </w:r>
      <w:r w:rsidR="00B03F5B">
        <w:rPr>
          <w:rFonts w:ascii="Times New Roman" w:hAnsi="Times New Roman"/>
          <w:sz w:val="28"/>
          <w:szCs w:val="28"/>
        </w:rPr>
        <w:t>ая</w:t>
      </w:r>
      <w:r>
        <w:rPr>
          <w:rFonts w:ascii="Times New Roman" w:hAnsi="Times New Roman"/>
          <w:sz w:val="28"/>
          <w:szCs w:val="28"/>
        </w:rPr>
        <w:t xml:space="preserve"> ЦРБ</w:t>
      </w:r>
      <w:r w:rsidR="00B03F5B">
        <w:rPr>
          <w:rFonts w:ascii="Times New Roman" w:hAnsi="Times New Roman"/>
          <w:sz w:val="28"/>
          <w:szCs w:val="28"/>
        </w:rPr>
        <w:t>»</w:t>
      </w:r>
      <w:r w:rsidR="003F7888">
        <w:rPr>
          <w:rFonts w:ascii="Times New Roman" w:hAnsi="Times New Roman"/>
          <w:sz w:val="28"/>
          <w:szCs w:val="28"/>
        </w:rPr>
        <w:t xml:space="preserve">) </w:t>
      </w:r>
      <w:r>
        <w:rPr>
          <w:rFonts w:ascii="Times New Roman" w:hAnsi="Times New Roman"/>
          <w:sz w:val="28"/>
          <w:szCs w:val="28"/>
        </w:rPr>
        <w:t xml:space="preserve">и на западе на базе </w:t>
      </w:r>
      <w:r w:rsidR="003F7888" w:rsidRPr="003F7888">
        <w:rPr>
          <w:rFonts w:ascii="Times New Roman" w:hAnsi="Times New Roman"/>
          <w:sz w:val="28"/>
          <w:szCs w:val="28"/>
        </w:rPr>
        <w:t xml:space="preserve">государственного бюджетного учреждения здравоохранения Новосибирской области </w:t>
      </w:r>
      <w:r w:rsidR="003F7888">
        <w:rPr>
          <w:rFonts w:ascii="Times New Roman" w:hAnsi="Times New Roman"/>
          <w:sz w:val="28"/>
          <w:szCs w:val="28"/>
        </w:rPr>
        <w:t xml:space="preserve">«Куйбышевская </w:t>
      </w:r>
      <w:r w:rsidR="003F7888" w:rsidRPr="003F7888">
        <w:rPr>
          <w:rFonts w:ascii="Times New Roman" w:hAnsi="Times New Roman"/>
          <w:sz w:val="28"/>
          <w:szCs w:val="28"/>
        </w:rPr>
        <w:t>центральная районная больница</w:t>
      </w:r>
      <w:r w:rsidR="003F7888">
        <w:rPr>
          <w:rFonts w:ascii="Times New Roman" w:hAnsi="Times New Roman"/>
          <w:sz w:val="28"/>
          <w:szCs w:val="28"/>
        </w:rPr>
        <w:t xml:space="preserve">» (далее - </w:t>
      </w:r>
      <w:r w:rsidR="00B03F5B">
        <w:rPr>
          <w:rFonts w:ascii="Times New Roman" w:hAnsi="Times New Roman"/>
          <w:sz w:val="28"/>
          <w:szCs w:val="28"/>
        </w:rPr>
        <w:t>ГБУЗ НСО «</w:t>
      </w:r>
      <w:r>
        <w:rPr>
          <w:rFonts w:ascii="Times New Roman" w:hAnsi="Times New Roman"/>
          <w:sz w:val="28"/>
          <w:szCs w:val="28"/>
        </w:rPr>
        <w:t>Куйбышевск</w:t>
      </w:r>
      <w:r w:rsidR="00B03F5B">
        <w:rPr>
          <w:rFonts w:ascii="Times New Roman" w:hAnsi="Times New Roman"/>
          <w:sz w:val="28"/>
          <w:szCs w:val="28"/>
        </w:rPr>
        <w:t>ая</w:t>
      </w:r>
      <w:r>
        <w:rPr>
          <w:rFonts w:ascii="Times New Roman" w:hAnsi="Times New Roman"/>
          <w:sz w:val="28"/>
          <w:szCs w:val="28"/>
        </w:rPr>
        <w:t xml:space="preserve"> ЦРБ</w:t>
      </w:r>
      <w:r w:rsidR="00B03F5B">
        <w:rPr>
          <w:rFonts w:ascii="Times New Roman" w:hAnsi="Times New Roman"/>
          <w:sz w:val="28"/>
          <w:szCs w:val="28"/>
        </w:rPr>
        <w:t>»</w:t>
      </w:r>
      <w:r>
        <w:rPr>
          <w:rFonts w:ascii="Times New Roman" w:hAnsi="Times New Roman"/>
          <w:sz w:val="28"/>
          <w:szCs w:val="28"/>
        </w:rPr>
        <w:t xml:space="preserve">, что было запланировано в рамках реализации </w:t>
      </w:r>
      <w:r w:rsidR="00D91000" w:rsidRPr="00D91000">
        <w:rPr>
          <w:rFonts w:ascii="Times New Roman" w:hAnsi="Times New Roman"/>
          <w:sz w:val="28"/>
          <w:szCs w:val="28"/>
        </w:rPr>
        <w:t>Дорожн</w:t>
      </w:r>
      <w:r w:rsidR="00D91000">
        <w:rPr>
          <w:rFonts w:ascii="Times New Roman" w:hAnsi="Times New Roman"/>
          <w:sz w:val="28"/>
          <w:szCs w:val="28"/>
        </w:rPr>
        <w:t>ой</w:t>
      </w:r>
      <w:r w:rsidR="00D91000" w:rsidRPr="00D91000">
        <w:rPr>
          <w:rFonts w:ascii="Times New Roman" w:hAnsi="Times New Roman"/>
          <w:sz w:val="28"/>
          <w:szCs w:val="28"/>
        </w:rPr>
        <w:t xml:space="preserve"> карт</w:t>
      </w:r>
      <w:r w:rsidR="00D91000">
        <w:rPr>
          <w:rFonts w:ascii="Times New Roman" w:hAnsi="Times New Roman"/>
          <w:sz w:val="28"/>
          <w:szCs w:val="28"/>
        </w:rPr>
        <w:t xml:space="preserve">ы </w:t>
      </w:r>
      <w:r w:rsidR="0041745D">
        <w:rPr>
          <w:rFonts w:ascii="Times New Roman" w:hAnsi="Times New Roman"/>
          <w:sz w:val="28"/>
          <w:szCs w:val="28"/>
        </w:rPr>
        <w:t>«</w:t>
      </w:r>
      <w:r w:rsidR="00D91000" w:rsidRPr="00D91000">
        <w:rPr>
          <w:rFonts w:ascii="Times New Roman" w:hAnsi="Times New Roman"/>
          <w:sz w:val="28"/>
          <w:szCs w:val="28"/>
        </w:rPr>
        <w:t xml:space="preserve">План мероприятий по совершенствованию работы по организации медицинской помощи по профилю </w:t>
      </w:r>
      <w:r w:rsidR="0041745D">
        <w:rPr>
          <w:rFonts w:ascii="Times New Roman" w:hAnsi="Times New Roman"/>
          <w:sz w:val="28"/>
          <w:szCs w:val="28"/>
        </w:rPr>
        <w:t>«</w:t>
      </w:r>
      <w:r w:rsidR="00D91000" w:rsidRPr="00D91000">
        <w:rPr>
          <w:rFonts w:ascii="Times New Roman" w:hAnsi="Times New Roman"/>
          <w:sz w:val="28"/>
          <w:szCs w:val="28"/>
        </w:rPr>
        <w:t>эндокринология</w:t>
      </w:r>
      <w:r w:rsidR="0041745D">
        <w:rPr>
          <w:rFonts w:ascii="Times New Roman" w:hAnsi="Times New Roman"/>
          <w:sz w:val="28"/>
          <w:szCs w:val="28"/>
        </w:rPr>
        <w:t>»</w:t>
      </w:r>
      <w:r w:rsidR="00D91000" w:rsidRPr="00D91000">
        <w:rPr>
          <w:rFonts w:ascii="Times New Roman" w:hAnsi="Times New Roman"/>
          <w:sz w:val="28"/>
          <w:szCs w:val="28"/>
        </w:rPr>
        <w:t xml:space="preserve"> населению Новосибирской области</w:t>
      </w:r>
      <w:r w:rsidR="0041745D">
        <w:rPr>
          <w:rFonts w:ascii="Times New Roman" w:hAnsi="Times New Roman"/>
          <w:sz w:val="28"/>
          <w:szCs w:val="28"/>
        </w:rPr>
        <w:t>»</w:t>
      </w:r>
      <w:r w:rsidR="00D91000">
        <w:rPr>
          <w:rFonts w:ascii="Times New Roman" w:hAnsi="Times New Roman"/>
          <w:sz w:val="28"/>
          <w:szCs w:val="28"/>
        </w:rPr>
        <w:t>, утвержденной министерством здравоохранения Новосибирской области в 2022 г</w:t>
      </w:r>
      <w:r w:rsidR="003F7888">
        <w:rPr>
          <w:rFonts w:ascii="Times New Roman" w:hAnsi="Times New Roman"/>
          <w:sz w:val="28"/>
          <w:szCs w:val="28"/>
        </w:rPr>
        <w:t>од.</w:t>
      </w:r>
      <w:r w:rsidR="00FF4A64">
        <w:rPr>
          <w:rFonts w:ascii="Times New Roman" w:hAnsi="Times New Roman"/>
          <w:sz w:val="28"/>
          <w:szCs w:val="28"/>
        </w:rPr>
        <w:t xml:space="preserve"> </w:t>
      </w:r>
      <w:r w:rsidR="005F6342" w:rsidRPr="00FF4A64">
        <w:rPr>
          <w:rFonts w:ascii="Times New Roman" w:eastAsia="Calibri" w:hAnsi="Times New Roman" w:cs="Times New Roman"/>
          <w:bCs/>
          <w:sz w:val="28"/>
          <w:szCs w:val="28"/>
        </w:rPr>
        <w:t>Исследование уровня гликированного гемоглобина у детей проводится регулярно, 1 раз в 3 месяца. До 50 % детей имеют непрерывный мониторинг гликемии, из них в 95% случаев это флеш-мониторинг.</w:t>
      </w:r>
    </w:p>
    <w:p w14:paraId="543406A1" w14:textId="77777777" w:rsidR="00D8119C" w:rsidRPr="00FF4A64" w:rsidRDefault="005F6342" w:rsidP="00105B9F">
      <w:pPr>
        <w:pStyle w:val="450"/>
        <w:shd w:val="clear" w:color="auto" w:fill="auto"/>
        <w:tabs>
          <w:tab w:val="left" w:pos="1824"/>
        </w:tabs>
        <w:spacing w:before="0" w:after="0" w:line="360" w:lineRule="exact"/>
        <w:rPr>
          <w:sz w:val="28"/>
          <w:szCs w:val="28"/>
        </w:rPr>
      </w:pPr>
      <w:r w:rsidRPr="00FF4A64">
        <w:rPr>
          <w:rFonts w:eastAsia="Calibri" w:cs="Arial"/>
          <w:b w:val="0"/>
          <w:bCs w:val="0"/>
          <w:sz w:val="28"/>
          <w:szCs w:val="28"/>
        </w:rPr>
        <w:t xml:space="preserve"> </w:t>
      </w:r>
      <w:r w:rsidR="00D8119C" w:rsidRPr="00FF4A64">
        <w:rPr>
          <w:sz w:val="28"/>
          <w:szCs w:val="28"/>
        </w:rPr>
        <w:t xml:space="preserve">1.6. </w:t>
      </w:r>
      <w:bookmarkStart w:id="59" w:name="bookmark8"/>
      <w:r w:rsidR="00D8119C" w:rsidRPr="00FF4A64">
        <w:rPr>
          <w:rStyle w:val="45"/>
          <w:b/>
          <w:bCs/>
          <w:color w:val="000000"/>
          <w:sz w:val="28"/>
          <w:szCs w:val="28"/>
        </w:rPr>
        <w:t>Кадровый состав учреждений</w:t>
      </w:r>
      <w:bookmarkEnd w:id="59"/>
    </w:p>
    <w:p w14:paraId="6AEF421A" w14:textId="77777777" w:rsidR="00884835" w:rsidRDefault="00884835" w:rsidP="003F7888">
      <w:pPr>
        <w:pStyle w:val="981"/>
        <w:shd w:val="clear" w:color="auto" w:fill="auto"/>
        <w:spacing w:after="0" w:line="240" w:lineRule="auto"/>
        <w:ind w:firstLine="720"/>
        <w:jc w:val="both"/>
        <w:rPr>
          <w:rStyle w:val="98"/>
          <w:color w:val="000000"/>
        </w:rPr>
      </w:pPr>
      <w:r w:rsidRPr="00884835">
        <w:rPr>
          <w:rStyle w:val="98"/>
          <w:color w:val="000000"/>
        </w:rPr>
        <w:t>Структура амбулаторной с</w:t>
      </w:r>
      <w:r w:rsidR="00B03F5B">
        <w:rPr>
          <w:rStyle w:val="98"/>
          <w:color w:val="000000"/>
        </w:rPr>
        <w:t xml:space="preserve">лужбы, оказывающей первичную и </w:t>
      </w:r>
      <w:r w:rsidRPr="00884835">
        <w:rPr>
          <w:rStyle w:val="98"/>
          <w:color w:val="000000"/>
        </w:rPr>
        <w:t>специализированную медико-санитарную помощь больным с эндокринной патологией в 2022 г</w:t>
      </w:r>
      <w:r w:rsidR="003F7888">
        <w:rPr>
          <w:rStyle w:val="98"/>
          <w:color w:val="000000"/>
        </w:rPr>
        <w:t>оду</w:t>
      </w:r>
      <w:r w:rsidRPr="00884835">
        <w:rPr>
          <w:rStyle w:val="98"/>
          <w:color w:val="000000"/>
        </w:rPr>
        <w:t xml:space="preserve"> в Новосибирской области была представлена 46 специализированными кабинетами эндокринологов, из них 12 в районах Новосибирской области, 2 в областных учреждениях, в г. Новосибирске – 34.</w:t>
      </w:r>
    </w:p>
    <w:p w14:paraId="77C7C3B2" w14:textId="77777777" w:rsidR="00884835" w:rsidRDefault="00884835" w:rsidP="003F7888">
      <w:pPr>
        <w:spacing w:line="240" w:lineRule="auto"/>
        <w:ind w:firstLine="720"/>
        <w:jc w:val="both"/>
        <w:rPr>
          <w:rFonts w:ascii="Times New Roman" w:hAnsi="Times New Roman"/>
          <w:sz w:val="28"/>
          <w:szCs w:val="28"/>
        </w:rPr>
      </w:pPr>
      <w:r w:rsidRPr="009F0D70">
        <w:rPr>
          <w:rFonts w:ascii="Times New Roman" w:hAnsi="Times New Roman"/>
          <w:sz w:val="28"/>
          <w:szCs w:val="28"/>
        </w:rPr>
        <w:t>В 2022 году в Новосибирской области утверждено 162</w:t>
      </w:r>
      <w:r w:rsidR="003F7888">
        <w:rPr>
          <w:rFonts w:ascii="Times New Roman" w:hAnsi="Times New Roman"/>
          <w:sz w:val="28"/>
          <w:szCs w:val="28"/>
        </w:rPr>
        <w:t>,</w:t>
      </w:r>
      <w:r w:rsidRPr="009F0D70">
        <w:rPr>
          <w:rFonts w:ascii="Times New Roman" w:hAnsi="Times New Roman"/>
          <w:sz w:val="28"/>
          <w:szCs w:val="28"/>
        </w:rPr>
        <w:t>25 ставок врачей-эндокринологов, что на 6,75 ставок меньше, чем в 2021 году. В 2021 году штатных должностей врачей-эндокринологов, в подразделениях оказывающих амбулаторную помощь – 119,0 (в 2019-2020</w:t>
      </w:r>
      <w:r w:rsidR="003F7888">
        <w:rPr>
          <w:rFonts w:ascii="Times New Roman" w:hAnsi="Times New Roman"/>
          <w:sz w:val="28"/>
          <w:szCs w:val="28"/>
        </w:rPr>
        <w:t>годах</w:t>
      </w:r>
      <w:r w:rsidRPr="009F0D70">
        <w:rPr>
          <w:rFonts w:ascii="Times New Roman" w:hAnsi="Times New Roman"/>
          <w:sz w:val="28"/>
          <w:szCs w:val="28"/>
        </w:rPr>
        <w:t xml:space="preserve"> было 116,25 и 115,5 соответственно), занято 96,0 (в 2021 г</w:t>
      </w:r>
      <w:r w:rsidR="003F7888">
        <w:rPr>
          <w:rFonts w:ascii="Times New Roman" w:hAnsi="Times New Roman"/>
          <w:sz w:val="28"/>
          <w:szCs w:val="28"/>
        </w:rPr>
        <w:t>оду</w:t>
      </w:r>
      <w:r w:rsidRPr="009F0D70">
        <w:rPr>
          <w:rFonts w:ascii="Times New Roman" w:hAnsi="Times New Roman"/>
          <w:sz w:val="28"/>
          <w:szCs w:val="28"/>
        </w:rPr>
        <w:t xml:space="preserve"> было 96,0). Таким образом, обеспеченность врачами эндокринологами на 10000 населения по территории составила 0,6 (в г. Новосибирске - 0,8, в районах области - 0,3). В поликлинике обеспеченность врачами эндокринологами на 10000 населения по территории составила 0,44, в 2021 г -0,36 (в г.</w:t>
      </w:r>
      <w:r w:rsidR="00A14BB4">
        <w:rPr>
          <w:rFonts w:ascii="Times New Roman" w:hAnsi="Times New Roman"/>
          <w:sz w:val="28"/>
          <w:szCs w:val="28"/>
        </w:rPr>
        <w:t> </w:t>
      </w:r>
      <w:r w:rsidRPr="009F0D70">
        <w:rPr>
          <w:rFonts w:ascii="Times New Roman" w:hAnsi="Times New Roman"/>
          <w:sz w:val="28"/>
          <w:szCs w:val="28"/>
        </w:rPr>
        <w:t xml:space="preserve">Новосибирске - 0,73 (в 2021г - 0,46), в районах области – 0,26 (в 2020 г - 0,20). </w:t>
      </w:r>
      <w:r>
        <w:rPr>
          <w:rFonts w:ascii="Times New Roman" w:hAnsi="Times New Roman"/>
          <w:sz w:val="28"/>
          <w:szCs w:val="28"/>
        </w:rPr>
        <w:t>У</w:t>
      </w:r>
      <w:r w:rsidRPr="009F0D70">
        <w:rPr>
          <w:rFonts w:ascii="Times New Roman" w:hAnsi="Times New Roman"/>
          <w:sz w:val="28"/>
          <w:szCs w:val="28"/>
        </w:rPr>
        <w:t>комплектованность врачами эндокринологами составила 75,4%. Всего на территории в государственных бюджетных учреждениях здравоохранения Новосибирской области и Федеральных учреждениях, расположенных на территории Новосибирской области работает 128 врачей-эндокринологов (-4 по сравнению с 2021 г), из них в амбулаторных подразделения 94 (-4 по сравнению с 2021 г), в стационаре 34 (без динамики по сравнению с 2020 г), в федеральных учреждениях 4 (-1 по сравнению с 2021 г).</w:t>
      </w:r>
    </w:p>
    <w:p w14:paraId="45AB855D" w14:textId="77777777" w:rsidR="005E7928" w:rsidRDefault="00884835" w:rsidP="005E7928">
      <w:pPr>
        <w:spacing w:line="360" w:lineRule="exact"/>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Таблица </w:t>
      </w:r>
      <w:r w:rsidR="006A5226">
        <w:rPr>
          <w:rFonts w:ascii="Times New Roman" w:eastAsia="Times New Roman" w:hAnsi="Times New Roman" w:cs="Times New Roman"/>
          <w:b/>
          <w:sz w:val="28"/>
          <w:szCs w:val="28"/>
        </w:rPr>
        <w:t>27</w:t>
      </w:r>
      <w:r>
        <w:rPr>
          <w:rFonts w:ascii="Times New Roman" w:eastAsia="Times New Roman" w:hAnsi="Times New Roman" w:cs="Times New Roman"/>
          <w:b/>
          <w:sz w:val="28"/>
          <w:szCs w:val="28"/>
        </w:rPr>
        <w:t xml:space="preserve">. </w:t>
      </w:r>
      <w:r w:rsidR="005E7928">
        <w:rPr>
          <w:rFonts w:ascii="Times New Roman" w:eastAsia="Times New Roman" w:hAnsi="Times New Roman" w:cs="Times New Roman"/>
          <w:b/>
          <w:sz w:val="28"/>
          <w:szCs w:val="28"/>
        </w:rPr>
        <w:t xml:space="preserve">Кадровая обеспеченность эндокринологической службы </w:t>
      </w:r>
      <w:r>
        <w:rPr>
          <w:rFonts w:ascii="Times New Roman" w:eastAsia="Times New Roman" w:hAnsi="Times New Roman" w:cs="Times New Roman"/>
          <w:b/>
          <w:sz w:val="28"/>
          <w:szCs w:val="28"/>
        </w:rPr>
        <w:t xml:space="preserve">в </w:t>
      </w:r>
      <w:r w:rsidR="004D58BA">
        <w:rPr>
          <w:rFonts w:ascii="Times New Roman" w:eastAsia="Times New Roman" w:hAnsi="Times New Roman" w:cs="Times New Roman"/>
          <w:b/>
          <w:sz w:val="28"/>
          <w:szCs w:val="28"/>
        </w:rPr>
        <w:t xml:space="preserve">медицинских организациях </w:t>
      </w:r>
      <w:r w:rsidR="005E7928">
        <w:rPr>
          <w:rFonts w:ascii="Times New Roman" w:eastAsia="Times New Roman" w:hAnsi="Times New Roman" w:cs="Times New Roman"/>
          <w:b/>
          <w:sz w:val="28"/>
          <w:szCs w:val="28"/>
        </w:rPr>
        <w:t xml:space="preserve">Новосибирской области в </w:t>
      </w:r>
      <w:r>
        <w:rPr>
          <w:rFonts w:ascii="Times New Roman" w:eastAsia="Times New Roman" w:hAnsi="Times New Roman" w:cs="Times New Roman"/>
          <w:b/>
          <w:sz w:val="28"/>
          <w:szCs w:val="28"/>
        </w:rPr>
        <w:t>2022 г</w:t>
      </w:r>
    </w:p>
    <w:tbl>
      <w:tblPr>
        <w:tblW w:w="5000" w:type="pct"/>
        <w:tblBorders>
          <w:top w:val="nil"/>
          <w:left w:val="nil"/>
          <w:bottom w:val="nil"/>
          <w:right w:val="nil"/>
          <w:insideH w:val="nil"/>
          <w:insideV w:val="nil"/>
        </w:tblBorders>
        <w:tblLook w:val="0600" w:firstRow="0" w:lastRow="0" w:firstColumn="0" w:lastColumn="0" w:noHBand="1" w:noVBand="1"/>
      </w:tblPr>
      <w:tblGrid>
        <w:gridCol w:w="3990"/>
        <w:gridCol w:w="1219"/>
        <w:gridCol w:w="1155"/>
        <w:gridCol w:w="1039"/>
        <w:gridCol w:w="2508"/>
      </w:tblGrid>
      <w:tr w:rsidR="005E7928" w:rsidRPr="005E7928" w14:paraId="135BD8AF" w14:textId="77777777" w:rsidTr="0006473E">
        <w:trPr>
          <w:trHeight w:val="283"/>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282ACF"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Учреждение</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FF21DC"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Кабинеты</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C2ECE1"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Штатные</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066C99"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Занятые</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8102F8"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Число физических лиц основных работников на занятых должностях</w:t>
            </w:r>
          </w:p>
        </w:tc>
      </w:tr>
      <w:tr w:rsidR="005E7928" w:rsidRPr="005E7928" w14:paraId="4D7C259E" w14:textId="77777777" w:rsidTr="0006473E">
        <w:trPr>
          <w:trHeight w:val="15"/>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947D54"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ГАУЗ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Городская клиническая поликлиника №1</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98CB7E"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 </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C381A8"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2.50</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51DEA0"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2.50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D67CBC"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3</w:t>
            </w:r>
          </w:p>
        </w:tc>
      </w:tr>
      <w:tr w:rsidR="005E7928" w:rsidRPr="005E7928" w14:paraId="5CEF65D2" w14:textId="77777777" w:rsidTr="00FF4A64">
        <w:trPr>
          <w:trHeight w:val="30"/>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BBF8C3" w14:textId="77777777" w:rsidR="005E7928" w:rsidRPr="005E7928" w:rsidRDefault="005E7928" w:rsidP="00FF4A6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Городская больница №3</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432CEC" w14:textId="77777777" w:rsidR="005E7928" w:rsidRPr="005E7928" w:rsidRDefault="005E7928" w:rsidP="00FF4A6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1F6301" w14:textId="77777777" w:rsidR="005E7928" w:rsidRPr="005E7928" w:rsidRDefault="005E7928" w:rsidP="00FF4A6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2.00</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25EE36" w14:textId="77777777" w:rsidR="005E7928" w:rsidRPr="005E7928" w:rsidRDefault="005E7928" w:rsidP="00FF4A6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1.50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306714" w14:textId="77777777" w:rsidR="005E7928" w:rsidRPr="005E7928" w:rsidRDefault="005E7928" w:rsidP="00FF4A6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r>
      <w:tr w:rsidR="005E7928" w:rsidRPr="005E7928" w14:paraId="2F6DA74C" w14:textId="77777777" w:rsidTr="00FF4A64">
        <w:trPr>
          <w:trHeight w:val="30"/>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22175B" w14:textId="77777777" w:rsidR="005E7928" w:rsidRPr="005E7928" w:rsidRDefault="005E7928" w:rsidP="00FF4A6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Городская больница №4</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E6F7BF" w14:textId="77777777" w:rsidR="005E7928" w:rsidRPr="005E7928" w:rsidRDefault="005E7928" w:rsidP="00FF4A6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BB0D44" w14:textId="77777777" w:rsidR="005E7928" w:rsidRPr="005E7928" w:rsidRDefault="005E7928" w:rsidP="00FF4A6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1.00</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F8A9FF" w14:textId="77777777" w:rsidR="005E7928" w:rsidRPr="005E7928" w:rsidRDefault="005E7928" w:rsidP="00FF4A6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0.00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9E4946" w14:textId="77777777" w:rsidR="005E7928" w:rsidRPr="005E7928" w:rsidRDefault="005E7928" w:rsidP="00FF4A6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w:t>
            </w:r>
          </w:p>
        </w:tc>
      </w:tr>
      <w:tr w:rsidR="005E7928" w:rsidRPr="005E7928" w14:paraId="120FEDC9" w14:textId="77777777" w:rsidTr="0006473E">
        <w:trPr>
          <w:trHeight w:val="740"/>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B7D02D"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Новосибирский областной клинический госпиталь ветеранов войн №3</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B9FF5A"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 </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85F198"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1.00</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921C26"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1.00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4EC608"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r>
      <w:tr w:rsidR="005E7928" w:rsidRPr="005E7928" w14:paraId="3752DA41" w14:textId="77777777" w:rsidTr="0006473E">
        <w:trPr>
          <w:trHeight w:val="470"/>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21F970"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Городская клиническая больница №1</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6AE0C2"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 </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3D2641"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18.50</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F152CB"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16.00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022504"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16</w:t>
            </w:r>
          </w:p>
        </w:tc>
      </w:tr>
      <w:tr w:rsidR="005E7928" w:rsidRPr="005E7928" w14:paraId="7DBB2D0C" w14:textId="77777777" w:rsidTr="0006473E">
        <w:trPr>
          <w:trHeight w:val="470"/>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8BB440"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Городская клиническая больница №11</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8EBD6A"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 </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054DE6"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9.75</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8A2CFC"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9.25</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EC9920"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7</w:t>
            </w:r>
          </w:p>
        </w:tc>
      </w:tr>
      <w:tr w:rsidR="005E7928" w:rsidRPr="005E7928" w14:paraId="3D8DE997" w14:textId="77777777" w:rsidTr="0006473E">
        <w:trPr>
          <w:trHeight w:val="470"/>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BC300E"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Городская клиническая больница №12</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8C44F5"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3E2381"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2.25</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E4BDB1"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1.00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4E0120"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r>
      <w:tr w:rsidR="005E7928" w:rsidRPr="005E7928" w14:paraId="0D9BC297" w14:textId="77777777" w:rsidTr="0006473E">
        <w:trPr>
          <w:trHeight w:val="470"/>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470BD8"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ГБУЗ</w:t>
            </w:r>
            <w:r w:rsidR="00BB47B8">
              <w:rPr>
                <w:rFonts w:ascii="Times New Roman" w:eastAsia="Times New Roman" w:hAnsi="Times New Roman" w:cs="Times New Roman"/>
                <w:sz w:val="24"/>
                <w:szCs w:val="24"/>
              </w:rPr>
              <w:t xml:space="preserve"> б </w:t>
            </w:r>
            <w:r w:rsidRPr="005E7928">
              <w:rPr>
                <w:rFonts w:ascii="Times New Roman" w:eastAsia="Times New Roman" w:hAnsi="Times New Roman" w:cs="Times New Roman"/>
                <w:sz w:val="24"/>
                <w:szCs w:val="24"/>
              </w:rPr>
              <w:t xml:space="preserve">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Городская клиническая больница №19</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9E039C"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FD3C9B"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4.25</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0AE459"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1.50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E6DC3D"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r>
      <w:tr w:rsidR="005E7928" w:rsidRPr="005E7928" w14:paraId="5B8A1F5E" w14:textId="77777777" w:rsidTr="0006473E">
        <w:trPr>
          <w:trHeight w:val="470"/>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84D7B3"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Городская клиническая больница №2</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53B463"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 </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3C02F3"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6.00</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49D49C"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5.00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6E1E38"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4</w:t>
            </w:r>
          </w:p>
        </w:tc>
      </w:tr>
      <w:tr w:rsidR="005E7928" w:rsidRPr="005E7928" w14:paraId="768C8187" w14:textId="77777777" w:rsidTr="0006473E">
        <w:trPr>
          <w:trHeight w:val="470"/>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E24113"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Городская клиническая больница №25</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E74D44"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 </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8C21F7"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3.50</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FFC8BD"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3.50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C4C37D"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4</w:t>
            </w:r>
          </w:p>
        </w:tc>
      </w:tr>
      <w:tr w:rsidR="005E7928" w:rsidRPr="005E7928" w14:paraId="4B56B46B" w14:textId="77777777" w:rsidTr="0006473E">
        <w:trPr>
          <w:trHeight w:val="470"/>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520046"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Городская клиническая больница №34</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E12404"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 </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2F9C33"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1.25</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8815FC"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1.00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C04CFF"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r>
      <w:tr w:rsidR="005E7928" w:rsidRPr="005E7928" w14:paraId="05CCD384" w14:textId="77777777" w:rsidTr="0006473E">
        <w:trPr>
          <w:trHeight w:val="740"/>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54485B"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Городская клиническая больница скорой медицинской помощи №2</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68C2F2"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 </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0B895E"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1.50</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A1B19D"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1.50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27C566"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w:t>
            </w:r>
          </w:p>
        </w:tc>
      </w:tr>
      <w:tr w:rsidR="005E7928" w:rsidRPr="005E7928" w14:paraId="1BD51797" w14:textId="77777777" w:rsidTr="0006473E">
        <w:trPr>
          <w:trHeight w:val="298"/>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DB335D"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Городская клиническая поликлиника №13</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4E4A67"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 </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894688"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2.50</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63A5A7"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1.50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D6ADC4"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w:t>
            </w:r>
          </w:p>
        </w:tc>
      </w:tr>
      <w:tr w:rsidR="005E7928" w:rsidRPr="005E7928" w14:paraId="3A0146C0" w14:textId="77777777" w:rsidTr="0006473E">
        <w:trPr>
          <w:trHeight w:val="15"/>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F6B819"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Городская клиническая поликлиника №20</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01726C"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3</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8F5CD2"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2.25</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E8B7FC"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2.00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E71445"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w:t>
            </w:r>
          </w:p>
        </w:tc>
      </w:tr>
      <w:tr w:rsidR="005E7928" w:rsidRPr="005E7928" w14:paraId="778D93E7" w14:textId="77777777" w:rsidTr="0006473E">
        <w:trPr>
          <w:trHeight w:val="319"/>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04099E"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Городская клиническая поликлиника №22</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F1D261"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20C73A"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2.00</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87DCCD"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2.00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2E916B"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3</w:t>
            </w:r>
          </w:p>
        </w:tc>
      </w:tr>
      <w:tr w:rsidR="005E7928" w:rsidRPr="005E7928" w14:paraId="08C68848" w14:textId="77777777" w:rsidTr="0006473E">
        <w:trPr>
          <w:trHeight w:val="132"/>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70038D"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 xml:space="preserve">Городская клиническая </w:t>
            </w:r>
            <w:r w:rsidRPr="005E7928">
              <w:rPr>
                <w:rFonts w:ascii="Times New Roman" w:eastAsia="Times New Roman" w:hAnsi="Times New Roman" w:cs="Times New Roman"/>
                <w:sz w:val="24"/>
                <w:szCs w:val="24"/>
              </w:rPr>
              <w:lastRenderedPageBreak/>
              <w:t>поликлиника №7</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44EACD"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lastRenderedPageBreak/>
              <w:t>1</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F0853F"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4.00</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34CCBA"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3.00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9EEBBD"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4</w:t>
            </w:r>
          </w:p>
        </w:tc>
      </w:tr>
      <w:tr w:rsidR="005E7928" w:rsidRPr="005E7928" w14:paraId="2592611B" w14:textId="77777777" w:rsidTr="0006473E">
        <w:trPr>
          <w:trHeight w:val="740"/>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66E4BC"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ГБУЗ НСО</w:t>
            </w:r>
            <w:r w:rsidR="00B11F4C">
              <w:rPr>
                <w:rFonts w:ascii="Times New Roman" w:eastAsia="Times New Roman" w:hAnsi="Times New Roman" w:cs="Times New Roman"/>
                <w:sz w:val="24"/>
                <w:szCs w:val="24"/>
              </w:rPr>
              <w:t xml:space="preserve"> «</w:t>
            </w:r>
            <w:r w:rsidRPr="005E7928">
              <w:rPr>
                <w:rFonts w:ascii="Times New Roman" w:eastAsia="Times New Roman" w:hAnsi="Times New Roman" w:cs="Times New Roman"/>
                <w:sz w:val="24"/>
                <w:szCs w:val="24"/>
              </w:rPr>
              <w:t>Государственная Новосибирская клиническая психиатрическая больница №3</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61CB13"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 </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B87C62"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0.50</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888555"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0.50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6FDD86"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r>
      <w:tr w:rsidR="005E7928" w:rsidRPr="005E7928" w14:paraId="65B1402D" w14:textId="77777777" w:rsidTr="0006473E">
        <w:trPr>
          <w:trHeight w:val="740"/>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A4135C"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Государственная Новосибирская областная клиническая больница</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87A65B"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05EDAA"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13.75</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7B6F38"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12.75</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6696BA"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10</w:t>
            </w:r>
          </w:p>
        </w:tc>
      </w:tr>
      <w:tr w:rsidR="005E7928" w:rsidRPr="005E7928" w14:paraId="4D2F93A5" w14:textId="77777777" w:rsidTr="0006473E">
        <w:trPr>
          <w:trHeight w:val="740"/>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F7D9AF"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Государственный Новосибирский областной клинический госпиталь ветеранов войн</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66F886"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 </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59005F"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2.00</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703897"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2.00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37F145"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w:t>
            </w:r>
          </w:p>
        </w:tc>
      </w:tr>
      <w:tr w:rsidR="005E7928" w:rsidRPr="005E7928" w14:paraId="5F99BCC9" w14:textId="77777777" w:rsidTr="0006473E">
        <w:trPr>
          <w:trHeight w:val="517"/>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4007E5"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Государственная областная Новосибирская клиническая туберкулезная больница</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7BA5B1"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 </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907EC5"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2.00</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5C34FE"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2.00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69BD8D"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w:t>
            </w:r>
          </w:p>
        </w:tc>
      </w:tr>
      <w:tr w:rsidR="005E7928" w:rsidRPr="005E7928" w14:paraId="7C33A0A5" w14:textId="77777777" w:rsidTr="0006473E">
        <w:trPr>
          <w:trHeight w:val="333"/>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EC60CF"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Городская клиническая поликлиника №14</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4AAD5B"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E952D3"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2.25</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1B4F88"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1.50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C6D705"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r>
      <w:tr w:rsidR="005E7928" w:rsidRPr="005E7928" w14:paraId="32EF7AA8" w14:textId="77777777" w:rsidTr="0006473E">
        <w:trPr>
          <w:trHeight w:val="15"/>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A6E53B"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Городская клиническая поликлиника № 16</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B4FC0D"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3</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363C9C"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11.75</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C02E3A"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9.25</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BA1CCB"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9</w:t>
            </w:r>
          </w:p>
        </w:tc>
      </w:tr>
      <w:tr w:rsidR="005E7928" w:rsidRPr="005E7928" w14:paraId="3BDE0EDC" w14:textId="77777777" w:rsidTr="0006473E">
        <w:trPr>
          <w:trHeight w:val="470"/>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414085"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Городская поликлиника №17</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54FEB6"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BC887F"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2.00</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CD5E0F"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2.00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9E2AD5"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w:t>
            </w:r>
          </w:p>
        </w:tc>
      </w:tr>
      <w:tr w:rsidR="005E7928" w:rsidRPr="005E7928" w14:paraId="54BBCC78" w14:textId="77777777" w:rsidTr="0006473E">
        <w:trPr>
          <w:trHeight w:val="470"/>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ECF3D3"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Городская поликлиника №18</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52C0B1"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B71460"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2.25</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958B0E"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2.25</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046C4E"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w:t>
            </w:r>
          </w:p>
        </w:tc>
      </w:tr>
      <w:tr w:rsidR="005E7928" w:rsidRPr="005E7928" w14:paraId="375DFF9E" w14:textId="77777777" w:rsidTr="00FF4A64">
        <w:trPr>
          <w:trHeight w:val="477"/>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9FF328"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Городская клиническая поликлиника №2</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401E05"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CC9383"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3.25</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43DF6F"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3.25</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DF6CCF"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3</w:t>
            </w:r>
          </w:p>
        </w:tc>
      </w:tr>
      <w:tr w:rsidR="005E7928" w:rsidRPr="005E7928" w14:paraId="7312C757" w14:textId="77777777" w:rsidTr="0006473E">
        <w:trPr>
          <w:trHeight w:val="15"/>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240FA4"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Городская клиническая поликлиника №21</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78C5BD"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 </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46E894"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1.00</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557EF6"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1.00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F46D53"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r>
      <w:tr w:rsidR="005E7928" w:rsidRPr="005E7928" w14:paraId="34C7716D" w14:textId="77777777" w:rsidTr="0006473E">
        <w:trPr>
          <w:trHeight w:val="470"/>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764BAB"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Городская поликлиника №24</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41AAB8"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3F5F9D"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2.25</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43CCCC"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2.25</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1481E1"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w:t>
            </w:r>
          </w:p>
        </w:tc>
      </w:tr>
      <w:tr w:rsidR="005E7928" w:rsidRPr="005E7928" w14:paraId="051D9A92" w14:textId="77777777" w:rsidTr="0006473E">
        <w:trPr>
          <w:trHeight w:val="15"/>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573085"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Городская клиническая поликлиника №29</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ED5AEC"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C5EC32"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4.00</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03198C"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4.00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F7F277"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4</w:t>
            </w:r>
          </w:p>
        </w:tc>
      </w:tr>
      <w:tr w:rsidR="005E7928" w:rsidRPr="005E7928" w14:paraId="340E9E18" w14:textId="77777777" w:rsidTr="0006473E">
        <w:trPr>
          <w:trHeight w:val="92"/>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BF969F"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Детская городская клиническая больница №1</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024BD1"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238D02"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 </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E557C7"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 </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651CCD"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 </w:t>
            </w:r>
          </w:p>
        </w:tc>
      </w:tr>
      <w:tr w:rsidR="005E7928" w:rsidRPr="005E7928" w14:paraId="7B298F4A" w14:textId="77777777" w:rsidTr="0006473E">
        <w:trPr>
          <w:trHeight w:val="187"/>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D3CC59"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Детская городская клиническая больница №3</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532CB3"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E6BBF8"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0.50</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C61D7E"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0.50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66431C"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w:t>
            </w:r>
          </w:p>
        </w:tc>
      </w:tr>
      <w:tr w:rsidR="005E7928" w:rsidRPr="005E7928" w14:paraId="64341C01" w14:textId="77777777" w:rsidTr="0006473E">
        <w:trPr>
          <w:trHeight w:val="740"/>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6B0F7C"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Детская городская клиническая больница №4 имени В.С. Гераськова</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3DB66E"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8C5E25"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 </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049685"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 </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0F476F"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 </w:t>
            </w:r>
          </w:p>
        </w:tc>
      </w:tr>
      <w:tr w:rsidR="005E7928" w:rsidRPr="005E7928" w14:paraId="70E1C287" w14:textId="77777777" w:rsidTr="0006473E">
        <w:trPr>
          <w:trHeight w:val="85"/>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23326C"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 xml:space="preserve">Детская городская </w:t>
            </w:r>
            <w:r w:rsidRPr="005E7928">
              <w:rPr>
                <w:rFonts w:ascii="Times New Roman" w:eastAsia="Times New Roman" w:hAnsi="Times New Roman" w:cs="Times New Roman"/>
                <w:sz w:val="24"/>
                <w:szCs w:val="24"/>
              </w:rPr>
              <w:lastRenderedPageBreak/>
              <w:t>клиническая больница №6</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522DD4"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lastRenderedPageBreak/>
              <w:t>1</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B4FAA0"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 </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FFB971"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 </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7A24C8"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 </w:t>
            </w:r>
          </w:p>
        </w:tc>
      </w:tr>
      <w:tr w:rsidR="005E7928" w:rsidRPr="005E7928" w14:paraId="540AF307" w14:textId="77777777" w:rsidTr="0006473E">
        <w:trPr>
          <w:trHeight w:val="15"/>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F0A5E3"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Консультативно-диагностическая поликлиника №2</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18BE38"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46527E"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2.00</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D79833"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2.00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F689A2"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w:t>
            </w:r>
          </w:p>
        </w:tc>
      </w:tr>
      <w:tr w:rsidR="005E7928" w:rsidRPr="005E7928" w14:paraId="794C24ED" w14:textId="77777777" w:rsidTr="0006473E">
        <w:trPr>
          <w:trHeight w:val="740"/>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1A3207"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Клиническая консультативно-диагностическая поликлиника №27</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FE1241"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5</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0F2E0A"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5.00</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661B15"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4.00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29F296"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5</w:t>
            </w:r>
          </w:p>
        </w:tc>
      </w:tr>
      <w:tr w:rsidR="005E7928" w:rsidRPr="005E7928" w14:paraId="10CC4BA7" w14:textId="77777777" w:rsidTr="00FF4A64">
        <w:trPr>
          <w:trHeight w:val="151"/>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31A064"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Клинический Центр охраны здоровья семьи и репродукции</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E305C0"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 </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608678"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1.75</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137CD6"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1.50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A91661"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r>
      <w:tr w:rsidR="005E7928" w:rsidRPr="005E7928" w14:paraId="3CDE1706" w14:textId="77777777" w:rsidTr="00FF4A64">
        <w:trPr>
          <w:trHeight w:val="180"/>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7EF2EE"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Новосибирский областной госпиталь №2 ветеранов войн</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3A3CDA"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3D2701"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1.00</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0E007E"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1.00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35C548"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r>
      <w:tr w:rsidR="005E7928" w:rsidRPr="005E7928" w14:paraId="14A4275E" w14:textId="77777777" w:rsidTr="0006473E">
        <w:trPr>
          <w:trHeight w:val="740"/>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26200A"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Новосибирский областной клинический кожно-венерологический диспансер</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A7F7D2"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 </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DB2B7A"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0.25</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1FA848"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0.25</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87BE82"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w:t>
            </w:r>
          </w:p>
        </w:tc>
      </w:tr>
      <w:tr w:rsidR="005E7928" w:rsidRPr="005E7928" w14:paraId="49578C6C" w14:textId="77777777" w:rsidTr="0006473E">
        <w:trPr>
          <w:trHeight w:val="740"/>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870614"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Новосибирский областной клинический кардиологический диспансер</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0131A9"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 </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DB1F1A"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0.50</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44E1EA"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0.50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9BB410"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w:t>
            </w:r>
          </w:p>
        </w:tc>
      </w:tr>
      <w:tr w:rsidR="005E7928" w:rsidRPr="005E7928" w14:paraId="758BB752" w14:textId="77777777" w:rsidTr="0006473E">
        <w:trPr>
          <w:trHeight w:val="470"/>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B2F76E"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ГБУЗ НСО Центральная клиническая больница</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CB1BE3"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 </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F9C700"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0.50</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544ECD"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0.50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5FD56F"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w:t>
            </w:r>
          </w:p>
        </w:tc>
      </w:tr>
      <w:tr w:rsidR="005E7928" w:rsidRPr="005E7928" w14:paraId="63B18AB7" w14:textId="77777777" w:rsidTr="00FF4A64">
        <w:trPr>
          <w:trHeight w:val="92"/>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04C73E"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Барабинская центральная районная больница</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5C5224"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C806E5"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1.00</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BD5488"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1.00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60E157"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r>
      <w:tr w:rsidR="005E7928" w:rsidRPr="005E7928" w14:paraId="0040A697" w14:textId="77777777" w:rsidTr="0006473E">
        <w:trPr>
          <w:trHeight w:val="15"/>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236C98"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Болотнинская центральная районная больница</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09BC17"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819306"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1.00</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F230C2"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1.00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456BAE"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r>
      <w:tr w:rsidR="005E7928" w:rsidRPr="005E7928" w14:paraId="4B675F38" w14:textId="77777777" w:rsidTr="0006473E">
        <w:trPr>
          <w:trHeight w:val="57"/>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43A10F"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Бердская центральная городская больница</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868ABF"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 </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85C8DB"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3.25</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7762FC"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2.25</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1D26D3"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w:t>
            </w:r>
          </w:p>
        </w:tc>
      </w:tr>
      <w:tr w:rsidR="005E7928" w:rsidRPr="005E7928" w14:paraId="5911AA51" w14:textId="77777777" w:rsidTr="0006473E">
        <w:trPr>
          <w:trHeight w:val="137"/>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BCB6D7"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Искитимская центральная городская больница</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BF4B97"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C3D8DE"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1.75</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637D9D"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1.50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D6B605"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r>
      <w:tr w:rsidR="005E7928" w:rsidRPr="005E7928" w14:paraId="562DAFF0" w14:textId="77777777" w:rsidTr="0006473E">
        <w:trPr>
          <w:trHeight w:val="92"/>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BFD0BA"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Карасукская центральная районная больница</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B7273D"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694DCA"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2.00</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DA1752"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1.00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BD95ED"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w:t>
            </w:r>
          </w:p>
        </w:tc>
      </w:tr>
      <w:tr w:rsidR="005E7928" w:rsidRPr="005E7928" w14:paraId="7780959A" w14:textId="77777777" w:rsidTr="0006473E">
        <w:trPr>
          <w:trHeight w:val="329"/>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C37A5B"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Каргатская центральная районная больница</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39CBAD"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4784CA"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1.00</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BE042A"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1.00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B27D60"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r>
      <w:tr w:rsidR="005E7928" w:rsidRPr="005E7928" w14:paraId="724E5D46" w14:textId="77777777" w:rsidTr="0006473E">
        <w:trPr>
          <w:trHeight w:val="411"/>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F82AF6"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Колыванская центральная районная больница</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94D624"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 </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E7F474"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1.00</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99C3A9"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1.00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F3E2BE"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r>
      <w:tr w:rsidR="005E7928" w:rsidRPr="005E7928" w14:paraId="21B29C39" w14:textId="77777777" w:rsidTr="0006473E">
        <w:trPr>
          <w:trHeight w:val="68"/>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5D46DB"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Коченевская центральная районная больница</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742648"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 </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ED997C"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1.50</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25F14E"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1.50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A70D36"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r>
      <w:tr w:rsidR="005E7928" w:rsidRPr="005E7928" w14:paraId="12272054" w14:textId="77777777" w:rsidTr="0006473E">
        <w:trPr>
          <w:trHeight w:val="15"/>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1FF4BF"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Краснозерская центральная районная больница</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FD2C83"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A1715D"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1.00</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86B31C"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1.00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92071A"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r>
      <w:tr w:rsidR="005E7928" w:rsidRPr="005E7928" w14:paraId="22FE3F50" w14:textId="77777777" w:rsidTr="0006473E">
        <w:trPr>
          <w:trHeight w:val="15"/>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0FEC9E"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 xml:space="preserve">Куйбышевская </w:t>
            </w:r>
            <w:r w:rsidRPr="005E7928">
              <w:rPr>
                <w:rFonts w:ascii="Times New Roman" w:eastAsia="Times New Roman" w:hAnsi="Times New Roman" w:cs="Times New Roman"/>
                <w:sz w:val="24"/>
                <w:szCs w:val="24"/>
              </w:rPr>
              <w:lastRenderedPageBreak/>
              <w:t>центральная районная больница</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F5226B"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lastRenderedPageBreak/>
              <w:t xml:space="preserve"> </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36457A"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2.75</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144BAA"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2.50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A77347"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r>
      <w:tr w:rsidR="005E7928" w:rsidRPr="005E7928" w14:paraId="4BD41119" w14:textId="77777777" w:rsidTr="0006473E">
        <w:trPr>
          <w:trHeight w:val="15"/>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CFB5B5"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Купинская центральная районная больница</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7AABD5"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1EE45E"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0.50</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2BC9C2"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0.50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E7E8A0"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w:t>
            </w:r>
          </w:p>
        </w:tc>
      </w:tr>
      <w:tr w:rsidR="005E7928" w:rsidRPr="005E7928" w14:paraId="0ED49CF9" w14:textId="77777777" w:rsidTr="0006473E">
        <w:trPr>
          <w:trHeight w:val="15"/>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A0D728"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Кыштовская центральная районная больница</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6AE2AA"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 </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865206"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0.25</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0587D9"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0.25</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39573E"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w:t>
            </w:r>
          </w:p>
        </w:tc>
      </w:tr>
      <w:tr w:rsidR="005E7928" w:rsidRPr="005E7928" w14:paraId="417836C9" w14:textId="77777777" w:rsidTr="0006473E">
        <w:trPr>
          <w:trHeight w:val="470"/>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96BFD2"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Линевская районная больница</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499A14"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A8D35A"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0.50</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C0CE54"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0.50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B853EB"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w:t>
            </w:r>
          </w:p>
        </w:tc>
      </w:tr>
      <w:tr w:rsidR="005E7928" w:rsidRPr="005E7928" w14:paraId="57C02295" w14:textId="77777777" w:rsidTr="0006473E">
        <w:trPr>
          <w:trHeight w:val="15"/>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DAA3BF"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Маслянинская центральная районная больница</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C8B159"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 </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4890CE"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1.00</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E7F0C6"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0.00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0CAFC6"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r>
      <w:tr w:rsidR="005E7928" w:rsidRPr="005E7928" w14:paraId="0FC500DD" w14:textId="77777777" w:rsidTr="0006473E">
        <w:trPr>
          <w:trHeight w:val="15"/>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FB9E4D"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Мошковская центральная районная больница</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F4A03A"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B3AA02"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1.00</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8E0B55"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1.00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55986B"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r>
      <w:tr w:rsidR="005E7928" w:rsidRPr="005E7928" w14:paraId="655D8EBB" w14:textId="77777777" w:rsidTr="0006473E">
        <w:trPr>
          <w:trHeight w:val="15"/>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BED669"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Новосибирская клиническая районная больница №1</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342F7F"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 </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0EDB33"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1.25</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FC18FC"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1.25</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572CC7"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r>
      <w:tr w:rsidR="005E7928" w:rsidRPr="005E7928" w14:paraId="12A5E57D" w14:textId="77777777" w:rsidTr="0006473E">
        <w:trPr>
          <w:trHeight w:val="740"/>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397DDE"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Новосибирская клиническая центральная районная больница</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9E87A4"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C657D3"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6.00</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240ACD"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4.00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BF2972"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4</w:t>
            </w:r>
          </w:p>
        </w:tc>
      </w:tr>
      <w:tr w:rsidR="005E7928" w:rsidRPr="005E7928" w14:paraId="4881F747" w14:textId="77777777" w:rsidTr="00FF4A64">
        <w:trPr>
          <w:trHeight w:val="405"/>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61B59F"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Обская центральная городская больница</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8133A2"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 </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A6A166"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1.25</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8A9956"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1.25</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29612E"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r>
      <w:tr w:rsidR="005E7928" w:rsidRPr="005E7928" w14:paraId="01897738" w14:textId="77777777" w:rsidTr="0006473E">
        <w:trPr>
          <w:trHeight w:val="103"/>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F84944"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Сузунская центральная районная больница</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1F93D1"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 </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7671CD"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0.25</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F873C8"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0.25</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7E7CE1"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w:t>
            </w:r>
          </w:p>
        </w:tc>
      </w:tr>
      <w:tr w:rsidR="005E7928" w:rsidRPr="005E7928" w14:paraId="00F173B5" w14:textId="77777777" w:rsidTr="0006473E">
        <w:trPr>
          <w:trHeight w:val="740"/>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AF4AA8"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Татарская центральная районная больница имени 70-летия Новосибирской области</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CFC210"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 </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54932E"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1.00</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9EFFBF"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1.00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C63523"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r>
      <w:tr w:rsidR="005E7928" w:rsidRPr="005E7928" w14:paraId="4ED40C0A" w14:textId="77777777" w:rsidTr="0006473E">
        <w:trPr>
          <w:trHeight w:val="15"/>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F0A11F"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Тогучинская центральная районная больница</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620F36"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EE4D9A"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1.00</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23F59F"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1.00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92A517"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r>
      <w:tr w:rsidR="005E7928" w:rsidRPr="005E7928" w14:paraId="6F3BECF9" w14:textId="77777777" w:rsidTr="0006473E">
        <w:trPr>
          <w:trHeight w:val="96"/>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DECDAD"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Убинская центральная районная больница</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8541DB"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 </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3C70DD"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0.25</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C27CF8"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0.00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40EFC9"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w:t>
            </w:r>
          </w:p>
        </w:tc>
      </w:tr>
      <w:tr w:rsidR="005E7928" w:rsidRPr="005E7928" w14:paraId="28738F6D" w14:textId="77777777" w:rsidTr="0006473E">
        <w:trPr>
          <w:trHeight w:val="35"/>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FF0F81"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Усть-Таркская центральная районная больница</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02BC3B"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 </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FBDA48"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0.50</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F1D47F"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0.50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71EBE5"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w:t>
            </w:r>
          </w:p>
        </w:tc>
      </w:tr>
      <w:tr w:rsidR="005E7928" w:rsidRPr="005E7928" w14:paraId="368C5E5A" w14:textId="77777777" w:rsidTr="0006473E">
        <w:trPr>
          <w:trHeight w:val="132"/>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521D44"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Чановская центральная районная больница</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399D49"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 </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53BC6D"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0.25</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70A9AC"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0.00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29D991"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w:t>
            </w:r>
          </w:p>
        </w:tc>
      </w:tr>
      <w:tr w:rsidR="005E7928" w:rsidRPr="005E7928" w14:paraId="620B2903" w14:textId="77777777" w:rsidTr="0006473E">
        <w:trPr>
          <w:trHeight w:val="227"/>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0C71E5"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Черепановская центральная районная больница</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7A37CE"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BBBCF7"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2.50</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4D358F"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1.50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0C8306"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2</w:t>
            </w:r>
          </w:p>
        </w:tc>
      </w:tr>
      <w:tr w:rsidR="005E7928" w:rsidRPr="005E7928" w14:paraId="7376B8E5" w14:textId="77777777" w:rsidTr="00FF4A64">
        <w:trPr>
          <w:trHeight w:val="30"/>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313BE5" w14:textId="77777777" w:rsidR="005E7928" w:rsidRPr="005E7928" w:rsidRDefault="005E7928" w:rsidP="00B11F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ГБУЗ НСО </w:t>
            </w:r>
            <w:r w:rsidR="0041745D">
              <w:rPr>
                <w:rFonts w:ascii="Times New Roman" w:eastAsia="Times New Roman" w:hAnsi="Times New Roman" w:cs="Times New Roman"/>
                <w:sz w:val="24"/>
                <w:szCs w:val="24"/>
              </w:rPr>
              <w:t>«</w:t>
            </w:r>
            <w:r w:rsidRPr="005E7928">
              <w:rPr>
                <w:rFonts w:ascii="Times New Roman" w:eastAsia="Times New Roman" w:hAnsi="Times New Roman" w:cs="Times New Roman"/>
                <w:sz w:val="24"/>
                <w:szCs w:val="24"/>
              </w:rPr>
              <w:t>Чулымская центральная районная больница</w:t>
            </w:r>
            <w:r w:rsidR="0041745D">
              <w:rPr>
                <w:rFonts w:ascii="Times New Roman" w:eastAsia="Times New Roman" w:hAnsi="Times New Roman" w:cs="Times New Roman"/>
                <w:sz w:val="24"/>
                <w:szCs w:val="24"/>
              </w:rPr>
              <w:t>»</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D397EF"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 xml:space="preserve"> </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787A33"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0.25</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F4D038"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0.00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E4B814"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5E7928">
              <w:rPr>
                <w:rFonts w:ascii="Times New Roman" w:eastAsia="Times New Roman" w:hAnsi="Times New Roman" w:cs="Times New Roman"/>
                <w:sz w:val="24"/>
                <w:szCs w:val="24"/>
              </w:rPr>
              <w:t>0</w:t>
            </w:r>
          </w:p>
        </w:tc>
      </w:tr>
      <w:tr w:rsidR="005E7928" w:rsidRPr="005E7928" w14:paraId="770702AE" w14:textId="77777777" w:rsidTr="00FF4A64">
        <w:trPr>
          <w:trHeight w:val="30"/>
        </w:trPr>
        <w:tc>
          <w:tcPr>
            <w:tcW w:w="205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A01D08"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5E7928">
              <w:rPr>
                <w:rFonts w:ascii="Times New Roman" w:eastAsia="Times New Roman" w:hAnsi="Times New Roman" w:cs="Times New Roman"/>
                <w:b/>
                <w:sz w:val="24"/>
                <w:szCs w:val="24"/>
              </w:rPr>
              <w:t>Всего</w:t>
            </w:r>
          </w:p>
        </w:tc>
        <w:tc>
          <w:tcPr>
            <w:tcW w:w="5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868EDB"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5E7928">
              <w:rPr>
                <w:rFonts w:ascii="Times New Roman" w:eastAsia="Times New Roman" w:hAnsi="Times New Roman" w:cs="Times New Roman"/>
                <w:b/>
                <w:sz w:val="24"/>
                <w:szCs w:val="24"/>
              </w:rPr>
              <w:t>46</w:t>
            </w:r>
          </w:p>
        </w:tc>
        <w:tc>
          <w:tcPr>
            <w:tcW w:w="552"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231DF4"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5E7928">
              <w:rPr>
                <w:rFonts w:ascii="Times New Roman" w:eastAsia="Times New Roman" w:hAnsi="Times New Roman" w:cs="Times New Roman"/>
                <w:b/>
                <w:sz w:val="24"/>
                <w:szCs w:val="24"/>
              </w:rPr>
              <w:t>156.75</w:t>
            </w:r>
          </w:p>
        </w:tc>
        <w:tc>
          <w:tcPr>
            <w:tcW w:w="497"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4114E5"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5E7928">
              <w:rPr>
                <w:rFonts w:ascii="Times New Roman" w:eastAsia="Times New Roman" w:hAnsi="Times New Roman" w:cs="Times New Roman"/>
                <w:b/>
                <w:sz w:val="24"/>
                <w:szCs w:val="24"/>
              </w:rPr>
              <w:t>132.00</w:t>
            </w:r>
          </w:p>
        </w:tc>
        <w:tc>
          <w:tcPr>
            <w:tcW w:w="13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CB8DAE" w14:textId="77777777" w:rsidR="005E7928" w:rsidRPr="005E7928" w:rsidRDefault="005E7928" w:rsidP="0006473E">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5E7928">
              <w:rPr>
                <w:rFonts w:ascii="Times New Roman" w:eastAsia="Times New Roman" w:hAnsi="Times New Roman" w:cs="Times New Roman"/>
                <w:b/>
                <w:sz w:val="24"/>
                <w:szCs w:val="24"/>
              </w:rPr>
              <w:t>124.00</w:t>
            </w:r>
          </w:p>
        </w:tc>
      </w:tr>
    </w:tbl>
    <w:p w14:paraId="62FECF6F" w14:textId="77777777" w:rsidR="00FF4A64" w:rsidRPr="00FF4A64" w:rsidRDefault="00FF4A64" w:rsidP="00FF4A64">
      <w:pPr>
        <w:spacing w:line="360" w:lineRule="exact"/>
        <w:ind w:firstLine="709"/>
        <w:jc w:val="both"/>
        <w:rPr>
          <w:rFonts w:ascii="Times New Roman" w:hAnsi="Times New Roman"/>
          <w:b/>
          <w:bCs/>
          <w:sz w:val="28"/>
          <w:szCs w:val="28"/>
        </w:rPr>
        <w:sectPr w:rsidR="00FF4A64" w:rsidRPr="00FF4A64" w:rsidSect="00457CAE">
          <w:pgSz w:w="11906" w:h="16838"/>
          <w:pgMar w:top="1134" w:right="567" w:bottom="1134" w:left="1418" w:header="0" w:footer="0" w:gutter="0"/>
          <w:cols w:space="720"/>
        </w:sectPr>
      </w:pPr>
    </w:p>
    <w:p w14:paraId="6468C9D6" w14:textId="77777777" w:rsidR="00A858DA" w:rsidRDefault="00A858DA" w:rsidP="00A858DA">
      <w:pPr>
        <w:spacing w:line="360" w:lineRule="exact"/>
        <w:ind w:firstLine="709"/>
        <w:jc w:val="both"/>
        <w:rPr>
          <w:rFonts w:ascii="Times New Roman" w:hAnsi="Times New Roman"/>
          <w:b/>
          <w:bCs/>
          <w:sz w:val="28"/>
          <w:szCs w:val="28"/>
        </w:rPr>
      </w:pPr>
    </w:p>
    <w:p w14:paraId="231401E4" w14:textId="77777777" w:rsidR="00A858DA" w:rsidRDefault="00A858DA" w:rsidP="00A858DA">
      <w:pPr>
        <w:spacing w:line="360" w:lineRule="exact"/>
        <w:ind w:firstLine="709"/>
        <w:jc w:val="both"/>
        <w:rPr>
          <w:rFonts w:ascii="Times New Roman" w:eastAsia="Times New Roman" w:hAnsi="Times New Roman" w:cs="Times New Roman"/>
          <w:b/>
          <w:sz w:val="28"/>
          <w:szCs w:val="28"/>
        </w:rPr>
      </w:pPr>
      <w:r w:rsidRPr="00FF4A64">
        <w:rPr>
          <w:rFonts w:ascii="Times New Roman" w:hAnsi="Times New Roman"/>
          <w:b/>
          <w:bCs/>
          <w:sz w:val="28"/>
          <w:szCs w:val="28"/>
        </w:rPr>
        <w:t xml:space="preserve">Динамика </w:t>
      </w:r>
      <w:r>
        <w:rPr>
          <w:rFonts w:ascii="Times New Roman" w:hAnsi="Times New Roman"/>
          <w:b/>
          <w:bCs/>
          <w:sz w:val="28"/>
          <w:szCs w:val="28"/>
        </w:rPr>
        <w:t xml:space="preserve">количества </w:t>
      </w:r>
      <w:r w:rsidRPr="00FF4A64">
        <w:rPr>
          <w:rFonts w:ascii="Times New Roman" w:hAnsi="Times New Roman"/>
          <w:b/>
          <w:bCs/>
          <w:sz w:val="28"/>
          <w:szCs w:val="28"/>
        </w:rPr>
        <w:t>врачей-эндокринологов</w:t>
      </w:r>
      <w:r>
        <w:rPr>
          <w:rFonts w:ascii="Times New Roman" w:hAnsi="Times New Roman"/>
          <w:b/>
          <w:bCs/>
          <w:sz w:val="28"/>
          <w:szCs w:val="28"/>
        </w:rPr>
        <w:t xml:space="preserve"> взрослых, врачей эндокринологов детских, врачей офтальмологов и о</w:t>
      </w:r>
      <w:r w:rsidRPr="00FF4A64">
        <w:rPr>
          <w:rFonts w:ascii="Times New Roman" w:hAnsi="Times New Roman"/>
          <w:b/>
          <w:bCs/>
          <w:sz w:val="28"/>
          <w:szCs w:val="28"/>
        </w:rPr>
        <w:t xml:space="preserve">беспеченность врачами на 10 тыс. населения </w:t>
      </w:r>
      <w:r w:rsidRPr="00FF4A64">
        <w:rPr>
          <w:rFonts w:ascii="Times New Roman" w:eastAsia="Times New Roman" w:hAnsi="Times New Roman" w:cs="Times New Roman"/>
          <w:b/>
          <w:sz w:val="28"/>
          <w:szCs w:val="28"/>
        </w:rPr>
        <w:t>по данным формы ФСН № 30 за 2018-2022 гг. представлена в таблиц</w:t>
      </w:r>
      <w:r>
        <w:rPr>
          <w:rFonts w:ascii="Times New Roman" w:eastAsia="Times New Roman" w:hAnsi="Times New Roman" w:cs="Times New Roman"/>
          <w:b/>
          <w:sz w:val="28"/>
          <w:szCs w:val="28"/>
        </w:rPr>
        <w:t xml:space="preserve">ах </w:t>
      </w:r>
      <w:r w:rsidRPr="00FF4A64">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28-31.</w:t>
      </w:r>
    </w:p>
    <w:p w14:paraId="02CEFF9C" w14:textId="77777777" w:rsidR="00A858DA" w:rsidRDefault="00A858DA" w:rsidP="005E7928">
      <w:pPr>
        <w:spacing w:line="360" w:lineRule="exact"/>
        <w:ind w:firstLine="709"/>
        <w:jc w:val="center"/>
        <w:rPr>
          <w:rFonts w:ascii="Times New Roman" w:hAnsi="Times New Roman"/>
          <w:b/>
          <w:bCs/>
          <w:sz w:val="28"/>
          <w:szCs w:val="28"/>
        </w:rPr>
      </w:pPr>
    </w:p>
    <w:p w14:paraId="5A30B559" w14:textId="77777777" w:rsidR="00FF4A64" w:rsidRDefault="00FF4A64" w:rsidP="00FF4A64">
      <w:pPr>
        <w:widowControl w:val="0"/>
        <w:jc w:val="center"/>
        <w:rPr>
          <w:rFonts w:ascii="Times New Roman" w:eastAsia="Times New Roman" w:hAnsi="Times New Roman" w:cs="Times New Roman"/>
          <w:b/>
          <w:i/>
          <w:sz w:val="24"/>
          <w:szCs w:val="24"/>
        </w:rPr>
      </w:pPr>
      <w:r w:rsidRPr="00FF4A64">
        <w:rPr>
          <w:rFonts w:ascii="Times New Roman" w:eastAsia="Times New Roman" w:hAnsi="Times New Roman" w:cs="Times New Roman"/>
          <w:b/>
          <w:sz w:val="28"/>
          <w:szCs w:val="28"/>
        </w:rPr>
        <w:t xml:space="preserve">Таблица 28. Число врачей </w:t>
      </w:r>
      <w:r w:rsidRPr="00FF4A64">
        <w:rPr>
          <w:rFonts w:ascii="Times New Roman" w:eastAsia="Times New Roman" w:hAnsi="Times New Roman" w:cs="Times New Roman"/>
          <w:b/>
          <w:sz w:val="28"/>
          <w:szCs w:val="28"/>
          <w:u w:val="single"/>
        </w:rPr>
        <w:t>эндокринологов</w:t>
      </w:r>
      <w:r w:rsidRPr="00FF4A64">
        <w:rPr>
          <w:rFonts w:ascii="Times New Roman" w:eastAsia="Times New Roman" w:hAnsi="Times New Roman" w:cs="Times New Roman"/>
          <w:b/>
          <w:sz w:val="28"/>
          <w:szCs w:val="28"/>
        </w:rPr>
        <w:t>, по данным формы ФСН № 30 за 2018-2022 гг.</w:t>
      </w:r>
    </w:p>
    <w:tbl>
      <w:tblPr>
        <w:tblW w:w="14565" w:type="dxa"/>
        <w:tblLayout w:type="fixed"/>
        <w:tblLook w:val="0400" w:firstRow="0" w:lastRow="0" w:firstColumn="0" w:lastColumn="0" w:noHBand="0" w:noVBand="1"/>
      </w:tblPr>
      <w:tblGrid>
        <w:gridCol w:w="596"/>
        <w:gridCol w:w="1129"/>
        <w:gridCol w:w="791"/>
        <w:gridCol w:w="723"/>
        <w:gridCol w:w="789"/>
        <w:gridCol w:w="722"/>
        <w:gridCol w:w="789"/>
        <w:gridCol w:w="722"/>
        <w:gridCol w:w="1028"/>
        <w:gridCol w:w="947"/>
        <w:gridCol w:w="938"/>
        <w:gridCol w:w="737"/>
        <w:gridCol w:w="652"/>
        <w:gridCol w:w="647"/>
        <w:gridCol w:w="775"/>
        <w:gridCol w:w="769"/>
        <w:gridCol w:w="894"/>
        <w:gridCol w:w="917"/>
      </w:tblGrid>
      <w:tr w:rsidR="00FF4A64" w14:paraId="14234C95" w14:textId="77777777" w:rsidTr="00FF4A64">
        <w:trPr>
          <w:trHeight w:val="284"/>
        </w:trPr>
        <w:tc>
          <w:tcPr>
            <w:tcW w:w="595" w:type="dxa"/>
            <w:vMerge w:val="restart"/>
            <w:tcBorders>
              <w:top w:val="single" w:sz="4" w:space="0" w:color="000000"/>
              <w:left w:val="single" w:sz="4" w:space="0" w:color="000000"/>
              <w:bottom w:val="single" w:sz="4" w:space="0" w:color="000000"/>
              <w:right w:val="single" w:sz="4" w:space="0" w:color="000000"/>
            </w:tcBorders>
            <w:vAlign w:val="center"/>
            <w:hideMark/>
          </w:tcPr>
          <w:p w14:paraId="19AA0196" w14:textId="77777777" w:rsidR="00FF4A64" w:rsidRPr="00A858DA" w:rsidRDefault="00FF4A64">
            <w:pPr>
              <w:widowControl w:val="0"/>
              <w:spacing w:line="256" w:lineRule="auto"/>
              <w:jc w:val="both"/>
              <w:rPr>
                <w:rFonts w:ascii="Times New Roman" w:eastAsia="Times New Roman" w:hAnsi="Times New Roman" w:cs="Times New Roman"/>
                <w:b/>
                <w:sz w:val="18"/>
                <w:szCs w:val="18"/>
              </w:rPr>
            </w:pPr>
            <w:r w:rsidRPr="00A858DA">
              <w:rPr>
                <w:rFonts w:ascii="Times New Roman" w:eastAsia="Times New Roman" w:hAnsi="Times New Roman" w:cs="Times New Roman"/>
                <w:b/>
                <w:sz w:val="18"/>
                <w:szCs w:val="18"/>
              </w:rPr>
              <w:t>Год</w:t>
            </w:r>
          </w:p>
        </w:tc>
        <w:tc>
          <w:tcPr>
            <w:tcW w:w="1128" w:type="dxa"/>
            <w:vMerge w:val="restart"/>
            <w:tcBorders>
              <w:top w:val="single" w:sz="4" w:space="0" w:color="000000"/>
              <w:left w:val="single" w:sz="4" w:space="0" w:color="000000"/>
              <w:bottom w:val="single" w:sz="4" w:space="0" w:color="000000"/>
              <w:right w:val="single" w:sz="4" w:space="0" w:color="000000"/>
            </w:tcBorders>
            <w:vAlign w:val="center"/>
            <w:hideMark/>
          </w:tcPr>
          <w:p w14:paraId="2A0B9157"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 xml:space="preserve">Наименование должности </w:t>
            </w:r>
            <w:r w:rsidRPr="00A858DA">
              <w:rPr>
                <w:rFonts w:ascii="Times New Roman" w:eastAsia="Times New Roman" w:hAnsi="Times New Roman" w:cs="Times New Roman"/>
                <w:sz w:val="16"/>
                <w:szCs w:val="16"/>
              </w:rPr>
              <w:br/>
              <w:t>(специальности)</w:t>
            </w:r>
          </w:p>
        </w:tc>
        <w:tc>
          <w:tcPr>
            <w:tcW w:w="1513"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18D372C7"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Число должностей</w:t>
            </w:r>
            <w:r w:rsidRPr="00A858DA">
              <w:rPr>
                <w:rFonts w:ascii="Times New Roman" w:eastAsia="Times New Roman" w:hAnsi="Times New Roman" w:cs="Times New Roman"/>
                <w:sz w:val="16"/>
                <w:szCs w:val="16"/>
              </w:rPr>
              <w:br/>
              <w:t xml:space="preserve"> в целом по организации, ед</w:t>
            </w:r>
          </w:p>
        </w:tc>
        <w:tc>
          <w:tcPr>
            <w:tcW w:w="3022" w:type="dxa"/>
            <w:gridSpan w:val="4"/>
            <w:tcBorders>
              <w:top w:val="single" w:sz="4" w:space="0" w:color="000000"/>
              <w:left w:val="nil"/>
              <w:bottom w:val="single" w:sz="4" w:space="0" w:color="000000"/>
              <w:right w:val="single" w:sz="4" w:space="0" w:color="000000"/>
            </w:tcBorders>
            <w:vAlign w:val="center"/>
            <w:hideMark/>
          </w:tcPr>
          <w:p w14:paraId="02E6EA4E"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из них:</w:t>
            </w:r>
          </w:p>
        </w:tc>
        <w:tc>
          <w:tcPr>
            <w:tcW w:w="1028" w:type="dxa"/>
            <w:vMerge w:val="restart"/>
            <w:tcBorders>
              <w:top w:val="single" w:sz="4" w:space="0" w:color="000000"/>
              <w:left w:val="single" w:sz="4" w:space="0" w:color="000000"/>
              <w:bottom w:val="single" w:sz="4" w:space="0" w:color="000000"/>
              <w:right w:val="nil"/>
            </w:tcBorders>
            <w:vAlign w:val="center"/>
            <w:hideMark/>
          </w:tcPr>
          <w:p w14:paraId="6FB753AD"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 xml:space="preserve">Число физи-ческих лиц основных работников на занятых должностях, чел </w:t>
            </w:r>
          </w:p>
        </w:tc>
        <w:tc>
          <w:tcPr>
            <w:tcW w:w="1885" w:type="dxa"/>
            <w:gridSpan w:val="2"/>
            <w:tcBorders>
              <w:top w:val="single" w:sz="4" w:space="0" w:color="000000"/>
              <w:left w:val="single" w:sz="4" w:space="0" w:color="000000"/>
              <w:bottom w:val="single" w:sz="4" w:space="0" w:color="000000"/>
              <w:right w:val="single" w:sz="4" w:space="0" w:color="000000"/>
            </w:tcBorders>
            <w:vAlign w:val="center"/>
            <w:hideMark/>
          </w:tcPr>
          <w:p w14:paraId="67120D88"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из них:</w:t>
            </w:r>
          </w:p>
        </w:tc>
        <w:tc>
          <w:tcPr>
            <w:tcW w:w="2036" w:type="dxa"/>
            <w:gridSpan w:val="3"/>
            <w:tcBorders>
              <w:top w:val="single" w:sz="4" w:space="0" w:color="000000"/>
              <w:left w:val="nil"/>
              <w:bottom w:val="single" w:sz="4" w:space="0" w:color="000000"/>
              <w:right w:val="single" w:sz="4" w:space="0" w:color="000000"/>
            </w:tcBorders>
            <w:vAlign w:val="center"/>
            <w:hideMark/>
          </w:tcPr>
          <w:p w14:paraId="3A9E0AB9"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Имеют квалификационную категорию (из гр.9), чел</w:t>
            </w:r>
          </w:p>
        </w:tc>
        <w:tc>
          <w:tcPr>
            <w:tcW w:w="775" w:type="dxa"/>
            <w:vMerge w:val="restart"/>
            <w:tcBorders>
              <w:top w:val="single" w:sz="4" w:space="0" w:color="000000"/>
              <w:left w:val="single" w:sz="4" w:space="0" w:color="000000"/>
              <w:bottom w:val="single" w:sz="4" w:space="0" w:color="000000"/>
              <w:right w:val="single" w:sz="4" w:space="0" w:color="000000"/>
            </w:tcBorders>
            <w:vAlign w:val="center"/>
            <w:hideMark/>
          </w:tcPr>
          <w:p w14:paraId="5C0E3FC2" w14:textId="77777777" w:rsidR="00FF4A64" w:rsidRPr="00A858DA" w:rsidRDefault="00FF4A64">
            <w:pPr>
              <w:widowControl w:val="0"/>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 xml:space="preserve">Имеют сертифи-кат специа-листа </w:t>
            </w:r>
          </w:p>
          <w:p w14:paraId="29B0EC8A"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(из гр.9), чел</w:t>
            </w:r>
          </w:p>
        </w:tc>
        <w:tc>
          <w:tcPr>
            <w:tcW w:w="769" w:type="dxa"/>
            <w:vMerge w:val="restart"/>
            <w:tcBorders>
              <w:top w:val="single" w:sz="4" w:space="0" w:color="000000"/>
              <w:left w:val="single" w:sz="4" w:space="0" w:color="000000"/>
              <w:bottom w:val="single" w:sz="4" w:space="0" w:color="000000"/>
              <w:right w:val="single" w:sz="4" w:space="0" w:color="000000"/>
            </w:tcBorders>
            <w:vAlign w:val="center"/>
            <w:hideMark/>
          </w:tcPr>
          <w:p w14:paraId="036F35AA"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Имеют свиде-тельство об аккреди-тации</w:t>
            </w:r>
            <w:r w:rsidRPr="00A858DA">
              <w:rPr>
                <w:rFonts w:ascii="Times New Roman" w:eastAsia="Times New Roman" w:hAnsi="Times New Roman" w:cs="Times New Roman"/>
                <w:sz w:val="16"/>
                <w:szCs w:val="16"/>
              </w:rPr>
              <w:br/>
              <w:t xml:space="preserve"> (из гр.9), чел</w:t>
            </w:r>
          </w:p>
        </w:tc>
        <w:tc>
          <w:tcPr>
            <w:tcW w:w="894" w:type="dxa"/>
            <w:vMerge w:val="restart"/>
            <w:tcBorders>
              <w:top w:val="single" w:sz="4" w:space="0" w:color="000000"/>
              <w:left w:val="single" w:sz="4" w:space="0" w:color="000000"/>
              <w:bottom w:val="single" w:sz="4" w:space="0" w:color="000000"/>
              <w:right w:val="single" w:sz="4" w:space="0" w:color="000000"/>
            </w:tcBorders>
            <w:vAlign w:val="center"/>
            <w:hideMark/>
          </w:tcPr>
          <w:p w14:paraId="5C6A71D4" w14:textId="77777777" w:rsidR="00FF4A64" w:rsidRPr="00A858DA" w:rsidRDefault="00FF4A64">
            <w:pPr>
              <w:widowControl w:val="0"/>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 xml:space="preserve">Находятся в декрет-ном и долго-срочном отпуске </w:t>
            </w:r>
          </w:p>
          <w:p w14:paraId="7A9DBF42"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(из гр.9), чел</w:t>
            </w:r>
          </w:p>
        </w:tc>
        <w:tc>
          <w:tcPr>
            <w:tcW w:w="917" w:type="dxa"/>
            <w:vMerge w:val="restart"/>
            <w:tcBorders>
              <w:top w:val="single" w:sz="4" w:space="0" w:color="000000"/>
              <w:left w:val="single" w:sz="4" w:space="0" w:color="000000"/>
              <w:bottom w:val="single" w:sz="4" w:space="0" w:color="000000"/>
              <w:right w:val="single" w:sz="4" w:space="0" w:color="000000"/>
            </w:tcBorders>
            <w:vAlign w:val="center"/>
            <w:hideMark/>
          </w:tcPr>
          <w:p w14:paraId="10BF40BD"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Не имеют квалифи-кационной категории</w:t>
            </w:r>
          </w:p>
        </w:tc>
      </w:tr>
      <w:tr w:rsidR="00FF4A64" w14:paraId="6722401D" w14:textId="77777777" w:rsidTr="00FF4A64">
        <w:trPr>
          <w:trHeight w:val="458"/>
        </w:trPr>
        <w:tc>
          <w:tcPr>
            <w:tcW w:w="595" w:type="dxa"/>
            <w:vMerge/>
            <w:tcBorders>
              <w:top w:val="single" w:sz="4" w:space="0" w:color="000000"/>
              <w:left w:val="single" w:sz="4" w:space="0" w:color="000000"/>
              <w:bottom w:val="single" w:sz="4" w:space="0" w:color="000000"/>
              <w:right w:val="single" w:sz="4" w:space="0" w:color="000000"/>
            </w:tcBorders>
            <w:vAlign w:val="center"/>
            <w:hideMark/>
          </w:tcPr>
          <w:p w14:paraId="293DB344" w14:textId="77777777" w:rsidR="00FF4A64" w:rsidRPr="00A858DA" w:rsidRDefault="00FF4A64">
            <w:pPr>
              <w:spacing w:line="240" w:lineRule="auto"/>
              <w:rPr>
                <w:rFonts w:ascii="Times New Roman" w:eastAsia="Times New Roman" w:hAnsi="Times New Roman" w:cs="Times New Roman"/>
                <w:b/>
                <w:sz w:val="18"/>
                <w:szCs w:val="18"/>
              </w:rPr>
            </w:pPr>
          </w:p>
        </w:tc>
        <w:tc>
          <w:tcPr>
            <w:tcW w:w="1128" w:type="dxa"/>
            <w:vMerge/>
            <w:tcBorders>
              <w:top w:val="single" w:sz="4" w:space="0" w:color="000000"/>
              <w:left w:val="single" w:sz="4" w:space="0" w:color="000000"/>
              <w:bottom w:val="single" w:sz="4" w:space="0" w:color="000000"/>
              <w:right w:val="single" w:sz="4" w:space="0" w:color="000000"/>
            </w:tcBorders>
            <w:vAlign w:val="center"/>
            <w:hideMark/>
          </w:tcPr>
          <w:p w14:paraId="3F1307F4" w14:textId="77777777" w:rsidR="00FF4A64" w:rsidRPr="00A858DA" w:rsidRDefault="00FF4A64">
            <w:pPr>
              <w:spacing w:line="240" w:lineRule="auto"/>
              <w:rPr>
                <w:rFonts w:ascii="Times New Roman" w:eastAsia="Times New Roman" w:hAnsi="Times New Roman" w:cs="Times New Roman"/>
                <w:sz w:val="16"/>
                <w:szCs w:val="16"/>
              </w:rPr>
            </w:pPr>
          </w:p>
        </w:tc>
        <w:tc>
          <w:tcPr>
            <w:tcW w:w="2236" w:type="dxa"/>
            <w:gridSpan w:val="2"/>
            <w:vMerge/>
            <w:tcBorders>
              <w:top w:val="single" w:sz="4" w:space="0" w:color="000000"/>
              <w:left w:val="single" w:sz="4" w:space="0" w:color="000000"/>
              <w:bottom w:val="single" w:sz="4" w:space="0" w:color="000000"/>
              <w:right w:val="single" w:sz="4" w:space="0" w:color="000000"/>
            </w:tcBorders>
            <w:vAlign w:val="center"/>
            <w:hideMark/>
          </w:tcPr>
          <w:p w14:paraId="5824E3B8" w14:textId="77777777" w:rsidR="00FF4A64" w:rsidRPr="00A858DA" w:rsidRDefault="00FF4A64">
            <w:pPr>
              <w:spacing w:line="240" w:lineRule="auto"/>
              <w:rPr>
                <w:rFonts w:ascii="Times New Roman" w:eastAsia="Times New Roman" w:hAnsi="Times New Roman" w:cs="Times New Roman"/>
                <w:sz w:val="16"/>
                <w:szCs w:val="16"/>
              </w:rPr>
            </w:pPr>
          </w:p>
        </w:tc>
        <w:tc>
          <w:tcPr>
            <w:tcW w:w="1511" w:type="dxa"/>
            <w:gridSpan w:val="2"/>
            <w:vMerge w:val="restart"/>
            <w:tcBorders>
              <w:top w:val="single" w:sz="4" w:space="0" w:color="000000"/>
              <w:left w:val="single" w:sz="4" w:space="0" w:color="000000"/>
              <w:bottom w:val="single" w:sz="4" w:space="0" w:color="000000"/>
              <w:right w:val="nil"/>
            </w:tcBorders>
            <w:vAlign w:val="center"/>
            <w:hideMark/>
          </w:tcPr>
          <w:p w14:paraId="1A410002" w14:textId="77777777" w:rsidR="00FF4A64" w:rsidRPr="00A858DA" w:rsidRDefault="00FF4A64">
            <w:pPr>
              <w:widowControl w:val="0"/>
              <w:spacing w:line="256" w:lineRule="auto"/>
              <w:jc w:val="both"/>
              <w:rPr>
                <w:rFonts w:ascii="Times New Roman" w:eastAsia="Times New Roman" w:hAnsi="Times New Roman" w:cs="Times New Roman"/>
                <w:sz w:val="18"/>
                <w:szCs w:val="18"/>
              </w:rPr>
            </w:pPr>
            <w:r w:rsidRPr="00A858DA">
              <w:rPr>
                <w:rFonts w:ascii="Times New Roman" w:eastAsia="Times New Roman" w:hAnsi="Times New Roman" w:cs="Times New Roman"/>
                <w:sz w:val="18"/>
                <w:szCs w:val="18"/>
              </w:rPr>
              <w:t xml:space="preserve">в подразделениях, оказывающих медицинскую помощь в амбулаторных условиях </w:t>
            </w:r>
          </w:p>
        </w:tc>
        <w:tc>
          <w:tcPr>
            <w:tcW w:w="1511" w:type="dxa"/>
            <w:gridSpan w:val="2"/>
            <w:vMerge w:val="restart"/>
            <w:tcBorders>
              <w:top w:val="single" w:sz="4" w:space="0" w:color="000000"/>
              <w:left w:val="single" w:sz="4" w:space="0" w:color="000000"/>
              <w:bottom w:val="single" w:sz="4" w:space="0" w:color="000000"/>
              <w:right w:val="nil"/>
            </w:tcBorders>
            <w:vAlign w:val="center"/>
            <w:hideMark/>
          </w:tcPr>
          <w:p w14:paraId="4AAA115C" w14:textId="77777777" w:rsidR="00FF4A64" w:rsidRPr="00A858DA" w:rsidRDefault="00FF4A64">
            <w:pPr>
              <w:widowControl w:val="0"/>
              <w:spacing w:line="256" w:lineRule="auto"/>
              <w:jc w:val="both"/>
              <w:rPr>
                <w:rFonts w:ascii="Times New Roman" w:eastAsia="Times New Roman" w:hAnsi="Times New Roman" w:cs="Times New Roman"/>
                <w:sz w:val="18"/>
                <w:szCs w:val="18"/>
              </w:rPr>
            </w:pPr>
            <w:r w:rsidRPr="00A858DA">
              <w:rPr>
                <w:rFonts w:ascii="Times New Roman" w:eastAsia="Times New Roman" w:hAnsi="Times New Roman" w:cs="Times New Roman"/>
                <w:sz w:val="18"/>
                <w:szCs w:val="18"/>
              </w:rPr>
              <w:t xml:space="preserve">в подразделениях, оказывающих медицинскую помощь в стационарных условиях </w:t>
            </w:r>
          </w:p>
        </w:tc>
        <w:tc>
          <w:tcPr>
            <w:tcW w:w="1028" w:type="dxa"/>
            <w:vMerge/>
            <w:tcBorders>
              <w:top w:val="single" w:sz="4" w:space="0" w:color="000000"/>
              <w:left w:val="single" w:sz="4" w:space="0" w:color="000000"/>
              <w:bottom w:val="single" w:sz="4" w:space="0" w:color="000000"/>
              <w:right w:val="nil"/>
            </w:tcBorders>
            <w:vAlign w:val="center"/>
            <w:hideMark/>
          </w:tcPr>
          <w:p w14:paraId="7968DEF2" w14:textId="77777777" w:rsidR="00FF4A64" w:rsidRPr="00A858DA" w:rsidRDefault="00FF4A64">
            <w:pPr>
              <w:spacing w:line="240" w:lineRule="auto"/>
              <w:rPr>
                <w:rFonts w:ascii="Times New Roman" w:eastAsia="Times New Roman" w:hAnsi="Times New Roman" w:cs="Times New Roman"/>
                <w:sz w:val="16"/>
                <w:szCs w:val="16"/>
              </w:rPr>
            </w:pPr>
          </w:p>
        </w:tc>
        <w:tc>
          <w:tcPr>
            <w:tcW w:w="947" w:type="dxa"/>
            <w:vMerge w:val="restart"/>
            <w:tcBorders>
              <w:top w:val="nil"/>
              <w:left w:val="single" w:sz="4" w:space="0" w:color="000000"/>
              <w:bottom w:val="single" w:sz="4" w:space="0" w:color="000000"/>
              <w:right w:val="single" w:sz="4" w:space="0" w:color="000000"/>
            </w:tcBorders>
            <w:vAlign w:val="center"/>
            <w:hideMark/>
          </w:tcPr>
          <w:p w14:paraId="473DD2AA" w14:textId="77777777" w:rsidR="00FF4A64" w:rsidRPr="00A858DA" w:rsidRDefault="00FF4A64">
            <w:pPr>
              <w:widowControl w:val="0"/>
              <w:spacing w:line="256" w:lineRule="auto"/>
              <w:jc w:val="both"/>
              <w:rPr>
                <w:rFonts w:ascii="Times New Roman" w:eastAsia="Times New Roman" w:hAnsi="Times New Roman" w:cs="Times New Roman"/>
                <w:sz w:val="18"/>
                <w:szCs w:val="18"/>
              </w:rPr>
            </w:pPr>
            <w:r w:rsidRPr="00A858DA">
              <w:rPr>
                <w:rFonts w:ascii="Times New Roman" w:eastAsia="Times New Roman" w:hAnsi="Times New Roman" w:cs="Times New Roman"/>
                <w:sz w:val="18"/>
                <w:szCs w:val="18"/>
              </w:rPr>
              <w:t>в подразде-лениях, оказыва-ющих мед. помощь в амбулатор.</w:t>
            </w:r>
            <w:r w:rsidRPr="00A858DA">
              <w:rPr>
                <w:rFonts w:ascii="Times New Roman" w:eastAsia="Times New Roman" w:hAnsi="Times New Roman" w:cs="Times New Roman"/>
                <w:sz w:val="18"/>
                <w:szCs w:val="18"/>
              </w:rPr>
              <w:br/>
              <w:t xml:space="preserve"> условиях </w:t>
            </w:r>
          </w:p>
        </w:tc>
        <w:tc>
          <w:tcPr>
            <w:tcW w:w="938" w:type="dxa"/>
            <w:vMerge w:val="restart"/>
            <w:tcBorders>
              <w:top w:val="nil"/>
              <w:left w:val="single" w:sz="4" w:space="0" w:color="000000"/>
              <w:bottom w:val="single" w:sz="4" w:space="0" w:color="000000"/>
              <w:right w:val="single" w:sz="4" w:space="0" w:color="000000"/>
            </w:tcBorders>
            <w:vAlign w:val="center"/>
            <w:hideMark/>
          </w:tcPr>
          <w:p w14:paraId="29C79B33" w14:textId="77777777" w:rsidR="00FF4A64" w:rsidRPr="00A858DA" w:rsidRDefault="00FF4A64">
            <w:pPr>
              <w:widowControl w:val="0"/>
              <w:spacing w:line="256" w:lineRule="auto"/>
              <w:jc w:val="both"/>
              <w:rPr>
                <w:rFonts w:ascii="Times New Roman" w:eastAsia="Times New Roman" w:hAnsi="Times New Roman" w:cs="Times New Roman"/>
                <w:sz w:val="18"/>
                <w:szCs w:val="18"/>
              </w:rPr>
            </w:pPr>
            <w:r w:rsidRPr="00A858DA">
              <w:rPr>
                <w:rFonts w:ascii="Times New Roman" w:eastAsia="Times New Roman" w:hAnsi="Times New Roman" w:cs="Times New Roman"/>
                <w:sz w:val="18"/>
                <w:szCs w:val="18"/>
              </w:rPr>
              <w:t>в подразде-лениях, оказыва-ющих мед. помощь в стационар.</w:t>
            </w:r>
            <w:r w:rsidRPr="00A858DA">
              <w:rPr>
                <w:rFonts w:ascii="Times New Roman" w:eastAsia="Times New Roman" w:hAnsi="Times New Roman" w:cs="Times New Roman"/>
                <w:sz w:val="18"/>
                <w:szCs w:val="18"/>
              </w:rPr>
              <w:br/>
              <w:t xml:space="preserve">условиях </w:t>
            </w:r>
          </w:p>
        </w:tc>
        <w:tc>
          <w:tcPr>
            <w:tcW w:w="737" w:type="dxa"/>
            <w:vMerge w:val="restart"/>
            <w:tcBorders>
              <w:top w:val="nil"/>
              <w:left w:val="single" w:sz="4" w:space="0" w:color="000000"/>
              <w:bottom w:val="single" w:sz="4" w:space="0" w:color="000000"/>
              <w:right w:val="single" w:sz="4" w:space="0" w:color="000000"/>
            </w:tcBorders>
            <w:vAlign w:val="center"/>
            <w:hideMark/>
          </w:tcPr>
          <w:p w14:paraId="6999CC64" w14:textId="77777777" w:rsidR="00FF4A64" w:rsidRPr="00A858DA" w:rsidRDefault="00FF4A64">
            <w:pPr>
              <w:widowControl w:val="0"/>
              <w:spacing w:line="256" w:lineRule="auto"/>
              <w:jc w:val="both"/>
              <w:rPr>
                <w:rFonts w:ascii="Times New Roman" w:eastAsia="Times New Roman" w:hAnsi="Times New Roman" w:cs="Times New Roman"/>
                <w:sz w:val="18"/>
                <w:szCs w:val="18"/>
              </w:rPr>
            </w:pPr>
            <w:r w:rsidRPr="00A858DA">
              <w:rPr>
                <w:rFonts w:ascii="Times New Roman" w:eastAsia="Times New Roman" w:hAnsi="Times New Roman" w:cs="Times New Roman"/>
                <w:sz w:val="18"/>
                <w:szCs w:val="18"/>
              </w:rPr>
              <w:t>высшую</w:t>
            </w:r>
          </w:p>
        </w:tc>
        <w:tc>
          <w:tcPr>
            <w:tcW w:w="652" w:type="dxa"/>
            <w:vMerge w:val="restart"/>
            <w:tcBorders>
              <w:top w:val="nil"/>
              <w:left w:val="single" w:sz="4" w:space="0" w:color="000000"/>
              <w:bottom w:val="single" w:sz="4" w:space="0" w:color="000000"/>
              <w:right w:val="single" w:sz="4" w:space="0" w:color="000000"/>
            </w:tcBorders>
            <w:vAlign w:val="center"/>
            <w:hideMark/>
          </w:tcPr>
          <w:p w14:paraId="4C430280" w14:textId="77777777" w:rsidR="00FF4A64" w:rsidRPr="00A858DA" w:rsidRDefault="00FF4A64">
            <w:pPr>
              <w:widowControl w:val="0"/>
              <w:spacing w:line="256" w:lineRule="auto"/>
              <w:jc w:val="both"/>
              <w:rPr>
                <w:rFonts w:ascii="Times New Roman" w:eastAsia="Times New Roman" w:hAnsi="Times New Roman" w:cs="Times New Roman"/>
                <w:sz w:val="18"/>
                <w:szCs w:val="18"/>
              </w:rPr>
            </w:pPr>
            <w:r w:rsidRPr="00A858DA">
              <w:rPr>
                <w:rFonts w:ascii="Times New Roman" w:eastAsia="Times New Roman" w:hAnsi="Times New Roman" w:cs="Times New Roman"/>
                <w:sz w:val="18"/>
                <w:szCs w:val="18"/>
              </w:rPr>
              <w:t>первую</w:t>
            </w:r>
          </w:p>
        </w:tc>
        <w:tc>
          <w:tcPr>
            <w:tcW w:w="647" w:type="dxa"/>
            <w:vMerge w:val="restart"/>
            <w:tcBorders>
              <w:top w:val="nil"/>
              <w:left w:val="single" w:sz="4" w:space="0" w:color="000000"/>
              <w:bottom w:val="single" w:sz="4" w:space="0" w:color="000000"/>
              <w:right w:val="single" w:sz="4" w:space="0" w:color="000000"/>
            </w:tcBorders>
            <w:vAlign w:val="center"/>
            <w:hideMark/>
          </w:tcPr>
          <w:p w14:paraId="41C3D11A" w14:textId="77777777" w:rsidR="00FF4A64" w:rsidRPr="00A858DA" w:rsidRDefault="00FF4A64">
            <w:pPr>
              <w:widowControl w:val="0"/>
              <w:spacing w:line="256" w:lineRule="auto"/>
              <w:jc w:val="both"/>
              <w:rPr>
                <w:rFonts w:ascii="Times New Roman" w:eastAsia="Times New Roman" w:hAnsi="Times New Roman" w:cs="Times New Roman"/>
                <w:b/>
                <w:sz w:val="18"/>
                <w:szCs w:val="18"/>
              </w:rPr>
            </w:pPr>
            <w:r w:rsidRPr="00A858DA">
              <w:rPr>
                <w:rFonts w:ascii="Times New Roman" w:eastAsia="Times New Roman" w:hAnsi="Times New Roman" w:cs="Times New Roman"/>
                <w:b/>
                <w:sz w:val="18"/>
                <w:szCs w:val="18"/>
              </w:rPr>
              <w:t>вторую</w:t>
            </w:r>
          </w:p>
        </w:tc>
        <w:tc>
          <w:tcPr>
            <w:tcW w:w="775" w:type="dxa"/>
            <w:vMerge/>
            <w:tcBorders>
              <w:top w:val="single" w:sz="4" w:space="0" w:color="000000"/>
              <w:left w:val="single" w:sz="4" w:space="0" w:color="000000"/>
              <w:bottom w:val="single" w:sz="4" w:space="0" w:color="000000"/>
              <w:right w:val="single" w:sz="4" w:space="0" w:color="000000"/>
            </w:tcBorders>
            <w:vAlign w:val="center"/>
            <w:hideMark/>
          </w:tcPr>
          <w:p w14:paraId="10399BCE" w14:textId="77777777" w:rsidR="00FF4A64" w:rsidRPr="00A858DA" w:rsidRDefault="00FF4A64">
            <w:pPr>
              <w:spacing w:line="240" w:lineRule="auto"/>
              <w:rPr>
                <w:rFonts w:ascii="Times New Roman" w:eastAsia="Times New Roman" w:hAnsi="Times New Roman" w:cs="Times New Roman"/>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hideMark/>
          </w:tcPr>
          <w:p w14:paraId="0D1ADAA6" w14:textId="77777777" w:rsidR="00FF4A64" w:rsidRPr="00A858DA" w:rsidRDefault="00FF4A64">
            <w:pPr>
              <w:spacing w:line="240" w:lineRule="auto"/>
              <w:rPr>
                <w:rFonts w:ascii="Times New Roman" w:eastAsia="Times New Roman" w:hAnsi="Times New Roman" w:cs="Times New Roman"/>
                <w:sz w:val="16"/>
                <w:szCs w:val="16"/>
              </w:rPr>
            </w:pPr>
          </w:p>
        </w:tc>
        <w:tc>
          <w:tcPr>
            <w:tcW w:w="894" w:type="dxa"/>
            <w:vMerge/>
            <w:tcBorders>
              <w:top w:val="single" w:sz="4" w:space="0" w:color="000000"/>
              <w:left w:val="single" w:sz="4" w:space="0" w:color="000000"/>
              <w:bottom w:val="single" w:sz="4" w:space="0" w:color="000000"/>
              <w:right w:val="single" w:sz="4" w:space="0" w:color="000000"/>
            </w:tcBorders>
            <w:vAlign w:val="center"/>
            <w:hideMark/>
          </w:tcPr>
          <w:p w14:paraId="5A42B73E" w14:textId="77777777" w:rsidR="00FF4A64" w:rsidRPr="00A858DA" w:rsidRDefault="00FF4A64">
            <w:pPr>
              <w:spacing w:line="240" w:lineRule="auto"/>
              <w:rPr>
                <w:rFonts w:ascii="Times New Roman" w:eastAsia="Times New Roman" w:hAnsi="Times New Roman" w:cs="Times New Roman"/>
                <w:sz w:val="16"/>
                <w:szCs w:val="16"/>
              </w:rPr>
            </w:pPr>
          </w:p>
        </w:tc>
        <w:tc>
          <w:tcPr>
            <w:tcW w:w="917" w:type="dxa"/>
            <w:vMerge/>
            <w:tcBorders>
              <w:top w:val="single" w:sz="4" w:space="0" w:color="000000"/>
              <w:left w:val="single" w:sz="4" w:space="0" w:color="000000"/>
              <w:bottom w:val="single" w:sz="4" w:space="0" w:color="000000"/>
              <w:right w:val="single" w:sz="4" w:space="0" w:color="000000"/>
            </w:tcBorders>
            <w:vAlign w:val="center"/>
            <w:hideMark/>
          </w:tcPr>
          <w:p w14:paraId="4C7CB46B" w14:textId="77777777" w:rsidR="00FF4A64" w:rsidRPr="00A858DA" w:rsidRDefault="00FF4A64">
            <w:pPr>
              <w:spacing w:line="240" w:lineRule="auto"/>
              <w:rPr>
                <w:rFonts w:ascii="Times New Roman" w:eastAsia="Times New Roman" w:hAnsi="Times New Roman" w:cs="Times New Roman"/>
                <w:sz w:val="16"/>
                <w:szCs w:val="16"/>
              </w:rPr>
            </w:pPr>
          </w:p>
        </w:tc>
      </w:tr>
      <w:tr w:rsidR="00FF4A64" w14:paraId="083D1A01" w14:textId="77777777" w:rsidTr="00FF4A64">
        <w:trPr>
          <w:trHeight w:val="924"/>
        </w:trPr>
        <w:tc>
          <w:tcPr>
            <w:tcW w:w="595" w:type="dxa"/>
            <w:vMerge/>
            <w:tcBorders>
              <w:top w:val="single" w:sz="4" w:space="0" w:color="000000"/>
              <w:left w:val="single" w:sz="4" w:space="0" w:color="000000"/>
              <w:bottom w:val="single" w:sz="4" w:space="0" w:color="000000"/>
              <w:right w:val="single" w:sz="4" w:space="0" w:color="000000"/>
            </w:tcBorders>
            <w:vAlign w:val="center"/>
            <w:hideMark/>
          </w:tcPr>
          <w:p w14:paraId="2802912C" w14:textId="77777777" w:rsidR="00FF4A64" w:rsidRPr="00A858DA" w:rsidRDefault="00FF4A64">
            <w:pPr>
              <w:spacing w:line="240" w:lineRule="auto"/>
              <w:rPr>
                <w:rFonts w:ascii="Times New Roman" w:eastAsia="Times New Roman" w:hAnsi="Times New Roman" w:cs="Times New Roman"/>
                <w:b/>
                <w:sz w:val="18"/>
                <w:szCs w:val="18"/>
              </w:rPr>
            </w:pPr>
          </w:p>
        </w:tc>
        <w:tc>
          <w:tcPr>
            <w:tcW w:w="1128" w:type="dxa"/>
            <w:vMerge/>
            <w:tcBorders>
              <w:top w:val="single" w:sz="4" w:space="0" w:color="000000"/>
              <w:left w:val="single" w:sz="4" w:space="0" w:color="000000"/>
              <w:bottom w:val="single" w:sz="4" w:space="0" w:color="000000"/>
              <w:right w:val="single" w:sz="4" w:space="0" w:color="000000"/>
            </w:tcBorders>
            <w:vAlign w:val="center"/>
            <w:hideMark/>
          </w:tcPr>
          <w:p w14:paraId="05880966" w14:textId="77777777" w:rsidR="00FF4A64" w:rsidRPr="00A858DA" w:rsidRDefault="00FF4A64">
            <w:pPr>
              <w:spacing w:line="240" w:lineRule="auto"/>
              <w:rPr>
                <w:rFonts w:ascii="Times New Roman" w:eastAsia="Times New Roman" w:hAnsi="Times New Roman" w:cs="Times New Roman"/>
                <w:sz w:val="16"/>
                <w:szCs w:val="16"/>
              </w:rPr>
            </w:pPr>
          </w:p>
        </w:tc>
        <w:tc>
          <w:tcPr>
            <w:tcW w:w="2236" w:type="dxa"/>
            <w:gridSpan w:val="2"/>
            <w:vMerge/>
            <w:tcBorders>
              <w:top w:val="single" w:sz="4" w:space="0" w:color="000000"/>
              <w:left w:val="single" w:sz="4" w:space="0" w:color="000000"/>
              <w:bottom w:val="single" w:sz="4" w:space="0" w:color="000000"/>
              <w:right w:val="single" w:sz="4" w:space="0" w:color="000000"/>
            </w:tcBorders>
            <w:vAlign w:val="center"/>
            <w:hideMark/>
          </w:tcPr>
          <w:p w14:paraId="4EDD3B50" w14:textId="77777777" w:rsidR="00FF4A64" w:rsidRPr="00A858DA" w:rsidRDefault="00FF4A64">
            <w:pPr>
              <w:spacing w:line="240" w:lineRule="auto"/>
              <w:rPr>
                <w:rFonts w:ascii="Times New Roman" w:eastAsia="Times New Roman" w:hAnsi="Times New Roman" w:cs="Times New Roman"/>
                <w:sz w:val="16"/>
                <w:szCs w:val="16"/>
              </w:rPr>
            </w:pPr>
          </w:p>
        </w:tc>
        <w:tc>
          <w:tcPr>
            <w:tcW w:w="3744" w:type="dxa"/>
            <w:gridSpan w:val="2"/>
            <w:vMerge/>
            <w:tcBorders>
              <w:top w:val="single" w:sz="4" w:space="0" w:color="000000"/>
              <w:left w:val="single" w:sz="4" w:space="0" w:color="000000"/>
              <w:bottom w:val="single" w:sz="4" w:space="0" w:color="000000"/>
              <w:right w:val="nil"/>
            </w:tcBorders>
            <w:vAlign w:val="center"/>
            <w:hideMark/>
          </w:tcPr>
          <w:p w14:paraId="18393AD1" w14:textId="77777777" w:rsidR="00FF4A64" w:rsidRPr="00A858DA" w:rsidRDefault="00FF4A64">
            <w:pPr>
              <w:spacing w:line="240" w:lineRule="auto"/>
              <w:rPr>
                <w:rFonts w:ascii="Times New Roman" w:eastAsia="Times New Roman" w:hAnsi="Times New Roman" w:cs="Times New Roman"/>
                <w:sz w:val="18"/>
                <w:szCs w:val="18"/>
              </w:rPr>
            </w:pPr>
          </w:p>
        </w:tc>
        <w:tc>
          <w:tcPr>
            <w:tcW w:w="2233" w:type="dxa"/>
            <w:gridSpan w:val="2"/>
            <w:vMerge/>
            <w:tcBorders>
              <w:top w:val="single" w:sz="4" w:space="0" w:color="000000"/>
              <w:left w:val="single" w:sz="4" w:space="0" w:color="000000"/>
              <w:bottom w:val="single" w:sz="4" w:space="0" w:color="000000"/>
              <w:right w:val="nil"/>
            </w:tcBorders>
            <w:vAlign w:val="center"/>
            <w:hideMark/>
          </w:tcPr>
          <w:p w14:paraId="669213BA" w14:textId="77777777" w:rsidR="00FF4A64" w:rsidRPr="00A858DA" w:rsidRDefault="00FF4A64">
            <w:pPr>
              <w:spacing w:line="240" w:lineRule="auto"/>
              <w:rPr>
                <w:rFonts w:ascii="Times New Roman" w:eastAsia="Times New Roman" w:hAnsi="Times New Roman" w:cs="Times New Roman"/>
                <w:sz w:val="18"/>
                <w:szCs w:val="18"/>
              </w:rPr>
            </w:pPr>
          </w:p>
        </w:tc>
        <w:tc>
          <w:tcPr>
            <w:tcW w:w="1028" w:type="dxa"/>
            <w:vMerge/>
            <w:tcBorders>
              <w:top w:val="single" w:sz="4" w:space="0" w:color="000000"/>
              <w:left w:val="single" w:sz="4" w:space="0" w:color="000000"/>
              <w:bottom w:val="single" w:sz="4" w:space="0" w:color="000000"/>
              <w:right w:val="nil"/>
            </w:tcBorders>
            <w:vAlign w:val="center"/>
            <w:hideMark/>
          </w:tcPr>
          <w:p w14:paraId="0D0BC26E" w14:textId="77777777" w:rsidR="00FF4A64" w:rsidRPr="00A858DA" w:rsidRDefault="00FF4A64">
            <w:pPr>
              <w:spacing w:line="240" w:lineRule="auto"/>
              <w:rPr>
                <w:rFonts w:ascii="Times New Roman" w:eastAsia="Times New Roman" w:hAnsi="Times New Roman" w:cs="Times New Roman"/>
                <w:sz w:val="16"/>
                <w:szCs w:val="16"/>
              </w:rPr>
            </w:pPr>
          </w:p>
        </w:tc>
        <w:tc>
          <w:tcPr>
            <w:tcW w:w="1885" w:type="dxa"/>
            <w:vMerge/>
            <w:tcBorders>
              <w:top w:val="nil"/>
              <w:left w:val="single" w:sz="4" w:space="0" w:color="000000"/>
              <w:bottom w:val="single" w:sz="4" w:space="0" w:color="000000"/>
              <w:right w:val="single" w:sz="4" w:space="0" w:color="000000"/>
            </w:tcBorders>
            <w:vAlign w:val="center"/>
            <w:hideMark/>
          </w:tcPr>
          <w:p w14:paraId="172EB31B" w14:textId="77777777" w:rsidR="00FF4A64" w:rsidRPr="00A858DA" w:rsidRDefault="00FF4A64">
            <w:pPr>
              <w:spacing w:line="240" w:lineRule="auto"/>
              <w:rPr>
                <w:rFonts w:ascii="Times New Roman" w:eastAsia="Times New Roman" w:hAnsi="Times New Roman" w:cs="Times New Roman"/>
                <w:sz w:val="18"/>
                <w:szCs w:val="18"/>
              </w:rPr>
            </w:pPr>
          </w:p>
        </w:tc>
        <w:tc>
          <w:tcPr>
            <w:tcW w:w="938" w:type="dxa"/>
            <w:vMerge/>
            <w:tcBorders>
              <w:top w:val="nil"/>
              <w:left w:val="single" w:sz="4" w:space="0" w:color="000000"/>
              <w:bottom w:val="single" w:sz="4" w:space="0" w:color="000000"/>
              <w:right w:val="single" w:sz="4" w:space="0" w:color="000000"/>
            </w:tcBorders>
            <w:vAlign w:val="center"/>
            <w:hideMark/>
          </w:tcPr>
          <w:p w14:paraId="7599CEAC" w14:textId="77777777" w:rsidR="00FF4A64" w:rsidRPr="00A858DA" w:rsidRDefault="00FF4A64">
            <w:pPr>
              <w:spacing w:line="240" w:lineRule="auto"/>
              <w:rPr>
                <w:rFonts w:ascii="Times New Roman" w:eastAsia="Times New Roman" w:hAnsi="Times New Roman" w:cs="Times New Roman"/>
                <w:sz w:val="18"/>
                <w:szCs w:val="18"/>
              </w:rPr>
            </w:pPr>
          </w:p>
        </w:tc>
        <w:tc>
          <w:tcPr>
            <w:tcW w:w="2036" w:type="dxa"/>
            <w:vMerge/>
            <w:tcBorders>
              <w:top w:val="nil"/>
              <w:left w:val="single" w:sz="4" w:space="0" w:color="000000"/>
              <w:bottom w:val="single" w:sz="4" w:space="0" w:color="000000"/>
              <w:right w:val="single" w:sz="4" w:space="0" w:color="000000"/>
            </w:tcBorders>
            <w:vAlign w:val="center"/>
            <w:hideMark/>
          </w:tcPr>
          <w:p w14:paraId="289AA1B5" w14:textId="77777777" w:rsidR="00FF4A64" w:rsidRPr="00A858DA" w:rsidRDefault="00FF4A64">
            <w:pPr>
              <w:spacing w:line="240" w:lineRule="auto"/>
              <w:rPr>
                <w:rFonts w:ascii="Times New Roman" w:eastAsia="Times New Roman" w:hAnsi="Times New Roman" w:cs="Times New Roman"/>
                <w:sz w:val="18"/>
                <w:szCs w:val="18"/>
              </w:rPr>
            </w:pPr>
          </w:p>
        </w:tc>
        <w:tc>
          <w:tcPr>
            <w:tcW w:w="652" w:type="dxa"/>
            <w:vMerge/>
            <w:tcBorders>
              <w:top w:val="nil"/>
              <w:left w:val="single" w:sz="4" w:space="0" w:color="000000"/>
              <w:bottom w:val="single" w:sz="4" w:space="0" w:color="000000"/>
              <w:right w:val="single" w:sz="4" w:space="0" w:color="000000"/>
            </w:tcBorders>
            <w:vAlign w:val="center"/>
            <w:hideMark/>
          </w:tcPr>
          <w:p w14:paraId="4F3A7518" w14:textId="77777777" w:rsidR="00FF4A64" w:rsidRPr="00A858DA" w:rsidRDefault="00FF4A64">
            <w:pPr>
              <w:spacing w:line="240" w:lineRule="auto"/>
              <w:rPr>
                <w:rFonts w:ascii="Times New Roman" w:eastAsia="Times New Roman" w:hAnsi="Times New Roman" w:cs="Times New Roman"/>
                <w:sz w:val="18"/>
                <w:szCs w:val="18"/>
              </w:rPr>
            </w:pPr>
          </w:p>
        </w:tc>
        <w:tc>
          <w:tcPr>
            <w:tcW w:w="647" w:type="dxa"/>
            <w:vMerge/>
            <w:tcBorders>
              <w:top w:val="nil"/>
              <w:left w:val="single" w:sz="4" w:space="0" w:color="000000"/>
              <w:bottom w:val="single" w:sz="4" w:space="0" w:color="000000"/>
              <w:right w:val="single" w:sz="4" w:space="0" w:color="000000"/>
            </w:tcBorders>
            <w:vAlign w:val="center"/>
            <w:hideMark/>
          </w:tcPr>
          <w:p w14:paraId="10AAF97B" w14:textId="77777777" w:rsidR="00FF4A64" w:rsidRPr="00A858DA" w:rsidRDefault="00FF4A64">
            <w:pPr>
              <w:spacing w:line="240" w:lineRule="auto"/>
              <w:rPr>
                <w:rFonts w:ascii="Times New Roman" w:eastAsia="Times New Roman" w:hAnsi="Times New Roman" w:cs="Times New Roman"/>
                <w:b/>
                <w:sz w:val="18"/>
                <w:szCs w:val="18"/>
              </w:rPr>
            </w:pPr>
          </w:p>
        </w:tc>
        <w:tc>
          <w:tcPr>
            <w:tcW w:w="775" w:type="dxa"/>
            <w:vMerge/>
            <w:tcBorders>
              <w:top w:val="single" w:sz="4" w:space="0" w:color="000000"/>
              <w:left w:val="single" w:sz="4" w:space="0" w:color="000000"/>
              <w:bottom w:val="single" w:sz="4" w:space="0" w:color="000000"/>
              <w:right w:val="single" w:sz="4" w:space="0" w:color="000000"/>
            </w:tcBorders>
            <w:vAlign w:val="center"/>
            <w:hideMark/>
          </w:tcPr>
          <w:p w14:paraId="0A319C68" w14:textId="77777777" w:rsidR="00FF4A64" w:rsidRPr="00A858DA" w:rsidRDefault="00FF4A64">
            <w:pPr>
              <w:spacing w:line="240" w:lineRule="auto"/>
              <w:rPr>
                <w:rFonts w:ascii="Times New Roman" w:eastAsia="Times New Roman" w:hAnsi="Times New Roman" w:cs="Times New Roman"/>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hideMark/>
          </w:tcPr>
          <w:p w14:paraId="2C4A0884" w14:textId="77777777" w:rsidR="00FF4A64" w:rsidRPr="00A858DA" w:rsidRDefault="00FF4A64">
            <w:pPr>
              <w:spacing w:line="240" w:lineRule="auto"/>
              <w:rPr>
                <w:rFonts w:ascii="Times New Roman" w:eastAsia="Times New Roman" w:hAnsi="Times New Roman" w:cs="Times New Roman"/>
                <w:sz w:val="16"/>
                <w:szCs w:val="16"/>
              </w:rPr>
            </w:pPr>
          </w:p>
        </w:tc>
        <w:tc>
          <w:tcPr>
            <w:tcW w:w="894" w:type="dxa"/>
            <w:vMerge/>
            <w:tcBorders>
              <w:top w:val="single" w:sz="4" w:space="0" w:color="000000"/>
              <w:left w:val="single" w:sz="4" w:space="0" w:color="000000"/>
              <w:bottom w:val="single" w:sz="4" w:space="0" w:color="000000"/>
              <w:right w:val="single" w:sz="4" w:space="0" w:color="000000"/>
            </w:tcBorders>
            <w:vAlign w:val="center"/>
            <w:hideMark/>
          </w:tcPr>
          <w:p w14:paraId="2F35756A" w14:textId="77777777" w:rsidR="00FF4A64" w:rsidRPr="00A858DA" w:rsidRDefault="00FF4A64">
            <w:pPr>
              <w:spacing w:line="240" w:lineRule="auto"/>
              <w:rPr>
                <w:rFonts w:ascii="Times New Roman" w:eastAsia="Times New Roman" w:hAnsi="Times New Roman" w:cs="Times New Roman"/>
                <w:sz w:val="16"/>
                <w:szCs w:val="16"/>
              </w:rPr>
            </w:pPr>
          </w:p>
        </w:tc>
        <w:tc>
          <w:tcPr>
            <w:tcW w:w="917" w:type="dxa"/>
            <w:vMerge/>
            <w:tcBorders>
              <w:top w:val="single" w:sz="4" w:space="0" w:color="000000"/>
              <w:left w:val="single" w:sz="4" w:space="0" w:color="000000"/>
              <w:bottom w:val="single" w:sz="4" w:space="0" w:color="000000"/>
              <w:right w:val="single" w:sz="4" w:space="0" w:color="000000"/>
            </w:tcBorders>
            <w:vAlign w:val="center"/>
            <w:hideMark/>
          </w:tcPr>
          <w:p w14:paraId="30E62599" w14:textId="77777777" w:rsidR="00FF4A64" w:rsidRPr="00A858DA" w:rsidRDefault="00FF4A64">
            <w:pPr>
              <w:spacing w:line="240" w:lineRule="auto"/>
              <w:rPr>
                <w:rFonts w:ascii="Times New Roman" w:eastAsia="Times New Roman" w:hAnsi="Times New Roman" w:cs="Times New Roman"/>
                <w:sz w:val="16"/>
                <w:szCs w:val="16"/>
              </w:rPr>
            </w:pPr>
          </w:p>
        </w:tc>
      </w:tr>
      <w:tr w:rsidR="00FF4A64" w14:paraId="3D9F3212" w14:textId="77777777" w:rsidTr="00FF4A64">
        <w:trPr>
          <w:trHeight w:val="325"/>
        </w:trPr>
        <w:tc>
          <w:tcPr>
            <w:tcW w:w="595" w:type="dxa"/>
            <w:vMerge/>
            <w:tcBorders>
              <w:top w:val="single" w:sz="4" w:space="0" w:color="000000"/>
              <w:left w:val="single" w:sz="4" w:space="0" w:color="000000"/>
              <w:bottom w:val="single" w:sz="4" w:space="0" w:color="000000"/>
              <w:right w:val="single" w:sz="4" w:space="0" w:color="000000"/>
            </w:tcBorders>
            <w:vAlign w:val="center"/>
            <w:hideMark/>
          </w:tcPr>
          <w:p w14:paraId="2B1B4D6A" w14:textId="77777777" w:rsidR="00FF4A64" w:rsidRPr="00A858DA" w:rsidRDefault="00FF4A64">
            <w:pPr>
              <w:spacing w:line="240" w:lineRule="auto"/>
              <w:rPr>
                <w:rFonts w:ascii="Times New Roman" w:eastAsia="Times New Roman" w:hAnsi="Times New Roman" w:cs="Times New Roman"/>
                <w:b/>
                <w:sz w:val="18"/>
                <w:szCs w:val="18"/>
              </w:rPr>
            </w:pPr>
          </w:p>
        </w:tc>
        <w:tc>
          <w:tcPr>
            <w:tcW w:w="1128" w:type="dxa"/>
            <w:vMerge/>
            <w:tcBorders>
              <w:top w:val="single" w:sz="4" w:space="0" w:color="000000"/>
              <w:left w:val="single" w:sz="4" w:space="0" w:color="000000"/>
              <w:bottom w:val="single" w:sz="4" w:space="0" w:color="000000"/>
              <w:right w:val="single" w:sz="4" w:space="0" w:color="000000"/>
            </w:tcBorders>
            <w:vAlign w:val="center"/>
            <w:hideMark/>
          </w:tcPr>
          <w:p w14:paraId="5175A610" w14:textId="77777777" w:rsidR="00FF4A64" w:rsidRPr="00A858DA" w:rsidRDefault="00FF4A64">
            <w:pPr>
              <w:spacing w:line="240" w:lineRule="auto"/>
              <w:rPr>
                <w:rFonts w:ascii="Times New Roman" w:eastAsia="Times New Roman" w:hAnsi="Times New Roman" w:cs="Times New Roman"/>
                <w:sz w:val="16"/>
                <w:szCs w:val="16"/>
              </w:rPr>
            </w:pPr>
          </w:p>
        </w:tc>
        <w:tc>
          <w:tcPr>
            <w:tcW w:w="790" w:type="dxa"/>
            <w:tcBorders>
              <w:top w:val="nil"/>
              <w:left w:val="nil"/>
              <w:bottom w:val="single" w:sz="4" w:space="0" w:color="000000"/>
              <w:right w:val="single" w:sz="4" w:space="0" w:color="000000"/>
            </w:tcBorders>
            <w:vAlign w:val="center"/>
            <w:hideMark/>
          </w:tcPr>
          <w:p w14:paraId="29708363" w14:textId="77777777" w:rsidR="00FF4A64" w:rsidRPr="00A858DA" w:rsidRDefault="00FF4A64">
            <w:pPr>
              <w:widowControl w:val="0"/>
              <w:spacing w:line="256" w:lineRule="auto"/>
              <w:jc w:val="both"/>
              <w:rPr>
                <w:rFonts w:ascii="Times New Roman" w:eastAsia="Times New Roman" w:hAnsi="Times New Roman" w:cs="Times New Roman"/>
                <w:sz w:val="18"/>
                <w:szCs w:val="18"/>
              </w:rPr>
            </w:pPr>
            <w:r w:rsidRPr="00A858DA">
              <w:rPr>
                <w:rFonts w:ascii="Times New Roman" w:eastAsia="Times New Roman" w:hAnsi="Times New Roman" w:cs="Times New Roman"/>
                <w:sz w:val="18"/>
                <w:szCs w:val="18"/>
              </w:rPr>
              <w:t>штатных</w:t>
            </w:r>
          </w:p>
        </w:tc>
        <w:tc>
          <w:tcPr>
            <w:tcW w:w="723" w:type="dxa"/>
            <w:tcBorders>
              <w:top w:val="nil"/>
              <w:left w:val="nil"/>
              <w:bottom w:val="single" w:sz="4" w:space="0" w:color="000000"/>
              <w:right w:val="single" w:sz="4" w:space="0" w:color="000000"/>
            </w:tcBorders>
            <w:vAlign w:val="center"/>
            <w:hideMark/>
          </w:tcPr>
          <w:p w14:paraId="5C6D430E" w14:textId="77777777" w:rsidR="00FF4A64" w:rsidRPr="00A858DA" w:rsidRDefault="00FF4A64">
            <w:pPr>
              <w:widowControl w:val="0"/>
              <w:spacing w:line="256" w:lineRule="auto"/>
              <w:jc w:val="both"/>
              <w:rPr>
                <w:rFonts w:ascii="Times New Roman" w:eastAsia="Times New Roman" w:hAnsi="Times New Roman" w:cs="Times New Roman"/>
                <w:sz w:val="18"/>
                <w:szCs w:val="18"/>
              </w:rPr>
            </w:pPr>
            <w:r w:rsidRPr="00A858DA">
              <w:rPr>
                <w:rFonts w:ascii="Times New Roman" w:eastAsia="Times New Roman" w:hAnsi="Times New Roman" w:cs="Times New Roman"/>
                <w:sz w:val="18"/>
                <w:szCs w:val="18"/>
              </w:rPr>
              <w:t>занятых</w:t>
            </w:r>
          </w:p>
        </w:tc>
        <w:tc>
          <w:tcPr>
            <w:tcW w:w="789" w:type="dxa"/>
            <w:tcBorders>
              <w:top w:val="nil"/>
              <w:left w:val="nil"/>
              <w:bottom w:val="single" w:sz="4" w:space="0" w:color="000000"/>
              <w:right w:val="single" w:sz="4" w:space="0" w:color="000000"/>
            </w:tcBorders>
            <w:vAlign w:val="center"/>
            <w:hideMark/>
          </w:tcPr>
          <w:p w14:paraId="66B264F9" w14:textId="77777777" w:rsidR="00FF4A64" w:rsidRPr="00A858DA" w:rsidRDefault="00FF4A64">
            <w:pPr>
              <w:widowControl w:val="0"/>
              <w:spacing w:line="256" w:lineRule="auto"/>
              <w:jc w:val="both"/>
              <w:rPr>
                <w:rFonts w:ascii="Times New Roman" w:eastAsia="Times New Roman" w:hAnsi="Times New Roman" w:cs="Times New Roman"/>
                <w:sz w:val="18"/>
                <w:szCs w:val="18"/>
              </w:rPr>
            </w:pPr>
            <w:r w:rsidRPr="00A858DA">
              <w:rPr>
                <w:rFonts w:ascii="Times New Roman" w:eastAsia="Times New Roman" w:hAnsi="Times New Roman" w:cs="Times New Roman"/>
                <w:sz w:val="18"/>
                <w:szCs w:val="18"/>
              </w:rPr>
              <w:t>штатных</w:t>
            </w:r>
          </w:p>
        </w:tc>
        <w:tc>
          <w:tcPr>
            <w:tcW w:w="722" w:type="dxa"/>
            <w:tcBorders>
              <w:top w:val="nil"/>
              <w:left w:val="nil"/>
              <w:bottom w:val="single" w:sz="4" w:space="0" w:color="000000"/>
              <w:right w:val="single" w:sz="4" w:space="0" w:color="000000"/>
            </w:tcBorders>
            <w:vAlign w:val="center"/>
            <w:hideMark/>
          </w:tcPr>
          <w:p w14:paraId="64D88C15" w14:textId="77777777" w:rsidR="00FF4A64" w:rsidRPr="00A858DA" w:rsidRDefault="00FF4A64">
            <w:pPr>
              <w:widowControl w:val="0"/>
              <w:spacing w:line="256" w:lineRule="auto"/>
              <w:jc w:val="both"/>
              <w:rPr>
                <w:rFonts w:ascii="Times New Roman" w:eastAsia="Times New Roman" w:hAnsi="Times New Roman" w:cs="Times New Roman"/>
                <w:sz w:val="18"/>
                <w:szCs w:val="18"/>
              </w:rPr>
            </w:pPr>
            <w:r w:rsidRPr="00A858DA">
              <w:rPr>
                <w:rFonts w:ascii="Times New Roman" w:eastAsia="Times New Roman" w:hAnsi="Times New Roman" w:cs="Times New Roman"/>
                <w:sz w:val="18"/>
                <w:szCs w:val="18"/>
              </w:rPr>
              <w:t>занятых</w:t>
            </w:r>
          </w:p>
        </w:tc>
        <w:tc>
          <w:tcPr>
            <w:tcW w:w="789" w:type="dxa"/>
            <w:tcBorders>
              <w:top w:val="nil"/>
              <w:left w:val="nil"/>
              <w:bottom w:val="single" w:sz="4" w:space="0" w:color="000000"/>
              <w:right w:val="single" w:sz="4" w:space="0" w:color="000000"/>
            </w:tcBorders>
            <w:vAlign w:val="center"/>
            <w:hideMark/>
          </w:tcPr>
          <w:p w14:paraId="6282E37C" w14:textId="77777777" w:rsidR="00FF4A64" w:rsidRPr="00A858DA" w:rsidRDefault="00FF4A64">
            <w:pPr>
              <w:widowControl w:val="0"/>
              <w:spacing w:line="256" w:lineRule="auto"/>
              <w:jc w:val="both"/>
              <w:rPr>
                <w:rFonts w:ascii="Times New Roman" w:eastAsia="Times New Roman" w:hAnsi="Times New Roman" w:cs="Times New Roman"/>
                <w:sz w:val="18"/>
                <w:szCs w:val="18"/>
              </w:rPr>
            </w:pPr>
            <w:r w:rsidRPr="00A858DA">
              <w:rPr>
                <w:rFonts w:ascii="Times New Roman" w:eastAsia="Times New Roman" w:hAnsi="Times New Roman" w:cs="Times New Roman"/>
                <w:sz w:val="18"/>
                <w:szCs w:val="18"/>
              </w:rPr>
              <w:t>штатных</w:t>
            </w:r>
          </w:p>
        </w:tc>
        <w:tc>
          <w:tcPr>
            <w:tcW w:w="722" w:type="dxa"/>
            <w:tcBorders>
              <w:top w:val="nil"/>
              <w:left w:val="nil"/>
              <w:bottom w:val="single" w:sz="4" w:space="0" w:color="000000"/>
              <w:right w:val="single" w:sz="4" w:space="0" w:color="000000"/>
            </w:tcBorders>
            <w:vAlign w:val="center"/>
            <w:hideMark/>
          </w:tcPr>
          <w:p w14:paraId="525DEE6D" w14:textId="77777777" w:rsidR="00FF4A64" w:rsidRPr="00A858DA" w:rsidRDefault="00FF4A64">
            <w:pPr>
              <w:widowControl w:val="0"/>
              <w:spacing w:line="256" w:lineRule="auto"/>
              <w:jc w:val="both"/>
              <w:rPr>
                <w:rFonts w:ascii="Times New Roman" w:eastAsia="Times New Roman" w:hAnsi="Times New Roman" w:cs="Times New Roman"/>
                <w:sz w:val="18"/>
                <w:szCs w:val="18"/>
              </w:rPr>
            </w:pPr>
            <w:r w:rsidRPr="00A858DA">
              <w:rPr>
                <w:rFonts w:ascii="Times New Roman" w:eastAsia="Times New Roman" w:hAnsi="Times New Roman" w:cs="Times New Roman"/>
                <w:sz w:val="18"/>
                <w:szCs w:val="18"/>
              </w:rPr>
              <w:t>занятых</w:t>
            </w:r>
          </w:p>
        </w:tc>
        <w:tc>
          <w:tcPr>
            <w:tcW w:w="1028" w:type="dxa"/>
            <w:vMerge/>
            <w:tcBorders>
              <w:top w:val="single" w:sz="4" w:space="0" w:color="000000"/>
              <w:left w:val="single" w:sz="4" w:space="0" w:color="000000"/>
              <w:bottom w:val="single" w:sz="4" w:space="0" w:color="000000"/>
              <w:right w:val="nil"/>
            </w:tcBorders>
            <w:vAlign w:val="center"/>
            <w:hideMark/>
          </w:tcPr>
          <w:p w14:paraId="7890B864" w14:textId="77777777" w:rsidR="00FF4A64" w:rsidRPr="00A858DA" w:rsidRDefault="00FF4A64">
            <w:pPr>
              <w:spacing w:line="240" w:lineRule="auto"/>
              <w:rPr>
                <w:rFonts w:ascii="Times New Roman" w:eastAsia="Times New Roman" w:hAnsi="Times New Roman" w:cs="Times New Roman"/>
                <w:sz w:val="16"/>
                <w:szCs w:val="16"/>
              </w:rPr>
            </w:pPr>
          </w:p>
        </w:tc>
        <w:tc>
          <w:tcPr>
            <w:tcW w:w="1885" w:type="dxa"/>
            <w:vMerge/>
            <w:tcBorders>
              <w:top w:val="nil"/>
              <w:left w:val="single" w:sz="4" w:space="0" w:color="000000"/>
              <w:bottom w:val="single" w:sz="4" w:space="0" w:color="000000"/>
              <w:right w:val="single" w:sz="4" w:space="0" w:color="000000"/>
            </w:tcBorders>
            <w:vAlign w:val="center"/>
            <w:hideMark/>
          </w:tcPr>
          <w:p w14:paraId="62FECAA3" w14:textId="77777777" w:rsidR="00FF4A64" w:rsidRPr="00A858DA" w:rsidRDefault="00FF4A64">
            <w:pPr>
              <w:spacing w:line="240" w:lineRule="auto"/>
              <w:rPr>
                <w:rFonts w:ascii="Times New Roman" w:eastAsia="Times New Roman" w:hAnsi="Times New Roman" w:cs="Times New Roman"/>
                <w:sz w:val="18"/>
                <w:szCs w:val="18"/>
              </w:rPr>
            </w:pPr>
          </w:p>
        </w:tc>
        <w:tc>
          <w:tcPr>
            <w:tcW w:w="938" w:type="dxa"/>
            <w:vMerge/>
            <w:tcBorders>
              <w:top w:val="nil"/>
              <w:left w:val="single" w:sz="4" w:space="0" w:color="000000"/>
              <w:bottom w:val="single" w:sz="4" w:space="0" w:color="000000"/>
              <w:right w:val="single" w:sz="4" w:space="0" w:color="000000"/>
            </w:tcBorders>
            <w:vAlign w:val="center"/>
            <w:hideMark/>
          </w:tcPr>
          <w:p w14:paraId="63B0C839" w14:textId="77777777" w:rsidR="00FF4A64" w:rsidRPr="00A858DA" w:rsidRDefault="00FF4A64">
            <w:pPr>
              <w:spacing w:line="240" w:lineRule="auto"/>
              <w:rPr>
                <w:rFonts w:ascii="Times New Roman" w:eastAsia="Times New Roman" w:hAnsi="Times New Roman" w:cs="Times New Roman"/>
                <w:sz w:val="18"/>
                <w:szCs w:val="18"/>
              </w:rPr>
            </w:pPr>
          </w:p>
        </w:tc>
        <w:tc>
          <w:tcPr>
            <w:tcW w:w="2036" w:type="dxa"/>
            <w:vMerge/>
            <w:tcBorders>
              <w:top w:val="nil"/>
              <w:left w:val="single" w:sz="4" w:space="0" w:color="000000"/>
              <w:bottom w:val="single" w:sz="4" w:space="0" w:color="000000"/>
              <w:right w:val="single" w:sz="4" w:space="0" w:color="000000"/>
            </w:tcBorders>
            <w:vAlign w:val="center"/>
            <w:hideMark/>
          </w:tcPr>
          <w:p w14:paraId="0FFE19F6" w14:textId="77777777" w:rsidR="00FF4A64" w:rsidRPr="00A858DA" w:rsidRDefault="00FF4A64">
            <w:pPr>
              <w:spacing w:line="240" w:lineRule="auto"/>
              <w:rPr>
                <w:rFonts w:ascii="Times New Roman" w:eastAsia="Times New Roman" w:hAnsi="Times New Roman" w:cs="Times New Roman"/>
                <w:sz w:val="18"/>
                <w:szCs w:val="18"/>
              </w:rPr>
            </w:pPr>
          </w:p>
        </w:tc>
        <w:tc>
          <w:tcPr>
            <w:tcW w:w="652" w:type="dxa"/>
            <w:vMerge/>
            <w:tcBorders>
              <w:top w:val="nil"/>
              <w:left w:val="single" w:sz="4" w:space="0" w:color="000000"/>
              <w:bottom w:val="single" w:sz="4" w:space="0" w:color="000000"/>
              <w:right w:val="single" w:sz="4" w:space="0" w:color="000000"/>
            </w:tcBorders>
            <w:vAlign w:val="center"/>
            <w:hideMark/>
          </w:tcPr>
          <w:p w14:paraId="2236B162" w14:textId="77777777" w:rsidR="00FF4A64" w:rsidRPr="00A858DA" w:rsidRDefault="00FF4A64">
            <w:pPr>
              <w:spacing w:line="240" w:lineRule="auto"/>
              <w:rPr>
                <w:rFonts w:ascii="Times New Roman" w:eastAsia="Times New Roman" w:hAnsi="Times New Roman" w:cs="Times New Roman"/>
                <w:sz w:val="18"/>
                <w:szCs w:val="18"/>
              </w:rPr>
            </w:pPr>
          </w:p>
        </w:tc>
        <w:tc>
          <w:tcPr>
            <w:tcW w:w="647" w:type="dxa"/>
            <w:vMerge/>
            <w:tcBorders>
              <w:top w:val="nil"/>
              <w:left w:val="single" w:sz="4" w:space="0" w:color="000000"/>
              <w:bottom w:val="single" w:sz="4" w:space="0" w:color="000000"/>
              <w:right w:val="single" w:sz="4" w:space="0" w:color="000000"/>
            </w:tcBorders>
            <w:vAlign w:val="center"/>
            <w:hideMark/>
          </w:tcPr>
          <w:p w14:paraId="273FCD3A" w14:textId="77777777" w:rsidR="00FF4A64" w:rsidRPr="00A858DA" w:rsidRDefault="00FF4A64">
            <w:pPr>
              <w:spacing w:line="240" w:lineRule="auto"/>
              <w:rPr>
                <w:rFonts w:ascii="Times New Roman" w:eastAsia="Times New Roman" w:hAnsi="Times New Roman" w:cs="Times New Roman"/>
                <w:b/>
                <w:sz w:val="18"/>
                <w:szCs w:val="18"/>
              </w:rPr>
            </w:pPr>
          </w:p>
        </w:tc>
        <w:tc>
          <w:tcPr>
            <w:tcW w:w="775" w:type="dxa"/>
            <w:vMerge/>
            <w:tcBorders>
              <w:top w:val="single" w:sz="4" w:space="0" w:color="000000"/>
              <w:left w:val="single" w:sz="4" w:space="0" w:color="000000"/>
              <w:bottom w:val="single" w:sz="4" w:space="0" w:color="000000"/>
              <w:right w:val="single" w:sz="4" w:space="0" w:color="000000"/>
            </w:tcBorders>
            <w:vAlign w:val="center"/>
            <w:hideMark/>
          </w:tcPr>
          <w:p w14:paraId="55B0EEA1" w14:textId="77777777" w:rsidR="00FF4A64" w:rsidRPr="00A858DA" w:rsidRDefault="00FF4A64">
            <w:pPr>
              <w:spacing w:line="240" w:lineRule="auto"/>
              <w:rPr>
                <w:rFonts w:ascii="Times New Roman" w:eastAsia="Times New Roman" w:hAnsi="Times New Roman" w:cs="Times New Roman"/>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hideMark/>
          </w:tcPr>
          <w:p w14:paraId="7FBF780B" w14:textId="77777777" w:rsidR="00FF4A64" w:rsidRPr="00A858DA" w:rsidRDefault="00FF4A64">
            <w:pPr>
              <w:spacing w:line="240" w:lineRule="auto"/>
              <w:rPr>
                <w:rFonts w:ascii="Times New Roman" w:eastAsia="Times New Roman" w:hAnsi="Times New Roman" w:cs="Times New Roman"/>
                <w:sz w:val="16"/>
                <w:szCs w:val="16"/>
              </w:rPr>
            </w:pPr>
          </w:p>
        </w:tc>
        <w:tc>
          <w:tcPr>
            <w:tcW w:w="894" w:type="dxa"/>
            <w:vMerge/>
            <w:tcBorders>
              <w:top w:val="single" w:sz="4" w:space="0" w:color="000000"/>
              <w:left w:val="single" w:sz="4" w:space="0" w:color="000000"/>
              <w:bottom w:val="single" w:sz="4" w:space="0" w:color="000000"/>
              <w:right w:val="single" w:sz="4" w:space="0" w:color="000000"/>
            </w:tcBorders>
            <w:vAlign w:val="center"/>
            <w:hideMark/>
          </w:tcPr>
          <w:p w14:paraId="6F6D2ADD" w14:textId="77777777" w:rsidR="00FF4A64" w:rsidRPr="00A858DA" w:rsidRDefault="00FF4A64">
            <w:pPr>
              <w:spacing w:line="240" w:lineRule="auto"/>
              <w:rPr>
                <w:rFonts w:ascii="Times New Roman" w:eastAsia="Times New Roman" w:hAnsi="Times New Roman" w:cs="Times New Roman"/>
                <w:sz w:val="16"/>
                <w:szCs w:val="16"/>
              </w:rPr>
            </w:pPr>
          </w:p>
        </w:tc>
        <w:tc>
          <w:tcPr>
            <w:tcW w:w="917" w:type="dxa"/>
            <w:vMerge/>
            <w:tcBorders>
              <w:top w:val="single" w:sz="4" w:space="0" w:color="000000"/>
              <w:left w:val="single" w:sz="4" w:space="0" w:color="000000"/>
              <w:bottom w:val="single" w:sz="4" w:space="0" w:color="000000"/>
              <w:right w:val="single" w:sz="4" w:space="0" w:color="000000"/>
            </w:tcBorders>
            <w:vAlign w:val="center"/>
            <w:hideMark/>
          </w:tcPr>
          <w:p w14:paraId="4A125DA4" w14:textId="77777777" w:rsidR="00FF4A64" w:rsidRPr="00A858DA" w:rsidRDefault="00FF4A64">
            <w:pPr>
              <w:spacing w:line="240" w:lineRule="auto"/>
              <w:rPr>
                <w:rFonts w:ascii="Times New Roman" w:eastAsia="Times New Roman" w:hAnsi="Times New Roman" w:cs="Times New Roman"/>
                <w:sz w:val="16"/>
                <w:szCs w:val="16"/>
              </w:rPr>
            </w:pPr>
          </w:p>
        </w:tc>
      </w:tr>
      <w:tr w:rsidR="00FF4A64" w14:paraId="202BA2D2" w14:textId="77777777" w:rsidTr="00FF4A64">
        <w:trPr>
          <w:trHeight w:val="236"/>
        </w:trPr>
        <w:tc>
          <w:tcPr>
            <w:tcW w:w="595" w:type="dxa"/>
            <w:vMerge/>
            <w:tcBorders>
              <w:top w:val="single" w:sz="4" w:space="0" w:color="000000"/>
              <w:left w:val="single" w:sz="4" w:space="0" w:color="000000"/>
              <w:bottom w:val="single" w:sz="4" w:space="0" w:color="000000"/>
              <w:right w:val="single" w:sz="4" w:space="0" w:color="000000"/>
            </w:tcBorders>
            <w:vAlign w:val="center"/>
            <w:hideMark/>
          </w:tcPr>
          <w:p w14:paraId="1F50C00C" w14:textId="77777777" w:rsidR="00FF4A64" w:rsidRPr="00A858DA" w:rsidRDefault="00FF4A64">
            <w:pPr>
              <w:spacing w:line="240" w:lineRule="auto"/>
              <w:rPr>
                <w:rFonts w:ascii="Times New Roman" w:eastAsia="Times New Roman" w:hAnsi="Times New Roman" w:cs="Times New Roman"/>
                <w:b/>
                <w:sz w:val="18"/>
                <w:szCs w:val="18"/>
              </w:rPr>
            </w:pPr>
          </w:p>
        </w:tc>
        <w:tc>
          <w:tcPr>
            <w:tcW w:w="1128" w:type="dxa"/>
            <w:tcBorders>
              <w:top w:val="nil"/>
              <w:left w:val="nil"/>
              <w:bottom w:val="single" w:sz="4" w:space="0" w:color="000000"/>
              <w:right w:val="single" w:sz="4" w:space="0" w:color="000000"/>
            </w:tcBorders>
            <w:vAlign w:val="center"/>
            <w:hideMark/>
          </w:tcPr>
          <w:p w14:paraId="77E44839" w14:textId="77777777" w:rsidR="00FF4A64" w:rsidRPr="00A858DA" w:rsidRDefault="00FF4A64">
            <w:pPr>
              <w:widowControl w:val="0"/>
              <w:spacing w:line="256" w:lineRule="auto"/>
              <w:jc w:val="both"/>
              <w:rPr>
                <w:rFonts w:ascii="Times New Roman" w:eastAsia="Times New Roman" w:hAnsi="Times New Roman" w:cs="Times New Roman"/>
                <w:b/>
                <w:sz w:val="18"/>
                <w:szCs w:val="18"/>
              </w:rPr>
            </w:pPr>
            <w:r w:rsidRPr="00A858DA">
              <w:rPr>
                <w:rFonts w:ascii="Times New Roman" w:eastAsia="Times New Roman" w:hAnsi="Times New Roman" w:cs="Times New Roman"/>
                <w:b/>
                <w:sz w:val="18"/>
                <w:szCs w:val="18"/>
              </w:rPr>
              <w:t>1</w:t>
            </w:r>
          </w:p>
        </w:tc>
        <w:tc>
          <w:tcPr>
            <w:tcW w:w="790" w:type="dxa"/>
            <w:tcBorders>
              <w:top w:val="nil"/>
              <w:left w:val="nil"/>
              <w:bottom w:val="single" w:sz="4" w:space="0" w:color="000000"/>
              <w:right w:val="single" w:sz="4" w:space="0" w:color="000000"/>
            </w:tcBorders>
            <w:vAlign w:val="center"/>
            <w:hideMark/>
          </w:tcPr>
          <w:p w14:paraId="0BB3B7EF" w14:textId="77777777" w:rsidR="00FF4A64" w:rsidRPr="00A858DA" w:rsidRDefault="00FF4A64">
            <w:pPr>
              <w:widowControl w:val="0"/>
              <w:spacing w:line="256" w:lineRule="auto"/>
              <w:jc w:val="both"/>
              <w:rPr>
                <w:rFonts w:ascii="Times New Roman" w:eastAsia="Times New Roman" w:hAnsi="Times New Roman" w:cs="Times New Roman"/>
                <w:b/>
                <w:sz w:val="18"/>
                <w:szCs w:val="18"/>
              </w:rPr>
            </w:pPr>
            <w:r w:rsidRPr="00A858DA">
              <w:rPr>
                <w:rFonts w:ascii="Times New Roman" w:eastAsia="Times New Roman" w:hAnsi="Times New Roman" w:cs="Times New Roman"/>
                <w:b/>
                <w:sz w:val="18"/>
                <w:szCs w:val="18"/>
              </w:rPr>
              <w:t>3</w:t>
            </w:r>
          </w:p>
        </w:tc>
        <w:tc>
          <w:tcPr>
            <w:tcW w:w="723" w:type="dxa"/>
            <w:tcBorders>
              <w:top w:val="nil"/>
              <w:left w:val="nil"/>
              <w:bottom w:val="single" w:sz="4" w:space="0" w:color="000000"/>
              <w:right w:val="single" w:sz="4" w:space="0" w:color="000000"/>
            </w:tcBorders>
            <w:vAlign w:val="center"/>
            <w:hideMark/>
          </w:tcPr>
          <w:p w14:paraId="08A3FDCE" w14:textId="77777777" w:rsidR="00FF4A64" w:rsidRPr="00A858DA" w:rsidRDefault="00FF4A64">
            <w:pPr>
              <w:widowControl w:val="0"/>
              <w:spacing w:line="256" w:lineRule="auto"/>
              <w:jc w:val="both"/>
              <w:rPr>
                <w:rFonts w:ascii="Times New Roman" w:eastAsia="Times New Roman" w:hAnsi="Times New Roman" w:cs="Times New Roman"/>
                <w:b/>
                <w:sz w:val="18"/>
                <w:szCs w:val="18"/>
              </w:rPr>
            </w:pPr>
            <w:r w:rsidRPr="00A858DA">
              <w:rPr>
                <w:rFonts w:ascii="Times New Roman" w:eastAsia="Times New Roman" w:hAnsi="Times New Roman" w:cs="Times New Roman"/>
                <w:b/>
                <w:sz w:val="18"/>
                <w:szCs w:val="18"/>
              </w:rPr>
              <w:t>4</w:t>
            </w:r>
          </w:p>
        </w:tc>
        <w:tc>
          <w:tcPr>
            <w:tcW w:w="789" w:type="dxa"/>
            <w:tcBorders>
              <w:top w:val="nil"/>
              <w:left w:val="nil"/>
              <w:bottom w:val="single" w:sz="4" w:space="0" w:color="000000"/>
              <w:right w:val="single" w:sz="4" w:space="0" w:color="000000"/>
            </w:tcBorders>
            <w:vAlign w:val="center"/>
            <w:hideMark/>
          </w:tcPr>
          <w:p w14:paraId="164C813C" w14:textId="77777777" w:rsidR="00FF4A64" w:rsidRPr="00A858DA" w:rsidRDefault="00FF4A64">
            <w:pPr>
              <w:widowControl w:val="0"/>
              <w:spacing w:line="256" w:lineRule="auto"/>
              <w:jc w:val="both"/>
              <w:rPr>
                <w:rFonts w:ascii="Times New Roman" w:eastAsia="Times New Roman" w:hAnsi="Times New Roman" w:cs="Times New Roman"/>
                <w:b/>
                <w:sz w:val="18"/>
                <w:szCs w:val="18"/>
              </w:rPr>
            </w:pPr>
            <w:r w:rsidRPr="00A858DA">
              <w:rPr>
                <w:rFonts w:ascii="Times New Roman" w:eastAsia="Times New Roman" w:hAnsi="Times New Roman" w:cs="Times New Roman"/>
                <w:b/>
                <w:sz w:val="18"/>
                <w:szCs w:val="18"/>
              </w:rPr>
              <w:t>5</w:t>
            </w:r>
          </w:p>
        </w:tc>
        <w:tc>
          <w:tcPr>
            <w:tcW w:w="722" w:type="dxa"/>
            <w:tcBorders>
              <w:top w:val="nil"/>
              <w:left w:val="nil"/>
              <w:bottom w:val="single" w:sz="4" w:space="0" w:color="000000"/>
              <w:right w:val="single" w:sz="4" w:space="0" w:color="000000"/>
            </w:tcBorders>
            <w:vAlign w:val="center"/>
            <w:hideMark/>
          </w:tcPr>
          <w:p w14:paraId="10069385" w14:textId="77777777" w:rsidR="00FF4A64" w:rsidRPr="00A858DA" w:rsidRDefault="00FF4A64">
            <w:pPr>
              <w:widowControl w:val="0"/>
              <w:spacing w:line="256" w:lineRule="auto"/>
              <w:jc w:val="both"/>
              <w:rPr>
                <w:rFonts w:ascii="Times New Roman" w:eastAsia="Times New Roman" w:hAnsi="Times New Roman" w:cs="Times New Roman"/>
                <w:b/>
                <w:sz w:val="18"/>
                <w:szCs w:val="18"/>
              </w:rPr>
            </w:pPr>
            <w:r w:rsidRPr="00A858DA">
              <w:rPr>
                <w:rFonts w:ascii="Times New Roman" w:eastAsia="Times New Roman" w:hAnsi="Times New Roman" w:cs="Times New Roman"/>
                <w:b/>
                <w:sz w:val="18"/>
                <w:szCs w:val="18"/>
              </w:rPr>
              <w:t>6</w:t>
            </w:r>
          </w:p>
        </w:tc>
        <w:tc>
          <w:tcPr>
            <w:tcW w:w="789" w:type="dxa"/>
            <w:tcBorders>
              <w:top w:val="nil"/>
              <w:left w:val="nil"/>
              <w:bottom w:val="single" w:sz="4" w:space="0" w:color="000000"/>
              <w:right w:val="single" w:sz="4" w:space="0" w:color="000000"/>
            </w:tcBorders>
            <w:vAlign w:val="center"/>
            <w:hideMark/>
          </w:tcPr>
          <w:p w14:paraId="67561C0C" w14:textId="77777777" w:rsidR="00FF4A64" w:rsidRPr="00A858DA" w:rsidRDefault="00FF4A64">
            <w:pPr>
              <w:widowControl w:val="0"/>
              <w:spacing w:line="256" w:lineRule="auto"/>
              <w:jc w:val="both"/>
              <w:rPr>
                <w:rFonts w:ascii="Times New Roman" w:eastAsia="Times New Roman" w:hAnsi="Times New Roman" w:cs="Times New Roman"/>
                <w:b/>
                <w:sz w:val="18"/>
                <w:szCs w:val="18"/>
              </w:rPr>
            </w:pPr>
            <w:r w:rsidRPr="00A858DA">
              <w:rPr>
                <w:rFonts w:ascii="Times New Roman" w:eastAsia="Times New Roman" w:hAnsi="Times New Roman" w:cs="Times New Roman"/>
                <w:b/>
                <w:sz w:val="18"/>
                <w:szCs w:val="18"/>
              </w:rPr>
              <w:t>7</w:t>
            </w:r>
          </w:p>
        </w:tc>
        <w:tc>
          <w:tcPr>
            <w:tcW w:w="722" w:type="dxa"/>
            <w:tcBorders>
              <w:top w:val="nil"/>
              <w:left w:val="nil"/>
              <w:bottom w:val="single" w:sz="4" w:space="0" w:color="000000"/>
              <w:right w:val="single" w:sz="4" w:space="0" w:color="000000"/>
            </w:tcBorders>
            <w:vAlign w:val="center"/>
            <w:hideMark/>
          </w:tcPr>
          <w:p w14:paraId="6D7EE42E" w14:textId="77777777" w:rsidR="00FF4A64" w:rsidRPr="00A858DA" w:rsidRDefault="00FF4A64">
            <w:pPr>
              <w:widowControl w:val="0"/>
              <w:spacing w:line="256" w:lineRule="auto"/>
              <w:jc w:val="both"/>
              <w:rPr>
                <w:rFonts w:ascii="Times New Roman" w:eastAsia="Times New Roman" w:hAnsi="Times New Roman" w:cs="Times New Roman"/>
                <w:b/>
                <w:sz w:val="18"/>
                <w:szCs w:val="18"/>
              </w:rPr>
            </w:pPr>
            <w:r w:rsidRPr="00A858DA">
              <w:rPr>
                <w:rFonts w:ascii="Times New Roman" w:eastAsia="Times New Roman" w:hAnsi="Times New Roman" w:cs="Times New Roman"/>
                <w:b/>
                <w:sz w:val="18"/>
                <w:szCs w:val="18"/>
              </w:rPr>
              <w:t>8</w:t>
            </w:r>
          </w:p>
        </w:tc>
        <w:tc>
          <w:tcPr>
            <w:tcW w:w="1028" w:type="dxa"/>
            <w:tcBorders>
              <w:top w:val="nil"/>
              <w:left w:val="nil"/>
              <w:bottom w:val="single" w:sz="4" w:space="0" w:color="000000"/>
              <w:right w:val="single" w:sz="4" w:space="0" w:color="000000"/>
            </w:tcBorders>
            <w:vAlign w:val="center"/>
            <w:hideMark/>
          </w:tcPr>
          <w:p w14:paraId="3804A129" w14:textId="77777777" w:rsidR="00FF4A64" w:rsidRPr="00A858DA" w:rsidRDefault="00FF4A64">
            <w:pPr>
              <w:widowControl w:val="0"/>
              <w:spacing w:line="256" w:lineRule="auto"/>
              <w:jc w:val="both"/>
              <w:rPr>
                <w:rFonts w:ascii="Times New Roman" w:eastAsia="Times New Roman" w:hAnsi="Times New Roman" w:cs="Times New Roman"/>
                <w:b/>
                <w:sz w:val="18"/>
                <w:szCs w:val="18"/>
              </w:rPr>
            </w:pPr>
            <w:r w:rsidRPr="00A858DA">
              <w:rPr>
                <w:rFonts w:ascii="Times New Roman" w:eastAsia="Times New Roman" w:hAnsi="Times New Roman" w:cs="Times New Roman"/>
                <w:b/>
                <w:sz w:val="18"/>
                <w:szCs w:val="18"/>
              </w:rPr>
              <w:t>9</w:t>
            </w:r>
          </w:p>
        </w:tc>
        <w:tc>
          <w:tcPr>
            <w:tcW w:w="947" w:type="dxa"/>
            <w:tcBorders>
              <w:top w:val="nil"/>
              <w:left w:val="nil"/>
              <w:bottom w:val="single" w:sz="4" w:space="0" w:color="000000"/>
              <w:right w:val="single" w:sz="4" w:space="0" w:color="000000"/>
            </w:tcBorders>
            <w:vAlign w:val="center"/>
            <w:hideMark/>
          </w:tcPr>
          <w:p w14:paraId="24A783D4" w14:textId="77777777" w:rsidR="00FF4A64" w:rsidRPr="00A858DA" w:rsidRDefault="00FF4A64">
            <w:pPr>
              <w:widowControl w:val="0"/>
              <w:spacing w:line="256" w:lineRule="auto"/>
              <w:jc w:val="both"/>
              <w:rPr>
                <w:rFonts w:ascii="Times New Roman" w:eastAsia="Times New Roman" w:hAnsi="Times New Roman" w:cs="Times New Roman"/>
                <w:b/>
                <w:sz w:val="18"/>
                <w:szCs w:val="18"/>
              </w:rPr>
            </w:pPr>
            <w:r w:rsidRPr="00A858DA">
              <w:rPr>
                <w:rFonts w:ascii="Times New Roman" w:eastAsia="Times New Roman" w:hAnsi="Times New Roman" w:cs="Times New Roman"/>
                <w:b/>
                <w:sz w:val="18"/>
                <w:szCs w:val="18"/>
              </w:rPr>
              <w:t>10</w:t>
            </w:r>
          </w:p>
        </w:tc>
        <w:tc>
          <w:tcPr>
            <w:tcW w:w="938" w:type="dxa"/>
            <w:tcBorders>
              <w:top w:val="nil"/>
              <w:left w:val="nil"/>
              <w:bottom w:val="single" w:sz="4" w:space="0" w:color="000000"/>
              <w:right w:val="single" w:sz="4" w:space="0" w:color="000000"/>
            </w:tcBorders>
            <w:vAlign w:val="center"/>
            <w:hideMark/>
          </w:tcPr>
          <w:p w14:paraId="49791F00" w14:textId="77777777" w:rsidR="00FF4A64" w:rsidRPr="00A858DA" w:rsidRDefault="00FF4A64">
            <w:pPr>
              <w:widowControl w:val="0"/>
              <w:spacing w:line="256" w:lineRule="auto"/>
              <w:jc w:val="both"/>
              <w:rPr>
                <w:rFonts w:ascii="Times New Roman" w:eastAsia="Times New Roman" w:hAnsi="Times New Roman" w:cs="Times New Roman"/>
                <w:b/>
                <w:sz w:val="18"/>
                <w:szCs w:val="18"/>
              </w:rPr>
            </w:pPr>
            <w:r w:rsidRPr="00A858DA">
              <w:rPr>
                <w:rFonts w:ascii="Times New Roman" w:eastAsia="Times New Roman" w:hAnsi="Times New Roman" w:cs="Times New Roman"/>
                <w:b/>
                <w:sz w:val="18"/>
                <w:szCs w:val="18"/>
              </w:rPr>
              <w:t>11</w:t>
            </w:r>
          </w:p>
        </w:tc>
        <w:tc>
          <w:tcPr>
            <w:tcW w:w="737" w:type="dxa"/>
            <w:tcBorders>
              <w:top w:val="nil"/>
              <w:left w:val="nil"/>
              <w:bottom w:val="single" w:sz="4" w:space="0" w:color="000000"/>
              <w:right w:val="single" w:sz="4" w:space="0" w:color="000000"/>
            </w:tcBorders>
            <w:vAlign w:val="center"/>
            <w:hideMark/>
          </w:tcPr>
          <w:p w14:paraId="46A72BAD" w14:textId="77777777" w:rsidR="00FF4A64" w:rsidRPr="00A858DA" w:rsidRDefault="00FF4A64">
            <w:pPr>
              <w:widowControl w:val="0"/>
              <w:spacing w:line="256" w:lineRule="auto"/>
              <w:jc w:val="both"/>
              <w:rPr>
                <w:rFonts w:ascii="Times New Roman" w:eastAsia="Times New Roman" w:hAnsi="Times New Roman" w:cs="Times New Roman"/>
                <w:b/>
                <w:sz w:val="18"/>
                <w:szCs w:val="18"/>
              </w:rPr>
            </w:pPr>
            <w:r w:rsidRPr="00A858DA">
              <w:rPr>
                <w:rFonts w:ascii="Times New Roman" w:eastAsia="Times New Roman" w:hAnsi="Times New Roman" w:cs="Times New Roman"/>
                <w:b/>
                <w:sz w:val="18"/>
                <w:szCs w:val="18"/>
              </w:rPr>
              <w:t>12</w:t>
            </w:r>
          </w:p>
        </w:tc>
        <w:tc>
          <w:tcPr>
            <w:tcW w:w="652" w:type="dxa"/>
            <w:tcBorders>
              <w:top w:val="nil"/>
              <w:left w:val="nil"/>
              <w:bottom w:val="single" w:sz="4" w:space="0" w:color="000000"/>
              <w:right w:val="single" w:sz="4" w:space="0" w:color="000000"/>
            </w:tcBorders>
            <w:vAlign w:val="center"/>
            <w:hideMark/>
          </w:tcPr>
          <w:p w14:paraId="16435C2C" w14:textId="77777777" w:rsidR="00FF4A64" w:rsidRPr="00A858DA" w:rsidRDefault="00FF4A64">
            <w:pPr>
              <w:widowControl w:val="0"/>
              <w:spacing w:line="256" w:lineRule="auto"/>
              <w:jc w:val="both"/>
              <w:rPr>
                <w:rFonts w:ascii="Times New Roman" w:eastAsia="Times New Roman" w:hAnsi="Times New Roman" w:cs="Times New Roman"/>
                <w:b/>
                <w:sz w:val="18"/>
                <w:szCs w:val="18"/>
              </w:rPr>
            </w:pPr>
            <w:r w:rsidRPr="00A858DA">
              <w:rPr>
                <w:rFonts w:ascii="Times New Roman" w:eastAsia="Times New Roman" w:hAnsi="Times New Roman" w:cs="Times New Roman"/>
                <w:b/>
                <w:sz w:val="18"/>
                <w:szCs w:val="18"/>
              </w:rPr>
              <w:t>13</w:t>
            </w:r>
          </w:p>
        </w:tc>
        <w:tc>
          <w:tcPr>
            <w:tcW w:w="647" w:type="dxa"/>
            <w:tcBorders>
              <w:top w:val="nil"/>
              <w:left w:val="nil"/>
              <w:bottom w:val="single" w:sz="4" w:space="0" w:color="000000"/>
              <w:right w:val="single" w:sz="4" w:space="0" w:color="000000"/>
            </w:tcBorders>
            <w:vAlign w:val="center"/>
            <w:hideMark/>
          </w:tcPr>
          <w:p w14:paraId="3133D309" w14:textId="77777777" w:rsidR="00FF4A64" w:rsidRPr="00A858DA" w:rsidRDefault="00FF4A64">
            <w:pPr>
              <w:widowControl w:val="0"/>
              <w:spacing w:line="256" w:lineRule="auto"/>
              <w:jc w:val="both"/>
              <w:rPr>
                <w:rFonts w:ascii="Times New Roman" w:eastAsia="Times New Roman" w:hAnsi="Times New Roman" w:cs="Times New Roman"/>
                <w:b/>
                <w:sz w:val="18"/>
                <w:szCs w:val="18"/>
              </w:rPr>
            </w:pPr>
            <w:r w:rsidRPr="00A858DA">
              <w:rPr>
                <w:rFonts w:ascii="Times New Roman" w:eastAsia="Times New Roman" w:hAnsi="Times New Roman" w:cs="Times New Roman"/>
                <w:b/>
                <w:sz w:val="18"/>
                <w:szCs w:val="18"/>
              </w:rPr>
              <w:t>14</w:t>
            </w:r>
          </w:p>
        </w:tc>
        <w:tc>
          <w:tcPr>
            <w:tcW w:w="775" w:type="dxa"/>
            <w:tcBorders>
              <w:top w:val="nil"/>
              <w:left w:val="nil"/>
              <w:bottom w:val="single" w:sz="4" w:space="0" w:color="000000"/>
              <w:right w:val="single" w:sz="4" w:space="0" w:color="000000"/>
            </w:tcBorders>
            <w:vAlign w:val="center"/>
            <w:hideMark/>
          </w:tcPr>
          <w:p w14:paraId="2C33CBF3" w14:textId="77777777" w:rsidR="00FF4A64" w:rsidRPr="00A858DA" w:rsidRDefault="00FF4A64">
            <w:pPr>
              <w:widowControl w:val="0"/>
              <w:spacing w:line="256" w:lineRule="auto"/>
              <w:jc w:val="both"/>
              <w:rPr>
                <w:rFonts w:ascii="Times New Roman" w:eastAsia="Times New Roman" w:hAnsi="Times New Roman" w:cs="Times New Roman"/>
                <w:b/>
                <w:sz w:val="18"/>
                <w:szCs w:val="18"/>
              </w:rPr>
            </w:pPr>
            <w:r w:rsidRPr="00A858DA">
              <w:rPr>
                <w:rFonts w:ascii="Times New Roman" w:eastAsia="Times New Roman" w:hAnsi="Times New Roman" w:cs="Times New Roman"/>
                <w:b/>
                <w:sz w:val="18"/>
                <w:szCs w:val="18"/>
              </w:rPr>
              <w:t>15</w:t>
            </w:r>
          </w:p>
        </w:tc>
        <w:tc>
          <w:tcPr>
            <w:tcW w:w="769" w:type="dxa"/>
            <w:tcBorders>
              <w:top w:val="nil"/>
              <w:left w:val="nil"/>
              <w:bottom w:val="single" w:sz="4" w:space="0" w:color="000000"/>
              <w:right w:val="single" w:sz="4" w:space="0" w:color="000000"/>
            </w:tcBorders>
            <w:vAlign w:val="center"/>
            <w:hideMark/>
          </w:tcPr>
          <w:p w14:paraId="5A23EE49" w14:textId="77777777" w:rsidR="00FF4A64" w:rsidRPr="00A858DA" w:rsidRDefault="00FF4A64">
            <w:pPr>
              <w:widowControl w:val="0"/>
              <w:spacing w:line="256" w:lineRule="auto"/>
              <w:jc w:val="both"/>
              <w:rPr>
                <w:rFonts w:ascii="Times New Roman" w:eastAsia="Times New Roman" w:hAnsi="Times New Roman" w:cs="Times New Roman"/>
                <w:b/>
                <w:sz w:val="18"/>
                <w:szCs w:val="18"/>
              </w:rPr>
            </w:pPr>
            <w:r w:rsidRPr="00A858DA">
              <w:rPr>
                <w:rFonts w:ascii="Times New Roman" w:eastAsia="Times New Roman" w:hAnsi="Times New Roman" w:cs="Times New Roman"/>
                <w:b/>
                <w:sz w:val="18"/>
                <w:szCs w:val="18"/>
              </w:rPr>
              <w:t>16</w:t>
            </w:r>
          </w:p>
        </w:tc>
        <w:tc>
          <w:tcPr>
            <w:tcW w:w="894" w:type="dxa"/>
            <w:tcBorders>
              <w:top w:val="nil"/>
              <w:left w:val="nil"/>
              <w:bottom w:val="single" w:sz="4" w:space="0" w:color="000000"/>
              <w:right w:val="single" w:sz="4" w:space="0" w:color="000000"/>
            </w:tcBorders>
            <w:vAlign w:val="center"/>
            <w:hideMark/>
          </w:tcPr>
          <w:p w14:paraId="2F794B86" w14:textId="77777777" w:rsidR="00FF4A64" w:rsidRPr="00A858DA" w:rsidRDefault="00FF4A64">
            <w:pPr>
              <w:widowControl w:val="0"/>
              <w:spacing w:line="256" w:lineRule="auto"/>
              <w:jc w:val="both"/>
              <w:rPr>
                <w:rFonts w:ascii="Times New Roman" w:eastAsia="Times New Roman" w:hAnsi="Times New Roman" w:cs="Times New Roman"/>
                <w:b/>
                <w:sz w:val="18"/>
                <w:szCs w:val="18"/>
              </w:rPr>
            </w:pPr>
            <w:r w:rsidRPr="00A858DA">
              <w:rPr>
                <w:rFonts w:ascii="Times New Roman" w:eastAsia="Times New Roman" w:hAnsi="Times New Roman" w:cs="Times New Roman"/>
                <w:b/>
                <w:sz w:val="18"/>
                <w:szCs w:val="18"/>
              </w:rPr>
              <w:t>17</w:t>
            </w:r>
          </w:p>
        </w:tc>
        <w:tc>
          <w:tcPr>
            <w:tcW w:w="917" w:type="dxa"/>
            <w:tcBorders>
              <w:top w:val="nil"/>
              <w:left w:val="nil"/>
              <w:bottom w:val="single" w:sz="4" w:space="0" w:color="000000"/>
              <w:right w:val="single" w:sz="4" w:space="0" w:color="000000"/>
            </w:tcBorders>
            <w:vAlign w:val="center"/>
            <w:hideMark/>
          </w:tcPr>
          <w:p w14:paraId="5B5327D3" w14:textId="77777777" w:rsidR="00FF4A64" w:rsidRPr="00A858DA" w:rsidRDefault="00FF4A64">
            <w:pPr>
              <w:widowControl w:val="0"/>
              <w:spacing w:line="256" w:lineRule="auto"/>
              <w:jc w:val="both"/>
              <w:rPr>
                <w:rFonts w:ascii="Times New Roman" w:eastAsia="Times New Roman" w:hAnsi="Times New Roman" w:cs="Times New Roman"/>
                <w:b/>
                <w:sz w:val="18"/>
                <w:szCs w:val="18"/>
              </w:rPr>
            </w:pPr>
            <w:r w:rsidRPr="00A858DA">
              <w:rPr>
                <w:rFonts w:ascii="Times New Roman" w:eastAsia="Times New Roman" w:hAnsi="Times New Roman" w:cs="Times New Roman"/>
                <w:b/>
                <w:sz w:val="18"/>
                <w:szCs w:val="18"/>
              </w:rPr>
              <w:t>18</w:t>
            </w:r>
          </w:p>
        </w:tc>
      </w:tr>
      <w:tr w:rsidR="00FF4A64" w14:paraId="5DEA0041" w14:textId="77777777" w:rsidTr="00FF4A64">
        <w:trPr>
          <w:trHeight w:val="300"/>
        </w:trPr>
        <w:tc>
          <w:tcPr>
            <w:tcW w:w="595" w:type="dxa"/>
            <w:tcBorders>
              <w:top w:val="nil"/>
              <w:left w:val="single" w:sz="4" w:space="0" w:color="000000"/>
              <w:bottom w:val="single" w:sz="4" w:space="0" w:color="000000"/>
              <w:right w:val="single" w:sz="4" w:space="0" w:color="000000"/>
            </w:tcBorders>
            <w:vAlign w:val="center"/>
            <w:hideMark/>
          </w:tcPr>
          <w:p w14:paraId="45120B9C"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2022</w:t>
            </w:r>
          </w:p>
        </w:tc>
        <w:tc>
          <w:tcPr>
            <w:tcW w:w="1128" w:type="dxa"/>
            <w:tcBorders>
              <w:top w:val="nil"/>
              <w:left w:val="nil"/>
              <w:bottom w:val="single" w:sz="4" w:space="0" w:color="000000"/>
              <w:right w:val="single" w:sz="4" w:space="0" w:color="000000"/>
            </w:tcBorders>
            <w:vAlign w:val="center"/>
            <w:hideMark/>
          </w:tcPr>
          <w:p w14:paraId="605437C9"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эндокринологи</w:t>
            </w:r>
          </w:p>
        </w:tc>
        <w:tc>
          <w:tcPr>
            <w:tcW w:w="790" w:type="dxa"/>
            <w:tcBorders>
              <w:top w:val="nil"/>
              <w:left w:val="nil"/>
              <w:bottom w:val="single" w:sz="4" w:space="0" w:color="000000"/>
              <w:right w:val="single" w:sz="4" w:space="0" w:color="000000"/>
            </w:tcBorders>
            <w:vAlign w:val="center"/>
            <w:hideMark/>
          </w:tcPr>
          <w:p w14:paraId="19ED0B3D"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162,25</w:t>
            </w:r>
          </w:p>
        </w:tc>
        <w:tc>
          <w:tcPr>
            <w:tcW w:w="723" w:type="dxa"/>
            <w:tcBorders>
              <w:top w:val="nil"/>
              <w:left w:val="nil"/>
              <w:bottom w:val="single" w:sz="4" w:space="0" w:color="000000"/>
              <w:right w:val="single" w:sz="4" w:space="0" w:color="000000"/>
            </w:tcBorders>
            <w:vAlign w:val="center"/>
            <w:hideMark/>
          </w:tcPr>
          <w:p w14:paraId="35D4E83F"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136,25</w:t>
            </w:r>
          </w:p>
        </w:tc>
        <w:tc>
          <w:tcPr>
            <w:tcW w:w="789" w:type="dxa"/>
            <w:tcBorders>
              <w:top w:val="nil"/>
              <w:left w:val="nil"/>
              <w:bottom w:val="single" w:sz="4" w:space="0" w:color="000000"/>
              <w:right w:val="single" w:sz="4" w:space="0" w:color="000000"/>
            </w:tcBorders>
            <w:vAlign w:val="center"/>
            <w:hideMark/>
          </w:tcPr>
          <w:p w14:paraId="43DE7E7F"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119,00</w:t>
            </w:r>
          </w:p>
        </w:tc>
        <w:tc>
          <w:tcPr>
            <w:tcW w:w="722" w:type="dxa"/>
            <w:tcBorders>
              <w:top w:val="nil"/>
              <w:left w:val="nil"/>
              <w:bottom w:val="single" w:sz="4" w:space="0" w:color="000000"/>
              <w:right w:val="single" w:sz="4" w:space="0" w:color="000000"/>
            </w:tcBorders>
            <w:vAlign w:val="center"/>
            <w:hideMark/>
          </w:tcPr>
          <w:p w14:paraId="49A79E29"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96,00</w:t>
            </w:r>
          </w:p>
        </w:tc>
        <w:tc>
          <w:tcPr>
            <w:tcW w:w="789" w:type="dxa"/>
            <w:tcBorders>
              <w:top w:val="nil"/>
              <w:left w:val="nil"/>
              <w:bottom w:val="single" w:sz="4" w:space="0" w:color="000000"/>
              <w:right w:val="single" w:sz="4" w:space="0" w:color="000000"/>
            </w:tcBorders>
            <w:vAlign w:val="center"/>
            <w:hideMark/>
          </w:tcPr>
          <w:p w14:paraId="3E6B646F"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43,25</w:t>
            </w:r>
          </w:p>
        </w:tc>
        <w:tc>
          <w:tcPr>
            <w:tcW w:w="722" w:type="dxa"/>
            <w:tcBorders>
              <w:top w:val="nil"/>
              <w:left w:val="nil"/>
              <w:bottom w:val="single" w:sz="4" w:space="0" w:color="000000"/>
              <w:right w:val="single" w:sz="4" w:space="0" w:color="000000"/>
            </w:tcBorders>
            <w:vAlign w:val="center"/>
            <w:hideMark/>
          </w:tcPr>
          <w:p w14:paraId="38F8D27D"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40,25</w:t>
            </w:r>
          </w:p>
        </w:tc>
        <w:tc>
          <w:tcPr>
            <w:tcW w:w="1028" w:type="dxa"/>
            <w:tcBorders>
              <w:top w:val="nil"/>
              <w:left w:val="nil"/>
              <w:bottom w:val="single" w:sz="4" w:space="0" w:color="000000"/>
              <w:right w:val="single" w:sz="4" w:space="0" w:color="000000"/>
            </w:tcBorders>
            <w:vAlign w:val="center"/>
            <w:hideMark/>
          </w:tcPr>
          <w:p w14:paraId="3CAFC8EC"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128</w:t>
            </w:r>
          </w:p>
        </w:tc>
        <w:tc>
          <w:tcPr>
            <w:tcW w:w="947" w:type="dxa"/>
            <w:tcBorders>
              <w:top w:val="nil"/>
              <w:left w:val="nil"/>
              <w:bottom w:val="single" w:sz="4" w:space="0" w:color="000000"/>
              <w:right w:val="single" w:sz="4" w:space="0" w:color="000000"/>
            </w:tcBorders>
            <w:vAlign w:val="center"/>
            <w:hideMark/>
          </w:tcPr>
          <w:p w14:paraId="3EBBD276"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94</w:t>
            </w:r>
          </w:p>
        </w:tc>
        <w:tc>
          <w:tcPr>
            <w:tcW w:w="938" w:type="dxa"/>
            <w:tcBorders>
              <w:top w:val="nil"/>
              <w:left w:val="nil"/>
              <w:bottom w:val="single" w:sz="4" w:space="0" w:color="000000"/>
              <w:right w:val="single" w:sz="4" w:space="0" w:color="000000"/>
            </w:tcBorders>
            <w:vAlign w:val="center"/>
            <w:hideMark/>
          </w:tcPr>
          <w:p w14:paraId="4685D2B5"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34</w:t>
            </w:r>
          </w:p>
        </w:tc>
        <w:tc>
          <w:tcPr>
            <w:tcW w:w="737" w:type="dxa"/>
            <w:tcBorders>
              <w:top w:val="nil"/>
              <w:left w:val="nil"/>
              <w:bottom w:val="single" w:sz="4" w:space="0" w:color="000000"/>
              <w:right w:val="single" w:sz="4" w:space="0" w:color="000000"/>
            </w:tcBorders>
            <w:vAlign w:val="center"/>
            <w:hideMark/>
          </w:tcPr>
          <w:p w14:paraId="16F13B6E"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27</w:t>
            </w:r>
          </w:p>
        </w:tc>
        <w:tc>
          <w:tcPr>
            <w:tcW w:w="652" w:type="dxa"/>
            <w:tcBorders>
              <w:top w:val="nil"/>
              <w:left w:val="nil"/>
              <w:bottom w:val="single" w:sz="4" w:space="0" w:color="000000"/>
              <w:right w:val="single" w:sz="4" w:space="0" w:color="000000"/>
            </w:tcBorders>
            <w:vAlign w:val="center"/>
            <w:hideMark/>
          </w:tcPr>
          <w:p w14:paraId="3F819DFD"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7</w:t>
            </w:r>
          </w:p>
        </w:tc>
        <w:tc>
          <w:tcPr>
            <w:tcW w:w="647" w:type="dxa"/>
            <w:tcBorders>
              <w:top w:val="nil"/>
              <w:left w:val="nil"/>
              <w:bottom w:val="single" w:sz="4" w:space="0" w:color="000000"/>
              <w:right w:val="single" w:sz="4" w:space="0" w:color="000000"/>
            </w:tcBorders>
            <w:vAlign w:val="center"/>
            <w:hideMark/>
          </w:tcPr>
          <w:p w14:paraId="6A96C122"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3</w:t>
            </w:r>
          </w:p>
        </w:tc>
        <w:tc>
          <w:tcPr>
            <w:tcW w:w="775" w:type="dxa"/>
            <w:tcBorders>
              <w:top w:val="nil"/>
              <w:left w:val="nil"/>
              <w:bottom w:val="single" w:sz="4" w:space="0" w:color="000000"/>
              <w:right w:val="single" w:sz="4" w:space="0" w:color="000000"/>
            </w:tcBorders>
            <w:vAlign w:val="center"/>
            <w:hideMark/>
          </w:tcPr>
          <w:p w14:paraId="347C2778"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89</w:t>
            </w:r>
          </w:p>
        </w:tc>
        <w:tc>
          <w:tcPr>
            <w:tcW w:w="769" w:type="dxa"/>
            <w:tcBorders>
              <w:top w:val="nil"/>
              <w:left w:val="nil"/>
              <w:bottom w:val="single" w:sz="4" w:space="0" w:color="000000"/>
              <w:right w:val="single" w:sz="4" w:space="0" w:color="000000"/>
            </w:tcBorders>
            <w:vAlign w:val="center"/>
            <w:hideMark/>
          </w:tcPr>
          <w:p w14:paraId="1A02F293"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39</w:t>
            </w:r>
          </w:p>
        </w:tc>
        <w:tc>
          <w:tcPr>
            <w:tcW w:w="894" w:type="dxa"/>
            <w:tcBorders>
              <w:top w:val="nil"/>
              <w:left w:val="nil"/>
              <w:bottom w:val="single" w:sz="4" w:space="0" w:color="000000"/>
              <w:right w:val="single" w:sz="4" w:space="0" w:color="000000"/>
            </w:tcBorders>
            <w:vAlign w:val="center"/>
            <w:hideMark/>
          </w:tcPr>
          <w:p w14:paraId="7E20ABEB"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17</w:t>
            </w:r>
          </w:p>
        </w:tc>
        <w:tc>
          <w:tcPr>
            <w:tcW w:w="917" w:type="dxa"/>
            <w:tcBorders>
              <w:top w:val="nil"/>
              <w:left w:val="nil"/>
              <w:bottom w:val="single" w:sz="4" w:space="0" w:color="000000"/>
              <w:right w:val="single" w:sz="4" w:space="0" w:color="000000"/>
            </w:tcBorders>
            <w:vAlign w:val="center"/>
            <w:hideMark/>
          </w:tcPr>
          <w:p w14:paraId="46705141"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91</w:t>
            </w:r>
          </w:p>
        </w:tc>
      </w:tr>
      <w:tr w:rsidR="00FF4A64" w14:paraId="13ECF9AD" w14:textId="77777777" w:rsidTr="00FF4A64">
        <w:trPr>
          <w:trHeight w:val="300"/>
        </w:trPr>
        <w:tc>
          <w:tcPr>
            <w:tcW w:w="595" w:type="dxa"/>
            <w:tcBorders>
              <w:top w:val="nil"/>
              <w:left w:val="single" w:sz="4" w:space="0" w:color="000000"/>
              <w:bottom w:val="single" w:sz="4" w:space="0" w:color="000000"/>
              <w:right w:val="single" w:sz="4" w:space="0" w:color="000000"/>
            </w:tcBorders>
            <w:vAlign w:val="center"/>
            <w:hideMark/>
          </w:tcPr>
          <w:p w14:paraId="7518AF0D"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2021</w:t>
            </w:r>
          </w:p>
        </w:tc>
        <w:tc>
          <w:tcPr>
            <w:tcW w:w="1128" w:type="dxa"/>
            <w:tcBorders>
              <w:top w:val="nil"/>
              <w:left w:val="nil"/>
              <w:bottom w:val="single" w:sz="4" w:space="0" w:color="000000"/>
              <w:right w:val="single" w:sz="4" w:space="0" w:color="000000"/>
            </w:tcBorders>
            <w:vAlign w:val="center"/>
            <w:hideMark/>
          </w:tcPr>
          <w:p w14:paraId="4F008613"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эндокринологи</w:t>
            </w:r>
          </w:p>
        </w:tc>
        <w:tc>
          <w:tcPr>
            <w:tcW w:w="790" w:type="dxa"/>
            <w:tcBorders>
              <w:top w:val="nil"/>
              <w:left w:val="nil"/>
              <w:bottom w:val="single" w:sz="4" w:space="0" w:color="000000"/>
              <w:right w:val="single" w:sz="4" w:space="0" w:color="000000"/>
            </w:tcBorders>
            <w:vAlign w:val="center"/>
            <w:hideMark/>
          </w:tcPr>
          <w:p w14:paraId="62246696"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169,0</w:t>
            </w:r>
          </w:p>
        </w:tc>
        <w:tc>
          <w:tcPr>
            <w:tcW w:w="723" w:type="dxa"/>
            <w:tcBorders>
              <w:top w:val="nil"/>
              <w:left w:val="nil"/>
              <w:bottom w:val="single" w:sz="4" w:space="0" w:color="000000"/>
              <w:right w:val="single" w:sz="4" w:space="0" w:color="000000"/>
            </w:tcBorders>
            <w:vAlign w:val="center"/>
            <w:hideMark/>
          </w:tcPr>
          <w:p w14:paraId="2980609C"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136,5</w:t>
            </w:r>
          </w:p>
        </w:tc>
        <w:tc>
          <w:tcPr>
            <w:tcW w:w="789" w:type="dxa"/>
            <w:tcBorders>
              <w:top w:val="nil"/>
              <w:left w:val="nil"/>
              <w:bottom w:val="single" w:sz="4" w:space="0" w:color="000000"/>
              <w:right w:val="single" w:sz="4" w:space="0" w:color="000000"/>
            </w:tcBorders>
            <w:vAlign w:val="center"/>
            <w:hideMark/>
          </w:tcPr>
          <w:p w14:paraId="3D070B87"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115,5</w:t>
            </w:r>
          </w:p>
        </w:tc>
        <w:tc>
          <w:tcPr>
            <w:tcW w:w="722" w:type="dxa"/>
            <w:tcBorders>
              <w:top w:val="nil"/>
              <w:left w:val="nil"/>
              <w:bottom w:val="single" w:sz="4" w:space="0" w:color="000000"/>
              <w:right w:val="single" w:sz="4" w:space="0" w:color="000000"/>
            </w:tcBorders>
            <w:vAlign w:val="center"/>
            <w:hideMark/>
          </w:tcPr>
          <w:p w14:paraId="5251FF20"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96,0</w:t>
            </w:r>
          </w:p>
        </w:tc>
        <w:tc>
          <w:tcPr>
            <w:tcW w:w="789" w:type="dxa"/>
            <w:tcBorders>
              <w:top w:val="nil"/>
              <w:left w:val="nil"/>
              <w:bottom w:val="single" w:sz="4" w:space="0" w:color="000000"/>
              <w:right w:val="single" w:sz="4" w:space="0" w:color="000000"/>
            </w:tcBorders>
            <w:vAlign w:val="center"/>
            <w:hideMark/>
          </w:tcPr>
          <w:p w14:paraId="2EB55A99"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53,5</w:t>
            </w:r>
          </w:p>
        </w:tc>
        <w:tc>
          <w:tcPr>
            <w:tcW w:w="722" w:type="dxa"/>
            <w:tcBorders>
              <w:top w:val="nil"/>
              <w:left w:val="nil"/>
              <w:bottom w:val="single" w:sz="4" w:space="0" w:color="000000"/>
              <w:right w:val="single" w:sz="4" w:space="0" w:color="000000"/>
            </w:tcBorders>
            <w:vAlign w:val="center"/>
            <w:hideMark/>
          </w:tcPr>
          <w:p w14:paraId="7E616F9A"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40,5</w:t>
            </w:r>
          </w:p>
        </w:tc>
        <w:tc>
          <w:tcPr>
            <w:tcW w:w="1028" w:type="dxa"/>
            <w:tcBorders>
              <w:top w:val="nil"/>
              <w:left w:val="nil"/>
              <w:bottom w:val="single" w:sz="4" w:space="0" w:color="000000"/>
              <w:right w:val="single" w:sz="4" w:space="0" w:color="000000"/>
            </w:tcBorders>
            <w:vAlign w:val="center"/>
            <w:hideMark/>
          </w:tcPr>
          <w:p w14:paraId="7B0366D8"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132</w:t>
            </w:r>
          </w:p>
        </w:tc>
        <w:tc>
          <w:tcPr>
            <w:tcW w:w="947" w:type="dxa"/>
            <w:tcBorders>
              <w:top w:val="nil"/>
              <w:left w:val="nil"/>
              <w:bottom w:val="single" w:sz="4" w:space="0" w:color="000000"/>
              <w:right w:val="single" w:sz="4" w:space="0" w:color="000000"/>
            </w:tcBorders>
            <w:vAlign w:val="center"/>
            <w:hideMark/>
          </w:tcPr>
          <w:p w14:paraId="4C8D6F11"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94</w:t>
            </w:r>
          </w:p>
        </w:tc>
        <w:tc>
          <w:tcPr>
            <w:tcW w:w="938" w:type="dxa"/>
            <w:tcBorders>
              <w:top w:val="nil"/>
              <w:left w:val="nil"/>
              <w:bottom w:val="single" w:sz="4" w:space="0" w:color="000000"/>
              <w:right w:val="single" w:sz="4" w:space="0" w:color="000000"/>
            </w:tcBorders>
            <w:vAlign w:val="center"/>
            <w:hideMark/>
          </w:tcPr>
          <w:p w14:paraId="68EAD017"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38</w:t>
            </w:r>
          </w:p>
        </w:tc>
        <w:tc>
          <w:tcPr>
            <w:tcW w:w="737" w:type="dxa"/>
            <w:tcBorders>
              <w:top w:val="nil"/>
              <w:left w:val="nil"/>
              <w:bottom w:val="single" w:sz="4" w:space="0" w:color="000000"/>
              <w:right w:val="single" w:sz="4" w:space="0" w:color="000000"/>
            </w:tcBorders>
            <w:vAlign w:val="center"/>
            <w:hideMark/>
          </w:tcPr>
          <w:p w14:paraId="133DF84C"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26</w:t>
            </w:r>
          </w:p>
        </w:tc>
        <w:tc>
          <w:tcPr>
            <w:tcW w:w="652" w:type="dxa"/>
            <w:tcBorders>
              <w:top w:val="nil"/>
              <w:left w:val="nil"/>
              <w:bottom w:val="single" w:sz="4" w:space="0" w:color="000000"/>
              <w:right w:val="single" w:sz="4" w:space="0" w:color="000000"/>
            </w:tcBorders>
            <w:vAlign w:val="center"/>
            <w:hideMark/>
          </w:tcPr>
          <w:p w14:paraId="4B6B2B57"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5</w:t>
            </w:r>
          </w:p>
        </w:tc>
        <w:tc>
          <w:tcPr>
            <w:tcW w:w="647" w:type="dxa"/>
            <w:tcBorders>
              <w:top w:val="nil"/>
              <w:left w:val="nil"/>
              <w:bottom w:val="single" w:sz="4" w:space="0" w:color="000000"/>
              <w:right w:val="single" w:sz="4" w:space="0" w:color="000000"/>
            </w:tcBorders>
            <w:vAlign w:val="center"/>
            <w:hideMark/>
          </w:tcPr>
          <w:p w14:paraId="696A7721"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5</w:t>
            </w:r>
          </w:p>
        </w:tc>
        <w:tc>
          <w:tcPr>
            <w:tcW w:w="775" w:type="dxa"/>
            <w:tcBorders>
              <w:top w:val="nil"/>
              <w:left w:val="nil"/>
              <w:bottom w:val="single" w:sz="4" w:space="0" w:color="000000"/>
              <w:right w:val="single" w:sz="4" w:space="0" w:color="000000"/>
            </w:tcBorders>
            <w:vAlign w:val="center"/>
            <w:hideMark/>
          </w:tcPr>
          <w:p w14:paraId="3469149D"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117</w:t>
            </w:r>
          </w:p>
        </w:tc>
        <w:tc>
          <w:tcPr>
            <w:tcW w:w="769" w:type="dxa"/>
            <w:tcBorders>
              <w:top w:val="nil"/>
              <w:left w:val="nil"/>
              <w:bottom w:val="single" w:sz="4" w:space="0" w:color="000000"/>
              <w:right w:val="single" w:sz="4" w:space="0" w:color="000000"/>
            </w:tcBorders>
            <w:vAlign w:val="center"/>
            <w:hideMark/>
          </w:tcPr>
          <w:p w14:paraId="3E48ACE4"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15</w:t>
            </w:r>
          </w:p>
        </w:tc>
        <w:tc>
          <w:tcPr>
            <w:tcW w:w="894" w:type="dxa"/>
            <w:tcBorders>
              <w:top w:val="nil"/>
              <w:left w:val="nil"/>
              <w:bottom w:val="single" w:sz="4" w:space="0" w:color="000000"/>
              <w:right w:val="single" w:sz="4" w:space="0" w:color="000000"/>
            </w:tcBorders>
            <w:vAlign w:val="center"/>
            <w:hideMark/>
          </w:tcPr>
          <w:p w14:paraId="051D8937"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12</w:t>
            </w:r>
          </w:p>
        </w:tc>
        <w:tc>
          <w:tcPr>
            <w:tcW w:w="917" w:type="dxa"/>
            <w:tcBorders>
              <w:top w:val="nil"/>
              <w:left w:val="nil"/>
              <w:bottom w:val="single" w:sz="4" w:space="0" w:color="000000"/>
              <w:right w:val="single" w:sz="4" w:space="0" w:color="000000"/>
            </w:tcBorders>
            <w:vAlign w:val="center"/>
            <w:hideMark/>
          </w:tcPr>
          <w:p w14:paraId="5925A30C"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96</w:t>
            </w:r>
          </w:p>
        </w:tc>
      </w:tr>
      <w:tr w:rsidR="00FF4A64" w14:paraId="4FE19A2D" w14:textId="77777777" w:rsidTr="00FF4A64">
        <w:trPr>
          <w:trHeight w:val="300"/>
        </w:trPr>
        <w:tc>
          <w:tcPr>
            <w:tcW w:w="595" w:type="dxa"/>
            <w:tcBorders>
              <w:top w:val="nil"/>
              <w:left w:val="single" w:sz="4" w:space="0" w:color="000000"/>
              <w:bottom w:val="single" w:sz="4" w:space="0" w:color="000000"/>
              <w:right w:val="single" w:sz="4" w:space="0" w:color="000000"/>
            </w:tcBorders>
            <w:vAlign w:val="center"/>
            <w:hideMark/>
          </w:tcPr>
          <w:p w14:paraId="05330E0F"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2020</w:t>
            </w:r>
          </w:p>
        </w:tc>
        <w:tc>
          <w:tcPr>
            <w:tcW w:w="1128" w:type="dxa"/>
            <w:tcBorders>
              <w:top w:val="nil"/>
              <w:left w:val="nil"/>
              <w:bottom w:val="single" w:sz="4" w:space="0" w:color="000000"/>
              <w:right w:val="single" w:sz="4" w:space="0" w:color="000000"/>
            </w:tcBorders>
            <w:vAlign w:val="center"/>
            <w:hideMark/>
          </w:tcPr>
          <w:p w14:paraId="12AF0F5F"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эндокринологи</w:t>
            </w:r>
          </w:p>
        </w:tc>
        <w:tc>
          <w:tcPr>
            <w:tcW w:w="790" w:type="dxa"/>
            <w:tcBorders>
              <w:top w:val="nil"/>
              <w:left w:val="nil"/>
              <w:bottom w:val="single" w:sz="4" w:space="0" w:color="000000"/>
              <w:right w:val="single" w:sz="4" w:space="0" w:color="000000"/>
            </w:tcBorders>
            <w:vAlign w:val="center"/>
            <w:hideMark/>
          </w:tcPr>
          <w:p w14:paraId="60ED72A5"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161,25</w:t>
            </w:r>
          </w:p>
        </w:tc>
        <w:tc>
          <w:tcPr>
            <w:tcW w:w="723" w:type="dxa"/>
            <w:tcBorders>
              <w:top w:val="nil"/>
              <w:left w:val="nil"/>
              <w:bottom w:val="single" w:sz="4" w:space="0" w:color="000000"/>
              <w:right w:val="single" w:sz="4" w:space="0" w:color="000000"/>
            </w:tcBorders>
            <w:vAlign w:val="center"/>
            <w:hideMark/>
          </w:tcPr>
          <w:p w14:paraId="10541A8E"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126,25</w:t>
            </w:r>
          </w:p>
        </w:tc>
        <w:tc>
          <w:tcPr>
            <w:tcW w:w="789" w:type="dxa"/>
            <w:tcBorders>
              <w:top w:val="nil"/>
              <w:left w:val="nil"/>
              <w:bottom w:val="single" w:sz="4" w:space="0" w:color="000000"/>
              <w:right w:val="single" w:sz="4" w:space="0" w:color="000000"/>
            </w:tcBorders>
            <w:vAlign w:val="center"/>
            <w:hideMark/>
          </w:tcPr>
          <w:p w14:paraId="058B81AC"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116,25</w:t>
            </w:r>
          </w:p>
        </w:tc>
        <w:tc>
          <w:tcPr>
            <w:tcW w:w="722" w:type="dxa"/>
            <w:tcBorders>
              <w:top w:val="nil"/>
              <w:left w:val="nil"/>
              <w:bottom w:val="single" w:sz="4" w:space="0" w:color="000000"/>
              <w:right w:val="single" w:sz="4" w:space="0" w:color="000000"/>
            </w:tcBorders>
            <w:vAlign w:val="center"/>
            <w:hideMark/>
          </w:tcPr>
          <w:p w14:paraId="53FA4CEB"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89,5</w:t>
            </w:r>
          </w:p>
        </w:tc>
        <w:tc>
          <w:tcPr>
            <w:tcW w:w="789" w:type="dxa"/>
            <w:tcBorders>
              <w:top w:val="nil"/>
              <w:left w:val="nil"/>
              <w:bottom w:val="single" w:sz="4" w:space="0" w:color="000000"/>
              <w:right w:val="single" w:sz="4" w:space="0" w:color="000000"/>
            </w:tcBorders>
            <w:vAlign w:val="center"/>
            <w:hideMark/>
          </w:tcPr>
          <w:p w14:paraId="4465BE5E"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45,0</w:t>
            </w:r>
          </w:p>
        </w:tc>
        <w:tc>
          <w:tcPr>
            <w:tcW w:w="722" w:type="dxa"/>
            <w:tcBorders>
              <w:top w:val="nil"/>
              <w:left w:val="nil"/>
              <w:bottom w:val="single" w:sz="4" w:space="0" w:color="000000"/>
              <w:right w:val="single" w:sz="4" w:space="0" w:color="000000"/>
            </w:tcBorders>
            <w:vAlign w:val="center"/>
            <w:hideMark/>
          </w:tcPr>
          <w:p w14:paraId="0E4504AD"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36,75</w:t>
            </w:r>
          </w:p>
        </w:tc>
        <w:tc>
          <w:tcPr>
            <w:tcW w:w="1028" w:type="dxa"/>
            <w:tcBorders>
              <w:top w:val="nil"/>
              <w:left w:val="nil"/>
              <w:bottom w:val="single" w:sz="4" w:space="0" w:color="000000"/>
              <w:right w:val="single" w:sz="4" w:space="0" w:color="000000"/>
            </w:tcBorders>
            <w:vAlign w:val="center"/>
            <w:hideMark/>
          </w:tcPr>
          <w:p w14:paraId="08D1233D"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127</w:t>
            </w:r>
          </w:p>
        </w:tc>
        <w:tc>
          <w:tcPr>
            <w:tcW w:w="947" w:type="dxa"/>
            <w:tcBorders>
              <w:top w:val="nil"/>
              <w:left w:val="nil"/>
              <w:bottom w:val="single" w:sz="4" w:space="0" w:color="000000"/>
              <w:right w:val="single" w:sz="4" w:space="0" w:color="000000"/>
            </w:tcBorders>
            <w:vAlign w:val="center"/>
            <w:hideMark/>
          </w:tcPr>
          <w:p w14:paraId="5A418C16"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95</w:t>
            </w:r>
          </w:p>
        </w:tc>
        <w:tc>
          <w:tcPr>
            <w:tcW w:w="938" w:type="dxa"/>
            <w:tcBorders>
              <w:top w:val="nil"/>
              <w:left w:val="nil"/>
              <w:bottom w:val="single" w:sz="4" w:space="0" w:color="000000"/>
              <w:right w:val="single" w:sz="4" w:space="0" w:color="000000"/>
            </w:tcBorders>
            <w:vAlign w:val="center"/>
            <w:hideMark/>
          </w:tcPr>
          <w:p w14:paraId="1FA81949"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32</w:t>
            </w:r>
          </w:p>
        </w:tc>
        <w:tc>
          <w:tcPr>
            <w:tcW w:w="737" w:type="dxa"/>
            <w:tcBorders>
              <w:top w:val="nil"/>
              <w:left w:val="nil"/>
              <w:bottom w:val="single" w:sz="4" w:space="0" w:color="000000"/>
              <w:right w:val="single" w:sz="4" w:space="0" w:color="000000"/>
            </w:tcBorders>
            <w:vAlign w:val="center"/>
            <w:hideMark/>
          </w:tcPr>
          <w:p w14:paraId="0EDED193"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23</w:t>
            </w:r>
          </w:p>
        </w:tc>
        <w:tc>
          <w:tcPr>
            <w:tcW w:w="652" w:type="dxa"/>
            <w:tcBorders>
              <w:top w:val="nil"/>
              <w:left w:val="nil"/>
              <w:bottom w:val="single" w:sz="4" w:space="0" w:color="000000"/>
              <w:right w:val="single" w:sz="4" w:space="0" w:color="000000"/>
            </w:tcBorders>
            <w:vAlign w:val="center"/>
            <w:hideMark/>
          </w:tcPr>
          <w:p w14:paraId="151AB5E5"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5</w:t>
            </w:r>
          </w:p>
        </w:tc>
        <w:tc>
          <w:tcPr>
            <w:tcW w:w="647" w:type="dxa"/>
            <w:tcBorders>
              <w:top w:val="nil"/>
              <w:left w:val="nil"/>
              <w:bottom w:val="single" w:sz="4" w:space="0" w:color="000000"/>
              <w:right w:val="single" w:sz="4" w:space="0" w:color="000000"/>
            </w:tcBorders>
            <w:vAlign w:val="center"/>
            <w:hideMark/>
          </w:tcPr>
          <w:p w14:paraId="3CC0BC3A"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3</w:t>
            </w:r>
          </w:p>
        </w:tc>
        <w:tc>
          <w:tcPr>
            <w:tcW w:w="775" w:type="dxa"/>
            <w:tcBorders>
              <w:top w:val="nil"/>
              <w:left w:val="nil"/>
              <w:bottom w:val="single" w:sz="4" w:space="0" w:color="000000"/>
              <w:right w:val="single" w:sz="4" w:space="0" w:color="000000"/>
            </w:tcBorders>
            <w:vAlign w:val="center"/>
            <w:hideMark/>
          </w:tcPr>
          <w:p w14:paraId="4901D316"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126</w:t>
            </w:r>
          </w:p>
        </w:tc>
        <w:tc>
          <w:tcPr>
            <w:tcW w:w="769" w:type="dxa"/>
            <w:tcBorders>
              <w:top w:val="nil"/>
              <w:left w:val="nil"/>
              <w:bottom w:val="single" w:sz="4" w:space="0" w:color="000000"/>
              <w:right w:val="single" w:sz="4" w:space="0" w:color="000000"/>
            </w:tcBorders>
            <w:vAlign w:val="center"/>
            <w:hideMark/>
          </w:tcPr>
          <w:p w14:paraId="660BE0E9"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0</w:t>
            </w:r>
          </w:p>
        </w:tc>
        <w:tc>
          <w:tcPr>
            <w:tcW w:w="894" w:type="dxa"/>
            <w:tcBorders>
              <w:top w:val="nil"/>
              <w:left w:val="nil"/>
              <w:bottom w:val="single" w:sz="4" w:space="0" w:color="000000"/>
              <w:right w:val="single" w:sz="4" w:space="0" w:color="000000"/>
            </w:tcBorders>
            <w:vAlign w:val="center"/>
            <w:hideMark/>
          </w:tcPr>
          <w:p w14:paraId="70C03664"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16</w:t>
            </w:r>
          </w:p>
        </w:tc>
        <w:tc>
          <w:tcPr>
            <w:tcW w:w="917" w:type="dxa"/>
            <w:tcBorders>
              <w:top w:val="nil"/>
              <w:left w:val="nil"/>
              <w:bottom w:val="single" w:sz="4" w:space="0" w:color="000000"/>
              <w:right w:val="single" w:sz="4" w:space="0" w:color="000000"/>
            </w:tcBorders>
            <w:vAlign w:val="center"/>
            <w:hideMark/>
          </w:tcPr>
          <w:p w14:paraId="18F37BD0"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96</w:t>
            </w:r>
          </w:p>
        </w:tc>
      </w:tr>
      <w:tr w:rsidR="00FF4A64" w14:paraId="6D6F6B2B" w14:textId="77777777" w:rsidTr="00FF4A64">
        <w:trPr>
          <w:trHeight w:val="300"/>
        </w:trPr>
        <w:tc>
          <w:tcPr>
            <w:tcW w:w="595" w:type="dxa"/>
            <w:tcBorders>
              <w:top w:val="nil"/>
              <w:left w:val="single" w:sz="4" w:space="0" w:color="000000"/>
              <w:bottom w:val="single" w:sz="4" w:space="0" w:color="000000"/>
              <w:right w:val="single" w:sz="4" w:space="0" w:color="000000"/>
            </w:tcBorders>
            <w:vAlign w:val="center"/>
            <w:hideMark/>
          </w:tcPr>
          <w:p w14:paraId="1CE4925B"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2019</w:t>
            </w:r>
          </w:p>
        </w:tc>
        <w:tc>
          <w:tcPr>
            <w:tcW w:w="1128" w:type="dxa"/>
            <w:tcBorders>
              <w:top w:val="nil"/>
              <w:left w:val="nil"/>
              <w:bottom w:val="single" w:sz="4" w:space="0" w:color="000000"/>
              <w:right w:val="single" w:sz="4" w:space="0" w:color="000000"/>
            </w:tcBorders>
            <w:vAlign w:val="center"/>
            <w:hideMark/>
          </w:tcPr>
          <w:p w14:paraId="07CF7704"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эндокринологи</w:t>
            </w:r>
          </w:p>
        </w:tc>
        <w:tc>
          <w:tcPr>
            <w:tcW w:w="790" w:type="dxa"/>
            <w:tcBorders>
              <w:top w:val="nil"/>
              <w:left w:val="nil"/>
              <w:bottom w:val="single" w:sz="4" w:space="0" w:color="000000"/>
              <w:right w:val="single" w:sz="4" w:space="0" w:color="000000"/>
            </w:tcBorders>
            <w:vAlign w:val="center"/>
            <w:hideMark/>
          </w:tcPr>
          <w:p w14:paraId="3D1592A5"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146,25</w:t>
            </w:r>
          </w:p>
        </w:tc>
        <w:tc>
          <w:tcPr>
            <w:tcW w:w="723" w:type="dxa"/>
            <w:tcBorders>
              <w:top w:val="nil"/>
              <w:left w:val="nil"/>
              <w:bottom w:val="single" w:sz="4" w:space="0" w:color="000000"/>
              <w:right w:val="single" w:sz="4" w:space="0" w:color="000000"/>
            </w:tcBorders>
            <w:vAlign w:val="center"/>
            <w:hideMark/>
          </w:tcPr>
          <w:p w14:paraId="7FA794A3"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126,0</w:t>
            </w:r>
          </w:p>
        </w:tc>
        <w:tc>
          <w:tcPr>
            <w:tcW w:w="789" w:type="dxa"/>
            <w:tcBorders>
              <w:top w:val="nil"/>
              <w:left w:val="nil"/>
              <w:bottom w:val="single" w:sz="4" w:space="0" w:color="000000"/>
              <w:right w:val="single" w:sz="4" w:space="0" w:color="000000"/>
            </w:tcBorders>
            <w:vAlign w:val="center"/>
            <w:hideMark/>
          </w:tcPr>
          <w:p w14:paraId="5AFE231B"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107,5</w:t>
            </w:r>
          </w:p>
        </w:tc>
        <w:tc>
          <w:tcPr>
            <w:tcW w:w="722" w:type="dxa"/>
            <w:tcBorders>
              <w:top w:val="nil"/>
              <w:left w:val="nil"/>
              <w:bottom w:val="single" w:sz="4" w:space="0" w:color="000000"/>
              <w:right w:val="single" w:sz="4" w:space="0" w:color="000000"/>
            </w:tcBorders>
            <w:vAlign w:val="center"/>
            <w:hideMark/>
          </w:tcPr>
          <w:p w14:paraId="6295A03E"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93,75</w:t>
            </w:r>
          </w:p>
        </w:tc>
        <w:tc>
          <w:tcPr>
            <w:tcW w:w="789" w:type="dxa"/>
            <w:tcBorders>
              <w:top w:val="nil"/>
              <w:left w:val="nil"/>
              <w:bottom w:val="single" w:sz="4" w:space="0" w:color="000000"/>
              <w:right w:val="single" w:sz="4" w:space="0" w:color="000000"/>
            </w:tcBorders>
            <w:vAlign w:val="center"/>
            <w:hideMark/>
          </w:tcPr>
          <w:p w14:paraId="213157C5"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38,75</w:t>
            </w:r>
          </w:p>
        </w:tc>
        <w:tc>
          <w:tcPr>
            <w:tcW w:w="722" w:type="dxa"/>
            <w:tcBorders>
              <w:top w:val="nil"/>
              <w:left w:val="nil"/>
              <w:bottom w:val="single" w:sz="4" w:space="0" w:color="000000"/>
              <w:right w:val="single" w:sz="4" w:space="0" w:color="000000"/>
            </w:tcBorders>
            <w:vAlign w:val="center"/>
            <w:hideMark/>
          </w:tcPr>
          <w:p w14:paraId="7D00F3F5"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32,25</w:t>
            </w:r>
          </w:p>
        </w:tc>
        <w:tc>
          <w:tcPr>
            <w:tcW w:w="1028" w:type="dxa"/>
            <w:tcBorders>
              <w:top w:val="nil"/>
              <w:left w:val="nil"/>
              <w:bottom w:val="single" w:sz="4" w:space="0" w:color="000000"/>
              <w:right w:val="single" w:sz="4" w:space="0" w:color="000000"/>
            </w:tcBorders>
            <w:vAlign w:val="center"/>
            <w:hideMark/>
          </w:tcPr>
          <w:p w14:paraId="289C0494"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130</w:t>
            </w:r>
          </w:p>
        </w:tc>
        <w:tc>
          <w:tcPr>
            <w:tcW w:w="947" w:type="dxa"/>
            <w:tcBorders>
              <w:top w:val="nil"/>
              <w:left w:val="nil"/>
              <w:bottom w:val="single" w:sz="4" w:space="0" w:color="000000"/>
              <w:right w:val="single" w:sz="4" w:space="0" w:color="000000"/>
            </w:tcBorders>
            <w:vAlign w:val="center"/>
            <w:hideMark/>
          </w:tcPr>
          <w:p w14:paraId="04685DF0"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101</w:t>
            </w:r>
          </w:p>
        </w:tc>
        <w:tc>
          <w:tcPr>
            <w:tcW w:w="938" w:type="dxa"/>
            <w:tcBorders>
              <w:top w:val="nil"/>
              <w:left w:val="nil"/>
              <w:bottom w:val="single" w:sz="4" w:space="0" w:color="000000"/>
              <w:right w:val="single" w:sz="4" w:space="0" w:color="000000"/>
            </w:tcBorders>
            <w:vAlign w:val="center"/>
            <w:hideMark/>
          </w:tcPr>
          <w:p w14:paraId="32E86E32"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29</w:t>
            </w:r>
          </w:p>
        </w:tc>
        <w:tc>
          <w:tcPr>
            <w:tcW w:w="737" w:type="dxa"/>
            <w:tcBorders>
              <w:top w:val="nil"/>
              <w:left w:val="nil"/>
              <w:bottom w:val="single" w:sz="4" w:space="0" w:color="000000"/>
              <w:right w:val="single" w:sz="4" w:space="0" w:color="000000"/>
            </w:tcBorders>
            <w:vAlign w:val="center"/>
            <w:hideMark/>
          </w:tcPr>
          <w:p w14:paraId="19D83BE0"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24</w:t>
            </w:r>
          </w:p>
        </w:tc>
        <w:tc>
          <w:tcPr>
            <w:tcW w:w="652" w:type="dxa"/>
            <w:tcBorders>
              <w:top w:val="nil"/>
              <w:left w:val="nil"/>
              <w:bottom w:val="single" w:sz="4" w:space="0" w:color="000000"/>
              <w:right w:val="single" w:sz="4" w:space="0" w:color="000000"/>
            </w:tcBorders>
            <w:vAlign w:val="center"/>
            <w:hideMark/>
          </w:tcPr>
          <w:p w14:paraId="177DAD56"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6</w:t>
            </w:r>
          </w:p>
        </w:tc>
        <w:tc>
          <w:tcPr>
            <w:tcW w:w="647" w:type="dxa"/>
            <w:tcBorders>
              <w:top w:val="nil"/>
              <w:left w:val="nil"/>
              <w:bottom w:val="single" w:sz="4" w:space="0" w:color="000000"/>
              <w:right w:val="single" w:sz="4" w:space="0" w:color="000000"/>
            </w:tcBorders>
            <w:vAlign w:val="center"/>
            <w:hideMark/>
          </w:tcPr>
          <w:p w14:paraId="4B6F6F1E"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5</w:t>
            </w:r>
          </w:p>
        </w:tc>
        <w:tc>
          <w:tcPr>
            <w:tcW w:w="775" w:type="dxa"/>
            <w:tcBorders>
              <w:top w:val="nil"/>
              <w:left w:val="nil"/>
              <w:bottom w:val="single" w:sz="4" w:space="0" w:color="000000"/>
              <w:right w:val="single" w:sz="4" w:space="0" w:color="000000"/>
            </w:tcBorders>
            <w:vAlign w:val="center"/>
            <w:hideMark/>
          </w:tcPr>
          <w:p w14:paraId="0D06B88E"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129</w:t>
            </w:r>
          </w:p>
        </w:tc>
        <w:tc>
          <w:tcPr>
            <w:tcW w:w="769" w:type="dxa"/>
            <w:tcBorders>
              <w:top w:val="nil"/>
              <w:left w:val="nil"/>
              <w:bottom w:val="single" w:sz="4" w:space="0" w:color="000000"/>
              <w:right w:val="single" w:sz="4" w:space="0" w:color="000000"/>
            </w:tcBorders>
            <w:vAlign w:val="center"/>
            <w:hideMark/>
          </w:tcPr>
          <w:p w14:paraId="55E2CD37"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0</w:t>
            </w:r>
          </w:p>
        </w:tc>
        <w:tc>
          <w:tcPr>
            <w:tcW w:w="894" w:type="dxa"/>
            <w:tcBorders>
              <w:top w:val="nil"/>
              <w:left w:val="nil"/>
              <w:bottom w:val="single" w:sz="4" w:space="0" w:color="000000"/>
              <w:right w:val="single" w:sz="4" w:space="0" w:color="000000"/>
            </w:tcBorders>
            <w:vAlign w:val="center"/>
            <w:hideMark/>
          </w:tcPr>
          <w:p w14:paraId="78E7A892"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19</w:t>
            </w:r>
          </w:p>
        </w:tc>
        <w:tc>
          <w:tcPr>
            <w:tcW w:w="917" w:type="dxa"/>
            <w:tcBorders>
              <w:top w:val="nil"/>
              <w:left w:val="nil"/>
              <w:bottom w:val="single" w:sz="4" w:space="0" w:color="000000"/>
              <w:right w:val="single" w:sz="4" w:space="0" w:color="000000"/>
            </w:tcBorders>
            <w:vAlign w:val="center"/>
            <w:hideMark/>
          </w:tcPr>
          <w:p w14:paraId="6A3AD0F6"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95</w:t>
            </w:r>
          </w:p>
        </w:tc>
      </w:tr>
      <w:tr w:rsidR="00FF4A64" w14:paraId="38A064BD" w14:textId="77777777" w:rsidTr="00FF4A64">
        <w:trPr>
          <w:trHeight w:val="300"/>
        </w:trPr>
        <w:tc>
          <w:tcPr>
            <w:tcW w:w="595" w:type="dxa"/>
            <w:tcBorders>
              <w:top w:val="nil"/>
              <w:left w:val="single" w:sz="4" w:space="0" w:color="000000"/>
              <w:bottom w:val="single" w:sz="4" w:space="0" w:color="000000"/>
              <w:right w:val="single" w:sz="4" w:space="0" w:color="000000"/>
            </w:tcBorders>
            <w:vAlign w:val="center"/>
            <w:hideMark/>
          </w:tcPr>
          <w:p w14:paraId="666F4FD9"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2018</w:t>
            </w:r>
          </w:p>
        </w:tc>
        <w:tc>
          <w:tcPr>
            <w:tcW w:w="1128" w:type="dxa"/>
            <w:tcBorders>
              <w:top w:val="nil"/>
              <w:left w:val="nil"/>
              <w:bottom w:val="single" w:sz="4" w:space="0" w:color="000000"/>
              <w:right w:val="single" w:sz="4" w:space="0" w:color="000000"/>
            </w:tcBorders>
            <w:vAlign w:val="center"/>
            <w:hideMark/>
          </w:tcPr>
          <w:p w14:paraId="57572227"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эндокринологи</w:t>
            </w:r>
          </w:p>
        </w:tc>
        <w:tc>
          <w:tcPr>
            <w:tcW w:w="790" w:type="dxa"/>
            <w:tcBorders>
              <w:top w:val="nil"/>
              <w:left w:val="nil"/>
              <w:bottom w:val="single" w:sz="4" w:space="0" w:color="000000"/>
              <w:right w:val="single" w:sz="4" w:space="0" w:color="000000"/>
            </w:tcBorders>
            <w:vAlign w:val="center"/>
            <w:hideMark/>
          </w:tcPr>
          <w:p w14:paraId="44C628B4"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149,5</w:t>
            </w:r>
          </w:p>
        </w:tc>
        <w:tc>
          <w:tcPr>
            <w:tcW w:w="723" w:type="dxa"/>
            <w:tcBorders>
              <w:top w:val="nil"/>
              <w:left w:val="nil"/>
              <w:bottom w:val="single" w:sz="4" w:space="0" w:color="000000"/>
              <w:right w:val="single" w:sz="4" w:space="0" w:color="000000"/>
            </w:tcBorders>
            <w:vAlign w:val="center"/>
            <w:hideMark/>
          </w:tcPr>
          <w:p w14:paraId="011468DF"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118,5</w:t>
            </w:r>
          </w:p>
        </w:tc>
        <w:tc>
          <w:tcPr>
            <w:tcW w:w="789" w:type="dxa"/>
            <w:tcBorders>
              <w:top w:val="nil"/>
              <w:left w:val="nil"/>
              <w:bottom w:val="single" w:sz="4" w:space="0" w:color="000000"/>
              <w:right w:val="single" w:sz="4" w:space="0" w:color="000000"/>
            </w:tcBorders>
            <w:vAlign w:val="center"/>
            <w:hideMark/>
          </w:tcPr>
          <w:p w14:paraId="0707E092"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113,75</w:t>
            </w:r>
          </w:p>
        </w:tc>
        <w:tc>
          <w:tcPr>
            <w:tcW w:w="722" w:type="dxa"/>
            <w:tcBorders>
              <w:top w:val="nil"/>
              <w:left w:val="nil"/>
              <w:bottom w:val="single" w:sz="4" w:space="0" w:color="000000"/>
              <w:right w:val="single" w:sz="4" w:space="0" w:color="000000"/>
            </w:tcBorders>
            <w:vAlign w:val="center"/>
            <w:hideMark/>
          </w:tcPr>
          <w:p w14:paraId="543F054D"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89,75</w:t>
            </w:r>
          </w:p>
        </w:tc>
        <w:tc>
          <w:tcPr>
            <w:tcW w:w="789" w:type="dxa"/>
            <w:tcBorders>
              <w:top w:val="nil"/>
              <w:left w:val="nil"/>
              <w:bottom w:val="single" w:sz="4" w:space="0" w:color="000000"/>
              <w:right w:val="single" w:sz="4" w:space="0" w:color="000000"/>
            </w:tcBorders>
            <w:vAlign w:val="center"/>
            <w:hideMark/>
          </w:tcPr>
          <w:p w14:paraId="10BB2C29"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35,75</w:t>
            </w:r>
          </w:p>
        </w:tc>
        <w:tc>
          <w:tcPr>
            <w:tcW w:w="722" w:type="dxa"/>
            <w:tcBorders>
              <w:top w:val="nil"/>
              <w:left w:val="nil"/>
              <w:bottom w:val="single" w:sz="4" w:space="0" w:color="000000"/>
              <w:right w:val="single" w:sz="4" w:space="0" w:color="000000"/>
            </w:tcBorders>
            <w:vAlign w:val="center"/>
            <w:hideMark/>
          </w:tcPr>
          <w:p w14:paraId="7799E022"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28,75</w:t>
            </w:r>
          </w:p>
        </w:tc>
        <w:tc>
          <w:tcPr>
            <w:tcW w:w="1028" w:type="dxa"/>
            <w:tcBorders>
              <w:top w:val="nil"/>
              <w:left w:val="nil"/>
              <w:bottom w:val="single" w:sz="4" w:space="0" w:color="000000"/>
              <w:right w:val="single" w:sz="4" w:space="0" w:color="000000"/>
            </w:tcBorders>
            <w:vAlign w:val="center"/>
            <w:hideMark/>
          </w:tcPr>
          <w:p w14:paraId="65385DE1"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126</w:t>
            </w:r>
          </w:p>
        </w:tc>
        <w:tc>
          <w:tcPr>
            <w:tcW w:w="947" w:type="dxa"/>
            <w:tcBorders>
              <w:top w:val="nil"/>
              <w:left w:val="nil"/>
              <w:bottom w:val="single" w:sz="4" w:space="0" w:color="000000"/>
              <w:right w:val="single" w:sz="4" w:space="0" w:color="000000"/>
            </w:tcBorders>
            <w:vAlign w:val="center"/>
            <w:hideMark/>
          </w:tcPr>
          <w:p w14:paraId="3E765F60"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98</w:t>
            </w:r>
          </w:p>
        </w:tc>
        <w:tc>
          <w:tcPr>
            <w:tcW w:w="938" w:type="dxa"/>
            <w:tcBorders>
              <w:top w:val="nil"/>
              <w:left w:val="nil"/>
              <w:bottom w:val="single" w:sz="4" w:space="0" w:color="000000"/>
              <w:right w:val="single" w:sz="4" w:space="0" w:color="000000"/>
            </w:tcBorders>
            <w:vAlign w:val="center"/>
            <w:hideMark/>
          </w:tcPr>
          <w:p w14:paraId="5E35A929"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28</w:t>
            </w:r>
          </w:p>
        </w:tc>
        <w:tc>
          <w:tcPr>
            <w:tcW w:w="737" w:type="dxa"/>
            <w:tcBorders>
              <w:top w:val="nil"/>
              <w:left w:val="nil"/>
              <w:bottom w:val="single" w:sz="4" w:space="0" w:color="000000"/>
              <w:right w:val="single" w:sz="4" w:space="0" w:color="000000"/>
            </w:tcBorders>
            <w:vAlign w:val="center"/>
            <w:hideMark/>
          </w:tcPr>
          <w:p w14:paraId="4BA76814"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28</w:t>
            </w:r>
          </w:p>
        </w:tc>
        <w:tc>
          <w:tcPr>
            <w:tcW w:w="652" w:type="dxa"/>
            <w:tcBorders>
              <w:top w:val="nil"/>
              <w:left w:val="nil"/>
              <w:bottom w:val="single" w:sz="4" w:space="0" w:color="000000"/>
              <w:right w:val="single" w:sz="4" w:space="0" w:color="000000"/>
            </w:tcBorders>
            <w:vAlign w:val="center"/>
            <w:hideMark/>
          </w:tcPr>
          <w:p w14:paraId="7050AD77"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2</w:t>
            </w:r>
          </w:p>
        </w:tc>
        <w:tc>
          <w:tcPr>
            <w:tcW w:w="647" w:type="dxa"/>
            <w:tcBorders>
              <w:top w:val="nil"/>
              <w:left w:val="nil"/>
              <w:bottom w:val="single" w:sz="4" w:space="0" w:color="000000"/>
              <w:right w:val="single" w:sz="4" w:space="0" w:color="000000"/>
            </w:tcBorders>
            <w:vAlign w:val="center"/>
            <w:hideMark/>
          </w:tcPr>
          <w:p w14:paraId="621BA524"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4</w:t>
            </w:r>
          </w:p>
        </w:tc>
        <w:tc>
          <w:tcPr>
            <w:tcW w:w="775" w:type="dxa"/>
            <w:tcBorders>
              <w:top w:val="nil"/>
              <w:left w:val="nil"/>
              <w:bottom w:val="single" w:sz="4" w:space="0" w:color="000000"/>
              <w:right w:val="single" w:sz="4" w:space="0" w:color="000000"/>
            </w:tcBorders>
            <w:vAlign w:val="center"/>
            <w:hideMark/>
          </w:tcPr>
          <w:p w14:paraId="599B3A1B"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123</w:t>
            </w:r>
          </w:p>
        </w:tc>
        <w:tc>
          <w:tcPr>
            <w:tcW w:w="769" w:type="dxa"/>
            <w:tcBorders>
              <w:top w:val="nil"/>
              <w:left w:val="nil"/>
              <w:bottom w:val="single" w:sz="4" w:space="0" w:color="000000"/>
              <w:right w:val="single" w:sz="4" w:space="0" w:color="000000"/>
            </w:tcBorders>
            <w:vAlign w:val="center"/>
            <w:hideMark/>
          </w:tcPr>
          <w:p w14:paraId="33110A75"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0</w:t>
            </w:r>
          </w:p>
        </w:tc>
        <w:tc>
          <w:tcPr>
            <w:tcW w:w="894" w:type="dxa"/>
            <w:tcBorders>
              <w:top w:val="nil"/>
              <w:left w:val="nil"/>
              <w:bottom w:val="single" w:sz="4" w:space="0" w:color="000000"/>
              <w:right w:val="single" w:sz="4" w:space="0" w:color="000000"/>
            </w:tcBorders>
            <w:vAlign w:val="center"/>
            <w:hideMark/>
          </w:tcPr>
          <w:p w14:paraId="2FCAEC84"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19</w:t>
            </w:r>
          </w:p>
        </w:tc>
        <w:tc>
          <w:tcPr>
            <w:tcW w:w="917" w:type="dxa"/>
            <w:tcBorders>
              <w:top w:val="nil"/>
              <w:left w:val="nil"/>
              <w:bottom w:val="single" w:sz="4" w:space="0" w:color="000000"/>
              <w:right w:val="single" w:sz="4" w:space="0" w:color="000000"/>
            </w:tcBorders>
            <w:vAlign w:val="center"/>
            <w:hideMark/>
          </w:tcPr>
          <w:p w14:paraId="16E05EC5" w14:textId="77777777" w:rsidR="00FF4A64" w:rsidRPr="00A858DA" w:rsidRDefault="00FF4A64">
            <w:pPr>
              <w:widowControl w:val="0"/>
              <w:spacing w:line="256" w:lineRule="auto"/>
              <w:jc w:val="both"/>
              <w:rPr>
                <w:rFonts w:ascii="Times New Roman" w:eastAsia="Times New Roman" w:hAnsi="Times New Roman" w:cs="Times New Roman"/>
                <w:sz w:val="16"/>
                <w:szCs w:val="16"/>
              </w:rPr>
            </w:pPr>
            <w:r w:rsidRPr="00A858DA">
              <w:rPr>
                <w:rFonts w:ascii="Times New Roman" w:eastAsia="Times New Roman" w:hAnsi="Times New Roman" w:cs="Times New Roman"/>
                <w:sz w:val="16"/>
                <w:szCs w:val="16"/>
              </w:rPr>
              <w:t>92</w:t>
            </w:r>
          </w:p>
        </w:tc>
      </w:tr>
    </w:tbl>
    <w:p w14:paraId="7C4570D6" w14:textId="77777777" w:rsidR="00A858DA" w:rsidRDefault="00A858DA" w:rsidP="00FF4A64">
      <w:pPr>
        <w:widowControl w:val="0"/>
        <w:jc w:val="center"/>
        <w:rPr>
          <w:rFonts w:ascii="Times New Roman" w:eastAsia="Times New Roman" w:hAnsi="Times New Roman" w:cs="Times New Roman"/>
          <w:b/>
          <w:sz w:val="28"/>
          <w:szCs w:val="28"/>
        </w:rPr>
      </w:pPr>
    </w:p>
    <w:p w14:paraId="0F06BB34" w14:textId="77777777" w:rsidR="00FF4A64" w:rsidRPr="00FF4A64" w:rsidRDefault="00FF4A64" w:rsidP="00FF4A64">
      <w:pPr>
        <w:widowControl w:val="0"/>
        <w:jc w:val="center"/>
        <w:rPr>
          <w:rFonts w:ascii="Times New Roman" w:eastAsia="Times New Roman" w:hAnsi="Times New Roman" w:cs="Times New Roman"/>
          <w:b/>
          <w:sz w:val="28"/>
          <w:szCs w:val="28"/>
        </w:rPr>
      </w:pPr>
      <w:r w:rsidRPr="00FF4A64">
        <w:rPr>
          <w:rFonts w:ascii="Times New Roman" w:eastAsia="Times New Roman" w:hAnsi="Times New Roman" w:cs="Times New Roman"/>
          <w:b/>
          <w:sz w:val="28"/>
          <w:szCs w:val="28"/>
        </w:rPr>
        <w:t xml:space="preserve">Таблица 29. Число врачей </w:t>
      </w:r>
      <w:r w:rsidRPr="00FF4A64">
        <w:rPr>
          <w:rFonts w:ascii="Times New Roman" w:eastAsia="Times New Roman" w:hAnsi="Times New Roman" w:cs="Times New Roman"/>
          <w:b/>
          <w:sz w:val="28"/>
          <w:szCs w:val="28"/>
          <w:u w:val="single"/>
        </w:rPr>
        <w:t>эндокринологов детских</w:t>
      </w:r>
      <w:r w:rsidRPr="00FF4A64">
        <w:rPr>
          <w:rFonts w:ascii="Times New Roman" w:eastAsia="Times New Roman" w:hAnsi="Times New Roman" w:cs="Times New Roman"/>
          <w:b/>
          <w:sz w:val="28"/>
          <w:szCs w:val="28"/>
        </w:rPr>
        <w:t>, по данным формы ФСН № 30 за 2018-2022 гг.</w:t>
      </w:r>
    </w:p>
    <w:tbl>
      <w:tblPr>
        <w:tblW w:w="14565" w:type="dxa"/>
        <w:tblLayout w:type="fixed"/>
        <w:tblLook w:val="0400" w:firstRow="0" w:lastRow="0" w:firstColumn="0" w:lastColumn="0" w:noHBand="0" w:noVBand="1"/>
      </w:tblPr>
      <w:tblGrid>
        <w:gridCol w:w="595"/>
        <w:gridCol w:w="1204"/>
        <w:gridCol w:w="770"/>
        <w:gridCol w:w="705"/>
        <w:gridCol w:w="772"/>
        <w:gridCol w:w="705"/>
        <w:gridCol w:w="772"/>
        <w:gridCol w:w="705"/>
        <w:gridCol w:w="1048"/>
        <w:gridCol w:w="952"/>
        <w:gridCol w:w="938"/>
        <w:gridCol w:w="734"/>
        <w:gridCol w:w="661"/>
        <w:gridCol w:w="655"/>
        <w:gridCol w:w="783"/>
        <w:gridCol w:w="760"/>
        <w:gridCol w:w="894"/>
        <w:gridCol w:w="912"/>
      </w:tblGrid>
      <w:tr w:rsidR="00FF4A64" w14:paraId="3324A745" w14:textId="77777777" w:rsidTr="00FF4A64">
        <w:trPr>
          <w:trHeight w:val="339"/>
        </w:trPr>
        <w:tc>
          <w:tcPr>
            <w:tcW w:w="594" w:type="dxa"/>
            <w:vMerge w:val="restart"/>
            <w:tcBorders>
              <w:top w:val="single" w:sz="4" w:space="0" w:color="000000"/>
              <w:left w:val="single" w:sz="4" w:space="0" w:color="000000"/>
              <w:bottom w:val="single" w:sz="4" w:space="0" w:color="000000"/>
              <w:right w:val="single" w:sz="4" w:space="0" w:color="000000"/>
            </w:tcBorders>
            <w:vAlign w:val="center"/>
            <w:hideMark/>
          </w:tcPr>
          <w:p w14:paraId="10487E4E"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Год</w:t>
            </w:r>
          </w:p>
        </w:tc>
        <w:tc>
          <w:tcPr>
            <w:tcW w:w="1203" w:type="dxa"/>
            <w:vMerge w:val="restart"/>
            <w:tcBorders>
              <w:top w:val="single" w:sz="4" w:space="0" w:color="000000"/>
              <w:left w:val="single" w:sz="4" w:space="0" w:color="000000"/>
              <w:bottom w:val="single" w:sz="4" w:space="0" w:color="000000"/>
              <w:right w:val="single" w:sz="4" w:space="0" w:color="000000"/>
            </w:tcBorders>
            <w:vAlign w:val="center"/>
            <w:hideMark/>
          </w:tcPr>
          <w:p w14:paraId="48222398"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Наименование должности </w:t>
            </w:r>
            <w:r>
              <w:rPr>
                <w:rFonts w:ascii="Times New Roman" w:eastAsia="Times New Roman" w:hAnsi="Times New Roman" w:cs="Times New Roman"/>
                <w:sz w:val="16"/>
                <w:szCs w:val="16"/>
              </w:rPr>
              <w:br/>
              <w:t>(специальности)</w:t>
            </w:r>
          </w:p>
        </w:tc>
        <w:tc>
          <w:tcPr>
            <w:tcW w:w="1474"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60BC4CF7"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Число должностей</w:t>
            </w:r>
            <w:r>
              <w:rPr>
                <w:rFonts w:ascii="Times New Roman" w:eastAsia="Times New Roman" w:hAnsi="Times New Roman" w:cs="Times New Roman"/>
                <w:sz w:val="16"/>
                <w:szCs w:val="16"/>
              </w:rPr>
              <w:br/>
              <w:t xml:space="preserve"> в целом по организации, ед</w:t>
            </w:r>
          </w:p>
        </w:tc>
        <w:tc>
          <w:tcPr>
            <w:tcW w:w="2954" w:type="dxa"/>
            <w:gridSpan w:val="4"/>
            <w:tcBorders>
              <w:top w:val="single" w:sz="4" w:space="0" w:color="000000"/>
              <w:left w:val="nil"/>
              <w:bottom w:val="single" w:sz="4" w:space="0" w:color="000000"/>
              <w:right w:val="single" w:sz="4" w:space="0" w:color="000000"/>
            </w:tcBorders>
            <w:vAlign w:val="center"/>
            <w:hideMark/>
          </w:tcPr>
          <w:p w14:paraId="32E19C43"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из них:</w:t>
            </w:r>
          </w:p>
        </w:tc>
        <w:tc>
          <w:tcPr>
            <w:tcW w:w="1048" w:type="dxa"/>
            <w:vMerge w:val="restart"/>
            <w:tcBorders>
              <w:top w:val="single" w:sz="4" w:space="0" w:color="000000"/>
              <w:left w:val="single" w:sz="4" w:space="0" w:color="000000"/>
              <w:bottom w:val="single" w:sz="4" w:space="0" w:color="000000"/>
              <w:right w:val="nil"/>
            </w:tcBorders>
            <w:vAlign w:val="center"/>
            <w:hideMark/>
          </w:tcPr>
          <w:p w14:paraId="14348BD6"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Число физи-ческих лиц основных работников на занятых должностях, чел </w:t>
            </w:r>
          </w:p>
        </w:tc>
        <w:tc>
          <w:tcPr>
            <w:tcW w:w="1890" w:type="dxa"/>
            <w:gridSpan w:val="2"/>
            <w:tcBorders>
              <w:top w:val="single" w:sz="4" w:space="0" w:color="000000"/>
              <w:left w:val="single" w:sz="4" w:space="0" w:color="000000"/>
              <w:bottom w:val="single" w:sz="4" w:space="0" w:color="000000"/>
              <w:right w:val="single" w:sz="4" w:space="0" w:color="000000"/>
            </w:tcBorders>
            <w:vAlign w:val="center"/>
            <w:hideMark/>
          </w:tcPr>
          <w:p w14:paraId="3EE54DE2"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из них:</w:t>
            </w:r>
          </w:p>
        </w:tc>
        <w:tc>
          <w:tcPr>
            <w:tcW w:w="2050" w:type="dxa"/>
            <w:gridSpan w:val="3"/>
            <w:tcBorders>
              <w:top w:val="single" w:sz="4" w:space="0" w:color="000000"/>
              <w:left w:val="nil"/>
              <w:bottom w:val="single" w:sz="4" w:space="0" w:color="000000"/>
              <w:right w:val="single" w:sz="4" w:space="0" w:color="000000"/>
            </w:tcBorders>
            <w:vAlign w:val="center"/>
            <w:hideMark/>
          </w:tcPr>
          <w:p w14:paraId="7DE9B954"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Имеют квалификационную категорию (из гр.9), чел</w:t>
            </w:r>
          </w:p>
        </w:tc>
        <w:tc>
          <w:tcPr>
            <w:tcW w:w="783" w:type="dxa"/>
            <w:vMerge w:val="restart"/>
            <w:tcBorders>
              <w:top w:val="single" w:sz="4" w:space="0" w:color="000000"/>
              <w:left w:val="single" w:sz="4" w:space="0" w:color="000000"/>
              <w:bottom w:val="single" w:sz="4" w:space="0" w:color="000000"/>
              <w:right w:val="single" w:sz="4" w:space="0" w:color="000000"/>
            </w:tcBorders>
            <w:vAlign w:val="center"/>
            <w:hideMark/>
          </w:tcPr>
          <w:p w14:paraId="0A77D0BE" w14:textId="77777777" w:rsidR="00FF4A64" w:rsidRDefault="00FF4A64">
            <w:pPr>
              <w:widowControl w:val="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Имеют сертифи-кат специа-листа </w:t>
            </w:r>
          </w:p>
          <w:p w14:paraId="318FBB00"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(из гр.9), чел</w:t>
            </w:r>
          </w:p>
        </w:tc>
        <w:tc>
          <w:tcPr>
            <w:tcW w:w="760" w:type="dxa"/>
            <w:vMerge w:val="restart"/>
            <w:tcBorders>
              <w:top w:val="single" w:sz="4" w:space="0" w:color="000000"/>
              <w:left w:val="single" w:sz="4" w:space="0" w:color="000000"/>
              <w:bottom w:val="single" w:sz="4" w:space="0" w:color="000000"/>
              <w:right w:val="single" w:sz="4" w:space="0" w:color="000000"/>
            </w:tcBorders>
            <w:vAlign w:val="center"/>
            <w:hideMark/>
          </w:tcPr>
          <w:p w14:paraId="7205CEC1"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Имеют свиде-тельство об аккреди-тации</w:t>
            </w:r>
            <w:r>
              <w:rPr>
                <w:rFonts w:ascii="Times New Roman" w:eastAsia="Times New Roman" w:hAnsi="Times New Roman" w:cs="Times New Roman"/>
                <w:sz w:val="16"/>
                <w:szCs w:val="16"/>
              </w:rPr>
              <w:br/>
              <w:t xml:space="preserve"> (из гр.9), чел</w:t>
            </w:r>
          </w:p>
        </w:tc>
        <w:tc>
          <w:tcPr>
            <w:tcW w:w="894" w:type="dxa"/>
            <w:vMerge w:val="restart"/>
            <w:tcBorders>
              <w:top w:val="single" w:sz="4" w:space="0" w:color="000000"/>
              <w:left w:val="single" w:sz="4" w:space="0" w:color="000000"/>
              <w:bottom w:val="single" w:sz="4" w:space="0" w:color="000000"/>
              <w:right w:val="single" w:sz="4" w:space="0" w:color="000000"/>
            </w:tcBorders>
            <w:vAlign w:val="center"/>
            <w:hideMark/>
          </w:tcPr>
          <w:p w14:paraId="63D9C78F" w14:textId="77777777" w:rsidR="00FF4A64" w:rsidRDefault="00FF4A64">
            <w:pPr>
              <w:widowControl w:val="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Находятся в декрет-ном и долго-срочном отпуске </w:t>
            </w:r>
          </w:p>
          <w:p w14:paraId="34C9A61F"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(из гр.9), чел</w:t>
            </w:r>
          </w:p>
        </w:tc>
        <w:tc>
          <w:tcPr>
            <w:tcW w:w="912" w:type="dxa"/>
            <w:vMerge w:val="restart"/>
            <w:tcBorders>
              <w:top w:val="single" w:sz="4" w:space="0" w:color="000000"/>
              <w:left w:val="single" w:sz="4" w:space="0" w:color="000000"/>
              <w:bottom w:val="single" w:sz="4" w:space="0" w:color="000000"/>
              <w:right w:val="single" w:sz="4" w:space="0" w:color="000000"/>
            </w:tcBorders>
            <w:vAlign w:val="center"/>
            <w:hideMark/>
          </w:tcPr>
          <w:p w14:paraId="36F6BFB1"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Не имеют квалифи-кационной категории</w:t>
            </w:r>
          </w:p>
        </w:tc>
      </w:tr>
      <w:tr w:rsidR="00FF4A64" w14:paraId="383F4524" w14:textId="77777777" w:rsidTr="00FF4A64">
        <w:trPr>
          <w:trHeight w:val="458"/>
        </w:trPr>
        <w:tc>
          <w:tcPr>
            <w:tcW w:w="594" w:type="dxa"/>
            <w:vMerge/>
            <w:tcBorders>
              <w:top w:val="single" w:sz="4" w:space="0" w:color="000000"/>
              <w:left w:val="single" w:sz="4" w:space="0" w:color="000000"/>
              <w:bottom w:val="single" w:sz="4" w:space="0" w:color="000000"/>
              <w:right w:val="single" w:sz="4" w:space="0" w:color="000000"/>
            </w:tcBorders>
            <w:vAlign w:val="center"/>
            <w:hideMark/>
          </w:tcPr>
          <w:p w14:paraId="2031BDDD" w14:textId="77777777" w:rsidR="00FF4A64" w:rsidRDefault="00FF4A64">
            <w:pPr>
              <w:spacing w:line="240" w:lineRule="auto"/>
              <w:rPr>
                <w:rFonts w:ascii="Times New Roman" w:eastAsia="Times New Roman" w:hAnsi="Times New Roman" w:cs="Times New Roman"/>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hideMark/>
          </w:tcPr>
          <w:p w14:paraId="2F4D78D0" w14:textId="77777777" w:rsidR="00FF4A64" w:rsidRDefault="00FF4A64">
            <w:pPr>
              <w:spacing w:line="240" w:lineRule="auto"/>
              <w:rPr>
                <w:rFonts w:ascii="Times New Roman" w:eastAsia="Times New Roman" w:hAnsi="Times New Roman" w:cs="Times New Roman"/>
                <w:sz w:val="16"/>
                <w:szCs w:val="16"/>
              </w:rPr>
            </w:pPr>
          </w:p>
        </w:tc>
        <w:tc>
          <w:tcPr>
            <w:tcW w:w="2179" w:type="dxa"/>
            <w:gridSpan w:val="2"/>
            <w:vMerge/>
            <w:tcBorders>
              <w:top w:val="single" w:sz="4" w:space="0" w:color="000000"/>
              <w:left w:val="single" w:sz="4" w:space="0" w:color="000000"/>
              <w:bottom w:val="single" w:sz="4" w:space="0" w:color="000000"/>
              <w:right w:val="single" w:sz="4" w:space="0" w:color="000000"/>
            </w:tcBorders>
            <w:vAlign w:val="center"/>
            <w:hideMark/>
          </w:tcPr>
          <w:p w14:paraId="4A209FE0" w14:textId="77777777" w:rsidR="00FF4A64" w:rsidRDefault="00FF4A64">
            <w:pPr>
              <w:spacing w:line="240" w:lineRule="auto"/>
              <w:rPr>
                <w:rFonts w:ascii="Times New Roman" w:eastAsia="Times New Roman" w:hAnsi="Times New Roman" w:cs="Times New Roman"/>
                <w:sz w:val="16"/>
                <w:szCs w:val="16"/>
              </w:rPr>
            </w:pPr>
          </w:p>
        </w:tc>
        <w:tc>
          <w:tcPr>
            <w:tcW w:w="1477" w:type="dxa"/>
            <w:gridSpan w:val="2"/>
            <w:vMerge w:val="restart"/>
            <w:tcBorders>
              <w:top w:val="single" w:sz="4" w:space="0" w:color="000000"/>
              <w:left w:val="single" w:sz="4" w:space="0" w:color="000000"/>
              <w:bottom w:val="single" w:sz="4" w:space="0" w:color="000000"/>
              <w:right w:val="nil"/>
            </w:tcBorders>
            <w:vAlign w:val="center"/>
            <w:hideMark/>
          </w:tcPr>
          <w:p w14:paraId="60A225D2"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в подразделениях, оказывающих медицинскую помощь в амбулаторных условиях </w:t>
            </w:r>
          </w:p>
        </w:tc>
        <w:tc>
          <w:tcPr>
            <w:tcW w:w="1477" w:type="dxa"/>
            <w:gridSpan w:val="2"/>
            <w:vMerge w:val="restart"/>
            <w:tcBorders>
              <w:top w:val="single" w:sz="4" w:space="0" w:color="000000"/>
              <w:left w:val="single" w:sz="4" w:space="0" w:color="000000"/>
              <w:bottom w:val="single" w:sz="4" w:space="0" w:color="000000"/>
              <w:right w:val="nil"/>
            </w:tcBorders>
            <w:vAlign w:val="center"/>
            <w:hideMark/>
          </w:tcPr>
          <w:p w14:paraId="4791D423"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в подразделениях, оказывающих медицинскую помощь в стационарных условиях </w:t>
            </w:r>
          </w:p>
        </w:tc>
        <w:tc>
          <w:tcPr>
            <w:tcW w:w="1048" w:type="dxa"/>
            <w:vMerge/>
            <w:tcBorders>
              <w:top w:val="single" w:sz="4" w:space="0" w:color="000000"/>
              <w:left w:val="single" w:sz="4" w:space="0" w:color="000000"/>
              <w:bottom w:val="single" w:sz="4" w:space="0" w:color="000000"/>
              <w:right w:val="nil"/>
            </w:tcBorders>
            <w:vAlign w:val="center"/>
            <w:hideMark/>
          </w:tcPr>
          <w:p w14:paraId="40841D4E" w14:textId="77777777" w:rsidR="00FF4A64" w:rsidRDefault="00FF4A64">
            <w:pPr>
              <w:spacing w:line="240" w:lineRule="auto"/>
              <w:rPr>
                <w:rFonts w:ascii="Times New Roman" w:eastAsia="Times New Roman" w:hAnsi="Times New Roman" w:cs="Times New Roman"/>
                <w:sz w:val="16"/>
                <w:szCs w:val="16"/>
              </w:rPr>
            </w:pPr>
          </w:p>
        </w:tc>
        <w:tc>
          <w:tcPr>
            <w:tcW w:w="952" w:type="dxa"/>
            <w:vMerge w:val="restart"/>
            <w:tcBorders>
              <w:top w:val="nil"/>
              <w:left w:val="single" w:sz="4" w:space="0" w:color="000000"/>
              <w:bottom w:val="single" w:sz="4" w:space="0" w:color="000000"/>
              <w:right w:val="single" w:sz="4" w:space="0" w:color="000000"/>
            </w:tcBorders>
            <w:vAlign w:val="center"/>
            <w:hideMark/>
          </w:tcPr>
          <w:p w14:paraId="276503F7"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в подразде-лениях, оказыва-ющих мед. помощь в амбулатор.</w:t>
            </w:r>
            <w:r>
              <w:rPr>
                <w:rFonts w:ascii="Times New Roman" w:eastAsia="Times New Roman" w:hAnsi="Times New Roman" w:cs="Times New Roman"/>
                <w:sz w:val="16"/>
                <w:szCs w:val="16"/>
              </w:rPr>
              <w:br/>
              <w:t xml:space="preserve"> условиях </w:t>
            </w:r>
          </w:p>
        </w:tc>
        <w:tc>
          <w:tcPr>
            <w:tcW w:w="938" w:type="dxa"/>
            <w:vMerge w:val="restart"/>
            <w:tcBorders>
              <w:top w:val="nil"/>
              <w:left w:val="single" w:sz="4" w:space="0" w:color="000000"/>
              <w:bottom w:val="single" w:sz="4" w:space="0" w:color="000000"/>
              <w:right w:val="single" w:sz="4" w:space="0" w:color="000000"/>
            </w:tcBorders>
            <w:vAlign w:val="center"/>
            <w:hideMark/>
          </w:tcPr>
          <w:p w14:paraId="6955F145"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в подразде-лениях, оказыва-ющих мед. помощь в стационар.</w:t>
            </w:r>
            <w:r>
              <w:rPr>
                <w:rFonts w:ascii="Times New Roman" w:eastAsia="Times New Roman" w:hAnsi="Times New Roman" w:cs="Times New Roman"/>
                <w:sz w:val="16"/>
                <w:szCs w:val="16"/>
              </w:rPr>
              <w:br/>
              <w:t xml:space="preserve">условиях </w:t>
            </w:r>
          </w:p>
        </w:tc>
        <w:tc>
          <w:tcPr>
            <w:tcW w:w="734" w:type="dxa"/>
            <w:vMerge w:val="restart"/>
            <w:tcBorders>
              <w:top w:val="nil"/>
              <w:left w:val="single" w:sz="4" w:space="0" w:color="000000"/>
              <w:bottom w:val="single" w:sz="4" w:space="0" w:color="000000"/>
              <w:right w:val="single" w:sz="4" w:space="0" w:color="000000"/>
            </w:tcBorders>
            <w:vAlign w:val="center"/>
            <w:hideMark/>
          </w:tcPr>
          <w:p w14:paraId="2115DC67"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высшую</w:t>
            </w:r>
          </w:p>
        </w:tc>
        <w:tc>
          <w:tcPr>
            <w:tcW w:w="661" w:type="dxa"/>
            <w:vMerge w:val="restart"/>
            <w:tcBorders>
              <w:top w:val="nil"/>
              <w:left w:val="single" w:sz="4" w:space="0" w:color="000000"/>
              <w:bottom w:val="single" w:sz="4" w:space="0" w:color="000000"/>
              <w:right w:val="single" w:sz="4" w:space="0" w:color="000000"/>
            </w:tcBorders>
            <w:vAlign w:val="center"/>
            <w:hideMark/>
          </w:tcPr>
          <w:p w14:paraId="5EB52A51"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первую</w:t>
            </w:r>
          </w:p>
        </w:tc>
        <w:tc>
          <w:tcPr>
            <w:tcW w:w="655" w:type="dxa"/>
            <w:vMerge w:val="restart"/>
            <w:tcBorders>
              <w:top w:val="nil"/>
              <w:left w:val="single" w:sz="4" w:space="0" w:color="000000"/>
              <w:bottom w:val="single" w:sz="4" w:space="0" w:color="000000"/>
              <w:right w:val="single" w:sz="4" w:space="0" w:color="000000"/>
            </w:tcBorders>
            <w:vAlign w:val="center"/>
            <w:hideMark/>
          </w:tcPr>
          <w:p w14:paraId="67254987"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вторую</w:t>
            </w:r>
          </w:p>
        </w:tc>
        <w:tc>
          <w:tcPr>
            <w:tcW w:w="783" w:type="dxa"/>
            <w:vMerge/>
            <w:tcBorders>
              <w:top w:val="single" w:sz="4" w:space="0" w:color="000000"/>
              <w:left w:val="single" w:sz="4" w:space="0" w:color="000000"/>
              <w:bottom w:val="single" w:sz="4" w:space="0" w:color="000000"/>
              <w:right w:val="single" w:sz="4" w:space="0" w:color="000000"/>
            </w:tcBorders>
            <w:vAlign w:val="center"/>
            <w:hideMark/>
          </w:tcPr>
          <w:p w14:paraId="1C82B3A9" w14:textId="77777777" w:rsidR="00FF4A64" w:rsidRDefault="00FF4A64">
            <w:pPr>
              <w:spacing w:line="240" w:lineRule="auto"/>
              <w:rPr>
                <w:rFonts w:ascii="Times New Roman" w:eastAsia="Times New Roman" w:hAnsi="Times New Roman" w:cs="Times New Roman"/>
                <w:sz w:val="16"/>
                <w:szCs w:val="16"/>
              </w:rPr>
            </w:pPr>
          </w:p>
        </w:tc>
        <w:tc>
          <w:tcPr>
            <w:tcW w:w="760" w:type="dxa"/>
            <w:vMerge/>
            <w:tcBorders>
              <w:top w:val="single" w:sz="4" w:space="0" w:color="000000"/>
              <w:left w:val="single" w:sz="4" w:space="0" w:color="000000"/>
              <w:bottom w:val="single" w:sz="4" w:space="0" w:color="000000"/>
              <w:right w:val="single" w:sz="4" w:space="0" w:color="000000"/>
            </w:tcBorders>
            <w:vAlign w:val="center"/>
            <w:hideMark/>
          </w:tcPr>
          <w:p w14:paraId="5D331849" w14:textId="77777777" w:rsidR="00FF4A64" w:rsidRDefault="00FF4A64">
            <w:pPr>
              <w:spacing w:line="240" w:lineRule="auto"/>
              <w:rPr>
                <w:rFonts w:ascii="Times New Roman" w:eastAsia="Times New Roman" w:hAnsi="Times New Roman" w:cs="Times New Roman"/>
                <w:sz w:val="16"/>
                <w:szCs w:val="16"/>
              </w:rPr>
            </w:pPr>
          </w:p>
        </w:tc>
        <w:tc>
          <w:tcPr>
            <w:tcW w:w="894" w:type="dxa"/>
            <w:vMerge/>
            <w:tcBorders>
              <w:top w:val="single" w:sz="4" w:space="0" w:color="000000"/>
              <w:left w:val="single" w:sz="4" w:space="0" w:color="000000"/>
              <w:bottom w:val="single" w:sz="4" w:space="0" w:color="000000"/>
              <w:right w:val="single" w:sz="4" w:space="0" w:color="000000"/>
            </w:tcBorders>
            <w:vAlign w:val="center"/>
            <w:hideMark/>
          </w:tcPr>
          <w:p w14:paraId="0C3783B6" w14:textId="77777777" w:rsidR="00FF4A64" w:rsidRDefault="00FF4A64">
            <w:pPr>
              <w:spacing w:line="240" w:lineRule="auto"/>
              <w:rPr>
                <w:rFonts w:ascii="Times New Roman" w:eastAsia="Times New Roman" w:hAnsi="Times New Roman" w:cs="Times New Roman"/>
                <w:sz w:val="16"/>
                <w:szCs w:val="16"/>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14:paraId="48C492C4" w14:textId="77777777" w:rsidR="00FF4A64" w:rsidRDefault="00FF4A64">
            <w:pPr>
              <w:spacing w:line="240" w:lineRule="auto"/>
              <w:rPr>
                <w:rFonts w:ascii="Times New Roman" w:eastAsia="Times New Roman" w:hAnsi="Times New Roman" w:cs="Times New Roman"/>
                <w:sz w:val="16"/>
                <w:szCs w:val="16"/>
              </w:rPr>
            </w:pPr>
          </w:p>
        </w:tc>
      </w:tr>
      <w:tr w:rsidR="00FF4A64" w14:paraId="7E79CE7D" w14:textId="77777777" w:rsidTr="00FF4A64">
        <w:trPr>
          <w:trHeight w:val="924"/>
        </w:trPr>
        <w:tc>
          <w:tcPr>
            <w:tcW w:w="594" w:type="dxa"/>
            <w:vMerge/>
            <w:tcBorders>
              <w:top w:val="single" w:sz="4" w:space="0" w:color="000000"/>
              <w:left w:val="single" w:sz="4" w:space="0" w:color="000000"/>
              <w:bottom w:val="single" w:sz="4" w:space="0" w:color="000000"/>
              <w:right w:val="single" w:sz="4" w:space="0" w:color="000000"/>
            </w:tcBorders>
            <w:vAlign w:val="center"/>
            <w:hideMark/>
          </w:tcPr>
          <w:p w14:paraId="6E4C4B0B" w14:textId="77777777" w:rsidR="00FF4A64" w:rsidRDefault="00FF4A64">
            <w:pPr>
              <w:spacing w:line="240" w:lineRule="auto"/>
              <w:rPr>
                <w:rFonts w:ascii="Times New Roman" w:eastAsia="Times New Roman" w:hAnsi="Times New Roman" w:cs="Times New Roman"/>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hideMark/>
          </w:tcPr>
          <w:p w14:paraId="7FE7E472" w14:textId="77777777" w:rsidR="00FF4A64" w:rsidRDefault="00FF4A64">
            <w:pPr>
              <w:spacing w:line="240" w:lineRule="auto"/>
              <w:rPr>
                <w:rFonts w:ascii="Times New Roman" w:eastAsia="Times New Roman" w:hAnsi="Times New Roman" w:cs="Times New Roman"/>
                <w:sz w:val="16"/>
                <w:szCs w:val="16"/>
              </w:rPr>
            </w:pPr>
          </w:p>
        </w:tc>
        <w:tc>
          <w:tcPr>
            <w:tcW w:w="2179" w:type="dxa"/>
            <w:gridSpan w:val="2"/>
            <w:vMerge/>
            <w:tcBorders>
              <w:top w:val="single" w:sz="4" w:space="0" w:color="000000"/>
              <w:left w:val="single" w:sz="4" w:space="0" w:color="000000"/>
              <w:bottom w:val="single" w:sz="4" w:space="0" w:color="000000"/>
              <w:right w:val="single" w:sz="4" w:space="0" w:color="000000"/>
            </w:tcBorders>
            <w:vAlign w:val="center"/>
            <w:hideMark/>
          </w:tcPr>
          <w:p w14:paraId="7E33E890" w14:textId="77777777" w:rsidR="00FF4A64" w:rsidRDefault="00FF4A64">
            <w:pPr>
              <w:spacing w:line="240" w:lineRule="auto"/>
              <w:rPr>
                <w:rFonts w:ascii="Times New Roman" w:eastAsia="Times New Roman" w:hAnsi="Times New Roman" w:cs="Times New Roman"/>
                <w:sz w:val="16"/>
                <w:szCs w:val="16"/>
              </w:rPr>
            </w:pPr>
          </w:p>
        </w:tc>
        <w:tc>
          <w:tcPr>
            <w:tcW w:w="3659" w:type="dxa"/>
            <w:gridSpan w:val="2"/>
            <w:vMerge/>
            <w:tcBorders>
              <w:top w:val="single" w:sz="4" w:space="0" w:color="000000"/>
              <w:left w:val="single" w:sz="4" w:space="0" w:color="000000"/>
              <w:bottom w:val="single" w:sz="4" w:space="0" w:color="000000"/>
              <w:right w:val="nil"/>
            </w:tcBorders>
            <w:vAlign w:val="center"/>
            <w:hideMark/>
          </w:tcPr>
          <w:p w14:paraId="286DE5F5" w14:textId="77777777" w:rsidR="00FF4A64" w:rsidRDefault="00FF4A64">
            <w:pPr>
              <w:spacing w:line="240" w:lineRule="auto"/>
              <w:rPr>
                <w:rFonts w:ascii="Times New Roman" w:eastAsia="Times New Roman" w:hAnsi="Times New Roman" w:cs="Times New Roman"/>
                <w:sz w:val="16"/>
                <w:szCs w:val="16"/>
              </w:rPr>
            </w:pPr>
          </w:p>
        </w:tc>
        <w:tc>
          <w:tcPr>
            <w:tcW w:w="2182" w:type="dxa"/>
            <w:gridSpan w:val="2"/>
            <w:vMerge/>
            <w:tcBorders>
              <w:top w:val="single" w:sz="4" w:space="0" w:color="000000"/>
              <w:left w:val="single" w:sz="4" w:space="0" w:color="000000"/>
              <w:bottom w:val="single" w:sz="4" w:space="0" w:color="000000"/>
              <w:right w:val="nil"/>
            </w:tcBorders>
            <w:vAlign w:val="center"/>
            <w:hideMark/>
          </w:tcPr>
          <w:p w14:paraId="1B1BB568" w14:textId="77777777" w:rsidR="00FF4A64" w:rsidRDefault="00FF4A64">
            <w:pPr>
              <w:spacing w:line="240" w:lineRule="auto"/>
              <w:rPr>
                <w:rFonts w:ascii="Times New Roman" w:eastAsia="Times New Roman" w:hAnsi="Times New Roman" w:cs="Times New Roman"/>
                <w:sz w:val="16"/>
                <w:szCs w:val="16"/>
              </w:rPr>
            </w:pPr>
          </w:p>
        </w:tc>
        <w:tc>
          <w:tcPr>
            <w:tcW w:w="1048" w:type="dxa"/>
            <w:vMerge/>
            <w:tcBorders>
              <w:top w:val="single" w:sz="4" w:space="0" w:color="000000"/>
              <w:left w:val="single" w:sz="4" w:space="0" w:color="000000"/>
              <w:bottom w:val="single" w:sz="4" w:space="0" w:color="000000"/>
              <w:right w:val="nil"/>
            </w:tcBorders>
            <w:vAlign w:val="center"/>
            <w:hideMark/>
          </w:tcPr>
          <w:p w14:paraId="110B229D" w14:textId="77777777" w:rsidR="00FF4A64" w:rsidRDefault="00FF4A64">
            <w:pPr>
              <w:spacing w:line="240" w:lineRule="auto"/>
              <w:rPr>
                <w:rFonts w:ascii="Times New Roman" w:eastAsia="Times New Roman" w:hAnsi="Times New Roman" w:cs="Times New Roman"/>
                <w:sz w:val="16"/>
                <w:szCs w:val="16"/>
              </w:rPr>
            </w:pPr>
          </w:p>
        </w:tc>
        <w:tc>
          <w:tcPr>
            <w:tcW w:w="1890" w:type="dxa"/>
            <w:vMerge/>
            <w:tcBorders>
              <w:top w:val="nil"/>
              <w:left w:val="single" w:sz="4" w:space="0" w:color="000000"/>
              <w:bottom w:val="single" w:sz="4" w:space="0" w:color="000000"/>
              <w:right w:val="single" w:sz="4" w:space="0" w:color="000000"/>
            </w:tcBorders>
            <w:vAlign w:val="center"/>
            <w:hideMark/>
          </w:tcPr>
          <w:p w14:paraId="733B8D9D" w14:textId="77777777" w:rsidR="00FF4A64" w:rsidRDefault="00FF4A64">
            <w:pPr>
              <w:spacing w:line="240" w:lineRule="auto"/>
              <w:rPr>
                <w:rFonts w:ascii="Times New Roman" w:eastAsia="Times New Roman" w:hAnsi="Times New Roman" w:cs="Times New Roman"/>
                <w:sz w:val="16"/>
                <w:szCs w:val="16"/>
              </w:rPr>
            </w:pPr>
          </w:p>
        </w:tc>
        <w:tc>
          <w:tcPr>
            <w:tcW w:w="938" w:type="dxa"/>
            <w:vMerge/>
            <w:tcBorders>
              <w:top w:val="nil"/>
              <w:left w:val="single" w:sz="4" w:space="0" w:color="000000"/>
              <w:bottom w:val="single" w:sz="4" w:space="0" w:color="000000"/>
              <w:right w:val="single" w:sz="4" w:space="0" w:color="000000"/>
            </w:tcBorders>
            <w:vAlign w:val="center"/>
            <w:hideMark/>
          </w:tcPr>
          <w:p w14:paraId="4EB4C329" w14:textId="77777777" w:rsidR="00FF4A64" w:rsidRDefault="00FF4A64">
            <w:pPr>
              <w:spacing w:line="240" w:lineRule="auto"/>
              <w:rPr>
                <w:rFonts w:ascii="Times New Roman" w:eastAsia="Times New Roman" w:hAnsi="Times New Roman" w:cs="Times New Roman"/>
                <w:sz w:val="16"/>
                <w:szCs w:val="16"/>
              </w:rPr>
            </w:pPr>
          </w:p>
        </w:tc>
        <w:tc>
          <w:tcPr>
            <w:tcW w:w="2050" w:type="dxa"/>
            <w:vMerge/>
            <w:tcBorders>
              <w:top w:val="nil"/>
              <w:left w:val="single" w:sz="4" w:space="0" w:color="000000"/>
              <w:bottom w:val="single" w:sz="4" w:space="0" w:color="000000"/>
              <w:right w:val="single" w:sz="4" w:space="0" w:color="000000"/>
            </w:tcBorders>
            <w:vAlign w:val="center"/>
            <w:hideMark/>
          </w:tcPr>
          <w:p w14:paraId="07AFD0F1" w14:textId="77777777" w:rsidR="00FF4A64" w:rsidRDefault="00FF4A64">
            <w:pPr>
              <w:spacing w:line="240" w:lineRule="auto"/>
              <w:rPr>
                <w:rFonts w:ascii="Times New Roman" w:eastAsia="Times New Roman" w:hAnsi="Times New Roman" w:cs="Times New Roman"/>
                <w:sz w:val="16"/>
                <w:szCs w:val="16"/>
              </w:rPr>
            </w:pPr>
          </w:p>
        </w:tc>
        <w:tc>
          <w:tcPr>
            <w:tcW w:w="661" w:type="dxa"/>
            <w:vMerge/>
            <w:tcBorders>
              <w:top w:val="nil"/>
              <w:left w:val="single" w:sz="4" w:space="0" w:color="000000"/>
              <w:bottom w:val="single" w:sz="4" w:space="0" w:color="000000"/>
              <w:right w:val="single" w:sz="4" w:space="0" w:color="000000"/>
            </w:tcBorders>
            <w:vAlign w:val="center"/>
            <w:hideMark/>
          </w:tcPr>
          <w:p w14:paraId="7EEF673E" w14:textId="77777777" w:rsidR="00FF4A64" w:rsidRDefault="00FF4A64">
            <w:pPr>
              <w:spacing w:line="240" w:lineRule="auto"/>
              <w:rPr>
                <w:rFonts w:ascii="Times New Roman" w:eastAsia="Times New Roman" w:hAnsi="Times New Roman" w:cs="Times New Roman"/>
                <w:sz w:val="16"/>
                <w:szCs w:val="16"/>
              </w:rPr>
            </w:pPr>
          </w:p>
        </w:tc>
        <w:tc>
          <w:tcPr>
            <w:tcW w:w="655" w:type="dxa"/>
            <w:vMerge/>
            <w:tcBorders>
              <w:top w:val="nil"/>
              <w:left w:val="single" w:sz="4" w:space="0" w:color="000000"/>
              <w:bottom w:val="single" w:sz="4" w:space="0" w:color="000000"/>
              <w:right w:val="single" w:sz="4" w:space="0" w:color="000000"/>
            </w:tcBorders>
            <w:vAlign w:val="center"/>
            <w:hideMark/>
          </w:tcPr>
          <w:p w14:paraId="4158B07B" w14:textId="77777777" w:rsidR="00FF4A64" w:rsidRDefault="00FF4A64">
            <w:pPr>
              <w:spacing w:line="240" w:lineRule="auto"/>
              <w:rPr>
                <w:rFonts w:ascii="Times New Roman" w:eastAsia="Times New Roman" w:hAnsi="Times New Roman" w:cs="Times New Roman"/>
                <w:sz w:val="16"/>
                <w:szCs w:val="16"/>
              </w:rPr>
            </w:pPr>
          </w:p>
        </w:tc>
        <w:tc>
          <w:tcPr>
            <w:tcW w:w="783" w:type="dxa"/>
            <w:vMerge/>
            <w:tcBorders>
              <w:top w:val="single" w:sz="4" w:space="0" w:color="000000"/>
              <w:left w:val="single" w:sz="4" w:space="0" w:color="000000"/>
              <w:bottom w:val="single" w:sz="4" w:space="0" w:color="000000"/>
              <w:right w:val="single" w:sz="4" w:space="0" w:color="000000"/>
            </w:tcBorders>
            <w:vAlign w:val="center"/>
            <w:hideMark/>
          </w:tcPr>
          <w:p w14:paraId="02773B60" w14:textId="77777777" w:rsidR="00FF4A64" w:rsidRDefault="00FF4A64">
            <w:pPr>
              <w:spacing w:line="240" w:lineRule="auto"/>
              <w:rPr>
                <w:rFonts w:ascii="Times New Roman" w:eastAsia="Times New Roman" w:hAnsi="Times New Roman" w:cs="Times New Roman"/>
                <w:sz w:val="16"/>
                <w:szCs w:val="16"/>
              </w:rPr>
            </w:pPr>
          </w:p>
        </w:tc>
        <w:tc>
          <w:tcPr>
            <w:tcW w:w="760" w:type="dxa"/>
            <w:vMerge/>
            <w:tcBorders>
              <w:top w:val="single" w:sz="4" w:space="0" w:color="000000"/>
              <w:left w:val="single" w:sz="4" w:space="0" w:color="000000"/>
              <w:bottom w:val="single" w:sz="4" w:space="0" w:color="000000"/>
              <w:right w:val="single" w:sz="4" w:space="0" w:color="000000"/>
            </w:tcBorders>
            <w:vAlign w:val="center"/>
            <w:hideMark/>
          </w:tcPr>
          <w:p w14:paraId="332D7970" w14:textId="77777777" w:rsidR="00FF4A64" w:rsidRDefault="00FF4A64">
            <w:pPr>
              <w:spacing w:line="240" w:lineRule="auto"/>
              <w:rPr>
                <w:rFonts w:ascii="Times New Roman" w:eastAsia="Times New Roman" w:hAnsi="Times New Roman" w:cs="Times New Roman"/>
                <w:sz w:val="16"/>
                <w:szCs w:val="16"/>
              </w:rPr>
            </w:pPr>
          </w:p>
        </w:tc>
        <w:tc>
          <w:tcPr>
            <w:tcW w:w="894" w:type="dxa"/>
            <w:vMerge/>
            <w:tcBorders>
              <w:top w:val="single" w:sz="4" w:space="0" w:color="000000"/>
              <w:left w:val="single" w:sz="4" w:space="0" w:color="000000"/>
              <w:bottom w:val="single" w:sz="4" w:space="0" w:color="000000"/>
              <w:right w:val="single" w:sz="4" w:space="0" w:color="000000"/>
            </w:tcBorders>
            <w:vAlign w:val="center"/>
            <w:hideMark/>
          </w:tcPr>
          <w:p w14:paraId="729893EE" w14:textId="77777777" w:rsidR="00FF4A64" w:rsidRDefault="00FF4A64">
            <w:pPr>
              <w:spacing w:line="240" w:lineRule="auto"/>
              <w:rPr>
                <w:rFonts w:ascii="Times New Roman" w:eastAsia="Times New Roman" w:hAnsi="Times New Roman" w:cs="Times New Roman"/>
                <w:sz w:val="16"/>
                <w:szCs w:val="16"/>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14:paraId="627004EC" w14:textId="77777777" w:rsidR="00FF4A64" w:rsidRDefault="00FF4A64">
            <w:pPr>
              <w:spacing w:line="240" w:lineRule="auto"/>
              <w:rPr>
                <w:rFonts w:ascii="Times New Roman" w:eastAsia="Times New Roman" w:hAnsi="Times New Roman" w:cs="Times New Roman"/>
                <w:sz w:val="16"/>
                <w:szCs w:val="16"/>
              </w:rPr>
            </w:pPr>
          </w:p>
        </w:tc>
      </w:tr>
      <w:tr w:rsidR="00FF4A64" w14:paraId="482F6FA8" w14:textId="77777777" w:rsidTr="00FF4A64">
        <w:trPr>
          <w:trHeight w:val="73"/>
        </w:trPr>
        <w:tc>
          <w:tcPr>
            <w:tcW w:w="594" w:type="dxa"/>
            <w:vMerge/>
            <w:tcBorders>
              <w:top w:val="single" w:sz="4" w:space="0" w:color="000000"/>
              <w:left w:val="single" w:sz="4" w:space="0" w:color="000000"/>
              <w:bottom w:val="single" w:sz="4" w:space="0" w:color="000000"/>
              <w:right w:val="single" w:sz="4" w:space="0" w:color="000000"/>
            </w:tcBorders>
            <w:vAlign w:val="center"/>
            <w:hideMark/>
          </w:tcPr>
          <w:p w14:paraId="21F37BCF" w14:textId="77777777" w:rsidR="00FF4A64" w:rsidRDefault="00FF4A64">
            <w:pPr>
              <w:spacing w:line="240" w:lineRule="auto"/>
              <w:rPr>
                <w:rFonts w:ascii="Times New Roman" w:eastAsia="Times New Roman" w:hAnsi="Times New Roman" w:cs="Times New Roman"/>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hideMark/>
          </w:tcPr>
          <w:p w14:paraId="14E18B58" w14:textId="77777777" w:rsidR="00FF4A64" w:rsidRDefault="00FF4A64">
            <w:pPr>
              <w:spacing w:line="240" w:lineRule="auto"/>
              <w:rPr>
                <w:rFonts w:ascii="Times New Roman" w:eastAsia="Times New Roman" w:hAnsi="Times New Roman" w:cs="Times New Roman"/>
                <w:sz w:val="16"/>
                <w:szCs w:val="16"/>
              </w:rPr>
            </w:pPr>
          </w:p>
        </w:tc>
        <w:tc>
          <w:tcPr>
            <w:tcW w:w="769" w:type="dxa"/>
            <w:tcBorders>
              <w:top w:val="nil"/>
              <w:left w:val="nil"/>
              <w:bottom w:val="single" w:sz="4" w:space="0" w:color="000000"/>
              <w:right w:val="single" w:sz="4" w:space="0" w:color="000000"/>
            </w:tcBorders>
            <w:vAlign w:val="center"/>
            <w:hideMark/>
          </w:tcPr>
          <w:p w14:paraId="2BAB6BF6"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штатных</w:t>
            </w:r>
          </w:p>
        </w:tc>
        <w:tc>
          <w:tcPr>
            <w:tcW w:w="705" w:type="dxa"/>
            <w:tcBorders>
              <w:top w:val="nil"/>
              <w:left w:val="nil"/>
              <w:bottom w:val="single" w:sz="4" w:space="0" w:color="000000"/>
              <w:right w:val="single" w:sz="4" w:space="0" w:color="000000"/>
            </w:tcBorders>
            <w:vAlign w:val="center"/>
            <w:hideMark/>
          </w:tcPr>
          <w:p w14:paraId="6A5990A9"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занятых</w:t>
            </w:r>
          </w:p>
        </w:tc>
        <w:tc>
          <w:tcPr>
            <w:tcW w:w="772" w:type="dxa"/>
            <w:tcBorders>
              <w:top w:val="nil"/>
              <w:left w:val="nil"/>
              <w:bottom w:val="single" w:sz="4" w:space="0" w:color="000000"/>
              <w:right w:val="single" w:sz="4" w:space="0" w:color="000000"/>
            </w:tcBorders>
            <w:vAlign w:val="center"/>
            <w:hideMark/>
          </w:tcPr>
          <w:p w14:paraId="090F8A80"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штатных</w:t>
            </w:r>
          </w:p>
        </w:tc>
        <w:tc>
          <w:tcPr>
            <w:tcW w:w="705" w:type="dxa"/>
            <w:tcBorders>
              <w:top w:val="nil"/>
              <w:left w:val="nil"/>
              <w:bottom w:val="single" w:sz="4" w:space="0" w:color="000000"/>
              <w:right w:val="single" w:sz="4" w:space="0" w:color="000000"/>
            </w:tcBorders>
            <w:vAlign w:val="center"/>
            <w:hideMark/>
          </w:tcPr>
          <w:p w14:paraId="34410194"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занятых</w:t>
            </w:r>
          </w:p>
        </w:tc>
        <w:tc>
          <w:tcPr>
            <w:tcW w:w="772" w:type="dxa"/>
            <w:tcBorders>
              <w:top w:val="nil"/>
              <w:left w:val="nil"/>
              <w:bottom w:val="single" w:sz="4" w:space="0" w:color="000000"/>
              <w:right w:val="single" w:sz="4" w:space="0" w:color="000000"/>
            </w:tcBorders>
            <w:vAlign w:val="center"/>
            <w:hideMark/>
          </w:tcPr>
          <w:p w14:paraId="3CE663A2"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штатных</w:t>
            </w:r>
          </w:p>
        </w:tc>
        <w:tc>
          <w:tcPr>
            <w:tcW w:w="705" w:type="dxa"/>
            <w:tcBorders>
              <w:top w:val="nil"/>
              <w:left w:val="nil"/>
              <w:bottom w:val="single" w:sz="4" w:space="0" w:color="000000"/>
              <w:right w:val="single" w:sz="4" w:space="0" w:color="000000"/>
            </w:tcBorders>
            <w:vAlign w:val="center"/>
            <w:hideMark/>
          </w:tcPr>
          <w:p w14:paraId="6D8901A9"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занятых</w:t>
            </w:r>
          </w:p>
        </w:tc>
        <w:tc>
          <w:tcPr>
            <w:tcW w:w="1048" w:type="dxa"/>
            <w:vMerge/>
            <w:tcBorders>
              <w:top w:val="single" w:sz="4" w:space="0" w:color="000000"/>
              <w:left w:val="single" w:sz="4" w:space="0" w:color="000000"/>
              <w:bottom w:val="single" w:sz="4" w:space="0" w:color="000000"/>
              <w:right w:val="nil"/>
            </w:tcBorders>
            <w:vAlign w:val="center"/>
            <w:hideMark/>
          </w:tcPr>
          <w:p w14:paraId="3C1198FF" w14:textId="77777777" w:rsidR="00FF4A64" w:rsidRDefault="00FF4A64">
            <w:pPr>
              <w:spacing w:line="240" w:lineRule="auto"/>
              <w:rPr>
                <w:rFonts w:ascii="Times New Roman" w:eastAsia="Times New Roman" w:hAnsi="Times New Roman" w:cs="Times New Roman"/>
                <w:sz w:val="16"/>
                <w:szCs w:val="16"/>
              </w:rPr>
            </w:pPr>
          </w:p>
        </w:tc>
        <w:tc>
          <w:tcPr>
            <w:tcW w:w="1890" w:type="dxa"/>
            <w:vMerge/>
            <w:tcBorders>
              <w:top w:val="nil"/>
              <w:left w:val="single" w:sz="4" w:space="0" w:color="000000"/>
              <w:bottom w:val="single" w:sz="4" w:space="0" w:color="000000"/>
              <w:right w:val="single" w:sz="4" w:space="0" w:color="000000"/>
            </w:tcBorders>
            <w:vAlign w:val="center"/>
            <w:hideMark/>
          </w:tcPr>
          <w:p w14:paraId="0A2737FF" w14:textId="77777777" w:rsidR="00FF4A64" w:rsidRDefault="00FF4A64">
            <w:pPr>
              <w:spacing w:line="240" w:lineRule="auto"/>
              <w:rPr>
                <w:rFonts w:ascii="Times New Roman" w:eastAsia="Times New Roman" w:hAnsi="Times New Roman" w:cs="Times New Roman"/>
                <w:sz w:val="16"/>
                <w:szCs w:val="16"/>
              </w:rPr>
            </w:pPr>
          </w:p>
        </w:tc>
        <w:tc>
          <w:tcPr>
            <w:tcW w:w="938" w:type="dxa"/>
            <w:vMerge/>
            <w:tcBorders>
              <w:top w:val="nil"/>
              <w:left w:val="single" w:sz="4" w:space="0" w:color="000000"/>
              <w:bottom w:val="single" w:sz="4" w:space="0" w:color="000000"/>
              <w:right w:val="single" w:sz="4" w:space="0" w:color="000000"/>
            </w:tcBorders>
            <w:vAlign w:val="center"/>
            <w:hideMark/>
          </w:tcPr>
          <w:p w14:paraId="1D9BDE72" w14:textId="77777777" w:rsidR="00FF4A64" w:rsidRDefault="00FF4A64">
            <w:pPr>
              <w:spacing w:line="240" w:lineRule="auto"/>
              <w:rPr>
                <w:rFonts w:ascii="Times New Roman" w:eastAsia="Times New Roman" w:hAnsi="Times New Roman" w:cs="Times New Roman"/>
                <w:sz w:val="16"/>
                <w:szCs w:val="16"/>
              </w:rPr>
            </w:pPr>
          </w:p>
        </w:tc>
        <w:tc>
          <w:tcPr>
            <w:tcW w:w="2050" w:type="dxa"/>
            <w:vMerge/>
            <w:tcBorders>
              <w:top w:val="nil"/>
              <w:left w:val="single" w:sz="4" w:space="0" w:color="000000"/>
              <w:bottom w:val="single" w:sz="4" w:space="0" w:color="000000"/>
              <w:right w:val="single" w:sz="4" w:space="0" w:color="000000"/>
            </w:tcBorders>
            <w:vAlign w:val="center"/>
            <w:hideMark/>
          </w:tcPr>
          <w:p w14:paraId="7FB186B7" w14:textId="77777777" w:rsidR="00FF4A64" w:rsidRDefault="00FF4A64">
            <w:pPr>
              <w:spacing w:line="240" w:lineRule="auto"/>
              <w:rPr>
                <w:rFonts w:ascii="Times New Roman" w:eastAsia="Times New Roman" w:hAnsi="Times New Roman" w:cs="Times New Roman"/>
                <w:sz w:val="16"/>
                <w:szCs w:val="16"/>
              </w:rPr>
            </w:pPr>
          </w:p>
        </w:tc>
        <w:tc>
          <w:tcPr>
            <w:tcW w:w="661" w:type="dxa"/>
            <w:vMerge/>
            <w:tcBorders>
              <w:top w:val="nil"/>
              <w:left w:val="single" w:sz="4" w:space="0" w:color="000000"/>
              <w:bottom w:val="single" w:sz="4" w:space="0" w:color="000000"/>
              <w:right w:val="single" w:sz="4" w:space="0" w:color="000000"/>
            </w:tcBorders>
            <w:vAlign w:val="center"/>
            <w:hideMark/>
          </w:tcPr>
          <w:p w14:paraId="588A0960" w14:textId="77777777" w:rsidR="00FF4A64" w:rsidRDefault="00FF4A64">
            <w:pPr>
              <w:spacing w:line="240" w:lineRule="auto"/>
              <w:rPr>
                <w:rFonts w:ascii="Times New Roman" w:eastAsia="Times New Roman" w:hAnsi="Times New Roman" w:cs="Times New Roman"/>
                <w:sz w:val="16"/>
                <w:szCs w:val="16"/>
              </w:rPr>
            </w:pPr>
          </w:p>
        </w:tc>
        <w:tc>
          <w:tcPr>
            <w:tcW w:w="655" w:type="dxa"/>
            <w:vMerge/>
            <w:tcBorders>
              <w:top w:val="nil"/>
              <w:left w:val="single" w:sz="4" w:space="0" w:color="000000"/>
              <w:bottom w:val="single" w:sz="4" w:space="0" w:color="000000"/>
              <w:right w:val="single" w:sz="4" w:space="0" w:color="000000"/>
            </w:tcBorders>
            <w:vAlign w:val="center"/>
            <w:hideMark/>
          </w:tcPr>
          <w:p w14:paraId="42967B1F" w14:textId="77777777" w:rsidR="00FF4A64" w:rsidRDefault="00FF4A64">
            <w:pPr>
              <w:spacing w:line="240" w:lineRule="auto"/>
              <w:rPr>
                <w:rFonts w:ascii="Times New Roman" w:eastAsia="Times New Roman" w:hAnsi="Times New Roman" w:cs="Times New Roman"/>
                <w:sz w:val="16"/>
                <w:szCs w:val="16"/>
              </w:rPr>
            </w:pPr>
          </w:p>
        </w:tc>
        <w:tc>
          <w:tcPr>
            <w:tcW w:w="783" w:type="dxa"/>
            <w:vMerge/>
            <w:tcBorders>
              <w:top w:val="single" w:sz="4" w:space="0" w:color="000000"/>
              <w:left w:val="single" w:sz="4" w:space="0" w:color="000000"/>
              <w:bottom w:val="single" w:sz="4" w:space="0" w:color="000000"/>
              <w:right w:val="single" w:sz="4" w:space="0" w:color="000000"/>
            </w:tcBorders>
            <w:vAlign w:val="center"/>
            <w:hideMark/>
          </w:tcPr>
          <w:p w14:paraId="21FE2689" w14:textId="77777777" w:rsidR="00FF4A64" w:rsidRDefault="00FF4A64">
            <w:pPr>
              <w:spacing w:line="240" w:lineRule="auto"/>
              <w:rPr>
                <w:rFonts w:ascii="Times New Roman" w:eastAsia="Times New Roman" w:hAnsi="Times New Roman" w:cs="Times New Roman"/>
                <w:sz w:val="16"/>
                <w:szCs w:val="16"/>
              </w:rPr>
            </w:pPr>
          </w:p>
        </w:tc>
        <w:tc>
          <w:tcPr>
            <w:tcW w:w="760" w:type="dxa"/>
            <w:vMerge/>
            <w:tcBorders>
              <w:top w:val="single" w:sz="4" w:space="0" w:color="000000"/>
              <w:left w:val="single" w:sz="4" w:space="0" w:color="000000"/>
              <w:bottom w:val="single" w:sz="4" w:space="0" w:color="000000"/>
              <w:right w:val="single" w:sz="4" w:space="0" w:color="000000"/>
            </w:tcBorders>
            <w:vAlign w:val="center"/>
            <w:hideMark/>
          </w:tcPr>
          <w:p w14:paraId="2E191A2E" w14:textId="77777777" w:rsidR="00FF4A64" w:rsidRDefault="00FF4A64">
            <w:pPr>
              <w:spacing w:line="240" w:lineRule="auto"/>
              <w:rPr>
                <w:rFonts w:ascii="Times New Roman" w:eastAsia="Times New Roman" w:hAnsi="Times New Roman" w:cs="Times New Roman"/>
                <w:sz w:val="16"/>
                <w:szCs w:val="16"/>
              </w:rPr>
            </w:pPr>
          </w:p>
        </w:tc>
        <w:tc>
          <w:tcPr>
            <w:tcW w:w="894" w:type="dxa"/>
            <w:vMerge/>
            <w:tcBorders>
              <w:top w:val="single" w:sz="4" w:space="0" w:color="000000"/>
              <w:left w:val="single" w:sz="4" w:space="0" w:color="000000"/>
              <w:bottom w:val="single" w:sz="4" w:space="0" w:color="000000"/>
              <w:right w:val="single" w:sz="4" w:space="0" w:color="000000"/>
            </w:tcBorders>
            <w:vAlign w:val="center"/>
            <w:hideMark/>
          </w:tcPr>
          <w:p w14:paraId="140E2A55" w14:textId="77777777" w:rsidR="00FF4A64" w:rsidRDefault="00FF4A64">
            <w:pPr>
              <w:spacing w:line="240" w:lineRule="auto"/>
              <w:rPr>
                <w:rFonts w:ascii="Times New Roman" w:eastAsia="Times New Roman" w:hAnsi="Times New Roman" w:cs="Times New Roman"/>
                <w:sz w:val="16"/>
                <w:szCs w:val="16"/>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14:paraId="7E7ACDA0" w14:textId="77777777" w:rsidR="00FF4A64" w:rsidRDefault="00FF4A64">
            <w:pPr>
              <w:spacing w:line="240" w:lineRule="auto"/>
              <w:rPr>
                <w:rFonts w:ascii="Times New Roman" w:eastAsia="Times New Roman" w:hAnsi="Times New Roman" w:cs="Times New Roman"/>
                <w:sz w:val="16"/>
                <w:szCs w:val="16"/>
              </w:rPr>
            </w:pPr>
          </w:p>
        </w:tc>
      </w:tr>
      <w:tr w:rsidR="00FF4A64" w14:paraId="09E970D7" w14:textId="77777777" w:rsidTr="00FF4A64">
        <w:trPr>
          <w:trHeight w:val="236"/>
        </w:trPr>
        <w:tc>
          <w:tcPr>
            <w:tcW w:w="594" w:type="dxa"/>
            <w:vMerge/>
            <w:tcBorders>
              <w:top w:val="single" w:sz="4" w:space="0" w:color="000000"/>
              <w:left w:val="single" w:sz="4" w:space="0" w:color="000000"/>
              <w:bottom w:val="single" w:sz="4" w:space="0" w:color="000000"/>
              <w:right w:val="single" w:sz="4" w:space="0" w:color="000000"/>
            </w:tcBorders>
            <w:vAlign w:val="center"/>
            <w:hideMark/>
          </w:tcPr>
          <w:p w14:paraId="5EDB55AC" w14:textId="77777777" w:rsidR="00FF4A64" w:rsidRDefault="00FF4A64">
            <w:pPr>
              <w:spacing w:line="240" w:lineRule="auto"/>
              <w:rPr>
                <w:rFonts w:ascii="Times New Roman" w:eastAsia="Times New Roman" w:hAnsi="Times New Roman" w:cs="Times New Roman"/>
                <w:sz w:val="16"/>
                <w:szCs w:val="16"/>
              </w:rPr>
            </w:pPr>
          </w:p>
        </w:tc>
        <w:tc>
          <w:tcPr>
            <w:tcW w:w="1203" w:type="dxa"/>
            <w:tcBorders>
              <w:top w:val="nil"/>
              <w:left w:val="nil"/>
              <w:bottom w:val="single" w:sz="4" w:space="0" w:color="000000"/>
              <w:right w:val="single" w:sz="4" w:space="0" w:color="000000"/>
            </w:tcBorders>
            <w:vAlign w:val="center"/>
            <w:hideMark/>
          </w:tcPr>
          <w:p w14:paraId="1F7298EE"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769" w:type="dxa"/>
            <w:tcBorders>
              <w:top w:val="nil"/>
              <w:left w:val="nil"/>
              <w:bottom w:val="single" w:sz="4" w:space="0" w:color="000000"/>
              <w:right w:val="single" w:sz="4" w:space="0" w:color="000000"/>
            </w:tcBorders>
            <w:vAlign w:val="center"/>
            <w:hideMark/>
          </w:tcPr>
          <w:p w14:paraId="0A619617"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705" w:type="dxa"/>
            <w:tcBorders>
              <w:top w:val="nil"/>
              <w:left w:val="nil"/>
              <w:bottom w:val="single" w:sz="4" w:space="0" w:color="000000"/>
              <w:right w:val="single" w:sz="4" w:space="0" w:color="000000"/>
            </w:tcBorders>
            <w:vAlign w:val="center"/>
            <w:hideMark/>
          </w:tcPr>
          <w:p w14:paraId="5CC7A999"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c>
          <w:tcPr>
            <w:tcW w:w="772" w:type="dxa"/>
            <w:tcBorders>
              <w:top w:val="nil"/>
              <w:left w:val="nil"/>
              <w:bottom w:val="single" w:sz="4" w:space="0" w:color="000000"/>
              <w:right w:val="single" w:sz="4" w:space="0" w:color="000000"/>
            </w:tcBorders>
            <w:vAlign w:val="center"/>
            <w:hideMark/>
          </w:tcPr>
          <w:p w14:paraId="72C24A17"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705" w:type="dxa"/>
            <w:tcBorders>
              <w:top w:val="nil"/>
              <w:left w:val="nil"/>
              <w:bottom w:val="single" w:sz="4" w:space="0" w:color="000000"/>
              <w:right w:val="single" w:sz="4" w:space="0" w:color="000000"/>
            </w:tcBorders>
            <w:vAlign w:val="center"/>
            <w:hideMark/>
          </w:tcPr>
          <w:p w14:paraId="22A149B2"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c>
          <w:tcPr>
            <w:tcW w:w="772" w:type="dxa"/>
            <w:tcBorders>
              <w:top w:val="nil"/>
              <w:left w:val="nil"/>
              <w:bottom w:val="single" w:sz="4" w:space="0" w:color="000000"/>
              <w:right w:val="single" w:sz="4" w:space="0" w:color="000000"/>
            </w:tcBorders>
            <w:vAlign w:val="center"/>
            <w:hideMark/>
          </w:tcPr>
          <w:p w14:paraId="2094F687"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w:t>
            </w:r>
          </w:p>
        </w:tc>
        <w:tc>
          <w:tcPr>
            <w:tcW w:w="705" w:type="dxa"/>
            <w:tcBorders>
              <w:top w:val="nil"/>
              <w:left w:val="nil"/>
              <w:bottom w:val="single" w:sz="4" w:space="0" w:color="000000"/>
              <w:right w:val="single" w:sz="4" w:space="0" w:color="000000"/>
            </w:tcBorders>
            <w:vAlign w:val="center"/>
            <w:hideMark/>
          </w:tcPr>
          <w:p w14:paraId="0DC249C0"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8</w:t>
            </w:r>
          </w:p>
        </w:tc>
        <w:tc>
          <w:tcPr>
            <w:tcW w:w="1048" w:type="dxa"/>
            <w:tcBorders>
              <w:top w:val="nil"/>
              <w:left w:val="nil"/>
              <w:bottom w:val="single" w:sz="4" w:space="0" w:color="000000"/>
              <w:right w:val="single" w:sz="4" w:space="0" w:color="000000"/>
            </w:tcBorders>
            <w:vAlign w:val="center"/>
            <w:hideMark/>
          </w:tcPr>
          <w:p w14:paraId="719400C5"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w:t>
            </w:r>
          </w:p>
        </w:tc>
        <w:tc>
          <w:tcPr>
            <w:tcW w:w="952" w:type="dxa"/>
            <w:tcBorders>
              <w:top w:val="nil"/>
              <w:left w:val="nil"/>
              <w:bottom w:val="single" w:sz="4" w:space="0" w:color="000000"/>
              <w:right w:val="single" w:sz="4" w:space="0" w:color="000000"/>
            </w:tcBorders>
            <w:vAlign w:val="center"/>
            <w:hideMark/>
          </w:tcPr>
          <w:p w14:paraId="55EE8458"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tc>
        <w:tc>
          <w:tcPr>
            <w:tcW w:w="938" w:type="dxa"/>
            <w:tcBorders>
              <w:top w:val="nil"/>
              <w:left w:val="nil"/>
              <w:bottom w:val="single" w:sz="4" w:space="0" w:color="000000"/>
              <w:right w:val="single" w:sz="4" w:space="0" w:color="000000"/>
            </w:tcBorders>
            <w:vAlign w:val="center"/>
            <w:hideMark/>
          </w:tcPr>
          <w:p w14:paraId="3A580AB2"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11</w:t>
            </w:r>
          </w:p>
        </w:tc>
        <w:tc>
          <w:tcPr>
            <w:tcW w:w="734" w:type="dxa"/>
            <w:tcBorders>
              <w:top w:val="nil"/>
              <w:left w:val="nil"/>
              <w:bottom w:val="single" w:sz="4" w:space="0" w:color="000000"/>
              <w:right w:val="single" w:sz="4" w:space="0" w:color="000000"/>
            </w:tcBorders>
            <w:vAlign w:val="center"/>
            <w:hideMark/>
          </w:tcPr>
          <w:p w14:paraId="5E9F29A0"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12</w:t>
            </w:r>
          </w:p>
        </w:tc>
        <w:tc>
          <w:tcPr>
            <w:tcW w:w="661" w:type="dxa"/>
            <w:tcBorders>
              <w:top w:val="nil"/>
              <w:left w:val="nil"/>
              <w:bottom w:val="single" w:sz="4" w:space="0" w:color="000000"/>
              <w:right w:val="single" w:sz="4" w:space="0" w:color="000000"/>
            </w:tcBorders>
            <w:vAlign w:val="center"/>
            <w:hideMark/>
          </w:tcPr>
          <w:p w14:paraId="1B0CCC99"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13</w:t>
            </w:r>
          </w:p>
        </w:tc>
        <w:tc>
          <w:tcPr>
            <w:tcW w:w="655" w:type="dxa"/>
            <w:tcBorders>
              <w:top w:val="nil"/>
              <w:left w:val="nil"/>
              <w:bottom w:val="single" w:sz="4" w:space="0" w:color="000000"/>
              <w:right w:val="single" w:sz="4" w:space="0" w:color="000000"/>
            </w:tcBorders>
            <w:vAlign w:val="center"/>
            <w:hideMark/>
          </w:tcPr>
          <w:p w14:paraId="5511CB85"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p>
        </w:tc>
        <w:tc>
          <w:tcPr>
            <w:tcW w:w="783" w:type="dxa"/>
            <w:tcBorders>
              <w:top w:val="nil"/>
              <w:left w:val="nil"/>
              <w:bottom w:val="single" w:sz="4" w:space="0" w:color="000000"/>
              <w:right w:val="single" w:sz="4" w:space="0" w:color="000000"/>
            </w:tcBorders>
            <w:vAlign w:val="center"/>
            <w:hideMark/>
          </w:tcPr>
          <w:p w14:paraId="26B9812A"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15</w:t>
            </w:r>
          </w:p>
        </w:tc>
        <w:tc>
          <w:tcPr>
            <w:tcW w:w="760" w:type="dxa"/>
            <w:tcBorders>
              <w:top w:val="nil"/>
              <w:left w:val="nil"/>
              <w:bottom w:val="single" w:sz="4" w:space="0" w:color="000000"/>
              <w:right w:val="single" w:sz="4" w:space="0" w:color="000000"/>
            </w:tcBorders>
            <w:vAlign w:val="center"/>
            <w:hideMark/>
          </w:tcPr>
          <w:p w14:paraId="359CE58D"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16</w:t>
            </w:r>
          </w:p>
        </w:tc>
        <w:tc>
          <w:tcPr>
            <w:tcW w:w="894" w:type="dxa"/>
            <w:tcBorders>
              <w:top w:val="nil"/>
              <w:left w:val="nil"/>
              <w:bottom w:val="single" w:sz="4" w:space="0" w:color="000000"/>
              <w:right w:val="single" w:sz="4" w:space="0" w:color="000000"/>
            </w:tcBorders>
            <w:vAlign w:val="center"/>
            <w:hideMark/>
          </w:tcPr>
          <w:p w14:paraId="5F1F1C07"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17</w:t>
            </w:r>
          </w:p>
        </w:tc>
        <w:tc>
          <w:tcPr>
            <w:tcW w:w="912" w:type="dxa"/>
            <w:tcBorders>
              <w:top w:val="nil"/>
              <w:left w:val="nil"/>
              <w:bottom w:val="single" w:sz="4" w:space="0" w:color="000000"/>
              <w:right w:val="single" w:sz="4" w:space="0" w:color="000000"/>
            </w:tcBorders>
            <w:vAlign w:val="center"/>
            <w:hideMark/>
          </w:tcPr>
          <w:p w14:paraId="47830F29"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18</w:t>
            </w:r>
          </w:p>
        </w:tc>
      </w:tr>
      <w:tr w:rsidR="00FF4A64" w14:paraId="4FAC6802" w14:textId="77777777" w:rsidTr="00FF4A64">
        <w:trPr>
          <w:trHeight w:val="300"/>
        </w:trPr>
        <w:tc>
          <w:tcPr>
            <w:tcW w:w="594" w:type="dxa"/>
            <w:tcBorders>
              <w:top w:val="nil"/>
              <w:left w:val="single" w:sz="4" w:space="0" w:color="000000"/>
              <w:bottom w:val="single" w:sz="4" w:space="0" w:color="000000"/>
              <w:right w:val="single" w:sz="4" w:space="0" w:color="000000"/>
            </w:tcBorders>
            <w:vAlign w:val="center"/>
            <w:hideMark/>
          </w:tcPr>
          <w:p w14:paraId="5B9A8C85"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2022</w:t>
            </w:r>
          </w:p>
        </w:tc>
        <w:tc>
          <w:tcPr>
            <w:tcW w:w="1203" w:type="dxa"/>
            <w:tcBorders>
              <w:top w:val="nil"/>
              <w:left w:val="nil"/>
              <w:bottom w:val="single" w:sz="4" w:space="0" w:color="000000"/>
              <w:right w:val="single" w:sz="4" w:space="0" w:color="000000"/>
            </w:tcBorders>
            <w:vAlign w:val="center"/>
            <w:hideMark/>
          </w:tcPr>
          <w:p w14:paraId="530DAECB"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Эндокринологи детские</w:t>
            </w:r>
          </w:p>
        </w:tc>
        <w:tc>
          <w:tcPr>
            <w:tcW w:w="769" w:type="dxa"/>
            <w:tcBorders>
              <w:top w:val="nil"/>
              <w:left w:val="nil"/>
              <w:bottom w:val="single" w:sz="4" w:space="0" w:color="000000"/>
              <w:right w:val="single" w:sz="4" w:space="0" w:color="000000"/>
            </w:tcBorders>
            <w:vAlign w:val="center"/>
            <w:hideMark/>
          </w:tcPr>
          <w:p w14:paraId="4EF791D7"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29,5</w:t>
            </w:r>
          </w:p>
        </w:tc>
        <w:tc>
          <w:tcPr>
            <w:tcW w:w="705" w:type="dxa"/>
            <w:tcBorders>
              <w:top w:val="nil"/>
              <w:left w:val="nil"/>
              <w:bottom w:val="single" w:sz="4" w:space="0" w:color="000000"/>
              <w:right w:val="single" w:sz="4" w:space="0" w:color="000000"/>
            </w:tcBorders>
            <w:vAlign w:val="center"/>
            <w:hideMark/>
          </w:tcPr>
          <w:p w14:paraId="0AA2B4C2"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21,75</w:t>
            </w:r>
          </w:p>
        </w:tc>
        <w:tc>
          <w:tcPr>
            <w:tcW w:w="772" w:type="dxa"/>
            <w:tcBorders>
              <w:top w:val="nil"/>
              <w:left w:val="nil"/>
              <w:bottom w:val="single" w:sz="4" w:space="0" w:color="000000"/>
              <w:right w:val="single" w:sz="4" w:space="0" w:color="000000"/>
            </w:tcBorders>
            <w:vAlign w:val="center"/>
            <w:hideMark/>
          </w:tcPr>
          <w:p w14:paraId="1EFD2D2D"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25,5</w:t>
            </w:r>
          </w:p>
        </w:tc>
        <w:tc>
          <w:tcPr>
            <w:tcW w:w="705" w:type="dxa"/>
            <w:tcBorders>
              <w:top w:val="nil"/>
              <w:left w:val="nil"/>
              <w:bottom w:val="single" w:sz="4" w:space="0" w:color="000000"/>
              <w:right w:val="single" w:sz="4" w:space="0" w:color="000000"/>
            </w:tcBorders>
            <w:vAlign w:val="center"/>
            <w:hideMark/>
          </w:tcPr>
          <w:p w14:paraId="71BAE1C0"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17,75</w:t>
            </w:r>
          </w:p>
        </w:tc>
        <w:tc>
          <w:tcPr>
            <w:tcW w:w="772" w:type="dxa"/>
            <w:tcBorders>
              <w:top w:val="nil"/>
              <w:left w:val="nil"/>
              <w:bottom w:val="single" w:sz="4" w:space="0" w:color="000000"/>
              <w:right w:val="single" w:sz="4" w:space="0" w:color="000000"/>
            </w:tcBorders>
            <w:vAlign w:val="center"/>
            <w:hideMark/>
          </w:tcPr>
          <w:p w14:paraId="29736AC1"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c>
          <w:tcPr>
            <w:tcW w:w="705" w:type="dxa"/>
            <w:tcBorders>
              <w:top w:val="nil"/>
              <w:left w:val="nil"/>
              <w:bottom w:val="single" w:sz="4" w:space="0" w:color="000000"/>
              <w:right w:val="single" w:sz="4" w:space="0" w:color="000000"/>
            </w:tcBorders>
            <w:vAlign w:val="center"/>
            <w:hideMark/>
          </w:tcPr>
          <w:p w14:paraId="4BD32616"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c>
          <w:tcPr>
            <w:tcW w:w="1048" w:type="dxa"/>
            <w:tcBorders>
              <w:top w:val="nil"/>
              <w:left w:val="nil"/>
              <w:bottom w:val="single" w:sz="4" w:space="0" w:color="000000"/>
              <w:right w:val="single" w:sz="4" w:space="0" w:color="000000"/>
            </w:tcBorders>
            <w:vAlign w:val="center"/>
            <w:hideMark/>
          </w:tcPr>
          <w:p w14:paraId="7E68E7C4"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18</w:t>
            </w:r>
          </w:p>
        </w:tc>
        <w:tc>
          <w:tcPr>
            <w:tcW w:w="952" w:type="dxa"/>
            <w:tcBorders>
              <w:top w:val="nil"/>
              <w:left w:val="nil"/>
              <w:bottom w:val="single" w:sz="4" w:space="0" w:color="000000"/>
              <w:right w:val="single" w:sz="4" w:space="0" w:color="000000"/>
            </w:tcBorders>
            <w:vAlign w:val="center"/>
            <w:hideMark/>
          </w:tcPr>
          <w:p w14:paraId="199038E0"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13</w:t>
            </w:r>
          </w:p>
        </w:tc>
        <w:tc>
          <w:tcPr>
            <w:tcW w:w="938" w:type="dxa"/>
            <w:tcBorders>
              <w:top w:val="nil"/>
              <w:left w:val="nil"/>
              <w:bottom w:val="single" w:sz="4" w:space="0" w:color="000000"/>
              <w:right w:val="single" w:sz="4" w:space="0" w:color="000000"/>
            </w:tcBorders>
            <w:vAlign w:val="center"/>
            <w:hideMark/>
          </w:tcPr>
          <w:p w14:paraId="4CE2A7CA"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734" w:type="dxa"/>
            <w:tcBorders>
              <w:top w:val="nil"/>
              <w:left w:val="nil"/>
              <w:bottom w:val="single" w:sz="4" w:space="0" w:color="000000"/>
              <w:right w:val="single" w:sz="4" w:space="0" w:color="000000"/>
            </w:tcBorders>
            <w:vAlign w:val="center"/>
            <w:hideMark/>
          </w:tcPr>
          <w:p w14:paraId="2E4BD5FD"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w:t>
            </w:r>
          </w:p>
        </w:tc>
        <w:tc>
          <w:tcPr>
            <w:tcW w:w="661" w:type="dxa"/>
            <w:tcBorders>
              <w:top w:val="nil"/>
              <w:left w:val="nil"/>
              <w:bottom w:val="single" w:sz="4" w:space="0" w:color="000000"/>
              <w:right w:val="single" w:sz="4" w:space="0" w:color="000000"/>
            </w:tcBorders>
            <w:vAlign w:val="center"/>
            <w:hideMark/>
          </w:tcPr>
          <w:p w14:paraId="2E5D0A13"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655" w:type="dxa"/>
            <w:tcBorders>
              <w:top w:val="nil"/>
              <w:left w:val="nil"/>
              <w:bottom w:val="single" w:sz="4" w:space="0" w:color="000000"/>
              <w:right w:val="single" w:sz="4" w:space="0" w:color="000000"/>
            </w:tcBorders>
            <w:vAlign w:val="center"/>
            <w:hideMark/>
          </w:tcPr>
          <w:p w14:paraId="42585976"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783" w:type="dxa"/>
            <w:tcBorders>
              <w:top w:val="nil"/>
              <w:left w:val="nil"/>
              <w:bottom w:val="single" w:sz="4" w:space="0" w:color="000000"/>
              <w:right w:val="single" w:sz="4" w:space="0" w:color="000000"/>
            </w:tcBorders>
            <w:vAlign w:val="center"/>
            <w:hideMark/>
          </w:tcPr>
          <w:p w14:paraId="526CE68C"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13</w:t>
            </w:r>
          </w:p>
        </w:tc>
        <w:tc>
          <w:tcPr>
            <w:tcW w:w="760" w:type="dxa"/>
            <w:tcBorders>
              <w:top w:val="nil"/>
              <w:left w:val="nil"/>
              <w:bottom w:val="single" w:sz="4" w:space="0" w:color="000000"/>
              <w:right w:val="single" w:sz="4" w:space="0" w:color="000000"/>
            </w:tcBorders>
            <w:vAlign w:val="center"/>
            <w:hideMark/>
          </w:tcPr>
          <w:p w14:paraId="36D56B2B"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894" w:type="dxa"/>
            <w:tcBorders>
              <w:top w:val="nil"/>
              <w:left w:val="nil"/>
              <w:bottom w:val="single" w:sz="4" w:space="0" w:color="000000"/>
              <w:right w:val="single" w:sz="4" w:space="0" w:color="000000"/>
            </w:tcBorders>
            <w:vAlign w:val="center"/>
            <w:hideMark/>
          </w:tcPr>
          <w:p w14:paraId="347D1016"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912" w:type="dxa"/>
            <w:tcBorders>
              <w:top w:val="nil"/>
              <w:left w:val="nil"/>
              <w:bottom w:val="single" w:sz="4" w:space="0" w:color="000000"/>
              <w:right w:val="single" w:sz="4" w:space="0" w:color="000000"/>
            </w:tcBorders>
            <w:vAlign w:val="center"/>
            <w:hideMark/>
          </w:tcPr>
          <w:p w14:paraId="3CDEF010"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11</w:t>
            </w:r>
          </w:p>
        </w:tc>
      </w:tr>
      <w:tr w:rsidR="00FF4A64" w14:paraId="127C3915" w14:textId="77777777" w:rsidTr="00FF4A64">
        <w:trPr>
          <w:trHeight w:val="300"/>
        </w:trPr>
        <w:tc>
          <w:tcPr>
            <w:tcW w:w="594" w:type="dxa"/>
            <w:tcBorders>
              <w:top w:val="nil"/>
              <w:left w:val="single" w:sz="4" w:space="0" w:color="000000"/>
              <w:bottom w:val="single" w:sz="4" w:space="0" w:color="000000"/>
              <w:right w:val="single" w:sz="4" w:space="0" w:color="000000"/>
            </w:tcBorders>
            <w:vAlign w:val="center"/>
            <w:hideMark/>
          </w:tcPr>
          <w:p w14:paraId="241EF888"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2021</w:t>
            </w:r>
          </w:p>
        </w:tc>
        <w:tc>
          <w:tcPr>
            <w:tcW w:w="1203" w:type="dxa"/>
            <w:tcBorders>
              <w:top w:val="nil"/>
              <w:left w:val="nil"/>
              <w:bottom w:val="single" w:sz="4" w:space="0" w:color="000000"/>
              <w:right w:val="single" w:sz="4" w:space="0" w:color="000000"/>
            </w:tcBorders>
            <w:vAlign w:val="center"/>
            <w:hideMark/>
          </w:tcPr>
          <w:p w14:paraId="53315125" w14:textId="77777777" w:rsidR="00FF4A64" w:rsidRDefault="00FF4A64">
            <w:pPr>
              <w:widowControl w:val="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Эндокринологи</w:t>
            </w:r>
          </w:p>
          <w:p w14:paraId="2602ED2E"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детские</w:t>
            </w:r>
          </w:p>
        </w:tc>
        <w:tc>
          <w:tcPr>
            <w:tcW w:w="769" w:type="dxa"/>
            <w:tcBorders>
              <w:top w:val="nil"/>
              <w:left w:val="nil"/>
              <w:bottom w:val="single" w:sz="4" w:space="0" w:color="000000"/>
              <w:right w:val="single" w:sz="4" w:space="0" w:color="000000"/>
            </w:tcBorders>
            <w:vAlign w:val="center"/>
            <w:hideMark/>
          </w:tcPr>
          <w:p w14:paraId="5951D766"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28,5</w:t>
            </w:r>
          </w:p>
        </w:tc>
        <w:tc>
          <w:tcPr>
            <w:tcW w:w="705" w:type="dxa"/>
            <w:tcBorders>
              <w:top w:val="nil"/>
              <w:left w:val="nil"/>
              <w:bottom w:val="single" w:sz="4" w:space="0" w:color="000000"/>
              <w:right w:val="single" w:sz="4" w:space="0" w:color="000000"/>
            </w:tcBorders>
            <w:vAlign w:val="center"/>
            <w:hideMark/>
          </w:tcPr>
          <w:p w14:paraId="33C14E27"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22,5</w:t>
            </w:r>
          </w:p>
        </w:tc>
        <w:tc>
          <w:tcPr>
            <w:tcW w:w="772" w:type="dxa"/>
            <w:tcBorders>
              <w:top w:val="nil"/>
              <w:left w:val="nil"/>
              <w:bottom w:val="single" w:sz="4" w:space="0" w:color="000000"/>
              <w:right w:val="single" w:sz="4" w:space="0" w:color="000000"/>
            </w:tcBorders>
            <w:vAlign w:val="center"/>
            <w:hideMark/>
          </w:tcPr>
          <w:p w14:paraId="19E00FCD"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24,5</w:t>
            </w:r>
          </w:p>
        </w:tc>
        <w:tc>
          <w:tcPr>
            <w:tcW w:w="705" w:type="dxa"/>
            <w:tcBorders>
              <w:top w:val="nil"/>
              <w:left w:val="nil"/>
              <w:bottom w:val="single" w:sz="4" w:space="0" w:color="000000"/>
              <w:right w:val="single" w:sz="4" w:space="0" w:color="000000"/>
            </w:tcBorders>
            <w:vAlign w:val="center"/>
            <w:hideMark/>
          </w:tcPr>
          <w:p w14:paraId="43CAF8F3"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18,5</w:t>
            </w:r>
          </w:p>
        </w:tc>
        <w:tc>
          <w:tcPr>
            <w:tcW w:w="772" w:type="dxa"/>
            <w:tcBorders>
              <w:top w:val="nil"/>
              <w:left w:val="nil"/>
              <w:bottom w:val="single" w:sz="4" w:space="0" w:color="000000"/>
              <w:right w:val="single" w:sz="4" w:space="0" w:color="000000"/>
            </w:tcBorders>
            <w:vAlign w:val="center"/>
            <w:hideMark/>
          </w:tcPr>
          <w:p w14:paraId="5CBD5512"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c>
          <w:tcPr>
            <w:tcW w:w="705" w:type="dxa"/>
            <w:tcBorders>
              <w:top w:val="nil"/>
              <w:left w:val="nil"/>
              <w:bottom w:val="single" w:sz="4" w:space="0" w:color="000000"/>
              <w:right w:val="single" w:sz="4" w:space="0" w:color="000000"/>
            </w:tcBorders>
            <w:vAlign w:val="center"/>
            <w:hideMark/>
          </w:tcPr>
          <w:p w14:paraId="667588BA"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c>
          <w:tcPr>
            <w:tcW w:w="1048" w:type="dxa"/>
            <w:tcBorders>
              <w:top w:val="nil"/>
              <w:left w:val="nil"/>
              <w:bottom w:val="single" w:sz="4" w:space="0" w:color="000000"/>
              <w:right w:val="single" w:sz="4" w:space="0" w:color="000000"/>
            </w:tcBorders>
            <w:vAlign w:val="center"/>
            <w:hideMark/>
          </w:tcPr>
          <w:p w14:paraId="460B24B5"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18</w:t>
            </w:r>
          </w:p>
        </w:tc>
        <w:tc>
          <w:tcPr>
            <w:tcW w:w="952" w:type="dxa"/>
            <w:tcBorders>
              <w:top w:val="nil"/>
              <w:left w:val="nil"/>
              <w:bottom w:val="single" w:sz="4" w:space="0" w:color="000000"/>
              <w:right w:val="single" w:sz="4" w:space="0" w:color="000000"/>
            </w:tcBorders>
            <w:vAlign w:val="center"/>
            <w:hideMark/>
          </w:tcPr>
          <w:p w14:paraId="348C0521"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13</w:t>
            </w:r>
          </w:p>
        </w:tc>
        <w:tc>
          <w:tcPr>
            <w:tcW w:w="938" w:type="dxa"/>
            <w:tcBorders>
              <w:top w:val="nil"/>
              <w:left w:val="nil"/>
              <w:bottom w:val="single" w:sz="4" w:space="0" w:color="000000"/>
              <w:right w:val="single" w:sz="4" w:space="0" w:color="000000"/>
            </w:tcBorders>
            <w:vAlign w:val="center"/>
            <w:hideMark/>
          </w:tcPr>
          <w:p w14:paraId="7AAD8080"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734" w:type="dxa"/>
            <w:tcBorders>
              <w:top w:val="nil"/>
              <w:left w:val="nil"/>
              <w:bottom w:val="single" w:sz="4" w:space="0" w:color="000000"/>
              <w:right w:val="single" w:sz="4" w:space="0" w:color="000000"/>
            </w:tcBorders>
            <w:vAlign w:val="center"/>
            <w:hideMark/>
          </w:tcPr>
          <w:p w14:paraId="6D27B392"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8</w:t>
            </w:r>
          </w:p>
        </w:tc>
        <w:tc>
          <w:tcPr>
            <w:tcW w:w="661" w:type="dxa"/>
            <w:tcBorders>
              <w:top w:val="nil"/>
              <w:left w:val="nil"/>
              <w:bottom w:val="single" w:sz="4" w:space="0" w:color="000000"/>
              <w:right w:val="single" w:sz="4" w:space="0" w:color="000000"/>
            </w:tcBorders>
            <w:vAlign w:val="center"/>
            <w:hideMark/>
          </w:tcPr>
          <w:p w14:paraId="2720D8A8"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655" w:type="dxa"/>
            <w:tcBorders>
              <w:top w:val="nil"/>
              <w:left w:val="nil"/>
              <w:bottom w:val="single" w:sz="4" w:space="0" w:color="000000"/>
              <w:right w:val="single" w:sz="4" w:space="0" w:color="000000"/>
            </w:tcBorders>
            <w:vAlign w:val="center"/>
            <w:hideMark/>
          </w:tcPr>
          <w:p w14:paraId="32247F2C"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783" w:type="dxa"/>
            <w:tcBorders>
              <w:top w:val="nil"/>
              <w:left w:val="nil"/>
              <w:bottom w:val="single" w:sz="4" w:space="0" w:color="000000"/>
              <w:right w:val="single" w:sz="4" w:space="0" w:color="000000"/>
            </w:tcBorders>
            <w:vAlign w:val="center"/>
            <w:hideMark/>
          </w:tcPr>
          <w:p w14:paraId="3D2F822B"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p>
        </w:tc>
        <w:tc>
          <w:tcPr>
            <w:tcW w:w="760" w:type="dxa"/>
            <w:tcBorders>
              <w:top w:val="nil"/>
              <w:left w:val="nil"/>
              <w:bottom w:val="single" w:sz="4" w:space="0" w:color="000000"/>
              <w:right w:val="single" w:sz="4" w:space="0" w:color="000000"/>
            </w:tcBorders>
            <w:vAlign w:val="center"/>
            <w:hideMark/>
          </w:tcPr>
          <w:p w14:paraId="62A17486"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c>
          <w:tcPr>
            <w:tcW w:w="894" w:type="dxa"/>
            <w:tcBorders>
              <w:top w:val="nil"/>
              <w:left w:val="nil"/>
              <w:bottom w:val="single" w:sz="4" w:space="0" w:color="000000"/>
              <w:right w:val="single" w:sz="4" w:space="0" w:color="000000"/>
            </w:tcBorders>
            <w:vAlign w:val="center"/>
            <w:hideMark/>
          </w:tcPr>
          <w:p w14:paraId="67002EC4"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912" w:type="dxa"/>
            <w:tcBorders>
              <w:top w:val="nil"/>
              <w:left w:val="nil"/>
              <w:bottom w:val="single" w:sz="4" w:space="0" w:color="000000"/>
              <w:right w:val="single" w:sz="4" w:space="0" w:color="000000"/>
            </w:tcBorders>
            <w:vAlign w:val="center"/>
            <w:hideMark/>
          </w:tcPr>
          <w:p w14:paraId="0D0EF93C"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tc>
      </w:tr>
      <w:tr w:rsidR="00FF4A64" w14:paraId="080582EF" w14:textId="77777777" w:rsidTr="00FF4A64">
        <w:trPr>
          <w:trHeight w:val="300"/>
        </w:trPr>
        <w:tc>
          <w:tcPr>
            <w:tcW w:w="594" w:type="dxa"/>
            <w:tcBorders>
              <w:top w:val="nil"/>
              <w:left w:val="single" w:sz="4" w:space="0" w:color="000000"/>
              <w:bottom w:val="single" w:sz="4" w:space="0" w:color="000000"/>
              <w:right w:val="single" w:sz="4" w:space="0" w:color="000000"/>
            </w:tcBorders>
            <w:vAlign w:val="center"/>
            <w:hideMark/>
          </w:tcPr>
          <w:p w14:paraId="42A69CA4"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2020</w:t>
            </w:r>
          </w:p>
        </w:tc>
        <w:tc>
          <w:tcPr>
            <w:tcW w:w="1203" w:type="dxa"/>
            <w:tcBorders>
              <w:top w:val="nil"/>
              <w:left w:val="nil"/>
              <w:bottom w:val="single" w:sz="4" w:space="0" w:color="000000"/>
              <w:right w:val="single" w:sz="4" w:space="0" w:color="000000"/>
            </w:tcBorders>
            <w:vAlign w:val="center"/>
            <w:hideMark/>
          </w:tcPr>
          <w:p w14:paraId="0CD41A65" w14:textId="77777777" w:rsidR="00FF4A64" w:rsidRDefault="00FF4A64">
            <w:pPr>
              <w:widowControl w:val="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Эндокринологи</w:t>
            </w:r>
          </w:p>
          <w:p w14:paraId="40054DDD"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детские</w:t>
            </w:r>
          </w:p>
        </w:tc>
        <w:tc>
          <w:tcPr>
            <w:tcW w:w="769" w:type="dxa"/>
            <w:tcBorders>
              <w:top w:val="nil"/>
              <w:left w:val="nil"/>
              <w:bottom w:val="single" w:sz="4" w:space="0" w:color="000000"/>
              <w:right w:val="single" w:sz="4" w:space="0" w:color="000000"/>
            </w:tcBorders>
            <w:vAlign w:val="center"/>
            <w:hideMark/>
          </w:tcPr>
          <w:p w14:paraId="2688E177"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29,25</w:t>
            </w:r>
          </w:p>
        </w:tc>
        <w:tc>
          <w:tcPr>
            <w:tcW w:w="705" w:type="dxa"/>
            <w:tcBorders>
              <w:top w:val="nil"/>
              <w:left w:val="nil"/>
              <w:bottom w:val="single" w:sz="4" w:space="0" w:color="000000"/>
              <w:right w:val="single" w:sz="4" w:space="0" w:color="000000"/>
            </w:tcBorders>
            <w:vAlign w:val="center"/>
            <w:hideMark/>
          </w:tcPr>
          <w:p w14:paraId="6C3E6553"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21,75</w:t>
            </w:r>
          </w:p>
        </w:tc>
        <w:tc>
          <w:tcPr>
            <w:tcW w:w="772" w:type="dxa"/>
            <w:tcBorders>
              <w:top w:val="nil"/>
              <w:left w:val="nil"/>
              <w:bottom w:val="single" w:sz="4" w:space="0" w:color="000000"/>
              <w:right w:val="single" w:sz="4" w:space="0" w:color="000000"/>
            </w:tcBorders>
            <w:vAlign w:val="center"/>
            <w:hideMark/>
          </w:tcPr>
          <w:p w14:paraId="30C20BDA"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24,25</w:t>
            </w:r>
          </w:p>
        </w:tc>
        <w:tc>
          <w:tcPr>
            <w:tcW w:w="705" w:type="dxa"/>
            <w:tcBorders>
              <w:top w:val="nil"/>
              <w:left w:val="nil"/>
              <w:bottom w:val="single" w:sz="4" w:space="0" w:color="000000"/>
              <w:right w:val="single" w:sz="4" w:space="0" w:color="000000"/>
            </w:tcBorders>
            <w:vAlign w:val="center"/>
            <w:hideMark/>
          </w:tcPr>
          <w:p w14:paraId="1F4D76D9"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17,0</w:t>
            </w:r>
          </w:p>
        </w:tc>
        <w:tc>
          <w:tcPr>
            <w:tcW w:w="772" w:type="dxa"/>
            <w:tcBorders>
              <w:top w:val="nil"/>
              <w:left w:val="nil"/>
              <w:bottom w:val="single" w:sz="4" w:space="0" w:color="000000"/>
              <w:right w:val="single" w:sz="4" w:space="0" w:color="000000"/>
            </w:tcBorders>
            <w:vAlign w:val="center"/>
            <w:hideMark/>
          </w:tcPr>
          <w:p w14:paraId="79D535B3"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p>
        </w:tc>
        <w:tc>
          <w:tcPr>
            <w:tcW w:w="705" w:type="dxa"/>
            <w:tcBorders>
              <w:top w:val="nil"/>
              <w:left w:val="nil"/>
              <w:bottom w:val="single" w:sz="4" w:space="0" w:color="000000"/>
              <w:right w:val="single" w:sz="4" w:space="0" w:color="000000"/>
            </w:tcBorders>
            <w:vAlign w:val="center"/>
            <w:hideMark/>
          </w:tcPr>
          <w:p w14:paraId="037A1030"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4,75</w:t>
            </w:r>
          </w:p>
        </w:tc>
        <w:tc>
          <w:tcPr>
            <w:tcW w:w="1048" w:type="dxa"/>
            <w:tcBorders>
              <w:top w:val="nil"/>
              <w:left w:val="nil"/>
              <w:bottom w:val="single" w:sz="4" w:space="0" w:color="000000"/>
              <w:right w:val="single" w:sz="4" w:space="0" w:color="000000"/>
            </w:tcBorders>
            <w:vAlign w:val="center"/>
            <w:hideMark/>
          </w:tcPr>
          <w:p w14:paraId="7CCBB429"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17</w:t>
            </w:r>
          </w:p>
        </w:tc>
        <w:tc>
          <w:tcPr>
            <w:tcW w:w="952" w:type="dxa"/>
            <w:tcBorders>
              <w:top w:val="nil"/>
              <w:left w:val="nil"/>
              <w:bottom w:val="single" w:sz="4" w:space="0" w:color="000000"/>
              <w:right w:val="single" w:sz="4" w:space="0" w:color="000000"/>
            </w:tcBorders>
            <w:vAlign w:val="center"/>
            <w:hideMark/>
          </w:tcPr>
          <w:p w14:paraId="2DCB87F9"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13</w:t>
            </w:r>
          </w:p>
        </w:tc>
        <w:tc>
          <w:tcPr>
            <w:tcW w:w="938" w:type="dxa"/>
            <w:tcBorders>
              <w:top w:val="nil"/>
              <w:left w:val="nil"/>
              <w:bottom w:val="single" w:sz="4" w:space="0" w:color="000000"/>
              <w:right w:val="single" w:sz="4" w:space="0" w:color="000000"/>
            </w:tcBorders>
            <w:vAlign w:val="center"/>
            <w:hideMark/>
          </w:tcPr>
          <w:p w14:paraId="742C37B1"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c>
          <w:tcPr>
            <w:tcW w:w="734" w:type="dxa"/>
            <w:tcBorders>
              <w:top w:val="nil"/>
              <w:left w:val="nil"/>
              <w:bottom w:val="single" w:sz="4" w:space="0" w:color="000000"/>
              <w:right w:val="single" w:sz="4" w:space="0" w:color="000000"/>
            </w:tcBorders>
            <w:vAlign w:val="center"/>
            <w:hideMark/>
          </w:tcPr>
          <w:p w14:paraId="5F617224"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w:t>
            </w:r>
          </w:p>
        </w:tc>
        <w:tc>
          <w:tcPr>
            <w:tcW w:w="661" w:type="dxa"/>
            <w:tcBorders>
              <w:top w:val="nil"/>
              <w:left w:val="nil"/>
              <w:bottom w:val="single" w:sz="4" w:space="0" w:color="000000"/>
              <w:right w:val="single" w:sz="4" w:space="0" w:color="000000"/>
            </w:tcBorders>
            <w:vAlign w:val="center"/>
            <w:hideMark/>
          </w:tcPr>
          <w:p w14:paraId="3864BE33"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655" w:type="dxa"/>
            <w:tcBorders>
              <w:top w:val="nil"/>
              <w:left w:val="nil"/>
              <w:bottom w:val="single" w:sz="4" w:space="0" w:color="000000"/>
              <w:right w:val="single" w:sz="4" w:space="0" w:color="000000"/>
            </w:tcBorders>
            <w:vAlign w:val="center"/>
            <w:hideMark/>
          </w:tcPr>
          <w:p w14:paraId="0BE16C51"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783" w:type="dxa"/>
            <w:tcBorders>
              <w:top w:val="nil"/>
              <w:left w:val="nil"/>
              <w:bottom w:val="single" w:sz="4" w:space="0" w:color="000000"/>
              <w:right w:val="single" w:sz="4" w:space="0" w:color="000000"/>
            </w:tcBorders>
            <w:vAlign w:val="center"/>
            <w:hideMark/>
          </w:tcPr>
          <w:p w14:paraId="62052555"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17</w:t>
            </w:r>
          </w:p>
        </w:tc>
        <w:tc>
          <w:tcPr>
            <w:tcW w:w="760" w:type="dxa"/>
            <w:tcBorders>
              <w:top w:val="nil"/>
              <w:left w:val="nil"/>
              <w:bottom w:val="single" w:sz="4" w:space="0" w:color="000000"/>
              <w:right w:val="single" w:sz="4" w:space="0" w:color="000000"/>
            </w:tcBorders>
            <w:vAlign w:val="center"/>
            <w:hideMark/>
          </w:tcPr>
          <w:p w14:paraId="7A7619C6"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894" w:type="dxa"/>
            <w:tcBorders>
              <w:top w:val="nil"/>
              <w:left w:val="nil"/>
              <w:bottom w:val="single" w:sz="4" w:space="0" w:color="000000"/>
              <w:right w:val="single" w:sz="4" w:space="0" w:color="000000"/>
            </w:tcBorders>
            <w:vAlign w:val="center"/>
            <w:hideMark/>
          </w:tcPr>
          <w:p w14:paraId="1FC7B05A"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912" w:type="dxa"/>
            <w:tcBorders>
              <w:top w:val="nil"/>
              <w:left w:val="nil"/>
              <w:bottom w:val="single" w:sz="4" w:space="0" w:color="000000"/>
              <w:right w:val="single" w:sz="4" w:space="0" w:color="000000"/>
            </w:tcBorders>
            <w:vAlign w:val="center"/>
            <w:hideMark/>
          </w:tcPr>
          <w:p w14:paraId="4AC52411"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w:t>
            </w:r>
          </w:p>
        </w:tc>
      </w:tr>
      <w:tr w:rsidR="00FF4A64" w14:paraId="36A74E3F" w14:textId="77777777" w:rsidTr="00FF4A64">
        <w:trPr>
          <w:trHeight w:val="300"/>
        </w:trPr>
        <w:tc>
          <w:tcPr>
            <w:tcW w:w="594" w:type="dxa"/>
            <w:tcBorders>
              <w:top w:val="nil"/>
              <w:left w:val="single" w:sz="4" w:space="0" w:color="000000"/>
              <w:bottom w:val="single" w:sz="4" w:space="0" w:color="000000"/>
              <w:right w:val="single" w:sz="4" w:space="0" w:color="000000"/>
            </w:tcBorders>
            <w:vAlign w:val="center"/>
            <w:hideMark/>
          </w:tcPr>
          <w:p w14:paraId="567CCDBC"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2019</w:t>
            </w:r>
          </w:p>
        </w:tc>
        <w:tc>
          <w:tcPr>
            <w:tcW w:w="1203" w:type="dxa"/>
            <w:tcBorders>
              <w:top w:val="nil"/>
              <w:left w:val="nil"/>
              <w:bottom w:val="single" w:sz="4" w:space="0" w:color="000000"/>
              <w:right w:val="single" w:sz="4" w:space="0" w:color="000000"/>
            </w:tcBorders>
            <w:vAlign w:val="center"/>
            <w:hideMark/>
          </w:tcPr>
          <w:p w14:paraId="0CED8702" w14:textId="77777777" w:rsidR="00FF4A64" w:rsidRDefault="00FF4A64">
            <w:pPr>
              <w:widowControl w:val="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Эндокринологи</w:t>
            </w:r>
          </w:p>
          <w:p w14:paraId="0F6105D0"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детские</w:t>
            </w:r>
          </w:p>
        </w:tc>
        <w:tc>
          <w:tcPr>
            <w:tcW w:w="769" w:type="dxa"/>
            <w:tcBorders>
              <w:top w:val="nil"/>
              <w:left w:val="nil"/>
              <w:bottom w:val="single" w:sz="4" w:space="0" w:color="000000"/>
              <w:right w:val="single" w:sz="4" w:space="0" w:color="000000"/>
            </w:tcBorders>
            <w:vAlign w:val="center"/>
            <w:hideMark/>
          </w:tcPr>
          <w:p w14:paraId="1828A4E0"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27,5</w:t>
            </w:r>
          </w:p>
        </w:tc>
        <w:tc>
          <w:tcPr>
            <w:tcW w:w="705" w:type="dxa"/>
            <w:tcBorders>
              <w:top w:val="nil"/>
              <w:left w:val="nil"/>
              <w:bottom w:val="single" w:sz="4" w:space="0" w:color="000000"/>
              <w:right w:val="single" w:sz="4" w:space="0" w:color="000000"/>
            </w:tcBorders>
            <w:vAlign w:val="center"/>
            <w:hideMark/>
          </w:tcPr>
          <w:p w14:paraId="6A49F492"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21,75</w:t>
            </w:r>
          </w:p>
        </w:tc>
        <w:tc>
          <w:tcPr>
            <w:tcW w:w="772" w:type="dxa"/>
            <w:tcBorders>
              <w:top w:val="nil"/>
              <w:left w:val="nil"/>
              <w:bottom w:val="single" w:sz="4" w:space="0" w:color="000000"/>
              <w:right w:val="single" w:sz="4" w:space="0" w:color="000000"/>
            </w:tcBorders>
            <w:vAlign w:val="center"/>
            <w:hideMark/>
          </w:tcPr>
          <w:p w14:paraId="32388505"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23,5</w:t>
            </w:r>
          </w:p>
        </w:tc>
        <w:tc>
          <w:tcPr>
            <w:tcW w:w="705" w:type="dxa"/>
            <w:tcBorders>
              <w:top w:val="nil"/>
              <w:left w:val="nil"/>
              <w:bottom w:val="single" w:sz="4" w:space="0" w:color="000000"/>
              <w:right w:val="single" w:sz="4" w:space="0" w:color="000000"/>
            </w:tcBorders>
            <w:vAlign w:val="center"/>
            <w:hideMark/>
          </w:tcPr>
          <w:p w14:paraId="3D53CD95"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17,75</w:t>
            </w:r>
          </w:p>
        </w:tc>
        <w:tc>
          <w:tcPr>
            <w:tcW w:w="772" w:type="dxa"/>
            <w:tcBorders>
              <w:top w:val="nil"/>
              <w:left w:val="nil"/>
              <w:bottom w:val="single" w:sz="4" w:space="0" w:color="000000"/>
              <w:right w:val="single" w:sz="4" w:space="0" w:color="000000"/>
            </w:tcBorders>
            <w:vAlign w:val="center"/>
            <w:hideMark/>
          </w:tcPr>
          <w:p w14:paraId="5302B2E1"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c>
          <w:tcPr>
            <w:tcW w:w="705" w:type="dxa"/>
            <w:tcBorders>
              <w:top w:val="nil"/>
              <w:left w:val="nil"/>
              <w:bottom w:val="single" w:sz="4" w:space="0" w:color="000000"/>
              <w:right w:val="single" w:sz="4" w:space="0" w:color="000000"/>
            </w:tcBorders>
            <w:vAlign w:val="center"/>
            <w:hideMark/>
          </w:tcPr>
          <w:p w14:paraId="29955534"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c>
          <w:tcPr>
            <w:tcW w:w="1048" w:type="dxa"/>
            <w:tcBorders>
              <w:top w:val="nil"/>
              <w:left w:val="nil"/>
              <w:bottom w:val="single" w:sz="4" w:space="0" w:color="000000"/>
              <w:right w:val="single" w:sz="4" w:space="0" w:color="000000"/>
            </w:tcBorders>
            <w:vAlign w:val="center"/>
            <w:hideMark/>
          </w:tcPr>
          <w:p w14:paraId="60F28235"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18</w:t>
            </w:r>
          </w:p>
        </w:tc>
        <w:tc>
          <w:tcPr>
            <w:tcW w:w="952" w:type="dxa"/>
            <w:tcBorders>
              <w:top w:val="nil"/>
              <w:left w:val="nil"/>
              <w:bottom w:val="single" w:sz="4" w:space="0" w:color="000000"/>
              <w:right w:val="single" w:sz="4" w:space="0" w:color="000000"/>
            </w:tcBorders>
            <w:vAlign w:val="center"/>
            <w:hideMark/>
          </w:tcPr>
          <w:p w14:paraId="527A0EAF"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p>
        </w:tc>
        <w:tc>
          <w:tcPr>
            <w:tcW w:w="938" w:type="dxa"/>
            <w:tcBorders>
              <w:top w:val="nil"/>
              <w:left w:val="nil"/>
              <w:bottom w:val="single" w:sz="4" w:space="0" w:color="000000"/>
              <w:right w:val="single" w:sz="4" w:space="0" w:color="000000"/>
            </w:tcBorders>
            <w:vAlign w:val="center"/>
            <w:hideMark/>
          </w:tcPr>
          <w:p w14:paraId="2F922AD7"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c>
          <w:tcPr>
            <w:tcW w:w="734" w:type="dxa"/>
            <w:tcBorders>
              <w:top w:val="nil"/>
              <w:left w:val="nil"/>
              <w:bottom w:val="single" w:sz="4" w:space="0" w:color="000000"/>
              <w:right w:val="single" w:sz="4" w:space="0" w:color="000000"/>
            </w:tcBorders>
            <w:vAlign w:val="center"/>
            <w:hideMark/>
          </w:tcPr>
          <w:p w14:paraId="158236BA"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w:t>
            </w:r>
          </w:p>
        </w:tc>
        <w:tc>
          <w:tcPr>
            <w:tcW w:w="661" w:type="dxa"/>
            <w:tcBorders>
              <w:top w:val="nil"/>
              <w:left w:val="nil"/>
              <w:bottom w:val="single" w:sz="4" w:space="0" w:color="000000"/>
              <w:right w:val="single" w:sz="4" w:space="0" w:color="000000"/>
            </w:tcBorders>
            <w:vAlign w:val="center"/>
            <w:hideMark/>
          </w:tcPr>
          <w:p w14:paraId="3F7A2F06"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655" w:type="dxa"/>
            <w:tcBorders>
              <w:top w:val="nil"/>
              <w:left w:val="nil"/>
              <w:bottom w:val="single" w:sz="4" w:space="0" w:color="000000"/>
              <w:right w:val="single" w:sz="4" w:space="0" w:color="000000"/>
            </w:tcBorders>
            <w:vAlign w:val="center"/>
            <w:hideMark/>
          </w:tcPr>
          <w:p w14:paraId="4D6ACE86"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783" w:type="dxa"/>
            <w:tcBorders>
              <w:top w:val="nil"/>
              <w:left w:val="nil"/>
              <w:bottom w:val="single" w:sz="4" w:space="0" w:color="000000"/>
              <w:right w:val="single" w:sz="4" w:space="0" w:color="000000"/>
            </w:tcBorders>
            <w:vAlign w:val="center"/>
            <w:hideMark/>
          </w:tcPr>
          <w:p w14:paraId="1581C040"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18</w:t>
            </w:r>
          </w:p>
        </w:tc>
        <w:tc>
          <w:tcPr>
            <w:tcW w:w="760" w:type="dxa"/>
            <w:tcBorders>
              <w:top w:val="nil"/>
              <w:left w:val="nil"/>
              <w:bottom w:val="single" w:sz="4" w:space="0" w:color="000000"/>
              <w:right w:val="single" w:sz="4" w:space="0" w:color="000000"/>
            </w:tcBorders>
            <w:vAlign w:val="center"/>
            <w:hideMark/>
          </w:tcPr>
          <w:p w14:paraId="2DB91B5C"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894" w:type="dxa"/>
            <w:tcBorders>
              <w:top w:val="nil"/>
              <w:left w:val="nil"/>
              <w:bottom w:val="single" w:sz="4" w:space="0" w:color="000000"/>
              <w:right w:val="single" w:sz="4" w:space="0" w:color="000000"/>
            </w:tcBorders>
            <w:vAlign w:val="center"/>
            <w:hideMark/>
          </w:tcPr>
          <w:p w14:paraId="315B7688"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912" w:type="dxa"/>
            <w:tcBorders>
              <w:top w:val="nil"/>
              <w:left w:val="nil"/>
              <w:bottom w:val="single" w:sz="4" w:space="0" w:color="000000"/>
              <w:right w:val="single" w:sz="4" w:space="0" w:color="000000"/>
            </w:tcBorders>
            <w:vAlign w:val="center"/>
            <w:hideMark/>
          </w:tcPr>
          <w:p w14:paraId="1CDF1EA5"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tc>
      </w:tr>
      <w:tr w:rsidR="00FF4A64" w14:paraId="33B0C0C1" w14:textId="77777777" w:rsidTr="00FF4A64">
        <w:trPr>
          <w:trHeight w:val="300"/>
        </w:trPr>
        <w:tc>
          <w:tcPr>
            <w:tcW w:w="594" w:type="dxa"/>
            <w:tcBorders>
              <w:top w:val="nil"/>
              <w:left w:val="single" w:sz="4" w:space="0" w:color="000000"/>
              <w:bottom w:val="single" w:sz="4" w:space="0" w:color="000000"/>
              <w:right w:val="single" w:sz="4" w:space="0" w:color="000000"/>
            </w:tcBorders>
            <w:vAlign w:val="center"/>
            <w:hideMark/>
          </w:tcPr>
          <w:p w14:paraId="4B71AA77"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2018</w:t>
            </w:r>
          </w:p>
        </w:tc>
        <w:tc>
          <w:tcPr>
            <w:tcW w:w="1203" w:type="dxa"/>
            <w:tcBorders>
              <w:top w:val="nil"/>
              <w:left w:val="nil"/>
              <w:bottom w:val="single" w:sz="4" w:space="0" w:color="000000"/>
              <w:right w:val="single" w:sz="4" w:space="0" w:color="000000"/>
            </w:tcBorders>
            <w:vAlign w:val="center"/>
            <w:hideMark/>
          </w:tcPr>
          <w:p w14:paraId="62A5806E" w14:textId="77777777" w:rsidR="00FF4A64" w:rsidRDefault="00FF4A64">
            <w:pPr>
              <w:widowControl w:val="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Эндокринологи</w:t>
            </w:r>
          </w:p>
          <w:p w14:paraId="023CD6B4"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детские</w:t>
            </w:r>
          </w:p>
        </w:tc>
        <w:tc>
          <w:tcPr>
            <w:tcW w:w="769" w:type="dxa"/>
            <w:tcBorders>
              <w:top w:val="nil"/>
              <w:left w:val="nil"/>
              <w:bottom w:val="single" w:sz="4" w:space="0" w:color="000000"/>
              <w:right w:val="single" w:sz="4" w:space="0" w:color="000000"/>
            </w:tcBorders>
            <w:vAlign w:val="center"/>
            <w:hideMark/>
          </w:tcPr>
          <w:p w14:paraId="73056997"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26,5</w:t>
            </w:r>
          </w:p>
        </w:tc>
        <w:tc>
          <w:tcPr>
            <w:tcW w:w="705" w:type="dxa"/>
            <w:tcBorders>
              <w:top w:val="nil"/>
              <w:left w:val="nil"/>
              <w:bottom w:val="single" w:sz="4" w:space="0" w:color="000000"/>
              <w:right w:val="single" w:sz="4" w:space="0" w:color="000000"/>
            </w:tcBorders>
            <w:vAlign w:val="center"/>
            <w:hideMark/>
          </w:tcPr>
          <w:p w14:paraId="31B0BA86"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19,25</w:t>
            </w:r>
          </w:p>
        </w:tc>
        <w:tc>
          <w:tcPr>
            <w:tcW w:w="772" w:type="dxa"/>
            <w:tcBorders>
              <w:top w:val="nil"/>
              <w:left w:val="nil"/>
              <w:bottom w:val="single" w:sz="4" w:space="0" w:color="000000"/>
              <w:right w:val="single" w:sz="4" w:space="0" w:color="000000"/>
            </w:tcBorders>
            <w:vAlign w:val="center"/>
            <w:hideMark/>
          </w:tcPr>
          <w:p w14:paraId="63F06A0A"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22,5</w:t>
            </w:r>
          </w:p>
        </w:tc>
        <w:tc>
          <w:tcPr>
            <w:tcW w:w="705" w:type="dxa"/>
            <w:tcBorders>
              <w:top w:val="nil"/>
              <w:left w:val="nil"/>
              <w:bottom w:val="single" w:sz="4" w:space="0" w:color="000000"/>
              <w:right w:val="single" w:sz="4" w:space="0" w:color="000000"/>
            </w:tcBorders>
            <w:vAlign w:val="center"/>
            <w:hideMark/>
          </w:tcPr>
          <w:p w14:paraId="1920E6CA"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15,25</w:t>
            </w:r>
          </w:p>
        </w:tc>
        <w:tc>
          <w:tcPr>
            <w:tcW w:w="772" w:type="dxa"/>
            <w:tcBorders>
              <w:top w:val="nil"/>
              <w:left w:val="nil"/>
              <w:bottom w:val="single" w:sz="4" w:space="0" w:color="000000"/>
              <w:right w:val="single" w:sz="4" w:space="0" w:color="000000"/>
            </w:tcBorders>
            <w:vAlign w:val="center"/>
            <w:hideMark/>
          </w:tcPr>
          <w:p w14:paraId="1E428F1A"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c>
          <w:tcPr>
            <w:tcW w:w="705" w:type="dxa"/>
            <w:tcBorders>
              <w:top w:val="nil"/>
              <w:left w:val="nil"/>
              <w:bottom w:val="single" w:sz="4" w:space="0" w:color="000000"/>
              <w:right w:val="single" w:sz="4" w:space="0" w:color="000000"/>
            </w:tcBorders>
            <w:vAlign w:val="center"/>
            <w:hideMark/>
          </w:tcPr>
          <w:p w14:paraId="7A78A95D"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c>
          <w:tcPr>
            <w:tcW w:w="1048" w:type="dxa"/>
            <w:tcBorders>
              <w:top w:val="nil"/>
              <w:left w:val="nil"/>
              <w:bottom w:val="single" w:sz="4" w:space="0" w:color="000000"/>
              <w:right w:val="single" w:sz="4" w:space="0" w:color="000000"/>
            </w:tcBorders>
            <w:vAlign w:val="center"/>
            <w:hideMark/>
          </w:tcPr>
          <w:p w14:paraId="02065B96"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15</w:t>
            </w:r>
          </w:p>
        </w:tc>
        <w:tc>
          <w:tcPr>
            <w:tcW w:w="952" w:type="dxa"/>
            <w:tcBorders>
              <w:top w:val="nil"/>
              <w:left w:val="nil"/>
              <w:bottom w:val="single" w:sz="4" w:space="0" w:color="000000"/>
              <w:right w:val="single" w:sz="4" w:space="0" w:color="000000"/>
            </w:tcBorders>
            <w:vAlign w:val="center"/>
            <w:hideMark/>
          </w:tcPr>
          <w:p w14:paraId="48F43447"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11</w:t>
            </w:r>
          </w:p>
        </w:tc>
        <w:tc>
          <w:tcPr>
            <w:tcW w:w="938" w:type="dxa"/>
            <w:tcBorders>
              <w:top w:val="nil"/>
              <w:left w:val="nil"/>
              <w:bottom w:val="single" w:sz="4" w:space="0" w:color="000000"/>
              <w:right w:val="single" w:sz="4" w:space="0" w:color="000000"/>
            </w:tcBorders>
            <w:vAlign w:val="center"/>
            <w:hideMark/>
          </w:tcPr>
          <w:p w14:paraId="5B8656C5"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c>
          <w:tcPr>
            <w:tcW w:w="734" w:type="dxa"/>
            <w:tcBorders>
              <w:top w:val="nil"/>
              <w:left w:val="nil"/>
              <w:bottom w:val="single" w:sz="4" w:space="0" w:color="000000"/>
              <w:right w:val="single" w:sz="4" w:space="0" w:color="000000"/>
            </w:tcBorders>
            <w:vAlign w:val="center"/>
            <w:hideMark/>
          </w:tcPr>
          <w:p w14:paraId="4BBB9F47"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661" w:type="dxa"/>
            <w:tcBorders>
              <w:top w:val="nil"/>
              <w:left w:val="nil"/>
              <w:bottom w:val="single" w:sz="4" w:space="0" w:color="000000"/>
              <w:right w:val="single" w:sz="4" w:space="0" w:color="000000"/>
            </w:tcBorders>
            <w:vAlign w:val="center"/>
            <w:hideMark/>
          </w:tcPr>
          <w:p w14:paraId="77DA4D38"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655" w:type="dxa"/>
            <w:tcBorders>
              <w:top w:val="nil"/>
              <w:left w:val="nil"/>
              <w:bottom w:val="single" w:sz="4" w:space="0" w:color="000000"/>
              <w:right w:val="single" w:sz="4" w:space="0" w:color="000000"/>
            </w:tcBorders>
            <w:vAlign w:val="center"/>
            <w:hideMark/>
          </w:tcPr>
          <w:p w14:paraId="0CD142CD"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783" w:type="dxa"/>
            <w:tcBorders>
              <w:top w:val="nil"/>
              <w:left w:val="nil"/>
              <w:bottom w:val="single" w:sz="4" w:space="0" w:color="000000"/>
              <w:right w:val="single" w:sz="4" w:space="0" w:color="000000"/>
            </w:tcBorders>
            <w:vAlign w:val="center"/>
            <w:hideMark/>
          </w:tcPr>
          <w:p w14:paraId="52FC63D9"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15</w:t>
            </w:r>
          </w:p>
        </w:tc>
        <w:tc>
          <w:tcPr>
            <w:tcW w:w="760" w:type="dxa"/>
            <w:tcBorders>
              <w:top w:val="nil"/>
              <w:left w:val="nil"/>
              <w:bottom w:val="single" w:sz="4" w:space="0" w:color="000000"/>
              <w:right w:val="single" w:sz="4" w:space="0" w:color="000000"/>
            </w:tcBorders>
            <w:vAlign w:val="center"/>
            <w:hideMark/>
          </w:tcPr>
          <w:p w14:paraId="378F7092"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894" w:type="dxa"/>
            <w:tcBorders>
              <w:top w:val="nil"/>
              <w:left w:val="nil"/>
              <w:bottom w:val="single" w:sz="4" w:space="0" w:color="000000"/>
              <w:right w:val="single" w:sz="4" w:space="0" w:color="000000"/>
            </w:tcBorders>
            <w:vAlign w:val="center"/>
            <w:hideMark/>
          </w:tcPr>
          <w:p w14:paraId="14DE6ABB"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912" w:type="dxa"/>
            <w:tcBorders>
              <w:top w:val="nil"/>
              <w:left w:val="nil"/>
              <w:bottom w:val="single" w:sz="4" w:space="0" w:color="000000"/>
              <w:right w:val="single" w:sz="4" w:space="0" w:color="000000"/>
            </w:tcBorders>
            <w:vAlign w:val="center"/>
            <w:hideMark/>
          </w:tcPr>
          <w:p w14:paraId="33B14BAB"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8</w:t>
            </w:r>
          </w:p>
        </w:tc>
      </w:tr>
    </w:tbl>
    <w:p w14:paraId="1EDF7997" w14:textId="77777777" w:rsidR="00A858DA" w:rsidRDefault="00A858DA" w:rsidP="00FF4A64">
      <w:pPr>
        <w:widowControl w:val="0"/>
        <w:jc w:val="center"/>
        <w:rPr>
          <w:rFonts w:ascii="Times New Roman" w:eastAsia="Times New Roman" w:hAnsi="Times New Roman" w:cs="Times New Roman"/>
          <w:b/>
          <w:sz w:val="28"/>
          <w:szCs w:val="28"/>
        </w:rPr>
      </w:pPr>
    </w:p>
    <w:p w14:paraId="7E4868A6" w14:textId="77777777" w:rsidR="00FF4A64" w:rsidRDefault="00FF4A64" w:rsidP="00FF4A64">
      <w:pPr>
        <w:widowControl w:val="0"/>
        <w:jc w:val="center"/>
        <w:rPr>
          <w:rFonts w:ascii="Times New Roman" w:eastAsia="Times New Roman" w:hAnsi="Times New Roman" w:cs="Times New Roman"/>
          <w:b/>
          <w:sz w:val="28"/>
          <w:szCs w:val="28"/>
        </w:rPr>
      </w:pPr>
      <w:r w:rsidRPr="00FF4A64">
        <w:rPr>
          <w:rFonts w:ascii="Times New Roman" w:eastAsia="Times New Roman" w:hAnsi="Times New Roman" w:cs="Times New Roman"/>
          <w:b/>
          <w:sz w:val="28"/>
          <w:szCs w:val="28"/>
        </w:rPr>
        <w:t xml:space="preserve">Таблица 30. Число врачей </w:t>
      </w:r>
      <w:r w:rsidRPr="00FF4A64">
        <w:rPr>
          <w:rFonts w:ascii="Times New Roman" w:eastAsia="Times New Roman" w:hAnsi="Times New Roman" w:cs="Times New Roman"/>
          <w:b/>
          <w:sz w:val="28"/>
          <w:szCs w:val="28"/>
          <w:u w:val="single"/>
        </w:rPr>
        <w:t>офтальмологов</w:t>
      </w:r>
      <w:r w:rsidRPr="00FF4A64">
        <w:rPr>
          <w:rFonts w:ascii="Times New Roman" w:eastAsia="Times New Roman" w:hAnsi="Times New Roman" w:cs="Times New Roman"/>
          <w:b/>
          <w:sz w:val="28"/>
          <w:szCs w:val="28"/>
        </w:rPr>
        <w:t>, по данным формы ФСН №30 за 2018-2022 гг.</w:t>
      </w:r>
    </w:p>
    <w:p w14:paraId="3AE39D7E" w14:textId="77777777" w:rsidR="00A858DA" w:rsidRDefault="00A858DA" w:rsidP="00FF4A64">
      <w:pPr>
        <w:widowControl w:val="0"/>
        <w:jc w:val="center"/>
        <w:rPr>
          <w:rFonts w:ascii="Times New Roman" w:eastAsia="Times New Roman" w:hAnsi="Times New Roman" w:cs="Times New Roman"/>
          <w:b/>
          <w:sz w:val="18"/>
          <w:szCs w:val="18"/>
        </w:rPr>
      </w:pPr>
    </w:p>
    <w:tbl>
      <w:tblPr>
        <w:tblW w:w="14565" w:type="dxa"/>
        <w:tblLayout w:type="fixed"/>
        <w:tblLook w:val="0400" w:firstRow="0" w:lastRow="0" w:firstColumn="0" w:lastColumn="0" w:noHBand="0" w:noVBand="1"/>
      </w:tblPr>
      <w:tblGrid>
        <w:gridCol w:w="595"/>
        <w:gridCol w:w="1204"/>
        <w:gridCol w:w="770"/>
        <w:gridCol w:w="705"/>
        <w:gridCol w:w="772"/>
        <w:gridCol w:w="705"/>
        <w:gridCol w:w="772"/>
        <w:gridCol w:w="705"/>
        <w:gridCol w:w="1048"/>
        <w:gridCol w:w="952"/>
        <w:gridCol w:w="938"/>
        <w:gridCol w:w="734"/>
        <w:gridCol w:w="661"/>
        <w:gridCol w:w="655"/>
        <w:gridCol w:w="783"/>
        <w:gridCol w:w="760"/>
        <w:gridCol w:w="894"/>
        <w:gridCol w:w="912"/>
      </w:tblGrid>
      <w:tr w:rsidR="00FF4A64" w14:paraId="2D0F6B81" w14:textId="77777777" w:rsidTr="00FF4A64">
        <w:trPr>
          <w:trHeight w:val="60"/>
        </w:trPr>
        <w:tc>
          <w:tcPr>
            <w:tcW w:w="594" w:type="dxa"/>
            <w:vMerge w:val="restart"/>
            <w:tcBorders>
              <w:top w:val="single" w:sz="4" w:space="0" w:color="000000"/>
              <w:left w:val="single" w:sz="4" w:space="0" w:color="000000"/>
              <w:bottom w:val="single" w:sz="4" w:space="0" w:color="000000"/>
              <w:right w:val="single" w:sz="4" w:space="0" w:color="000000"/>
            </w:tcBorders>
            <w:vAlign w:val="center"/>
            <w:hideMark/>
          </w:tcPr>
          <w:p w14:paraId="491DC7E9"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Год</w:t>
            </w:r>
          </w:p>
        </w:tc>
        <w:tc>
          <w:tcPr>
            <w:tcW w:w="1203" w:type="dxa"/>
            <w:vMerge w:val="restart"/>
            <w:tcBorders>
              <w:top w:val="single" w:sz="4" w:space="0" w:color="000000"/>
              <w:left w:val="single" w:sz="4" w:space="0" w:color="000000"/>
              <w:bottom w:val="single" w:sz="4" w:space="0" w:color="000000"/>
              <w:right w:val="single" w:sz="4" w:space="0" w:color="000000"/>
            </w:tcBorders>
            <w:vAlign w:val="center"/>
            <w:hideMark/>
          </w:tcPr>
          <w:p w14:paraId="168B0705"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Наименование должности </w:t>
            </w:r>
            <w:r>
              <w:rPr>
                <w:rFonts w:ascii="Times New Roman" w:eastAsia="Times New Roman" w:hAnsi="Times New Roman" w:cs="Times New Roman"/>
                <w:sz w:val="16"/>
                <w:szCs w:val="16"/>
              </w:rPr>
              <w:br/>
              <w:t>(специальности)</w:t>
            </w:r>
          </w:p>
        </w:tc>
        <w:tc>
          <w:tcPr>
            <w:tcW w:w="1474"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6E990854"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Число должностей</w:t>
            </w:r>
            <w:r>
              <w:rPr>
                <w:rFonts w:ascii="Times New Roman" w:eastAsia="Times New Roman" w:hAnsi="Times New Roman" w:cs="Times New Roman"/>
                <w:sz w:val="16"/>
                <w:szCs w:val="16"/>
              </w:rPr>
              <w:br/>
              <w:t xml:space="preserve"> в целом по организации, ед</w:t>
            </w:r>
          </w:p>
        </w:tc>
        <w:tc>
          <w:tcPr>
            <w:tcW w:w="2954" w:type="dxa"/>
            <w:gridSpan w:val="4"/>
            <w:tcBorders>
              <w:top w:val="single" w:sz="4" w:space="0" w:color="000000"/>
              <w:left w:val="nil"/>
              <w:bottom w:val="single" w:sz="4" w:space="0" w:color="000000"/>
              <w:right w:val="single" w:sz="4" w:space="0" w:color="000000"/>
            </w:tcBorders>
            <w:vAlign w:val="center"/>
            <w:hideMark/>
          </w:tcPr>
          <w:p w14:paraId="7FE18396"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из них:</w:t>
            </w:r>
          </w:p>
        </w:tc>
        <w:tc>
          <w:tcPr>
            <w:tcW w:w="1048" w:type="dxa"/>
            <w:vMerge w:val="restart"/>
            <w:tcBorders>
              <w:top w:val="single" w:sz="4" w:space="0" w:color="000000"/>
              <w:left w:val="single" w:sz="4" w:space="0" w:color="000000"/>
              <w:bottom w:val="single" w:sz="4" w:space="0" w:color="000000"/>
              <w:right w:val="nil"/>
            </w:tcBorders>
            <w:vAlign w:val="center"/>
            <w:hideMark/>
          </w:tcPr>
          <w:p w14:paraId="0982021D"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Число физи-ческих лиц основных работников на занятых должностях, чел </w:t>
            </w:r>
          </w:p>
        </w:tc>
        <w:tc>
          <w:tcPr>
            <w:tcW w:w="1890" w:type="dxa"/>
            <w:gridSpan w:val="2"/>
            <w:tcBorders>
              <w:top w:val="single" w:sz="4" w:space="0" w:color="000000"/>
              <w:left w:val="single" w:sz="4" w:space="0" w:color="000000"/>
              <w:bottom w:val="single" w:sz="4" w:space="0" w:color="000000"/>
              <w:right w:val="single" w:sz="4" w:space="0" w:color="000000"/>
            </w:tcBorders>
            <w:vAlign w:val="center"/>
            <w:hideMark/>
          </w:tcPr>
          <w:p w14:paraId="5B97C64F"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из них:</w:t>
            </w:r>
          </w:p>
        </w:tc>
        <w:tc>
          <w:tcPr>
            <w:tcW w:w="2050" w:type="dxa"/>
            <w:gridSpan w:val="3"/>
            <w:tcBorders>
              <w:top w:val="single" w:sz="4" w:space="0" w:color="000000"/>
              <w:left w:val="nil"/>
              <w:bottom w:val="single" w:sz="4" w:space="0" w:color="000000"/>
              <w:right w:val="single" w:sz="4" w:space="0" w:color="000000"/>
            </w:tcBorders>
            <w:vAlign w:val="center"/>
            <w:hideMark/>
          </w:tcPr>
          <w:p w14:paraId="689FB23E"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Имеют квалификационную категорию (из гр.9), чел</w:t>
            </w:r>
          </w:p>
        </w:tc>
        <w:tc>
          <w:tcPr>
            <w:tcW w:w="783" w:type="dxa"/>
            <w:vMerge w:val="restart"/>
            <w:tcBorders>
              <w:top w:val="single" w:sz="4" w:space="0" w:color="000000"/>
              <w:left w:val="single" w:sz="4" w:space="0" w:color="000000"/>
              <w:bottom w:val="single" w:sz="4" w:space="0" w:color="000000"/>
              <w:right w:val="single" w:sz="4" w:space="0" w:color="000000"/>
            </w:tcBorders>
            <w:vAlign w:val="center"/>
            <w:hideMark/>
          </w:tcPr>
          <w:p w14:paraId="5185E3CB" w14:textId="77777777" w:rsidR="00FF4A64" w:rsidRDefault="00FF4A64">
            <w:pPr>
              <w:widowControl w:val="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Имеют сертифи-кат специа-листа </w:t>
            </w:r>
          </w:p>
          <w:p w14:paraId="1880B279"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(из гр.9), чел</w:t>
            </w:r>
          </w:p>
        </w:tc>
        <w:tc>
          <w:tcPr>
            <w:tcW w:w="760" w:type="dxa"/>
            <w:vMerge w:val="restart"/>
            <w:tcBorders>
              <w:top w:val="single" w:sz="4" w:space="0" w:color="000000"/>
              <w:left w:val="single" w:sz="4" w:space="0" w:color="000000"/>
              <w:bottom w:val="single" w:sz="4" w:space="0" w:color="000000"/>
              <w:right w:val="single" w:sz="4" w:space="0" w:color="000000"/>
            </w:tcBorders>
            <w:vAlign w:val="center"/>
            <w:hideMark/>
          </w:tcPr>
          <w:p w14:paraId="1C4B89A0"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Имеют свиде-тельство об аккреди-тации</w:t>
            </w:r>
            <w:r>
              <w:rPr>
                <w:rFonts w:ascii="Times New Roman" w:eastAsia="Times New Roman" w:hAnsi="Times New Roman" w:cs="Times New Roman"/>
                <w:sz w:val="16"/>
                <w:szCs w:val="16"/>
              </w:rPr>
              <w:br/>
              <w:t xml:space="preserve"> (из гр.9), чел</w:t>
            </w:r>
          </w:p>
        </w:tc>
        <w:tc>
          <w:tcPr>
            <w:tcW w:w="894" w:type="dxa"/>
            <w:vMerge w:val="restart"/>
            <w:tcBorders>
              <w:top w:val="single" w:sz="4" w:space="0" w:color="000000"/>
              <w:left w:val="single" w:sz="4" w:space="0" w:color="000000"/>
              <w:bottom w:val="single" w:sz="4" w:space="0" w:color="000000"/>
              <w:right w:val="single" w:sz="4" w:space="0" w:color="000000"/>
            </w:tcBorders>
            <w:vAlign w:val="center"/>
            <w:hideMark/>
          </w:tcPr>
          <w:p w14:paraId="18EB8569" w14:textId="77777777" w:rsidR="00FF4A64" w:rsidRDefault="00FF4A64">
            <w:pPr>
              <w:widowControl w:val="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Находятся в декрет-ном и долго-срочном отпуске </w:t>
            </w:r>
          </w:p>
          <w:p w14:paraId="1E69CF29"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(из гр.9), чел</w:t>
            </w:r>
          </w:p>
        </w:tc>
        <w:tc>
          <w:tcPr>
            <w:tcW w:w="912" w:type="dxa"/>
            <w:vMerge w:val="restart"/>
            <w:tcBorders>
              <w:top w:val="single" w:sz="4" w:space="0" w:color="000000"/>
              <w:left w:val="single" w:sz="4" w:space="0" w:color="000000"/>
              <w:bottom w:val="single" w:sz="4" w:space="0" w:color="000000"/>
              <w:right w:val="single" w:sz="4" w:space="0" w:color="000000"/>
            </w:tcBorders>
            <w:vAlign w:val="center"/>
            <w:hideMark/>
          </w:tcPr>
          <w:p w14:paraId="5C3D0C58"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Не имеют квалифи-кационной категории</w:t>
            </w:r>
          </w:p>
        </w:tc>
      </w:tr>
      <w:tr w:rsidR="00FF4A64" w14:paraId="288E4CA8" w14:textId="77777777" w:rsidTr="00FF4A64">
        <w:trPr>
          <w:trHeight w:val="458"/>
        </w:trPr>
        <w:tc>
          <w:tcPr>
            <w:tcW w:w="594" w:type="dxa"/>
            <w:vMerge/>
            <w:tcBorders>
              <w:top w:val="single" w:sz="4" w:space="0" w:color="000000"/>
              <w:left w:val="single" w:sz="4" w:space="0" w:color="000000"/>
              <w:bottom w:val="single" w:sz="4" w:space="0" w:color="000000"/>
              <w:right w:val="single" w:sz="4" w:space="0" w:color="000000"/>
            </w:tcBorders>
            <w:vAlign w:val="center"/>
            <w:hideMark/>
          </w:tcPr>
          <w:p w14:paraId="439BFE0B" w14:textId="77777777" w:rsidR="00FF4A64" w:rsidRDefault="00FF4A64">
            <w:pPr>
              <w:spacing w:line="240" w:lineRule="auto"/>
              <w:rPr>
                <w:rFonts w:ascii="Times New Roman" w:eastAsia="Times New Roman" w:hAnsi="Times New Roman" w:cs="Times New Roman"/>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hideMark/>
          </w:tcPr>
          <w:p w14:paraId="526DBF17" w14:textId="77777777" w:rsidR="00FF4A64" w:rsidRDefault="00FF4A64">
            <w:pPr>
              <w:spacing w:line="240" w:lineRule="auto"/>
              <w:rPr>
                <w:rFonts w:ascii="Times New Roman" w:eastAsia="Times New Roman" w:hAnsi="Times New Roman" w:cs="Times New Roman"/>
                <w:sz w:val="16"/>
                <w:szCs w:val="16"/>
              </w:rPr>
            </w:pPr>
          </w:p>
        </w:tc>
        <w:tc>
          <w:tcPr>
            <w:tcW w:w="2179" w:type="dxa"/>
            <w:gridSpan w:val="2"/>
            <w:vMerge/>
            <w:tcBorders>
              <w:top w:val="single" w:sz="4" w:space="0" w:color="000000"/>
              <w:left w:val="single" w:sz="4" w:space="0" w:color="000000"/>
              <w:bottom w:val="single" w:sz="4" w:space="0" w:color="000000"/>
              <w:right w:val="single" w:sz="4" w:space="0" w:color="000000"/>
            </w:tcBorders>
            <w:vAlign w:val="center"/>
            <w:hideMark/>
          </w:tcPr>
          <w:p w14:paraId="5748C00D" w14:textId="77777777" w:rsidR="00FF4A64" w:rsidRDefault="00FF4A64">
            <w:pPr>
              <w:spacing w:line="240" w:lineRule="auto"/>
              <w:rPr>
                <w:rFonts w:ascii="Times New Roman" w:eastAsia="Times New Roman" w:hAnsi="Times New Roman" w:cs="Times New Roman"/>
                <w:sz w:val="16"/>
                <w:szCs w:val="16"/>
              </w:rPr>
            </w:pPr>
          </w:p>
        </w:tc>
        <w:tc>
          <w:tcPr>
            <w:tcW w:w="1477" w:type="dxa"/>
            <w:gridSpan w:val="2"/>
            <w:vMerge w:val="restart"/>
            <w:tcBorders>
              <w:top w:val="single" w:sz="4" w:space="0" w:color="000000"/>
              <w:left w:val="single" w:sz="4" w:space="0" w:color="000000"/>
              <w:bottom w:val="single" w:sz="4" w:space="0" w:color="000000"/>
              <w:right w:val="nil"/>
            </w:tcBorders>
            <w:vAlign w:val="center"/>
            <w:hideMark/>
          </w:tcPr>
          <w:p w14:paraId="1CFCA5BD"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в подразделениях, оказывающих медицинскую помощь в амбулаторных условиях </w:t>
            </w:r>
          </w:p>
        </w:tc>
        <w:tc>
          <w:tcPr>
            <w:tcW w:w="1477" w:type="dxa"/>
            <w:gridSpan w:val="2"/>
            <w:vMerge w:val="restart"/>
            <w:tcBorders>
              <w:top w:val="single" w:sz="4" w:space="0" w:color="000000"/>
              <w:left w:val="single" w:sz="4" w:space="0" w:color="000000"/>
              <w:bottom w:val="single" w:sz="4" w:space="0" w:color="000000"/>
              <w:right w:val="nil"/>
            </w:tcBorders>
            <w:vAlign w:val="center"/>
            <w:hideMark/>
          </w:tcPr>
          <w:p w14:paraId="236F1688"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в подразделениях, оказывающих медицинскую помощь в стационарных условиях </w:t>
            </w:r>
          </w:p>
        </w:tc>
        <w:tc>
          <w:tcPr>
            <w:tcW w:w="1048" w:type="dxa"/>
            <w:vMerge/>
            <w:tcBorders>
              <w:top w:val="single" w:sz="4" w:space="0" w:color="000000"/>
              <w:left w:val="single" w:sz="4" w:space="0" w:color="000000"/>
              <w:bottom w:val="single" w:sz="4" w:space="0" w:color="000000"/>
              <w:right w:val="nil"/>
            </w:tcBorders>
            <w:vAlign w:val="center"/>
            <w:hideMark/>
          </w:tcPr>
          <w:p w14:paraId="77C03532" w14:textId="77777777" w:rsidR="00FF4A64" w:rsidRDefault="00FF4A64">
            <w:pPr>
              <w:spacing w:line="240" w:lineRule="auto"/>
              <w:rPr>
                <w:rFonts w:ascii="Times New Roman" w:eastAsia="Times New Roman" w:hAnsi="Times New Roman" w:cs="Times New Roman"/>
                <w:sz w:val="16"/>
                <w:szCs w:val="16"/>
              </w:rPr>
            </w:pPr>
          </w:p>
        </w:tc>
        <w:tc>
          <w:tcPr>
            <w:tcW w:w="952" w:type="dxa"/>
            <w:vMerge w:val="restart"/>
            <w:tcBorders>
              <w:top w:val="nil"/>
              <w:left w:val="single" w:sz="4" w:space="0" w:color="000000"/>
              <w:bottom w:val="single" w:sz="4" w:space="0" w:color="000000"/>
              <w:right w:val="single" w:sz="4" w:space="0" w:color="000000"/>
            </w:tcBorders>
            <w:vAlign w:val="center"/>
            <w:hideMark/>
          </w:tcPr>
          <w:p w14:paraId="23C5BE8B"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в подразде-лениях, оказыва-ющих медицин-скую помощь в амбулатор-ных</w:t>
            </w:r>
            <w:r>
              <w:rPr>
                <w:rFonts w:ascii="Times New Roman" w:eastAsia="Times New Roman" w:hAnsi="Times New Roman" w:cs="Times New Roman"/>
                <w:sz w:val="16"/>
                <w:szCs w:val="16"/>
              </w:rPr>
              <w:br/>
              <w:t xml:space="preserve"> условиях </w:t>
            </w:r>
          </w:p>
        </w:tc>
        <w:tc>
          <w:tcPr>
            <w:tcW w:w="938" w:type="dxa"/>
            <w:vMerge w:val="restart"/>
            <w:tcBorders>
              <w:top w:val="nil"/>
              <w:left w:val="single" w:sz="4" w:space="0" w:color="000000"/>
              <w:bottom w:val="single" w:sz="4" w:space="0" w:color="000000"/>
              <w:right w:val="single" w:sz="4" w:space="0" w:color="000000"/>
            </w:tcBorders>
            <w:vAlign w:val="center"/>
            <w:hideMark/>
          </w:tcPr>
          <w:p w14:paraId="742BAC3D"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в подразде-лениях, оказыва-ющих медицин-скую помощь в стационар-ных </w:t>
            </w:r>
            <w:r>
              <w:rPr>
                <w:rFonts w:ascii="Times New Roman" w:eastAsia="Times New Roman" w:hAnsi="Times New Roman" w:cs="Times New Roman"/>
                <w:sz w:val="16"/>
                <w:szCs w:val="16"/>
              </w:rPr>
              <w:br/>
              <w:t xml:space="preserve">условиях </w:t>
            </w:r>
          </w:p>
        </w:tc>
        <w:tc>
          <w:tcPr>
            <w:tcW w:w="734" w:type="dxa"/>
            <w:vMerge w:val="restart"/>
            <w:tcBorders>
              <w:top w:val="nil"/>
              <w:left w:val="single" w:sz="4" w:space="0" w:color="000000"/>
              <w:bottom w:val="single" w:sz="4" w:space="0" w:color="000000"/>
              <w:right w:val="single" w:sz="4" w:space="0" w:color="000000"/>
            </w:tcBorders>
            <w:vAlign w:val="center"/>
            <w:hideMark/>
          </w:tcPr>
          <w:p w14:paraId="4A7BA6E2"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высшую</w:t>
            </w:r>
          </w:p>
        </w:tc>
        <w:tc>
          <w:tcPr>
            <w:tcW w:w="661" w:type="dxa"/>
            <w:vMerge w:val="restart"/>
            <w:tcBorders>
              <w:top w:val="nil"/>
              <w:left w:val="single" w:sz="4" w:space="0" w:color="000000"/>
              <w:bottom w:val="single" w:sz="4" w:space="0" w:color="000000"/>
              <w:right w:val="single" w:sz="4" w:space="0" w:color="000000"/>
            </w:tcBorders>
            <w:vAlign w:val="center"/>
            <w:hideMark/>
          </w:tcPr>
          <w:p w14:paraId="04BDF65C"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первую</w:t>
            </w:r>
          </w:p>
        </w:tc>
        <w:tc>
          <w:tcPr>
            <w:tcW w:w="655" w:type="dxa"/>
            <w:vMerge w:val="restart"/>
            <w:tcBorders>
              <w:top w:val="nil"/>
              <w:left w:val="single" w:sz="4" w:space="0" w:color="000000"/>
              <w:bottom w:val="single" w:sz="4" w:space="0" w:color="000000"/>
              <w:right w:val="single" w:sz="4" w:space="0" w:color="000000"/>
            </w:tcBorders>
            <w:vAlign w:val="center"/>
            <w:hideMark/>
          </w:tcPr>
          <w:p w14:paraId="06A0DB20"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вторую</w:t>
            </w:r>
          </w:p>
        </w:tc>
        <w:tc>
          <w:tcPr>
            <w:tcW w:w="783" w:type="dxa"/>
            <w:vMerge/>
            <w:tcBorders>
              <w:top w:val="single" w:sz="4" w:space="0" w:color="000000"/>
              <w:left w:val="single" w:sz="4" w:space="0" w:color="000000"/>
              <w:bottom w:val="single" w:sz="4" w:space="0" w:color="000000"/>
              <w:right w:val="single" w:sz="4" w:space="0" w:color="000000"/>
            </w:tcBorders>
            <w:vAlign w:val="center"/>
            <w:hideMark/>
          </w:tcPr>
          <w:p w14:paraId="64031AD6" w14:textId="77777777" w:rsidR="00FF4A64" w:rsidRDefault="00FF4A64">
            <w:pPr>
              <w:spacing w:line="240" w:lineRule="auto"/>
              <w:rPr>
                <w:rFonts w:ascii="Times New Roman" w:eastAsia="Times New Roman" w:hAnsi="Times New Roman" w:cs="Times New Roman"/>
                <w:sz w:val="16"/>
                <w:szCs w:val="16"/>
              </w:rPr>
            </w:pPr>
          </w:p>
        </w:tc>
        <w:tc>
          <w:tcPr>
            <w:tcW w:w="760" w:type="dxa"/>
            <w:vMerge/>
            <w:tcBorders>
              <w:top w:val="single" w:sz="4" w:space="0" w:color="000000"/>
              <w:left w:val="single" w:sz="4" w:space="0" w:color="000000"/>
              <w:bottom w:val="single" w:sz="4" w:space="0" w:color="000000"/>
              <w:right w:val="single" w:sz="4" w:space="0" w:color="000000"/>
            </w:tcBorders>
            <w:vAlign w:val="center"/>
            <w:hideMark/>
          </w:tcPr>
          <w:p w14:paraId="66297721" w14:textId="77777777" w:rsidR="00FF4A64" w:rsidRDefault="00FF4A64">
            <w:pPr>
              <w:spacing w:line="240" w:lineRule="auto"/>
              <w:rPr>
                <w:rFonts w:ascii="Times New Roman" w:eastAsia="Times New Roman" w:hAnsi="Times New Roman" w:cs="Times New Roman"/>
                <w:sz w:val="16"/>
                <w:szCs w:val="16"/>
              </w:rPr>
            </w:pPr>
          </w:p>
        </w:tc>
        <w:tc>
          <w:tcPr>
            <w:tcW w:w="894" w:type="dxa"/>
            <w:vMerge/>
            <w:tcBorders>
              <w:top w:val="single" w:sz="4" w:space="0" w:color="000000"/>
              <w:left w:val="single" w:sz="4" w:space="0" w:color="000000"/>
              <w:bottom w:val="single" w:sz="4" w:space="0" w:color="000000"/>
              <w:right w:val="single" w:sz="4" w:space="0" w:color="000000"/>
            </w:tcBorders>
            <w:vAlign w:val="center"/>
            <w:hideMark/>
          </w:tcPr>
          <w:p w14:paraId="5FCC22B3" w14:textId="77777777" w:rsidR="00FF4A64" w:rsidRDefault="00FF4A64">
            <w:pPr>
              <w:spacing w:line="240" w:lineRule="auto"/>
              <w:rPr>
                <w:rFonts w:ascii="Times New Roman" w:eastAsia="Times New Roman" w:hAnsi="Times New Roman" w:cs="Times New Roman"/>
                <w:sz w:val="16"/>
                <w:szCs w:val="16"/>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14:paraId="355C1494" w14:textId="77777777" w:rsidR="00FF4A64" w:rsidRDefault="00FF4A64">
            <w:pPr>
              <w:spacing w:line="240" w:lineRule="auto"/>
              <w:rPr>
                <w:rFonts w:ascii="Times New Roman" w:eastAsia="Times New Roman" w:hAnsi="Times New Roman" w:cs="Times New Roman"/>
                <w:sz w:val="16"/>
                <w:szCs w:val="16"/>
              </w:rPr>
            </w:pPr>
          </w:p>
        </w:tc>
      </w:tr>
      <w:tr w:rsidR="00FF4A64" w14:paraId="1DC595BF" w14:textId="77777777" w:rsidTr="00FF4A64">
        <w:trPr>
          <w:trHeight w:val="924"/>
        </w:trPr>
        <w:tc>
          <w:tcPr>
            <w:tcW w:w="594" w:type="dxa"/>
            <w:vMerge/>
            <w:tcBorders>
              <w:top w:val="single" w:sz="4" w:space="0" w:color="000000"/>
              <w:left w:val="single" w:sz="4" w:space="0" w:color="000000"/>
              <w:bottom w:val="single" w:sz="4" w:space="0" w:color="000000"/>
              <w:right w:val="single" w:sz="4" w:space="0" w:color="000000"/>
            </w:tcBorders>
            <w:vAlign w:val="center"/>
            <w:hideMark/>
          </w:tcPr>
          <w:p w14:paraId="761F892B" w14:textId="77777777" w:rsidR="00FF4A64" w:rsidRDefault="00FF4A64">
            <w:pPr>
              <w:spacing w:line="240" w:lineRule="auto"/>
              <w:rPr>
                <w:rFonts w:ascii="Times New Roman" w:eastAsia="Times New Roman" w:hAnsi="Times New Roman" w:cs="Times New Roman"/>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hideMark/>
          </w:tcPr>
          <w:p w14:paraId="32DE230B" w14:textId="77777777" w:rsidR="00FF4A64" w:rsidRDefault="00FF4A64">
            <w:pPr>
              <w:spacing w:line="240" w:lineRule="auto"/>
              <w:rPr>
                <w:rFonts w:ascii="Times New Roman" w:eastAsia="Times New Roman" w:hAnsi="Times New Roman" w:cs="Times New Roman"/>
                <w:sz w:val="16"/>
                <w:szCs w:val="16"/>
              </w:rPr>
            </w:pPr>
          </w:p>
        </w:tc>
        <w:tc>
          <w:tcPr>
            <w:tcW w:w="2179" w:type="dxa"/>
            <w:gridSpan w:val="2"/>
            <w:vMerge/>
            <w:tcBorders>
              <w:top w:val="single" w:sz="4" w:space="0" w:color="000000"/>
              <w:left w:val="single" w:sz="4" w:space="0" w:color="000000"/>
              <w:bottom w:val="single" w:sz="4" w:space="0" w:color="000000"/>
              <w:right w:val="single" w:sz="4" w:space="0" w:color="000000"/>
            </w:tcBorders>
            <w:vAlign w:val="center"/>
            <w:hideMark/>
          </w:tcPr>
          <w:p w14:paraId="0EF3308B" w14:textId="77777777" w:rsidR="00FF4A64" w:rsidRDefault="00FF4A64">
            <w:pPr>
              <w:spacing w:line="240" w:lineRule="auto"/>
              <w:rPr>
                <w:rFonts w:ascii="Times New Roman" w:eastAsia="Times New Roman" w:hAnsi="Times New Roman" w:cs="Times New Roman"/>
                <w:sz w:val="16"/>
                <w:szCs w:val="16"/>
              </w:rPr>
            </w:pPr>
          </w:p>
        </w:tc>
        <w:tc>
          <w:tcPr>
            <w:tcW w:w="3659" w:type="dxa"/>
            <w:gridSpan w:val="2"/>
            <w:vMerge/>
            <w:tcBorders>
              <w:top w:val="single" w:sz="4" w:space="0" w:color="000000"/>
              <w:left w:val="single" w:sz="4" w:space="0" w:color="000000"/>
              <w:bottom w:val="single" w:sz="4" w:space="0" w:color="000000"/>
              <w:right w:val="nil"/>
            </w:tcBorders>
            <w:vAlign w:val="center"/>
            <w:hideMark/>
          </w:tcPr>
          <w:p w14:paraId="229A0C48" w14:textId="77777777" w:rsidR="00FF4A64" w:rsidRDefault="00FF4A64">
            <w:pPr>
              <w:spacing w:line="240" w:lineRule="auto"/>
              <w:rPr>
                <w:rFonts w:ascii="Times New Roman" w:eastAsia="Times New Roman" w:hAnsi="Times New Roman" w:cs="Times New Roman"/>
                <w:sz w:val="16"/>
                <w:szCs w:val="16"/>
              </w:rPr>
            </w:pPr>
          </w:p>
        </w:tc>
        <w:tc>
          <w:tcPr>
            <w:tcW w:w="2182" w:type="dxa"/>
            <w:gridSpan w:val="2"/>
            <w:vMerge/>
            <w:tcBorders>
              <w:top w:val="single" w:sz="4" w:space="0" w:color="000000"/>
              <w:left w:val="single" w:sz="4" w:space="0" w:color="000000"/>
              <w:bottom w:val="single" w:sz="4" w:space="0" w:color="000000"/>
              <w:right w:val="nil"/>
            </w:tcBorders>
            <w:vAlign w:val="center"/>
            <w:hideMark/>
          </w:tcPr>
          <w:p w14:paraId="0AD5DA16" w14:textId="77777777" w:rsidR="00FF4A64" w:rsidRDefault="00FF4A64">
            <w:pPr>
              <w:spacing w:line="240" w:lineRule="auto"/>
              <w:rPr>
                <w:rFonts w:ascii="Times New Roman" w:eastAsia="Times New Roman" w:hAnsi="Times New Roman" w:cs="Times New Roman"/>
                <w:sz w:val="16"/>
                <w:szCs w:val="16"/>
              </w:rPr>
            </w:pPr>
          </w:p>
        </w:tc>
        <w:tc>
          <w:tcPr>
            <w:tcW w:w="1048" w:type="dxa"/>
            <w:vMerge/>
            <w:tcBorders>
              <w:top w:val="single" w:sz="4" w:space="0" w:color="000000"/>
              <w:left w:val="single" w:sz="4" w:space="0" w:color="000000"/>
              <w:bottom w:val="single" w:sz="4" w:space="0" w:color="000000"/>
              <w:right w:val="nil"/>
            </w:tcBorders>
            <w:vAlign w:val="center"/>
            <w:hideMark/>
          </w:tcPr>
          <w:p w14:paraId="491C2CBF" w14:textId="77777777" w:rsidR="00FF4A64" w:rsidRDefault="00FF4A64">
            <w:pPr>
              <w:spacing w:line="240" w:lineRule="auto"/>
              <w:rPr>
                <w:rFonts w:ascii="Times New Roman" w:eastAsia="Times New Roman" w:hAnsi="Times New Roman" w:cs="Times New Roman"/>
                <w:sz w:val="16"/>
                <w:szCs w:val="16"/>
              </w:rPr>
            </w:pPr>
          </w:p>
        </w:tc>
        <w:tc>
          <w:tcPr>
            <w:tcW w:w="1890" w:type="dxa"/>
            <w:vMerge/>
            <w:tcBorders>
              <w:top w:val="nil"/>
              <w:left w:val="single" w:sz="4" w:space="0" w:color="000000"/>
              <w:bottom w:val="single" w:sz="4" w:space="0" w:color="000000"/>
              <w:right w:val="single" w:sz="4" w:space="0" w:color="000000"/>
            </w:tcBorders>
            <w:vAlign w:val="center"/>
            <w:hideMark/>
          </w:tcPr>
          <w:p w14:paraId="58ED8269" w14:textId="77777777" w:rsidR="00FF4A64" w:rsidRDefault="00FF4A64">
            <w:pPr>
              <w:spacing w:line="240" w:lineRule="auto"/>
              <w:rPr>
                <w:rFonts w:ascii="Times New Roman" w:eastAsia="Times New Roman" w:hAnsi="Times New Roman" w:cs="Times New Roman"/>
                <w:sz w:val="16"/>
                <w:szCs w:val="16"/>
              </w:rPr>
            </w:pPr>
          </w:p>
        </w:tc>
        <w:tc>
          <w:tcPr>
            <w:tcW w:w="938" w:type="dxa"/>
            <w:vMerge/>
            <w:tcBorders>
              <w:top w:val="nil"/>
              <w:left w:val="single" w:sz="4" w:space="0" w:color="000000"/>
              <w:bottom w:val="single" w:sz="4" w:space="0" w:color="000000"/>
              <w:right w:val="single" w:sz="4" w:space="0" w:color="000000"/>
            </w:tcBorders>
            <w:vAlign w:val="center"/>
            <w:hideMark/>
          </w:tcPr>
          <w:p w14:paraId="2AB0ECFC" w14:textId="77777777" w:rsidR="00FF4A64" w:rsidRDefault="00FF4A64">
            <w:pPr>
              <w:spacing w:line="240" w:lineRule="auto"/>
              <w:rPr>
                <w:rFonts w:ascii="Times New Roman" w:eastAsia="Times New Roman" w:hAnsi="Times New Roman" w:cs="Times New Roman"/>
                <w:sz w:val="16"/>
                <w:szCs w:val="16"/>
              </w:rPr>
            </w:pPr>
          </w:p>
        </w:tc>
        <w:tc>
          <w:tcPr>
            <w:tcW w:w="2050" w:type="dxa"/>
            <w:vMerge/>
            <w:tcBorders>
              <w:top w:val="nil"/>
              <w:left w:val="single" w:sz="4" w:space="0" w:color="000000"/>
              <w:bottom w:val="single" w:sz="4" w:space="0" w:color="000000"/>
              <w:right w:val="single" w:sz="4" w:space="0" w:color="000000"/>
            </w:tcBorders>
            <w:vAlign w:val="center"/>
            <w:hideMark/>
          </w:tcPr>
          <w:p w14:paraId="6080362B" w14:textId="77777777" w:rsidR="00FF4A64" w:rsidRDefault="00FF4A64">
            <w:pPr>
              <w:spacing w:line="240" w:lineRule="auto"/>
              <w:rPr>
                <w:rFonts w:ascii="Times New Roman" w:eastAsia="Times New Roman" w:hAnsi="Times New Roman" w:cs="Times New Roman"/>
                <w:sz w:val="16"/>
                <w:szCs w:val="16"/>
              </w:rPr>
            </w:pPr>
          </w:p>
        </w:tc>
        <w:tc>
          <w:tcPr>
            <w:tcW w:w="661" w:type="dxa"/>
            <w:vMerge/>
            <w:tcBorders>
              <w:top w:val="nil"/>
              <w:left w:val="single" w:sz="4" w:space="0" w:color="000000"/>
              <w:bottom w:val="single" w:sz="4" w:space="0" w:color="000000"/>
              <w:right w:val="single" w:sz="4" w:space="0" w:color="000000"/>
            </w:tcBorders>
            <w:vAlign w:val="center"/>
            <w:hideMark/>
          </w:tcPr>
          <w:p w14:paraId="31AAF96C" w14:textId="77777777" w:rsidR="00FF4A64" w:rsidRDefault="00FF4A64">
            <w:pPr>
              <w:spacing w:line="240" w:lineRule="auto"/>
              <w:rPr>
                <w:rFonts w:ascii="Times New Roman" w:eastAsia="Times New Roman" w:hAnsi="Times New Roman" w:cs="Times New Roman"/>
                <w:sz w:val="16"/>
                <w:szCs w:val="16"/>
              </w:rPr>
            </w:pPr>
          </w:p>
        </w:tc>
        <w:tc>
          <w:tcPr>
            <w:tcW w:w="655" w:type="dxa"/>
            <w:vMerge/>
            <w:tcBorders>
              <w:top w:val="nil"/>
              <w:left w:val="single" w:sz="4" w:space="0" w:color="000000"/>
              <w:bottom w:val="single" w:sz="4" w:space="0" w:color="000000"/>
              <w:right w:val="single" w:sz="4" w:space="0" w:color="000000"/>
            </w:tcBorders>
            <w:vAlign w:val="center"/>
            <w:hideMark/>
          </w:tcPr>
          <w:p w14:paraId="072F69FF" w14:textId="77777777" w:rsidR="00FF4A64" w:rsidRDefault="00FF4A64">
            <w:pPr>
              <w:spacing w:line="240" w:lineRule="auto"/>
              <w:rPr>
                <w:rFonts w:ascii="Times New Roman" w:eastAsia="Times New Roman" w:hAnsi="Times New Roman" w:cs="Times New Roman"/>
                <w:sz w:val="16"/>
                <w:szCs w:val="16"/>
              </w:rPr>
            </w:pPr>
          </w:p>
        </w:tc>
        <w:tc>
          <w:tcPr>
            <w:tcW w:w="783" w:type="dxa"/>
            <w:vMerge/>
            <w:tcBorders>
              <w:top w:val="single" w:sz="4" w:space="0" w:color="000000"/>
              <w:left w:val="single" w:sz="4" w:space="0" w:color="000000"/>
              <w:bottom w:val="single" w:sz="4" w:space="0" w:color="000000"/>
              <w:right w:val="single" w:sz="4" w:space="0" w:color="000000"/>
            </w:tcBorders>
            <w:vAlign w:val="center"/>
            <w:hideMark/>
          </w:tcPr>
          <w:p w14:paraId="4102133C" w14:textId="77777777" w:rsidR="00FF4A64" w:rsidRDefault="00FF4A64">
            <w:pPr>
              <w:spacing w:line="240" w:lineRule="auto"/>
              <w:rPr>
                <w:rFonts w:ascii="Times New Roman" w:eastAsia="Times New Roman" w:hAnsi="Times New Roman" w:cs="Times New Roman"/>
                <w:sz w:val="16"/>
                <w:szCs w:val="16"/>
              </w:rPr>
            </w:pPr>
          </w:p>
        </w:tc>
        <w:tc>
          <w:tcPr>
            <w:tcW w:w="760" w:type="dxa"/>
            <w:vMerge/>
            <w:tcBorders>
              <w:top w:val="single" w:sz="4" w:space="0" w:color="000000"/>
              <w:left w:val="single" w:sz="4" w:space="0" w:color="000000"/>
              <w:bottom w:val="single" w:sz="4" w:space="0" w:color="000000"/>
              <w:right w:val="single" w:sz="4" w:space="0" w:color="000000"/>
            </w:tcBorders>
            <w:vAlign w:val="center"/>
            <w:hideMark/>
          </w:tcPr>
          <w:p w14:paraId="07A8B619" w14:textId="77777777" w:rsidR="00FF4A64" w:rsidRDefault="00FF4A64">
            <w:pPr>
              <w:spacing w:line="240" w:lineRule="auto"/>
              <w:rPr>
                <w:rFonts w:ascii="Times New Roman" w:eastAsia="Times New Roman" w:hAnsi="Times New Roman" w:cs="Times New Roman"/>
                <w:sz w:val="16"/>
                <w:szCs w:val="16"/>
              </w:rPr>
            </w:pPr>
          </w:p>
        </w:tc>
        <w:tc>
          <w:tcPr>
            <w:tcW w:w="894" w:type="dxa"/>
            <w:vMerge/>
            <w:tcBorders>
              <w:top w:val="single" w:sz="4" w:space="0" w:color="000000"/>
              <w:left w:val="single" w:sz="4" w:space="0" w:color="000000"/>
              <w:bottom w:val="single" w:sz="4" w:space="0" w:color="000000"/>
              <w:right w:val="single" w:sz="4" w:space="0" w:color="000000"/>
            </w:tcBorders>
            <w:vAlign w:val="center"/>
            <w:hideMark/>
          </w:tcPr>
          <w:p w14:paraId="6E5E93A1" w14:textId="77777777" w:rsidR="00FF4A64" w:rsidRDefault="00FF4A64">
            <w:pPr>
              <w:spacing w:line="240" w:lineRule="auto"/>
              <w:rPr>
                <w:rFonts w:ascii="Times New Roman" w:eastAsia="Times New Roman" w:hAnsi="Times New Roman" w:cs="Times New Roman"/>
                <w:sz w:val="16"/>
                <w:szCs w:val="16"/>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14:paraId="3D526A52" w14:textId="77777777" w:rsidR="00FF4A64" w:rsidRDefault="00FF4A64">
            <w:pPr>
              <w:spacing w:line="240" w:lineRule="auto"/>
              <w:rPr>
                <w:rFonts w:ascii="Times New Roman" w:eastAsia="Times New Roman" w:hAnsi="Times New Roman" w:cs="Times New Roman"/>
                <w:sz w:val="16"/>
                <w:szCs w:val="16"/>
              </w:rPr>
            </w:pPr>
          </w:p>
        </w:tc>
      </w:tr>
      <w:tr w:rsidR="00FF4A64" w14:paraId="470F8684" w14:textId="77777777" w:rsidTr="00FF4A64">
        <w:trPr>
          <w:trHeight w:val="696"/>
        </w:trPr>
        <w:tc>
          <w:tcPr>
            <w:tcW w:w="594" w:type="dxa"/>
            <w:vMerge/>
            <w:tcBorders>
              <w:top w:val="single" w:sz="4" w:space="0" w:color="000000"/>
              <w:left w:val="single" w:sz="4" w:space="0" w:color="000000"/>
              <w:bottom w:val="single" w:sz="4" w:space="0" w:color="000000"/>
              <w:right w:val="single" w:sz="4" w:space="0" w:color="000000"/>
            </w:tcBorders>
            <w:vAlign w:val="center"/>
            <w:hideMark/>
          </w:tcPr>
          <w:p w14:paraId="400E7E94" w14:textId="77777777" w:rsidR="00FF4A64" w:rsidRDefault="00FF4A64">
            <w:pPr>
              <w:spacing w:line="240" w:lineRule="auto"/>
              <w:rPr>
                <w:rFonts w:ascii="Times New Roman" w:eastAsia="Times New Roman" w:hAnsi="Times New Roman" w:cs="Times New Roman"/>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hideMark/>
          </w:tcPr>
          <w:p w14:paraId="071AC478" w14:textId="77777777" w:rsidR="00FF4A64" w:rsidRDefault="00FF4A64">
            <w:pPr>
              <w:spacing w:line="240" w:lineRule="auto"/>
              <w:rPr>
                <w:rFonts w:ascii="Times New Roman" w:eastAsia="Times New Roman" w:hAnsi="Times New Roman" w:cs="Times New Roman"/>
                <w:sz w:val="16"/>
                <w:szCs w:val="16"/>
              </w:rPr>
            </w:pPr>
          </w:p>
        </w:tc>
        <w:tc>
          <w:tcPr>
            <w:tcW w:w="769" w:type="dxa"/>
            <w:tcBorders>
              <w:top w:val="nil"/>
              <w:left w:val="nil"/>
              <w:bottom w:val="single" w:sz="4" w:space="0" w:color="000000"/>
              <w:right w:val="single" w:sz="4" w:space="0" w:color="000000"/>
            </w:tcBorders>
            <w:vAlign w:val="center"/>
            <w:hideMark/>
          </w:tcPr>
          <w:p w14:paraId="28EFD4C3"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штатных</w:t>
            </w:r>
          </w:p>
        </w:tc>
        <w:tc>
          <w:tcPr>
            <w:tcW w:w="705" w:type="dxa"/>
            <w:tcBorders>
              <w:top w:val="nil"/>
              <w:left w:val="nil"/>
              <w:bottom w:val="single" w:sz="4" w:space="0" w:color="000000"/>
              <w:right w:val="single" w:sz="4" w:space="0" w:color="000000"/>
            </w:tcBorders>
            <w:vAlign w:val="center"/>
            <w:hideMark/>
          </w:tcPr>
          <w:p w14:paraId="13C1F3EA"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занятых</w:t>
            </w:r>
          </w:p>
        </w:tc>
        <w:tc>
          <w:tcPr>
            <w:tcW w:w="772" w:type="dxa"/>
            <w:tcBorders>
              <w:top w:val="nil"/>
              <w:left w:val="nil"/>
              <w:bottom w:val="single" w:sz="4" w:space="0" w:color="000000"/>
              <w:right w:val="single" w:sz="4" w:space="0" w:color="000000"/>
            </w:tcBorders>
            <w:vAlign w:val="center"/>
            <w:hideMark/>
          </w:tcPr>
          <w:p w14:paraId="12B71EE5"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штатных</w:t>
            </w:r>
          </w:p>
        </w:tc>
        <w:tc>
          <w:tcPr>
            <w:tcW w:w="705" w:type="dxa"/>
            <w:tcBorders>
              <w:top w:val="nil"/>
              <w:left w:val="nil"/>
              <w:bottom w:val="single" w:sz="4" w:space="0" w:color="000000"/>
              <w:right w:val="single" w:sz="4" w:space="0" w:color="000000"/>
            </w:tcBorders>
            <w:vAlign w:val="center"/>
            <w:hideMark/>
          </w:tcPr>
          <w:p w14:paraId="1628E43A"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занятых</w:t>
            </w:r>
          </w:p>
        </w:tc>
        <w:tc>
          <w:tcPr>
            <w:tcW w:w="772" w:type="dxa"/>
            <w:tcBorders>
              <w:top w:val="nil"/>
              <w:left w:val="nil"/>
              <w:bottom w:val="single" w:sz="4" w:space="0" w:color="000000"/>
              <w:right w:val="single" w:sz="4" w:space="0" w:color="000000"/>
            </w:tcBorders>
            <w:vAlign w:val="center"/>
            <w:hideMark/>
          </w:tcPr>
          <w:p w14:paraId="39C83EEA"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штатных</w:t>
            </w:r>
          </w:p>
        </w:tc>
        <w:tc>
          <w:tcPr>
            <w:tcW w:w="705" w:type="dxa"/>
            <w:tcBorders>
              <w:top w:val="nil"/>
              <w:left w:val="nil"/>
              <w:bottom w:val="single" w:sz="4" w:space="0" w:color="000000"/>
              <w:right w:val="single" w:sz="4" w:space="0" w:color="000000"/>
            </w:tcBorders>
            <w:vAlign w:val="center"/>
            <w:hideMark/>
          </w:tcPr>
          <w:p w14:paraId="5222798A"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занятых</w:t>
            </w:r>
          </w:p>
        </w:tc>
        <w:tc>
          <w:tcPr>
            <w:tcW w:w="1048" w:type="dxa"/>
            <w:vMerge/>
            <w:tcBorders>
              <w:top w:val="single" w:sz="4" w:space="0" w:color="000000"/>
              <w:left w:val="single" w:sz="4" w:space="0" w:color="000000"/>
              <w:bottom w:val="single" w:sz="4" w:space="0" w:color="000000"/>
              <w:right w:val="nil"/>
            </w:tcBorders>
            <w:vAlign w:val="center"/>
            <w:hideMark/>
          </w:tcPr>
          <w:p w14:paraId="0F9D7781" w14:textId="77777777" w:rsidR="00FF4A64" w:rsidRDefault="00FF4A64">
            <w:pPr>
              <w:spacing w:line="240" w:lineRule="auto"/>
              <w:rPr>
                <w:rFonts w:ascii="Times New Roman" w:eastAsia="Times New Roman" w:hAnsi="Times New Roman" w:cs="Times New Roman"/>
                <w:sz w:val="16"/>
                <w:szCs w:val="16"/>
              </w:rPr>
            </w:pPr>
          </w:p>
        </w:tc>
        <w:tc>
          <w:tcPr>
            <w:tcW w:w="1890" w:type="dxa"/>
            <w:vMerge/>
            <w:tcBorders>
              <w:top w:val="nil"/>
              <w:left w:val="single" w:sz="4" w:space="0" w:color="000000"/>
              <w:bottom w:val="single" w:sz="4" w:space="0" w:color="000000"/>
              <w:right w:val="single" w:sz="4" w:space="0" w:color="000000"/>
            </w:tcBorders>
            <w:vAlign w:val="center"/>
            <w:hideMark/>
          </w:tcPr>
          <w:p w14:paraId="26FE5792" w14:textId="77777777" w:rsidR="00FF4A64" w:rsidRDefault="00FF4A64">
            <w:pPr>
              <w:spacing w:line="240" w:lineRule="auto"/>
              <w:rPr>
                <w:rFonts w:ascii="Times New Roman" w:eastAsia="Times New Roman" w:hAnsi="Times New Roman" w:cs="Times New Roman"/>
                <w:sz w:val="16"/>
                <w:szCs w:val="16"/>
              </w:rPr>
            </w:pPr>
          </w:p>
        </w:tc>
        <w:tc>
          <w:tcPr>
            <w:tcW w:w="938" w:type="dxa"/>
            <w:vMerge/>
            <w:tcBorders>
              <w:top w:val="nil"/>
              <w:left w:val="single" w:sz="4" w:space="0" w:color="000000"/>
              <w:bottom w:val="single" w:sz="4" w:space="0" w:color="000000"/>
              <w:right w:val="single" w:sz="4" w:space="0" w:color="000000"/>
            </w:tcBorders>
            <w:vAlign w:val="center"/>
            <w:hideMark/>
          </w:tcPr>
          <w:p w14:paraId="06724F5D" w14:textId="77777777" w:rsidR="00FF4A64" w:rsidRDefault="00FF4A64">
            <w:pPr>
              <w:spacing w:line="240" w:lineRule="auto"/>
              <w:rPr>
                <w:rFonts w:ascii="Times New Roman" w:eastAsia="Times New Roman" w:hAnsi="Times New Roman" w:cs="Times New Roman"/>
                <w:sz w:val="16"/>
                <w:szCs w:val="16"/>
              </w:rPr>
            </w:pPr>
          </w:p>
        </w:tc>
        <w:tc>
          <w:tcPr>
            <w:tcW w:w="2050" w:type="dxa"/>
            <w:vMerge/>
            <w:tcBorders>
              <w:top w:val="nil"/>
              <w:left w:val="single" w:sz="4" w:space="0" w:color="000000"/>
              <w:bottom w:val="single" w:sz="4" w:space="0" w:color="000000"/>
              <w:right w:val="single" w:sz="4" w:space="0" w:color="000000"/>
            </w:tcBorders>
            <w:vAlign w:val="center"/>
            <w:hideMark/>
          </w:tcPr>
          <w:p w14:paraId="6A5B55A9" w14:textId="77777777" w:rsidR="00FF4A64" w:rsidRDefault="00FF4A64">
            <w:pPr>
              <w:spacing w:line="240" w:lineRule="auto"/>
              <w:rPr>
                <w:rFonts w:ascii="Times New Roman" w:eastAsia="Times New Roman" w:hAnsi="Times New Roman" w:cs="Times New Roman"/>
                <w:sz w:val="16"/>
                <w:szCs w:val="16"/>
              </w:rPr>
            </w:pPr>
          </w:p>
        </w:tc>
        <w:tc>
          <w:tcPr>
            <w:tcW w:w="661" w:type="dxa"/>
            <w:vMerge/>
            <w:tcBorders>
              <w:top w:val="nil"/>
              <w:left w:val="single" w:sz="4" w:space="0" w:color="000000"/>
              <w:bottom w:val="single" w:sz="4" w:space="0" w:color="000000"/>
              <w:right w:val="single" w:sz="4" w:space="0" w:color="000000"/>
            </w:tcBorders>
            <w:vAlign w:val="center"/>
            <w:hideMark/>
          </w:tcPr>
          <w:p w14:paraId="4CF21B0C" w14:textId="77777777" w:rsidR="00FF4A64" w:rsidRDefault="00FF4A64">
            <w:pPr>
              <w:spacing w:line="240" w:lineRule="auto"/>
              <w:rPr>
                <w:rFonts w:ascii="Times New Roman" w:eastAsia="Times New Roman" w:hAnsi="Times New Roman" w:cs="Times New Roman"/>
                <w:sz w:val="16"/>
                <w:szCs w:val="16"/>
              </w:rPr>
            </w:pPr>
          </w:p>
        </w:tc>
        <w:tc>
          <w:tcPr>
            <w:tcW w:w="655" w:type="dxa"/>
            <w:vMerge/>
            <w:tcBorders>
              <w:top w:val="nil"/>
              <w:left w:val="single" w:sz="4" w:space="0" w:color="000000"/>
              <w:bottom w:val="single" w:sz="4" w:space="0" w:color="000000"/>
              <w:right w:val="single" w:sz="4" w:space="0" w:color="000000"/>
            </w:tcBorders>
            <w:vAlign w:val="center"/>
            <w:hideMark/>
          </w:tcPr>
          <w:p w14:paraId="7F046F5A" w14:textId="77777777" w:rsidR="00FF4A64" w:rsidRDefault="00FF4A64">
            <w:pPr>
              <w:spacing w:line="240" w:lineRule="auto"/>
              <w:rPr>
                <w:rFonts w:ascii="Times New Roman" w:eastAsia="Times New Roman" w:hAnsi="Times New Roman" w:cs="Times New Roman"/>
                <w:sz w:val="16"/>
                <w:szCs w:val="16"/>
              </w:rPr>
            </w:pPr>
          </w:p>
        </w:tc>
        <w:tc>
          <w:tcPr>
            <w:tcW w:w="783" w:type="dxa"/>
            <w:vMerge/>
            <w:tcBorders>
              <w:top w:val="single" w:sz="4" w:space="0" w:color="000000"/>
              <w:left w:val="single" w:sz="4" w:space="0" w:color="000000"/>
              <w:bottom w:val="single" w:sz="4" w:space="0" w:color="000000"/>
              <w:right w:val="single" w:sz="4" w:space="0" w:color="000000"/>
            </w:tcBorders>
            <w:vAlign w:val="center"/>
            <w:hideMark/>
          </w:tcPr>
          <w:p w14:paraId="6830C149" w14:textId="77777777" w:rsidR="00FF4A64" w:rsidRDefault="00FF4A64">
            <w:pPr>
              <w:spacing w:line="240" w:lineRule="auto"/>
              <w:rPr>
                <w:rFonts w:ascii="Times New Roman" w:eastAsia="Times New Roman" w:hAnsi="Times New Roman" w:cs="Times New Roman"/>
                <w:sz w:val="16"/>
                <w:szCs w:val="16"/>
              </w:rPr>
            </w:pPr>
          </w:p>
        </w:tc>
        <w:tc>
          <w:tcPr>
            <w:tcW w:w="760" w:type="dxa"/>
            <w:vMerge/>
            <w:tcBorders>
              <w:top w:val="single" w:sz="4" w:space="0" w:color="000000"/>
              <w:left w:val="single" w:sz="4" w:space="0" w:color="000000"/>
              <w:bottom w:val="single" w:sz="4" w:space="0" w:color="000000"/>
              <w:right w:val="single" w:sz="4" w:space="0" w:color="000000"/>
            </w:tcBorders>
            <w:vAlign w:val="center"/>
            <w:hideMark/>
          </w:tcPr>
          <w:p w14:paraId="3173F572" w14:textId="77777777" w:rsidR="00FF4A64" w:rsidRDefault="00FF4A64">
            <w:pPr>
              <w:spacing w:line="240" w:lineRule="auto"/>
              <w:rPr>
                <w:rFonts w:ascii="Times New Roman" w:eastAsia="Times New Roman" w:hAnsi="Times New Roman" w:cs="Times New Roman"/>
                <w:sz w:val="16"/>
                <w:szCs w:val="16"/>
              </w:rPr>
            </w:pPr>
          </w:p>
        </w:tc>
        <w:tc>
          <w:tcPr>
            <w:tcW w:w="894" w:type="dxa"/>
            <w:vMerge/>
            <w:tcBorders>
              <w:top w:val="single" w:sz="4" w:space="0" w:color="000000"/>
              <w:left w:val="single" w:sz="4" w:space="0" w:color="000000"/>
              <w:bottom w:val="single" w:sz="4" w:space="0" w:color="000000"/>
              <w:right w:val="single" w:sz="4" w:space="0" w:color="000000"/>
            </w:tcBorders>
            <w:vAlign w:val="center"/>
            <w:hideMark/>
          </w:tcPr>
          <w:p w14:paraId="489BEDC8" w14:textId="77777777" w:rsidR="00FF4A64" w:rsidRDefault="00FF4A64">
            <w:pPr>
              <w:spacing w:line="240" w:lineRule="auto"/>
              <w:rPr>
                <w:rFonts w:ascii="Times New Roman" w:eastAsia="Times New Roman" w:hAnsi="Times New Roman" w:cs="Times New Roman"/>
                <w:sz w:val="16"/>
                <w:szCs w:val="16"/>
              </w:rPr>
            </w:pPr>
          </w:p>
        </w:tc>
        <w:tc>
          <w:tcPr>
            <w:tcW w:w="912" w:type="dxa"/>
            <w:vMerge/>
            <w:tcBorders>
              <w:top w:val="single" w:sz="4" w:space="0" w:color="000000"/>
              <w:left w:val="single" w:sz="4" w:space="0" w:color="000000"/>
              <w:bottom w:val="single" w:sz="4" w:space="0" w:color="000000"/>
              <w:right w:val="single" w:sz="4" w:space="0" w:color="000000"/>
            </w:tcBorders>
            <w:vAlign w:val="center"/>
            <w:hideMark/>
          </w:tcPr>
          <w:p w14:paraId="20FDE38E" w14:textId="77777777" w:rsidR="00FF4A64" w:rsidRDefault="00FF4A64">
            <w:pPr>
              <w:spacing w:line="240" w:lineRule="auto"/>
              <w:rPr>
                <w:rFonts w:ascii="Times New Roman" w:eastAsia="Times New Roman" w:hAnsi="Times New Roman" w:cs="Times New Roman"/>
                <w:sz w:val="16"/>
                <w:szCs w:val="16"/>
              </w:rPr>
            </w:pPr>
          </w:p>
        </w:tc>
      </w:tr>
      <w:tr w:rsidR="00FF4A64" w14:paraId="18F2AA04" w14:textId="77777777" w:rsidTr="00FF4A64">
        <w:trPr>
          <w:trHeight w:val="236"/>
        </w:trPr>
        <w:tc>
          <w:tcPr>
            <w:tcW w:w="594" w:type="dxa"/>
            <w:vMerge/>
            <w:tcBorders>
              <w:top w:val="single" w:sz="4" w:space="0" w:color="000000"/>
              <w:left w:val="single" w:sz="4" w:space="0" w:color="000000"/>
              <w:bottom w:val="single" w:sz="4" w:space="0" w:color="000000"/>
              <w:right w:val="single" w:sz="4" w:space="0" w:color="000000"/>
            </w:tcBorders>
            <w:vAlign w:val="center"/>
            <w:hideMark/>
          </w:tcPr>
          <w:p w14:paraId="39A85E2E" w14:textId="77777777" w:rsidR="00FF4A64" w:rsidRDefault="00FF4A64">
            <w:pPr>
              <w:spacing w:line="240" w:lineRule="auto"/>
              <w:rPr>
                <w:rFonts w:ascii="Times New Roman" w:eastAsia="Times New Roman" w:hAnsi="Times New Roman" w:cs="Times New Roman"/>
                <w:sz w:val="16"/>
                <w:szCs w:val="16"/>
              </w:rPr>
            </w:pPr>
          </w:p>
        </w:tc>
        <w:tc>
          <w:tcPr>
            <w:tcW w:w="1203" w:type="dxa"/>
            <w:tcBorders>
              <w:top w:val="nil"/>
              <w:left w:val="nil"/>
              <w:bottom w:val="single" w:sz="4" w:space="0" w:color="000000"/>
              <w:right w:val="single" w:sz="4" w:space="0" w:color="000000"/>
            </w:tcBorders>
            <w:vAlign w:val="center"/>
            <w:hideMark/>
          </w:tcPr>
          <w:p w14:paraId="0B31D797"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769" w:type="dxa"/>
            <w:tcBorders>
              <w:top w:val="nil"/>
              <w:left w:val="nil"/>
              <w:bottom w:val="single" w:sz="4" w:space="0" w:color="000000"/>
              <w:right w:val="single" w:sz="4" w:space="0" w:color="000000"/>
            </w:tcBorders>
            <w:vAlign w:val="center"/>
            <w:hideMark/>
          </w:tcPr>
          <w:p w14:paraId="12287D45"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705" w:type="dxa"/>
            <w:tcBorders>
              <w:top w:val="nil"/>
              <w:left w:val="nil"/>
              <w:bottom w:val="single" w:sz="4" w:space="0" w:color="000000"/>
              <w:right w:val="single" w:sz="4" w:space="0" w:color="000000"/>
            </w:tcBorders>
            <w:vAlign w:val="center"/>
            <w:hideMark/>
          </w:tcPr>
          <w:p w14:paraId="365A897F"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c>
          <w:tcPr>
            <w:tcW w:w="772" w:type="dxa"/>
            <w:tcBorders>
              <w:top w:val="nil"/>
              <w:left w:val="nil"/>
              <w:bottom w:val="single" w:sz="4" w:space="0" w:color="000000"/>
              <w:right w:val="single" w:sz="4" w:space="0" w:color="000000"/>
            </w:tcBorders>
            <w:vAlign w:val="center"/>
            <w:hideMark/>
          </w:tcPr>
          <w:p w14:paraId="4A59A746"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705" w:type="dxa"/>
            <w:tcBorders>
              <w:top w:val="nil"/>
              <w:left w:val="nil"/>
              <w:bottom w:val="single" w:sz="4" w:space="0" w:color="000000"/>
              <w:right w:val="single" w:sz="4" w:space="0" w:color="000000"/>
            </w:tcBorders>
            <w:vAlign w:val="center"/>
            <w:hideMark/>
          </w:tcPr>
          <w:p w14:paraId="6C7315F9"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c>
          <w:tcPr>
            <w:tcW w:w="772" w:type="dxa"/>
            <w:tcBorders>
              <w:top w:val="nil"/>
              <w:left w:val="nil"/>
              <w:bottom w:val="single" w:sz="4" w:space="0" w:color="000000"/>
              <w:right w:val="single" w:sz="4" w:space="0" w:color="000000"/>
            </w:tcBorders>
            <w:vAlign w:val="center"/>
            <w:hideMark/>
          </w:tcPr>
          <w:p w14:paraId="161EE0BA"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w:t>
            </w:r>
          </w:p>
        </w:tc>
        <w:tc>
          <w:tcPr>
            <w:tcW w:w="705" w:type="dxa"/>
            <w:tcBorders>
              <w:top w:val="nil"/>
              <w:left w:val="nil"/>
              <w:bottom w:val="single" w:sz="4" w:space="0" w:color="000000"/>
              <w:right w:val="single" w:sz="4" w:space="0" w:color="000000"/>
            </w:tcBorders>
            <w:vAlign w:val="center"/>
            <w:hideMark/>
          </w:tcPr>
          <w:p w14:paraId="39A00F5F"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8</w:t>
            </w:r>
          </w:p>
        </w:tc>
        <w:tc>
          <w:tcPr>
            <w:tcW w:w="1048" w:type="dxa"/>
            <w:tcBorders>
              <w:top w:val="nil"/>
              <w:left w:val="nil"/>
              <w:bottom w:val="single" w:sz="4" w:space="0" w:color="000000"/>
              <w:right w:val="single" w:sz="4" w:space="0" w:color="000000"/>
            </w:tcBorders>
            <w:vAlign w:val="center"/>
            <w:hideMark/>
          </w:tcPr>
          <w:p w14:paraId="4C7A7425"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w:t>
            </w:r>
          </w:p>
        </w:tc>
        <w:tc>
          <w:tcPr>
            <w:tcW w:w="952" w:type="dxa"/>
            <w:tcBorders>
              <w:top w:val="nil"/>
              <w:left w:val="nil"/>
              <w:bottom w:val="single" w:sz="4" w:space="0" w:color="000000"/>
              <w:right w:val="single" w:sz="4" w:space="0" w:color="000000"/>
            </w:tcBorders>
            <w:vAlign w:val="center"/>
            <w:hideMark/>
          </w:tcPr>
          <w:p w14:paraId="10C697F8"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tc>
        <w:tc>
          <w:tcPr>
            <w:tcW w:w="938" w:type="dxa"/>
            <w:tcBorders>
              <w:top w:val="nil"/>
              <w:left w:val="nil"/>
              <w:bottom w:val="single" w:sz="4" w:space="0" w:color="000000"/>
              <w:right w:val="single" w:sz="4" w:space="0" w:color="000000"/>
            </w:tcBorders>
            <w:vAlign w:val="center"/>
            <w:hideMark/>
          </w:tcPr>
          <w:p w14:paraId="2DC0C77B"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11</w:t>
            </w:r>
          </w:p>
        </w:tc>
        <w:tc>
          <w:tcPr>
            <w:tcW w:w="734" w:type="dxa"/>
            <w:tcBorders>
              <w:top w:val="nil"/>
              <w:left w:val="nil"/>
              <w:bottom w:val="single" w:sz="4" w:space="0" w:color="000000"/>
              <w:right w:val="single" w:sz="4" w:space="0" w:color="000000"/>
            </w:tcBorders>
            <w:vAlign w:val="center"/>
            <w:hideMark/>
          </w:tcPr>
          <w:p w14:paraId="57B190F9"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12</w:t>
            </w:r>
          </w:p>
        </w:tc>
        <w:tc>
          <w:tcPr>
            <w:tcW w:w="661" w:type="dxa"/>
            <w:tcBorders>
              <w:top w:val="nil"/>
              <w:left w:val="nil"/>
              <w:bottom w:val="single" w:sz="4" w:space="0" w:color="000000"/>
              <w:right w:val="single" w:sz="4" w:space="0" w:color="000000"/>
            </w:tcBorders>
            <w:vAlign w:val="center"/>
            <w:hideMark/>
          </w:tcPr>
          <w:p w14:paraId="521391BF"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13</w:t>
            </w:r>
          </w:p>
        </w:tc>
        <w:tc>
          <w:tcPr>
            <w:tcW w:w="655" w:type="dxa"/>
            <w:tcBorders>
              <w:top w:val="nil"/>
              <w:left w:val="nil"/>
              <w:bottom w:val="single" w:sz="4" w:space="0" w:color="000000"/>
              <w:right w:val="single" w:sz="4" w:space="0" w:color="000000"/>
            </w:tcBorders>
            <w:vAlign w:val="center"/>
            <w:hideMark/>
          </w:tcPr>
          <w:p w14:paraId="53CB3ECD"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p>
        </w:tc>
        <w:tc>
          <w:tcPr>
            <w:tcW w:w="783" w:type="dxa"/>
            <w:tcBorders>
              <w:top w:val="nil"/>
              <w:left w:val="nil"/>
              <w:bottom w:val="single" w:sz="4" w:space="0" w:color="000000"/>
              <w:right w:val="single" w:sz="4" w:space="0" w:color="000000"/>
            </w:tcBorders>
            <w:vAlign w:val="center"/>
            <w:hideMark/>
          </w:tcPr>
          <w:p w14:paraId="37352653"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15</w:t>
            </w:r>
          </w:p>
        </w:tc>
        <w:tc>
          <w:tcPr>
            <w:tcW w:w="760" w:type="dxa"/>
            <w:tcBorders>
              <w:top w:val="nil"/>
              <w:left w:val="nil"/>
              <w:bottom w:val="single" w:sz="4" w:space="0" w:color="000000"/>
              <w:right w:val="single" w:sz="4" w:space="0" w:color="000000"/>
            </w:tcBorders>
            <w:vAlign w:val="center"/>
            <w:hideMark/>
          </w:tcPr>
          <w:p w14:paraId="0D0C0E8E"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16</w:t>
            </w:r>
          </w:p>
        </w:tc>
        <w:tc>
          <w:tcPr>
            <w:tcW w:w="894" w:type="dxa"/>
            <w:tcBorders>
              <w:top w:val="nil"/>
              <w:left w:val="nil"/>
              <w:bottom w:val="single" w:sz="4" w:space="0" w:color="000000"/>
              <w:right w:val="single" w:sz="4" w:space="0" w:color="000000"/>
            </w:tcBorders>
            <w:vAlign w:val="center"/>
            <w:hideMark/>
          </w:tcPr>
          <w:p w14:paraId="22970D3E"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17</w:t>
            </w:r>
          </w:p>
        </w:tc>
        <w:tc>
          <w:tcPr>
            <w:tcW w:w="912" w:type="dxa"/>
            <w:tcBorders>
              <w:top w:val="nil"/>
              <w:left w:val="nil"/>
              <w:bottom w:val="single" w:sz="4" w:space="0" w:color="000000"/>
              <w:right w:val="single" w:sz="4" w:space="0" w:color="000000"/>
            </w:tcBorders>
            <w:vAlign w:val="center"/>
            <w:hideMark/>
          </w:tcPr>
          <w:p w14:paraId="17E3CB15"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18</w:t>
            </w:r>
          </w:p>
        </w:tc>
      </w:tr>
      <w:tr w:rsidR="00FF4A64" w14:paraId="3E6AD106" w14:textId="77777777" w:rsidTr="00FF4A64">
        <w:trPr>
          <w:trHeight w:val="300"/>
        </w:trPr>
        <w:tc>
          <w:tcPr>
            <w:tcW w:w="594" w:type="dxa"/>
            <w:tcBorders>
              <w:top w:val="nil"/>
              <w:left w:val="single" w:sz="4" w:space="0" w:color="000000"/>
              <w:bottom w:val="single" w:sz="4" w:space="0" w:color="000000"/>
              <w:right w:val="single" w:sz="4" w:space="0" w:color="000000"/>
            </w:tcBorders>
            <w:vAlign w:val="center"/>
            <w:hideMark/>
          </w:tcPr>
          <w:p w14:paraId="30711693"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2022</w:t>
            </w:r>
          </w:p>
        </w:tc>
        <w:tc>
          <w:tcPr>
            <w:tcW w:w="1203" w:type="dxa"/>
            <w:tcBorders>
              <w:top w:val="nil"/>
              <w:left w:val="nil"/>
              <w:bottom w:val="single" w:sz="4" w:space="0" w:color="000000"/>
              <w:right w:val="single" w:sz="4" w:space="0" w:color="000000"/>
            </w:tcBorders>
            <w:vAlign w:val="center"/>
            <w:hideMark/>
          </w:tcPr>
          <w:p w14:paraId="7D7BC4F0"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офтальмологи</w:t>
            </w:r>
          </w:p>
        </w:tc>
        <w:tc>
          <w:tcPr>
            <w:tcW w:w="769" w:type="dxa"/>
            <w:tcBorders>
              <w:top w:val="nil"/>
              <w:left w:val="nil"/>
              <w:bottom w:val="single" w:sz="4" w:space="0" w:color="000000"/>
              <w:right w:val="single" w:sz="4" w:space="0" w:color="000000"/>
            </w:tcBorders>
            <w:vAlign w:val="center"/>
            <w:hideMark/>
          </w:tcPr>
          <w:p w14:paraId="103F2C98"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356,25</w:t>
            </w:r>
          </w:p>
        </w:tc>
        <w:tc>
          <w:tcPr>
            <w:tcW w:w="705" w:type="dxa"/>
            <w:tcBorders>
              <w:top w:val="nil"/>
              <w:left w:val="nil"/>
              <w:bottom w:val="single" w:sz="4" w:space="0" w:color="000000"/>
              <w:right w:val="single" w:sz="4" w:space="0" w:color="000000"/>
            </w:tcBorders>
            <w:vAlign w:val="center"/>
            <w:hideMark/>
          </w:tcPr>
          <w:p w14:paraId="629E6B01"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294,25</w:t>
            </w:r>
          </w:p>
        </w:tc>
        <w:tc>
          <w:tcPr>
            <w:tcW w:w="772" w:type="dxa"/>
            <w:tcBorders>
              <w:top w:val="nil"/>
              <w:left w:val="nil"/>
              <w:bottom w:val="single" w:sz="4" w:space="0" w:color="000000"/>
              <w:right w:val="single" w:sz="4" w:space="0" w:color="000000"/>
            </w:tcBorders>
            <w:vAlign w:val="center"/>
            <w:hideMark/>
          </w:tcPr>
          <w:p w14:paraId="727BF082"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235,75</w:t>
            </w:r>
          </w:p>
        </w:tc>
        <w:tc>
          <w:tcPr>
            <w:tcW w:w="705" w:type="dxa"/>
            <w:tcBorders>
              <w:top w:val="nil"/>
              <w:left w:val="nil"/>
              <w:bottom w:val="single" w:sz="4" w:space="0" w:color="000000"/>
              <w:right w:val="single" w:sz="4" w:space="0" w:color="000000"/>
            </w:tcBorders>
            <w:vAlign w:val="center"/>
            <w:hideMark/>
          </w:tcPr>
          <w:p w14:paraId="17C6A1B1"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183,75</w:t>
            </w:r>
          </w:p>
        </w:tc>
        <w:tc>
          <w:tcPr>
            <w:tcW w:w="772" w:type="dxa"/>
            <w:tcBorders>
              <w:top w:val="nil"/>
              <w:left w:val="nil"/>
              <w:bottom w:val="single" w:sz="4" w:space="0" w:color="000000"/>
              <w:right w:val="single" w:sz="4" w:space="0" w:color="000000"/>
            </w:tcBorders>
            <w:vAlign w:val="center"/>
            <w:hideMark/>
          </w:tcPr>
          <w:p w14:paraId="3A35BD85"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120,5</w:t>
            </w:r>
          </w:p>
        </w:tc>
        <w:tc>
          <w:tcPr>
            <w:tcW w:w="705" w:type="dxa"/>
            <w:tcBorders>
              <w:top w:val="nil"/>
              <w:left w:val="nil"/>
              <w:bottom w:val="single" w:sz="4" w:space="0" w:color="000000"/>
              <w:right w:val="single" w:sz="4" w:space="0" w:color="000000"/>
            </w:tcBorders>
            <w:vAlign w:val="center"/>
            <w:hideMark/>
          </w:tcPr>
          <w:p w14:paraId="3AB47653"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110,5</w:t>
            </w:r>
          </w:p>
        </w:tc>
        <w:tc>
          <w:tcPr>
            <w:tcW w:w="1048" w:type="dxa"/>
            <w:tcBorders>
              <w:top w:val="nil"/>
              <w:left w:val="nil"/>
              <w:bottom w:val="single" w:sz="4" w:space="0" w:color="000000"/>
              <w:right w:val="single" w:sz="4" w:space="0" w:color="000000"/>
            </w:tcBorders>
            <w:vAlign w:val="center"/>
            <w:hideMark/>
          </w:tcPr>
          <w:p w14:paraId="382C3448"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280</w:t>
            </w:r>
          </w:p>
        </w:tc>
        <w:tc>
          <w:tcPr>
            <w:tcW w:w="952" w:type="dxa"/>
            <w:tcBorders>
              <w:top w:val="nil"/>
              <w:left w:val="nil"/>
              <w:bottom w:val="single" w:sz="4" w:space="0" w:color="000000"/>
              <w:right w:val="single" w:sz="4" w:space="0" w:color="000000"/>
            </w:tcBorders>
            <w:vAlign w:val="center"/>
            <w:hideMark/>
          </w:tcPr>
          <w:p w14:paraId="12DE77BD"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183</w:t>
            </w:r>
          </w:p>
        </w:tc>
        <w:tc>
          <w:tcPr>
            <w:tcW w:w="938" w:type="dxa"/>
            <w:tcBorders>
              <w:top w:val="nil"/>
              <w:left w:val="nil"/>
              <w:bottom w:val="single" w:sz="4" w:space="0" w:color="000000"/>
              <w:right w:val="single" w:sz="4" w:space="0" w:color="000000"/>
            </w:tcBorders>
            <w:vAlign w:val="center"/>
            <w:hideMark/>
          </w:tcPr>
          <w:p w14:paraId="7BA44F5E"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97</w:t>
            </w:r>
          </w:p>
        </w:tc>
        <w:tc>
          <w:tcPr>
            <w:tcW w:w="734" w:type="dxa"/>
            <w:tcBorders>
              <w:top w:val="nil"/>
              <w:left w:val="nil"/>
              <w:bottom w:val="single" w:sz="4" w:space="0" w:color="000000"/>
              <w:right w:val="single" w:sz="4" w:space="0" w:color="000000"/>
            </w:tcBorders>
            <w:vAlign w:val="center"/>
            <w:hideMark/>
          </w:tcPr>
          <w:p w14:paraId="6985D4D0"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84</w:t>
            </w:r>
          </w:p>
        </w:tc>
        <w:tc>
          <w:tcPr>
            <w:tcW w:w="661" w:type="dxa"/>
            <w:tcBorders>
              <w:top w:val="nil"/>
              <w:left w:val="nil"/>
              <w:bottom w:val="single" w:sz="4" w:space="0" w:color="000000"/>
              <w:right w:val="single" w:sz="4" w:space="0" w:color="000000"/>
            </w:tcBorders>
            <w:vAlign w:val="center"/>
            <w:hideMark/>
          </w:tcPr>
          <w:p w14:paraId="4E421F94"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p>
        </w:tc>
        <w:tc>
          <w:tcPr>
            <w:tcW w:w="655" w:type="dxa"/>
            <w:tcBorders>
              <w:top w:val="nil"/>
              <w:left w:val="nil"/>
              <w:bottom w:val="single" w:sz="4" w:space="0" w:color="000000"/>
              <w:right w:val="single" w:sz="4" w:space="0" w:color="000000"/>
            </w:tcBorders>
            <w:vAlign w:val="center"/>
            <w:hideMark/>
          </w:tcPr>
          <w:p w14:paraId="59C25FCF"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c>
          <w:tcPr>
            <w:tcW w:w="783" w:type="dxa"/>
            <w:tcBorders>
              <w:top w:val="nil"/>
              <w:left w:val="nil"/>
              <w:bottom w:val="single" w:sz="4" w:space="0" w:color="000000"/>
              <w:right w:val="single" w:sz="4" w:space="0" w:color="000000"/>
            </w:tcBorders>
            <w:vAlign w:val="center"/>
            <w:hideMark/>
          </w:tcPr>
          <w:p w14:paraId="10E26962"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171</w:t>
            </w:r>
          </w:p>
        </w:tc>
        <w:tc>
          <w:tcPr>
            <w:tcW w:w="760" w:type="dxa"/>
            <w:tcBorders>
              <w:top w:val="nil"/>
              <w:left w:val="nil"/>
              <w:bottom w:val="single" w:sz="4" w:space="0" w:color="000000"/>
              <w:right w:val="single" w:sz="4" w:space="0" w:color="000000"/>
            </w:tcBorders>
            <w:vAlign w:val="center"/>
            <w:hideMark/>
          </w:tcPr>
          <w:p w14:paraId="58F19EA1"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109</w:t>
            </w:r>
          </w:p>
        </w:tc>
        <w:tc>
          <w:tcPr>
            <w:tcW w:w="894" w:type="dxa"/>
            <w:tcBorders>
              <w:top w:val="nil"/>
              <w:left w:val="nil"/>
              <w:bottom w:val="single" w:sz="4" w:space="0" w:color="000000"/>
              <w:right w:val="single" w:sz="4" w:space="0" w:color="000000"/>
            </w:tcBorders>
            <w:vAlign w:val="center"/>
            <w:hideMark/>
          </w:tcPr>
          <w:p w14:paraId="485F7203"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26</w:t>
            </w:r>
          </w:p>
        </w:tc>
        <w:tc>
          <w:tcPr>
            <w:tcW w:w="912" w:type="dxa"/>
            <w:tcBorders>
              <w:top w:val="nil"/>
              <w:left w:val="nil"/>
              <w:bottom w:val="single" w:sz="4" w:space="0" w:color="000000"/>
              <w:right w:val="single" w:sz="4" w:space="0" w:color="000000"/>
            </w:tcBorders>
            <w:vAlign w:val="center"/>
            <w:hideMark/>
          </w:tcPr>
          <w:p w14:paraId="10A5A9AB"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176</w:t>
            </w:r>
          </w:p>
        </w:tc>
      </w:tr>
      <w:tr w:rsidR="00FF4A64" w14:paraId="5D1CE3AF" w14:textId="77777777" w:rsidTr="00FF4A64">
        <w:trPr>
          <w:trHeight w:val="300"/>
        </w:trPr>
        <w:tc>
          <w:tcPr>
            <w:tcW w:w="594" w:type="dxa"/>
            <w:tcBorders>
              <w:top w:val="nil"/>
              <w:left w:val="single" w:sz="4" w:space="0" w:color="000000"/>
              <w:bottom w:val="single" w:sz="4" w:space="0" w:color="000000"/>
              <w:right w:val="single" w:sz="4" w:space="0" w:color="000000"/>
            </w:tcBorders>
            <w:vAlign w:val="center"/>
            <w:hideMark/>
          </w:tcPr>
          <w:p w14:paraId="22E1AD19"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2021</w:t>
            </w:r>
          </w:p>
        </w:tc>
        <w:tc>
          <w:tcPr>
            <w:tcW w:w="1203" w:type="dxa"/>
            <w:tcBorders>
              <w:top w:val="nil"/>
              <w:left w:val="nil"/>
              <w:bottom w:val="single" w:sz="4" w:space="0" w:color="000000"/>
              <w:right w:val="single" w:sz="4" w:space="0" w:color="000000"/>
            </w:tcBorders>
            <w:vAlign w:val="center"/>
            <w:hideMark/>
          </w:tcPr>
          <w:p w14:paraId="46BA4A5C"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офтальмологи</w:t>
            </w:r>
          </w:p>
        </w:tc>
        <w:tc>
          <w:tcPr>
            <w:tcW w:w="769" w:type="dxa"/>
            <w:tcBorders>
              <w:top w:val="nil"/>
              <w:left w:val="nil"/>
              <w:bottom w:val="single" w:sz="4" w:space="0" w:color="000000"/>
              <w:right w:val="single" w:sz="4" w:space="0" w:color="000000"/>
            </w:tcBorders>
            <w:vAlign w:val="center"/>
            <w:hideMark/>
          </w:tcPr>
          <w:p w14:paraId="73C380B0"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359,0</w:t>
            </w:r>
          </w:p>
        </w:tc>
        <w:tc>
          <w:tcPr>
            <w:tcW w:w="705" w:type="dxa"/>
            <w:tcBorders>
              <w:top w:val="nil"/>
              <w:left w:val="nil"/>
              <w:bottom w:val="single" w:sz="4" w:space="0" w:color="000000"/>
              <w:right w:val="single" w:sz="4" w:space="0" w:color="000000"/>
            </w:tcBorders>
            <w:vAlign w:val="center"/>
            <w:hideMark/>
          </w:tcPr>
          <w:p w14:paraId="2E2CD4E7"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296,25</w:t>
            </w:r>
          </w:p>
        </w:tc>
        <w:tc>
          <w:tcPr>
            <w:tcW w:w="772" w:type="dxa"/>
            <w:tcBorders>
              <w:top w:val="nil"/>
              <w:left w:val="nil"/>
              <w:bottom w:val="single" w:sz="4" w:space="0" w:color="000000"/>
              <w:right w:val="single" w:sz="4" w:space="0" w:color="000000"/>
            </w:tcBorders>
            <w:vAlign w:val="center"/>
            <w:hideMark/>
          </w:tcPr>
          <w:p w14:paraId="08F06A3A"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239,0</w:t>
            </w:r>
          </w:p>
        </w:tc>
        <w:tc>
          <w:tcPr>
            <w:tcW w:w="705" w:type="dxa"/>
            <w:tcBorders>
              <w:top w:val="nil"/>
              <w:left w:val="nil"/>
              <w:bottom w:val="single" w:sz="4" w:space="0" w:color="000000"/>
              <w:right w:val="single" w:sz="4" w:space="0" w:color="000000"/>
            </w:tcBorders>
            <w:vAlign w:val="center"/>
            <w:hideMark/>
          </w:tcPr>
          <w:p w14:paraId="0A27F16A"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191,0</w:t>
            </w:r>
          </w:p>
        </w:tc>
        <w:tc>
          <w:tcPr>
            <w:tcW w:w="772" w:type="dxa"/>
            <w:tcBorders>
              <w:top w:val="nil"/>
              <w:left w:val="nil"/>
              <w:bottom w:val="single" w:sz="4" w:space="0" w:color="000000"/>
              <w:right w:val="single" w:sz="4" w:space="0" w:color="000000"/>
            </w:tcBorders>
            <w:vAlign w:val="center"/>
            <w:hideMark/>
          </w:tcPr>
          <w:p w14:paraId="396527C8"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120,0</w:t>
            </w:r>
          </w:p>
        </w:tc>
        <w:tc>
          <w:tcPr>
            <w:tcW w:w="705" w:type="dxa"/>
            <w:tcBorders>
              <w:top w:val="nil"/>
              <w:left w:val="nil"/>
              <w:bottom w:val="single" w:sz="4" w:space="0" w:color="000000"/>
              <w:right w:val="single" w:sz="4" w:space="0" w:color="000000"/>
            </w:tcBorders>
            <w:vAlign w:val="center"/>
            <w:hideMark/>
          </w:tcPr>
          <w:p w14:paraId="78B3E6F0"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105,25</w:t>
            </w:r>
          </w:p>
        </w:tc>
        <w:tc>
          <w:tcPr>
            <w:tcW w:w="1048" w:type="dxa"/>
            <w:tcBorders>
              <w:top w:val="nil"/>
              <w:left w:val="nil"/>
              <w:bottom w:val="single" w:sz="4" w:space="0" w:color="000000"/>
              <w:right w:val="single" w:sz="4" w:space="0" w:color="000000"/>
            </w:tcBorders>
            <w:vAlign w:val="center"/>
            <w:hideMark/>
          </w:tcPr>
          <w:p w14:paraId="28AF89BD"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294</w:t>
            </w:r>
          </w:p>
        </w:tc>
        <w:tc>
          <w:tcPr>
            <w:tcW w:w="952" w:type="dxa"/>
            <w:tcBorders>
              <w:top w:val="nil"/>
              <w:left w:val="nil"/>
              <w:bottom w:val="single" w:sz="4" w:space="0" w:color="000000"/>
              <w:right w:val="single" w:sz="4" w:space="0" w:color="000000"/>
            </w:tcBorders>
            <w:vAlign w:val="center"/>
            <w:hideMark/>
          </w:tcPr>
          <w:p w14:paraId="7143D792"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192</w:t>
            </w:r>
          </w:p>
        </w:tc>
        <w:tc>
          <w:tcPr>
            <w:tcW w:w="938" w:type="dxa"/>
            <w:tcBorders>
              <w:top w:val="nil"/>
              <w:left w:val="nil"/>
              <w:bottom w:val="single" w:sz="4" w:space="0" w:color="000000"/>
              <w:right w:val="single" w:sz="4" w:space="0" w:color="000000"/>
            </w:tcBorders>
            <w:vAlign w:val="center"/>
            <w:hideMark/>
          </w:tcPr>
          <w:p w14:paraId="52B1F9EB"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102</w:t>
            </w:r>
          </w:p>
        </w:tc>
        <w:tc>
          <w:tcPr>
            <w:tcW w:w="734" w:type="dxa"/>
            <w:tcBorders>
              <w:top w:val="nil"/>
              <w:left w:val="nil"/>
              <w:bottom w:val="single" w:sz="4" w:space="0" w:color="000000"/>
              <w:right w:val="single" w:sz="4" w:space="0" w:color="000000"/>
            </w:tcBorders>
            <w:vAlign w:val="center"/>
            <w:hideMark/>
          </w:tcPr>
          <w:p w14:paraId="10CD8C35"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89</w:t>
            </w:r>
          </w:p>
        </w:tc>
        <w:tc>
          <w:tcPr>
            <w:tcW w:w="661" w:type="dxa"/>
            <w:tcBorders>
              <w:top w:val="nil"/>
              <w:left w:val="nil"/>
              <w:bottom w:val="single" w:sz="4" w:space="0" w:color="000000"/>
              <w:right w:val="single" w:sz="4" w:space="0" w:color="000000"/>
            </w:tcBorders>
            <w:vAlign w:val="center"/>
            <w:hideMark/>
          </w:tcPr>
          <w:p w14:paraId="38888CF2"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12</w:t>
            </w:r>
          </w:p>
        </w:tc>
        <w:tc>
          <w:tcPr>
            <w:tcW w:w="655" w:type="dxa"/>
            <w:tcBorders>
              <w:top w:val="nil"/>
              <w:left w:val="nil"/>
              <w:bottom w:val="single" w:sz="4" w:space="0" w:color="000000"/>
              <w:right w:val="single" w:sz="4" w:space="0" w:color="000000"/>
            </w:tcBorders>
            <w:vAlign w:val="center"/>
            <w:hideMark/>
          </w:tcPr>
          <w:p w14:paraId="6993E286"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w:t>
            </w:r>
          </w:p>
        </w:tc>
        <w:tc>
          <w:tcPr>
            <w:tcW w:w="783" w:type="dxa"/>
            <w:tcBorders>
              <w:top w:val="nil"/>
              <w:left w:val="nil"/>
              <w:bottom w:val="single" w:sz="4" w:space="0" w:color="000000"/>
              <w:right w:val="single" w:sz="4" w:space="0" w:color="000000"/>
            </w:tcBorders>
            <w:vAlign w:val="center"/>
            <w:hideMark/>
          </w:tcPr>
          <w:p w14:paraId="69661AE0"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280</w:t>
            </w:r>
          </w:p>
        </w:tc>
        <w:tc>
          <w:tcPr>
            <w:tcW w:w="760" w:type="dxa"/>
            <w:tcBorders>
              <w:top w:val="nil"/>
              <w:left w:val="nil"/>
              <w:bottom w:val="single" w:sz="4" w:space="0" w:color="000000"/>
              <w:right w:val="single" w:sz="4" w:space="0" w:color="000000"/>
            </w:tcBorders>
            <w:vAlign w:val="center"/>
            <w:hideMark/>
          </w:tcPr>
          <w:p w14:paraId="0D21E84F"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p>
        </w:tc>
        <w:tc>
          <w:tcPr>
            <w:tcW w:w="894" w:type="dxa"/>
            <w:tcBorders>
              <w:top w:val="nil"/>
              <w:left w:val="nil"/>
              <w:bottom w:val="single" w:sz="4" w:space="0" w:color="000000"/>
              <w:right w:val="single" w:sz="4" w:space="0" w:color="000000"/>
            </w:tcBorders>
            <w:vAlign w:val="center"/>
            <w:hideMark/>
          </w:tcPr>
          <w:p w14:paraId="68D9C583"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25</w:t>
            </w:r>
          </w:p>
        </w:tc>
        <w:tc>
          <w:tcPr>
            <w:tcW w:w="912" w:type="dxa"/>
            <w:tcBorders>
              <w:top w:val="nil"/>
              <w:left w:val="nil"/>
              <w:bottom w:val="single" w:sz="4" w:space="0" w:color="000000"/>
              <w:right w:val="single" w:sz="4" w:space="0" w:color="000000"/>
            </w:tcBorders>
            <w:vAlign w:val="center"/>
            <w:hideMark/>
          </w:tcPr>
          <w:p w14:paraId="057B0FE1"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186</w:t>
            </w:r>
          </w:p>
        </w:tc>
      </w:tr>
      <w:tr w:rsidR="00FF4A64" w14:paraId="05BFF664" w14:textId="77777777" w:rsidTr="00FF4A64">
        <w:trPr>
          <w:trHeight w:val="300"/>
        </w:trPr>
        <w:tc>
          <w:tcPr>
            <w:tcW w:w="594" w:type="dxa"/>
            <w:tcBorders>
              <w:top w:val="nil"/>
              <w:left w:val="single" w:sz="4" w:space="0" w:color="000000"/>
              <w:bottom w:val="single" w:sz="4" w:space="0" w:color="000000"/>
              <w:right w:val="single" w:sz="4" w:space="0" w:color="000000"/>
            </w:tcBorders>
            <w:vAlign w:val="center"/>
            <w:hideMark/>
          </w:tcPr>
          <w:p w14:paraId="38578C36"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2020</w:t>
            </w:r>
          </w:p>
        </w:tc>
        <w:tc>
          <w:tcPr>
            <w:tcW w:w="1203" w:type="dxa"/>
            <w:tcBorders>
              <w:top w:val="nil"/>
              <w:left w:val="nil"/>
              <w:bottom w:val="single" w:sz="4" w:space="0" w:color="000000"/>
              <w:right w:val="single" w:sz="4" w:space="0" w:color="000000"/>
            </w:tcBorders>
            <w:vAlign w:val="center"/>
            <w:hideMark/>
          </w:tcPr>
          <w:p w14:paraId="11AAD314"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офтальмологи</w:t>
            </w:r>
          </w:p>
        </w:tc>
        <w:tc>
          <w:tcPr>
            <w:tcW w:w="769" w:type="dxa"/>
            <w:tcBorders>
              <w:top w:val="nil"/>
              <w:left w:val="nil"/>
              <w:bottom w:val="single" w:sz="4" w:space="0" w:color="000000"/>
              <w:right w:val="single" w:sz="4" w:space="0" w:color="000000"/>
            </w:tcBorders>
            <w:vAlign w:val="center"/>
            <w:hideMark/>
          </w:tcPr>
          <w:p w14:paraId="61706979"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362,25</w:t>
            </w:r>
          </w:p>
        </w:tc>
        <w:tc>
          <w:tcPr>
            <w:tcW w:w="705" w:type="dxa"/>
            <w:tcBorders>
              <w:top w:val="nil"/>
              <w:left w:val="nil"/>
              <w:bottom w:val="single" w:sz="4" w:space="0" w:color="000000"/>
              <w:right w:val="single" w:sz="4" w:space="0" w:color="000000"/>
            </w:tcBorders>
            <w:vAlign w:val="center"/>
            <w:hideMark/>
          </w:tcPr>
          <w:p w14:paraId="308B448A"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311,75</w:t>
            </w:r>
          </w:p>
        </w:tc>
        <w:tc>
          <w:tcPr>
            <w:tcW w:w="772" w:type="dxa"/>
            <w:tcBorders>
              <w:top w:val="nil"/>
              <w:left w:val="nil"/>
              <w:bottom w:val="single" w:sz="4" w:space="0" w:color="000000"/>
              <w:right w:val="single" w:sz="4" w:space="0" w:color="000000"/>
            </w:tcBorders>
            <w:vAlign w:val="center"/>
            <w:hideMark/>
          </w:tcPr>
          <w:p w14:paraId="69D12617"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241,75</w:t>
            </w:r>
          </w:p>
        </w:tc>
        <w:tc>
          <w:tcPr>
            <w:tcW w:w="705" w:type="dxa"/>
            <w:tcBorders>
              <w:top w:val="nil"/>
              <w:left w:val="nil"/>
              <w:bottom w:val="single" w:sz="4" w:space="0" w:color="000000"/>
              <w:right w:val="single" w:sz="4" w:space="0" w:color="000000"/>
            </w:tcBorders>
            <w:vAlign w:val="center"/>
            <w:hideMark/>
          </w:tcPr>
          <w:p w14:paraId="17AF36E5"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200,0</w:t>
            </w:r>
          </w:p>
        </w:tc>
        <w:tc>
          <w:tcPr>
            <w:tcW w:w="772" w:type="dxa"/>
            <w:tcBorders>
              <w:top w:val="nil"/>
              <w:left w:val="nil"/>
              <w:bottom w:val="single" w:sz="4" w:space="0" w:color="000000"/>
              <w:right w:val="single" w:sz="4" w:space="0" w:color="000000"/>
            </w:tcBorders>
            <w:vAlign w:val="center"/>
            <w:hideMark/>
          </w:tcPr>
          <w:p w14:paraId="37D9B04E"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120,5</w:t>
            </w:r>
          </w:p>
        </w:tc>
        <w:tc>
          <w:tcPr>
            <w:tcW w:w="705" w:type="dxa"/>
            <w:tcBorders>
              <w:top w:val="nil"/>
              <w:left w:val="nil"/>
              <w:bottom w:val="single" w:sz="4" w:space="0" w:color="000000"/>
              <w:right w:val="single" w:sz="4" w:space="0" w:color="000000"/>
            </w:tcBorders>
            <w:vAlign w:val="center"/>
            <w:hideMark/>
          </w:tcPr>
          <w:p w14:paraId="354D7442"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111,75</w:t>
            </w:r>
          </w:p>
        </w:tc>
        <w:tc>
          <w:tcPr>
            <w:tcW w:w="1048" w:type="dxa"/>
            <w:tcBorders>
              <w:top w:val="nil"/>
              <w:left w:val="nil"/>
              <w:bottom w:val="single" w:sz="4" w:space="0" w:color="000000"/>
              <w:right w:val="single" w:sz="4" w:space="0" w:color="000000"/>
            </w:tcBorders>
            <w:vAlign w:val="center"/>
            <w:hideMark/>
          </w:tcPr>
          <w:p w14:paraId="7771CC3C"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287</w:t>
            </w:r>
          </w:p>
        </w:tc>
        <w:tc>
          <w:tcPr>
            <w:tcW w:w="952" w:type="dxa"/>
            <w:tcBorders>
              <w:top w:val="nil"/>
              <w:left w:val="nil"/>
              <w:bottom w:val="single" w:sz="4" w:space="0" w:color="000000"/>
              <w:right w:val="single" w:sz="4" w:space="0" w:color="000000"/>
            </w:tcBorders>
            <w:vAlign w:val="center"/>
            <w:hideMark/>
          </w:tcPr>
          <w:p w14:paraId="63B505D7"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190</w:t>
            </w:r>
          </w:p>
        </w:tc>
        <w:tc>
          <w:tcPr>
            <w:tcW w:w="938" w:type="dxa"/>
            <w:tcBorders>
              <w:top w:val="nil"/>
              <w:left w:val="nil"/>
              <w:bottom w:val="single" w:sz="4" w:space="0" w:color="000000"/>
              <w:right w:val="single" w:sz="4" w:space="0" w:color="000000"/>
            </w:tcBorders>
            <w:vAlign w:val="center"/>
            <w:hideMark/>
          </w:tcPr>
          <w:p w14:paraId="32AE069D"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97</w:t>
            </w:r>
          </w:p>
        </w:tc>
        <w:tc>
          <w:tcPr>
            <w:tcW w:w="734" w:type="dxa"/>
            <w:tcBorders>
              <w:top w:val="nil"/>
              <w:left w:val="nil"/>
              <w:bottom w:val="single" w:sz="4" w:space="0" w:color="000000"/>
              <w:right w:val="single" w:sz="4" w:space="0" w:color="000000"/>
            </w:tcBorders>
            <w:vAlign w:val="center"/>
            <w:hideMark/>
          </w:tcPr>
          <w:p w14:paraId="59407207"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88</w:t>
            </w:r>
          </w:p>
        </w:tc>
        <w:tc>
          <w:tcPr>
            <w:tcW w:w="661" w:type="dxa"/>
            <w:tcBorders>
              <w:top w:val="nil"/>
              <w:left w:val="nil"/>
              <w:bottom w:val="single" w:sz="4" w:space="0" w:color="000000"/>
              <w:right w:val="single" w:sz="4" w:space="0" w:color="000000"/>
            </w:tcBorders>
            <w:vAlign w:val="center"/>
            <w:hideMark/>
          </w:tcPr>
          <w:p w14:paraId="18634AD7"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11</w:t>
            </w:r>
          </w:p>
        </w:tc>
        <w:tc>
          <w:tcPr>
            <w:tcW w:w="655" w:type="dxa"/>
            <w:tcBorders>
              <w:top w:val="nil"/>
              <w:left w:val="nil"/>
              <w:bottom w:val="single" w:sz="4" w:space="0" w:color="000000"/>
              <w:right w:val="single" w:sz="4" w:space="0" w:color="000000"/>
            </w:tcBorders>
            <w:vAlign w:val="center"/>
            <w:hideMark/>
          </w:tcPr>
          <w:p w14:paraId="343ADAD8"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w:t>
            </w:r>
          </w:p>
        </w:tc>
        <w:tc>
          <w:tcPr>
            <w:tcW w:w="783" w:type="dxa"/>
            <w:tcBorders>
              <w:top w:val="nil"/>
              <w:left w:val="nil"/>
              <w:bottom w:val="single" w:sz="4" w:space="0" w:color="000000"/>
              <w:right w:val="single" w:sz="4" w:space="0" w:color="000000"/>
            </w:tcBorders>
            <w:vAlign w:val="center"/>
            <w:hideMark/>
          </w:tcPr>
          <w:p w14:paraId="50EA67E9"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287</w:t>
            </w:r>
          </w:p>
        </w:tc>
        <w:tc>
          <w:tcPr>
            <w:tcW w:w="760" w:type="dxa"/>
            <w:tcBorders>
              <w:top w:val="nil"/>
              <w:left w:val="nil"/>
              <w:bottom w:val="single" w:sz="4" w:space="0" w:color="000000"/>
              <w:right w:val="single" w:sz="4" w:space="0" w:color="000000"/>
            </w:tcBorders>
            <w:vAlign w:val="center"/>
            <w:hideMark/>
          </w:tcPr>
          <w:p w14:paraId="4BA12E82"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894" w:type="dxa"/>
            <w:tcBorders>
              <w:top w:val="nil"/>
              <w:left w:val="nil"/>
              <w:bottom w:val="single" w:sz="4" w:space="0" w:color="000000"/>
              <w:right w:val="single" w:sz="4" w:space="0" w:color="000000"/>
            </w:tcBorders>
            <w:vAlign w:val="center"/>
            <w:hideMark/>
          </w:tcPr>
          <w:p w14:paraId="01821B67"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26</w:t>
            </w:r>
          </w:p>
        </w:tc>
        <w:tc>
          <w:tcPr>
            <w:tcW w:w="912" w:type="dxa"/>
            <w:tcBorders>
              <w:top w:val="nil"/>
              <w:left w:val="nil"/>
              <w:bottom w:val="single" w:sz="4" w:space="0" w:color="000000"/>
              <w:right w:val="single" w:sz="4" w:space="0" w:color="000000"/>
            </w:tcBorders>
            <w:vAlign w:val="center"/>
            <w:hideMark/>
          </w:tcPr>
          <w:p w14:paraId="776200A7"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179</w:t>
            </w:r>
          </w:p>
        </w:tc>
      </w:tr>
      <w:tr w:rsidR="00FF4A64" w14:paraId="1B4080D4" w14:textId="77777777" w:rsidTr="00FF4A64">
        <w:trPr>
          <w:trHeight w:val="300"/>
        </w:trPr>
        <w:tc>
          <w:tcPr>
            <w:tcW w:w="594" w:type="dxa"/>
            <w:tcBorders>
              <w:top w:val="nil"/>
              <w:left w:val="single" w:sz="4" w:space="0" w:color="000000"/>
              <w:bottom w:val="single" w:sz="4" w:space="0" w:color="000000"/>
              <w:right w:val="single" w:sz="4" w:space="0" w:color="000000"/>
            </w:tcBorders>
            <w:vAlign w:val="center"/>
            <w:hideMark/>
          </w:tcPr>
          <w:p w14:paraId="305C12C0"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2019</w:t>
            </w:r>
          </w:p>
        </w:tc>
        <w:tc>
          <w:tcPr>
            <w:tcW w:w="1203" w:type="dxa"/>
            <w:tcBorders>
              <w:top w:val="nil"/>
              <w:left w:val="nil"/>
              <w:bottom w:val="single" w:sz="4" w:space="0" w:color="000000"/>
              <w:right w:val="single" w:sz="4" w:space="0" w:color="000000"/>
            </w:tcBorders>
            <w:vAlign w:val="center"/>
            <w:hideMark/>
          </w:tcPr>
          <w:p w14:paraId="574820F9"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офтальмологи</w:t>
            </w:r>
          </w:p>
        </w:tc>
        <w:tc>
          <w:tcPr>
            <w:tcW w:w="769" w:type="dxa"/>
            <w:tcBorders>
              <w:top w:val="nil"/>
              <w:left w:val="nil"/>
              <w:bottom w:val="single" w:sz="4" w:space="0" w:color="000000"/>
              <w:right w:val="single" w:sz="4" w:space="0" w:color="000000"/>
            </w:tcBorders>
            <w:vAlign w:val="center"/>
            <w:hideMark/>
          </w:tcPr>
          <w:p w14:paraId="0525C667"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356,5</w:t>
            </w:r>
          </w:p>
        </w:tc>
        <w:tc>
          <w:tcPr>
            <w:tcW w:w="705" w:type="dxa"/>
            <w:tcBorders>
              <w:top w:val="nil"/>
              <w:left w:val="nil"/>
              <w:bottom w:val="single" w:sz="4" w:space="0" w:color="000000"/>
              <w:right w:val="single" w:sz="4" w:space="0" w:color="000000"/>
            </w:tcBorders>
            <w:vAlign w:val="center"/>
            <w:hideMark/>
          </w:tcPr>
          <w:p w14:paraId="15391E02"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309,5</w:t>
            </w:r>
          </w:p>
        </w:tc>
        <w:tc>
          <w:tcPr>
            <w:tcW w:w="772" w:type="dxa"/>
            <w:tcBorders>
              <w:top w:val="nil"/>
              <w:left w:val="nil"/>
              <w:bottom w:val="single" w:sz="4" w:space="0" w:color="000000"/>
              <w:right w:val="single" w:sz="4" w:space="0" w:color="000000"/>
            </w:tcBorders>
            <w:vAlign w:val="center"/>
            <w:hideMark/>
          </w:tcPr>
          <w:p w14:paraId="4B40FC3B"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235,0</w:t>
            </w:r>
          </w:p>
        </w:tc>
        <w:tc>
          <w:tcPr>
            <w:tcW w:w="705" w:type="dxa"/>
            <w:tcBorders>
              <w:top w:val="nil"/>
              <w:left w:val="nil"/>
              <w:bottom w:val="single" w:sz="4" w:space="0" w:color="000000"/>
              <w:right w:val="single" w:sz="4" w:space="0" w:color="000000"/>
            </w:tcBorders>
            <w:vAlign w:val="center"/>
            <w:hideMark/>
          </w:tcPr>
          <w:p w14:paraId="1719448B"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193,0</w:t>
            </w:r>
          </w:p>
        </w:tc>
        <w:tc>
          <w:tcPr>
            <w:tcW w:w="772" w:type="dxa"/>
            <w:tcBorders>
              <w:top w:val="nil"/>
              <w:left w:val="nil"/>
              <w:bottom w:val="single" w:sz="4" w:space="0" w:color="000000"/>
              <w:right w:val="single" w:sz="4" w:space="0" w:color="000000"/>
            </w:tcBorders>
            <w:vAlign w:val="center"/>
            <w:hideMark/>
          </w:tcPr>
          <w:p w14:paraId="3F674B8F"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121,5</w:t>
            </w:r>
          </w:p>
        </w:tc>
        <w:tc>
          <w:tcPr>
            <w:tcW w:w="705" w:type="dxa"/>
            <w:tcBorders>
              <w:top w:val="nil"/>
              <w:left w:val="nil"/>
              <w:bottom w:val="single" w:sz="4" w:space="0" w:color="000000"/>
              <w:right w:val="single" w:sz="4" w:space="0" w:color="000000"/>
            </w:tcBorders>
            <w:vAlign w:val="center"/>
            <w:hideMark/>
          </w:tcPr>
          <w:p w14:paraId="78CA763A"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116,5</w:t>
            </w:r>
          </w:p>
        </w:tc>
        <w:tc>
          <w:tcPr>
            <w:tcW w:w="1048" w:type="dxa"/>
            <w:tcBorders>
              <w:top w:val="nil"/>
              <w:left w:val="nil"/>
              <w:bottom w:val="single" w:sz="4" w:space="0" w:color="000000"/>
              <w:right w:val="single" w:sz="4" w:space="0" w:color="000000"/>
            </w:tcBorders>
            <w:vAlign w:val="center"/>
            <w:hideMark/>
          </w:tcPr>
          <w:p w14:paraId="0A2681A4"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299</w:t>
            </w:r>
          </w:p>
        </w:tc>
        <w:tc>
          <w:tcPr>
            <w:tcW w:w="952" w:type="dxa"/>
            <w:tcBorders>
              <w:top w:val="nil"/>
              <w:left w:val="nil"/>
              <w:bottom w:val="single" w:sz="4" w:space="0" w:color="000000"/>
              <w:right w:val="single" w:sz="4" w:space="0" w:color="000000"/>
            </w:tcBorders>
            <w:vAlign w:val="center"/>
            <w:hideMark/>
          </w:tcPr>
          <w:p w14:paraId="024819B8"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193</w:t>
            </w:r>
          </w:p>
        </w:tc>
        <w:tc>
          <w:tcPr>
            <w:tcW w:w="938" w:type="dxa"/>
            <w:tcBorders>
              <w:top w:val="nil"/>
              <w:left w:val="nil"/>
              <w:bottom w:val="single" w:sz="4" w:space="0" w:color="000000"/>
              <w:right w:val="single" w:sz="4" w:space="0" w:color="000000"/>
            </w:tcBorders>
            <w:vAlign w:val="center"/>
            <w:hideMark/>
          </w:tcPr>
          <w:p w14:paraId="230F509B"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106</w:t>
            </w:r>
          </w:p>
        </w:tc>
        <w:tc>
          <w:tcPr>
            <w:tcW w:w="734" w:type="dxa"/>
            <w:tcBorders>
              <w:top w:val="nil"/>
              <w:left w:val="nil"/>
              <w:bottom w:val="single" w:sz="4" w:space="0" w:color="000000"/>
              <w:right w:val="single" w:sz="4" w:space="0" w:color="000000"/>
            </w:tcBorders>
            <w:vAlign w:val="center"/>
            <w:hideMark/>
          </w:tcPr>
          <w:p w14:paraId="1D941CF6"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95</w:t>
            </w:r>
          </w:p>
        </w:tc>
        <w:tc>
          <w:tcPr>
            <w:tcW w:w="661" w:type="dxa"/>
            <w:tcBorders>
              <w:top w:val="nil"/>
              <w:left w:val="nil"/>
              <w:bottom w:val="single" w:sz="4" w:space="0" w:color="000000"/>
              <w:right w:val="single" w:sz="4" w:space="0" w:color="000000"/>
            </w:tcBorders>
            <w:vAlign w:val="center"/>
            <w:hideMark/>
          </w:tcPr>
          <w:p w14:paraId="5627BAE5"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13</w:t>
            </w:r>
          </w:p>
        </w:tc>
        <w:tc>
          <w:tcPr>
            <w:tcW w:w="655" w:type="dxa"/>
            <w:tcBorders>
              <w:top w:val="nil"/>
              <w:left w:val="nil"/>
              <w:bottom w:val="single" w:sz="4" w:space="0" w:color="000000"/>
              <w:right w:val="single" w:sz="4" w:space="0" w:color="000000"/>
            </w:tcBorders>
            <w:vAlign w:val="center"/>
            <w:hideMark/>
          </w:tcPr>
          <w:p w14:paraId="4D39BF81"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w:t>
            </w:r>
          </w:p>
        </w:tc>
        <w:tc>
          <w:tcPr>
            <w:tcW w:w="783" w:type="dxa"/>
            <w:tcBorders>
              <w:top w:val="nil"/>
              <w:left w:val="nil"/>
              <w:bottom w:val="single" w:sz="4" w:space="0" w:color="000000"/>
              <w:right w:val="single" w:sz="4" w:space="0" w:color="000000"/>
            </w:tcBorders>
            <w:vAlign w:val="center"/>
            <w:hideMark/>
          </w:tcPr>
          <w:p w14:paraId="3B748950"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299</w:t>
            </w:r>
          </w:p>
        </w:tc>
        <w:tc>
          <w:tcPr>
            <w:tcW w:w="760" w:type="dxa"/>
            <w:tcBorders>
              <w:top w:val="nil"/>
              <w:left w:val="nil"/>
              <w:bottom w:val="single" w:sz="4" w:space="0" w:color="000000"/>
              <w:right w:val="single" w:sz="4" w:space="0" w:color="000000"/>
            </w:tcBorders>
            <w:vAlign w:val="center"/>
            <w:hideMark/>
          </w:tcPr>
          <w:p w14:paraId="00C4868D"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894" w:type="dxa"/>
            <w:tcBorders>
              <w:top w:val="nil"/>
              <w:left w:val="nil"/>
              <w:bottom w:val="single" w:sz="4" w:space="0" w:color="000000"/>
              <w:right w:val="single" w:sz="4" w:space="0" w:color="000000"/>
            </w:tcBorders>
            <w:vAlign w:val="center"/>
            <w:hideMark/>
          </w:tcPr>
          <w:p w14:paraId="0E6A8373"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24</w:t>
            </w:r>
          </w:p>
        </w:tc>
        <w:tc>
          <w:tcPr>
            <w:tcW w:w="912" w:type="dxa"/>
            <w:tcBorders>
              <w:top w:val="nil"/>
              <w:left w:val="nil"/>
              <w:bottom w:val="single" w:sz="4" w:space="0" w:color="000000"/>
              <w:right w:val="single" w:sz="4" w:space="0" w:color="000000"/>
            </w:tcBorders>
            <w:vAlign w:val="center"/>
            <w:hideMark/>
          </w:tcPr>
          <w:p w14:paraId="27419D69"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182</w:t>
            </w:r>
          </w:p>
        </w:tc>
      </w:tr>
      <w:tr w:rsidR="00FF4A64" w14:paraId="027F58E7" w14:textId="77777777" w:rsidTr="00FF4A64">
        <w:trPr>
          <w:trHeight w:val="300"/>
        </w:trPr>
        <w:tc>
          <w:tcPr>
            <w:tcW w:w="594" w:type="dxa"/>
            <w:tcBorders>
              <w:top w:val="nil"/>
              <w:left w:val="single" w:sz="4" w:space="0" w:color="000000"/>
              <w:bottom w:val="single" w:sz="4" w:space="0" w:color="000000"/>
              <w:right w:val="single" w:sz="4" w:space="0" w:color="000000"/>
            </w:tcBorders>
            <w:vAlign w:val="center"/>
            <w:hideMark/>
          </w:tcPr>
          <w:p w14:paraId="149AFF46"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2018</w:t>
            </w:r>
          </w:p>
        </w:tc>
        <w:tc>
          <w:tcPr>
            <w:tcW w:w="1203" w:type="dxa"/>
            <w:tcBorders>
              <w:top w:val="nil"/>
              <w:left w:val="nil"/>
              <w:bottom w:val="single" w:sz="4" w:space="0" w:color="000000"/>
              <w:right w:val="single" w:sz="4" w:space="0" w:color="000000"/>
            </w:tcBorders>
            <w:vAlign w:val="center"/>
            <w:hideMark/>
          </w:tcPr>
          <w:p w14:paraId="193FEFBE"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офтальмологи</w:t>
            </w:r>
          </w:p>
        </w:tc>
        <w:tc>
          <w:tcPr>
            <w:tcW w:w="769" w:type="dxa"/>
            <w:tcBorders>
              <w:top w:val="nil"/>
              <w:left w:val="nil"/>
              <w:bottom w:val="single" w:sz="4" w:space="0" w:color="000000"/>
              <w:right w:val="single" w:sz="4" w:space="0" w:color="000000"/>
            </w:tcBorders>
            <w:vAlign w:val="center"/>
            <w:hideMark/>
          </w:tcPr>
          <w:p w14:paraId="44DD1CE9"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359,25</w:t>
            </w:r>
          </w:p>
        </w:tc>
        <w:tc>
          <w:tcPr>
            <w:tcW w:w="705" w:type="dxa"/>
            <w:tcBorders>
              <w:top w:val="nil"/>
              <w:left w:val="nil"/>
              <w:bottom w:val="single" w:sz="4" w:space="0" w:color="000000"/>
              <w:right w:val="single" w:sz="4" w:space="0" w:color="000000"/>
            </w:tcBorders>
            <w:vAlign w:val="center"/>
            <w:hideMark/>
          </w:tcPr>
          <w:p w14:paraId="71AAE069"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307,75</w:t>
            </w:r>
          </w:p>
        </w:tc>
        <w:tc>
          <w:tcPr>
            <w:tcW w:w="772" w:type="dxa"/>
            <w:tcBorders>
              <w:top w:val="nil"/>
              <w:left w:val="nil"/>
              <w:bottom w:val="single" w:sz="4" w:space="0" w:color="000000"/>
              <w:right w:val="single" w:sz="4" w:space="0" w:color="000000"/>
            </w:tcBorders>
            <w:vAlign w:val="center"/>
            <w:hideMark/>
          </w:tcPr>
          <w:p w14:paraId="4370027F"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238,5</w:t>
            </w:r>
          </w:p>
        </w:tc>
        <w:tc>
          <w:tcPr>
            <w:tcW w:w="705" w:type="dxa"/>
            <w:tcBorders>
              <w:top w:val="nil"/>
              <w:left w:val="nil"/>
              <w:bottom w:val="single" w:sz="4" w:space="0" w:color="000000"/>
              <w:right w:val="single" w:sz="4" w:space="0" w:color="000000"/>
            </w:tcBorders>
            <w:vAlign w:val="center"/>
            <w:hideMark/>
          </w:tcPr>
          <w:p w14:paraId="3B1CA0C6"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196,25</w:t>
            </w:r>
          </w:p>
        </w:tc>
        <w:tc>
          <w:tcPr>
            <w:tcW w:w="772" w:type="dxa"/>
            <w:tcBorders>
              <w:top w:val="nil"/>
              <w:left w:val="nil"/>
              <w:bottom w:val="single" w:sz="4" w:space="0" w:color="000000"/>
              <w:right w:val="single" w:sz="4" w:space="0" w:color="000000"/>
            </w:tcBorders>
            <w:vAlign w:val="center"/>
            <w:hideMark/>
          </w:tcPr>
          <w:p w14:paraId="54508F37"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120,5</w:t>
            </w:r>
          </w:p>
        </w:tc>
        <w:tc>
          <w:tcPr>
            <w:tcW w:w="705" w:type="dxa"/>
            <w:tcBorders>
              <w:top w:val="nil"/>
              <w:left w:val="nil"/>
              <w:bottom w:val="single" w:sz="4" w:space="0" w:color="000000"/>
              <w:right w:val="single" w:sz="4" w:space="0" w:color="000000"/>
            </w:tcBorders>
            <w:vAlign w:val="center"/>
            <w:hideMark/>
          </w:tcPr>
          <w:p w14:paraId="31930F2B"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111,5</w:t>
            </w:r>
          </w:p>
        </w:tc>
        <w:tc>
          <w:tcPr>
            <w:tcW w:w="1048" w:type="dxa"/>
            <w:tcBorders>
              <w:top w:val="nil"/>
              <w:left w:val="nil"/>
              <w:bottom w:val="single" w:sz="4" w:space="0" w:color="000000"/>
              <w:right w:val="single" w:sz="4" w:space="0" w:color="000000"/>
            </w:tcBorders>
            <w:vAlign w:val="center"/>
            <w:hideMark/>
          </w:tcPr>
          <w:p w14:paraId="71B9A475"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299</w:t>
            </w:r>
          </w:p>
        </w:tc>
        <w:tc>
          <w:tcPr>
            <w:tcW w:w="952" w:type="dxa"/>
            <w:tcBorders>
              <w:top w:val="nil"/>
              <w:left w:val="nil"/>
              <w:bottom w:val="single" w:sz="4" w:space="0" w:color="000000"/>
              <w:right w:val="single" w:sz="4" w:space="0" w:color="000000"/>
            </w:tcBorders>
            <w:vAlign w:val="center"/>
            <w:hideMark/>
          </w:tcPr>
          <w:p w14:paraId="79E71369"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194</w:t>
            </w:r>
          </w:p>
        </w:tc>
        <w:tc>
          <w:tcPr>
            <w:tcW w:w="938" w:type="dxa"/>
            <w:tcBorders>
              <w:top w:val="nil"/>
              <w:left w:val="nil"/>
              <w:bottom w:val="single" w:sz="4" w:space="0" w:color="000000"/>
              <w:right w:val="single" w:sz="4" w:space="0" w:color="000000"/>
            </w:tcBorders>
            <w:vAlign w:val="center"/>
            <w:hideMark/>
          </w:tcPr>
          <w:p w14:paraId="30E0AD8A"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105</w:t>
            </w:r>
          </w:p>
        </w:tc>
        <w:tc>
          <w:tcPr>
            <w:tcW w:w="734" w:type="dxa"/>
            <w:tcBorders>
              <w:top w:val="nil"/>
              <w:left w:val="nil"/>
              <w:bottom w:val="single" w:sz="4" w:space="0" w:color="000000"/>
              <w:right w:val="single" w:sz="4" w:space="0" w:color="000000"/>
            </w:tcBorders>
            <w:vAlign w:val="center"/>
            <w:hideMark/>
          </w:tcPr>
          <w:p w14:paraId="366E4D7E"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97</w:t>
            </w:r>
          </w:p>
        </w:tc>
        <w:tc>
          <w:tcPr>
            <w:tcW w:w="661" w:type="dxa"/>
            <w:tcBorders>
              <w:top w:val="nil"/>
              <w:left w:val="nil"/>
              <w:bottom w:val="single" w:sz="4" w:space="0" w:color="000000"/>
              <w:right w:val="single" w:sz="4" w:space="0" w:color="000000"/>
            </w:tcBorders>
            <w:vAlign w:val="center"/>
            <w:hideMark/>
          </w:tcPr>
          <w:p w14:paraId="409FA3C1"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16</w:t>
            </w:r>
          </w:p>
        </w:tc>
        <w:tc>
          <w:tcPr>
            <w:tcW w:w="655" w:type="dxa"/>
            <w:tcBorders>
              <w:top w:val="nil"/>
              <w:left w:val="nil"/>
              <w:bottom w:val="single" w:sz="4" w:space="0" w:color="000000"/>
              <w:right w:val="single" w:sz="4" w:space="0" w:color="000000"/>
            </w:tcBorders>
            <w:vAlign w:val="center"/>
            <w:hideMark/>
          </w:tcPr>
          <w:p w14:paraId="4759F9CE"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tc>
        <w:tc>
          <w:tcPr>
            <w:tcW w:w="783" w:type="dxa"/>
            <w:tcBorders>
              <w:top w:val="nil"/>
              <w:left w:val="nil"/>
              <w:bottom w:val="single" w:sz="4" w:space="0" w:color="000000"/>
              <w:right w:val="single" w:sz="4" w:space="0" w:color="000000"/>
            </w:tcBorders>
            <w:vAlign w:val="center"/>
            <w:hideMark/>
          </w:tcPr>
          <w:p w14:paraId="61D133BE"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298</w:t>
            </w:r>
          </w:p>
        </w:tc>
        <w:tc>
          <w:tcPr>
            <w:tcW w:w="760" w:type="dxa"/>
            <w:tcBorders>
              <w:top w:val="nil"/>
              <w:left w:val="nil"/>
              <w:bottom w:val="single" w:sz="4" w:space="0" w:color="000000"/>
              <w:right w:val="single" w:sz="4" w:space="0" w:color="000000"/>
            </w:tcBorders>
            <w:vAlign w:val="center"/>
            <w:hideMark/>
          </w:tcPr>
          <w:p w14:paraId="31BAED0C"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894" w:type="dxa"/>
            <w:tcBorders>
              <w:top w:val="nil"/>
              <w:left w:val="nil"/>
              <w:bottom w:val="single" w:sz="4" w:space="0" w:color="000000"/>
              <w:right w:val="single" w:sz="4" w:space="0" w:color="000000"/>
            </w:tcBorders>
            <w:vAlign w:val="center"/>
            <w:hideMark/>
          </w:tcPr>
          <w:p w14:paraId="6B24A3D9"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34</w:t>
            </w:r>
          </w:p>
        </w:tc>
        <w:tc>
          <w:tcPr>
            <w:tcW w:w="912" w:type="dxa"/>
            <w:tcBorders>
              <w:top w:val="nil"/>
              <w:left w:val="nil"/>
              <w:bottom w:val="single" w:sz="4" w:space="0" w:color="000000"/>
              <w:right w:val="single" w:sz="4" w:space="0" w:color="000000"/>
            </w:tcBorders>
            <w:vAlign w:val="center"/>
            <w:hideMark/>
          </w:tcPr>
          <w:p w14:paraId="77AEA866" w14:textId="77777777" w:rsidR="00FF4A64" w:rsidRDefault="00FF4A64">
            <w:pPr>
              <w:widowControl w:val="0"/>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176</w:t>
            </w:r>
          </w:p>
        </w:tc>
      </w:tr>
    </w:tbl>
    <w:p w14:paraId="6A825588" w14:textId="77777777" w:rsidR="00FF4A64" w:rsidRDefault="00FF4A64" w:rsidP="00FF4A64">
      <w:pPr>
        <w:widowControl w:val="0"/>
        <w:jc w:val="both"/>
        <w:rPr>
          <w:rFonts w:ascii="Times New Roman" w:eastAsia="Times New Roman" w:hAnsi="Times New Roman" w:cs="Times New Roman"/>
          <w:sz w:val="16"/>
          <w:szCs w:val="16"/>
        </w:rPr>
      </w:pPr>
    </w:p>
    <w:p w14:paraId="2518246B" w14:textId="77777777" w:rsidR="00A858DA" w:rsidRDefault="00A858DA" w:rsidP="00FF4A64">
      <w:pPr>
        <w:widowControl w:val="0"/>
        <w:jc w:val="center"/>
        <w:rPr>
          <w:rFonts w:ascii="Times New Roman" w:eastAsia="Times New Roman" w:hAnsi="Times New Roman" w:cs="Times New Roman"/>
          <w:b/>
          <w:color w:val="000000"/>
          <w:sz w:val="28"/>
          <w:szCs w:val="28"/>
        </w:rPr>
      </w:pPr>
    </w:p>
    <w:p w14:paraId="2A39D777" w14:textId="77777777" w:rsidR="00A858DA" w:rsidRDefault="00A858DA" w:rsidP="00FF4A64">
      <w:pPr>
        <w:widowControl w:val="0"/>
        <w:jc w:val="center"/>
        <w:rPr>
          <w:rFonts w:ascii="Times New Roman" w:eastAsia="Times New Roman" w:hAnsi="Times New Roman" w:cs="Times New Roman"/>
          <w:b/>
          <w:color w:val="000000"/>
          <w:sz w:val="28"/>
          <w:szCs w:val="28"/>
        </w:rPr>
      </w:pPr>
    </w:p>
    <w:p w14:paraId="080BCBB9" w14:textId="77777777" w:rsidR="00FF4A64" w:rsidRPr="00FF4A64" w:rsidRDefault="00FF4A64" w:rsidP="00FF4A64">
      <w:pPr>
        <w:widowControl w:val="0"/>
        <w:jc w:val="center"/>
        <w:rPr>
          <w:rFonts w:ascii="Times New Roman" w:eastAsia="Times New Roman" w:hAnsi="Times New Roman" w:cs="Times New Roman"/>
          <w:b/>
          <w:color w:val="000000"/>
          <w:sz w:val="28"/>
          <w:szCs w:val="28"/>
        </w:rPr>
      </w:pPr>
      <w:r w:rsidRPr="00FF4A64">
        <w:rPr>
          <w:rFonts w:ascii="Times New Roman" w:eastAsia="Times New Roman" w:hAnsi="Times New Roman" w:cs="Times New Roman"/>
          <w:b/>
          <w:color w:val="000000"/>
          <w:sz w:val="28"/>
          <w:szCs w:val="28"/>
        </w:rPr>
        <w:t>Таблица 31. Обеспеченность врачами на 10 тыс. населения, по данным формы ФСН №30 за 2018-2022 гг.</w:t>
      </w:r>
    </w:p>
    <w:tbl>
      <w:tblPr>
        <w:tblW w:w="14565" w:type="dxa"/>
        <w:tblLayout w:type="fixed"/>
        <w:tblLook w:val="0400" w:firstRow="0" w:lastRow="0" w:firstColumn="0" w:lastColumn="0" w:noHBand="0" w:noVBand="1"/>
      </w:tblPr>
      <w:tblGrid>
        <w:gridCol w:w="2547"/>
        <w:gridCol w:w="4006"/>
        <w:gridCol w:w="4006"/>
        <w:gridCol w:w="4006"/>
      </w:tblGrid>
      <w:tr w:rsidR="00FF4A64" w14:paraId="61AB2269" w14:textId="77777777" w:rsidTr="00FF4A64">
        <w:trPr>
          <w:trHeight w:val="420"/>
        </w:trPr>
        <w:tc>
          <w:tcPr>
            <w:tcW w:w="2547" w:type="dxa"/>
            <w:vMerge w:val="restart"/>
            <w:tcBorders>
              <w:top w:val="single" w:sz="4" w:space="0" w:color="000000"/>
              <w:left w:val="single" w:sz="4" w:space="0" w:color="000000"/>
              <w:bottom w:val="single" w:sz="4" w:space="0" w:color="000000"/>
              <w:right w:val="single" w:sz="4" w:space="0" w:color="000000"/>
            </w:tcBorders>
            <w:vAlign w:val="center"/>
            <w:hideMark/>
          </w:tcPr>
          <w:p w14:paraId="4793235E" w14:textId="77777777" w:rsidR="00FF4A64" w:rsidRPr="00A858DA" w:rsidRDefault="00FF4A64">
            <w:pPr>
              <w:widowControl w:val="0"/>
              <w:spacing w:line="256" w:lineRule="auto"/>
              <w:jc w:val="center"/>
              <w:rPr>
                <w:rFonts w:ascii="Times New Roman" w:eastAsia="Times New Roman" w:hAnsi="Times New Roman" w:cs="Times New Roman"/>
                <w:b/>
                <w:sz w:val="24"/>
                <w:szCs w:val="24"/>
              </w:rPr>
            </w:pPr>
            <w:r w:rsidRPr="00A858DA">
              <w:rPr>
                <w:rFonts w:ascii="Times New Roman" w:eastAsia="Times New Roman" w:hAnsi="Times New Roman" w:cs="Times New Roman"/>
                <w:b/>
                <w:sz w:val="24"/>
                <w:szCs w:val="24"/>
              </w:rPr>
              <w:t>Год</w:t>
            </w:r>
          </w:p>
        </w:tc>
        <w:tc>
          <w:tcPr>
            <w:tcW w:w="12018" w:type="dxa"/>
            <w:gridSpan w:val="3"/>
            <w:tcBorders>
              <w:top w:val="single" w:sz="4" w:space="0" w:color="000000"/>
              <w:left w:val="nil"/>
              <w:bottom w:val="single" w:sz="4" w:space="0" w:color="000000"/>
              <w:right w:val="single" w:sz="4" w:space="0" w:color="000000"/>
            </w:tcBorders>
            <w:vAlign w:val="center"/>
            <w:hideMark/>
          </w:tcPr>
          <w:p w14:paraId="72C09899" w14:textId="77777777" w:rsidR="00FF4A64" w:rsidRPr="00A858DA" w:rsidRDefault="00FF4A64">
            <w:pPr>
              <w:widowControl w:val="0"/>
              <w:spacing w:line="256" w:lineRule="auto"/>
              <w:jc w:val="center"/>
              <w:rPr>
                <w:rFonts w:ascii="Times New Roman" w:eastAsia="Times New Roman" w:hAnsi="Times New Roman" w:cs="Times New Roman"/>
                <w:b/>
                <w:sz w:val="24"/>
                <w:szCs w:val="24"/>
              </w:rPr>
            </w:pPr>
            <w:r w:rsidRPr="00A858DA">
              <w:rPr>
                <w:rFonts w:ascii="Times New Roman" w:eastAsia="Times New Roman" w:hAnsi="Times New Roman" w:cs="Times New Roman"/>
                <w:b/>
                <w:sz w:val="24"/>
                <w:szCs w:val="24"/>
              </w:rPr>
              <w:t xml:space="preserve">Обеспеченность на 10 тыс. населения </w:t>
            </w:r>
          </w:p>
        </w:tc>
      </w:tr>
      <w:tr w:rsidR="00FF4A64" w14:paraId="60004BD1" w14:textId="77777777" w:rsidTr="00FF4A64">
        <w:trPr>
          <w:trHeight w:val="403"/>
        </w:trPr>
        <w:tc>
          <w:tcPr>
            <w:tcW w:w="2547" w:type="dxa"/>
            <w:vMerge/>
            <w:tcBorders>
              <w:top w:val="single" w:sz="4" w:space="0" w:color="000000"/>
              <w:left w:val="single" w:sz="4" w:space="0" w:color="000000"/>
              <w:bottom w:val="single" w:sz="4" w:space="0" w:color="000000"/>
              <w:right w:val="single" w:sz="4" w:space="0" w:color="000000"/>
            </w:tcBorders>
            <w:vAlign w:val="center"/>
            <w:hideMark/>
          </w:tcPr>
          <w:p w14:paraId="7D5407A8" w14:textId="77777777" w:rsidR="00FF4A64" w:rsidRPr="00A858DA" w:rsidRDefault="00FF4A64">
            <w:pPr>
              <w:spacing w:line="240" w:lineRule="auto"/>
              <w:rPr>
                <w:rFonts w:ascii="Times New Roman" w:eastAsia="Times New Roman" w:hAnsi="Times New Roman" w:cs="Times New Roman"/>
                <w:b/>
                <w:sz w:val="24"/>
                <w:szCs w:val="24"/>
              </w:rPr>
            </w:pPr>
          </w:p>
        </w:tc>
        <w:tc>
          <w:tcPr>
            <w:tcW w:w="4006" w:type="dxa"/>
            <w:tcBorders>
              <w:top w:val="nil"/>
              <w:left w:val="nil"/>
              <w:bottom w:val="single" w:sz="4" w:space="0" w:color="000000"/>
              <w:right w:val="single" w:sz="4" w:space="0" w:color="000000"/>
            </w:tcBorders>
            <w:vAlign w:val="center"/>
            <w:hideMark/>
          </w:tcPr>
          <w:p w14:paraId="1BB6BF5B" w14:textId="77777777" w:rsidR="00FF4A64" w:rsidRPr="00A858DA" w:rsidRDefault="00FF4A64">
            <w:pPr>
              <w:widowControl w:val="0"/>
              <w:spacing w:line="256" w:lineRule="auto"/>
              <w:jc w:val="center"/>
              <w:rPr>
                <w:rFonts w:ascii="Times New Roman" w:eastAsia="Times New Roman" w:hAnsi="Times New Roman" w:cs="Times New Roman"/>
                <w:b/>
                <w:color w:val="000000"/>
                <w:sz w:val="24"/>
                <w:szCs w:val="24"/>
              </w:rPr>
            </w:pPr>
            <w:r w:rsidRPr="00A858DA">
              <w:rPr>
                <w:rFonts w:ascii="Times New Roman" w:eastAsia="Times New Roman" w:hAnsi="Times New Roman" w:cs="Times New Roman"/>
                <w:b/>
                <w:color w:val="000000"/>
                <w:sz w:val="24"/>
                <w:szCs w:val="24"/>
              </w:rPr>
              <w:t>Врачами-эндокринологами</w:t>
            </w:r>
          </w:p>
        </w:tc>
        <w:tc>
          <w:tcPr>
            <w:tcW w:w="4006" w:type="dxa"/>
            <w:tcBorders>
              <w:top w:val="nil"/>
              <w:left w:val="nil"/>
              <w:bottom w:val="single" w:sz="4" w:space="0" w:color="000000"/>
              <w:right w:val="single" w:sz="4" w:space="0" w:color="000000"/>
            </w:tcBorders>
            <w:vAlign w:val="center"/>
            <w:hideMark/>
          </w:tcPr>
          <w:p w14:paraId="4CD7BB55" w14:textId="77777777" w:rsidR="00FF4A64" w:rsidRPr="00A858DA" w:rsidRDefault="00FF4A64">
            <w:pPr>
              <w:widowControl w:val="0"/>
              <w:spacing w:line="256" w:lineRule="auto"/>
              <w:jc w:val="center"/>
              <w:rPr>
                <w:rFonts w:ascii="Times New Roman" w:eastAsia="Times New Roman" w:hAnsi="Times New Roman" w:cs="Times New Roman"/>
                <w:b/>
                <w:color w:val="000000"/>
                <w:sz w:val="24"/>
                <w:szCs w:val="24"/>
              </w:rPr>
            </w:pPr>
            <w:r w:rsidRPr="00A858DA">
              <w:rPr>
                <w:rFonts w:ascii="Times New Roman" w:eastAsia="Times New Roman" w:hAnsi="Times New Roman" w:cs="Times New Roman"/>
                <w:b/>
                <w:color w:val="000000"/>
                <w:sz w:val="24"/>
                <w:szCs w:val="24"/>
              </w:rPr>
              <w:t>Врачами-эндокринологами детскими</w:t>
            </w:r>
          </w:p>
        </w:tc>
        <w:tc>
          <w:tcPr>
            <w:tcW w:w="4006" w:type="dxa"/>
            <w:tcBorders>
              <w:top w:val="nil"/>
              <w:left w:val="nil"/>
              <w:bottom w:val="single" w:sz="4" w:space="0" w:color="000000"/>
              <w:right w:val="single" w:sz="4" w:space="0" w:color="000000"/>
            </w:tcBorders>
            <w:vAlign w:val="center"/>
            <w:hideMark/>
          </w:tcPr>
          <w:p w14:paraId="0B3A8B57" w14:textId="77777777" w:rsidR="00FF4A64" w:rsidRPr="00A858DA" w:rsidRDefault="00FF4A64">
            <w:pPr>
              <w:widowControl w:val="0"/>
              <w:spacing w:line="256" w:lineRule="auto"/>
              <w:jc w:val="center"/>
              <w:rPr>
                <w:rFonts w:ascii="Times New Roman" w:eastAsia="Times New Roman" w:hAnsi="Times New Roman" w:cs="Times New Roman"/>
                <w:b/>
                <w:color w:val="000000"/>
                <w:sz w:val="24"/>
                <w:szCs w:val="24"/>
              </w:rPr>
            </w:pPr>
            <w:r w:rsidRPr="00A858DA">
              <w:rPr>
                <w:rFonts w:ascii="Times New Roman" w:eastAsia="Times New Roman" w:hAnsi="Times New Roman" w:cs="Times New Roman"/>
                <w:b/>
                <w:color w:val="000000"/>
                <w:sz w:val="24"/>
                <w:szCs w:val="24"/>
              </w:rPr>
              <w:t>Офтальмологами</w:t>
            </w:r>
          </w:p>
        </w:tc>
      </w:tr>
      <w:tr w:rsidR="00FF4A64" w14:paraId="78DBE2CC" w14:textId="77777777" w:rsidTr="00FF4A64">
        <w:trPr>
          <w:trHeight w:val="300"/>
        </w:trPr>
        <w:tc>
          <w:tcPr>
            <w:tcW w:w="2547" w:type="dxa"/>
            <w:tcBorders>
              <w:top w:val="nil"/>
              <w:left w:val="single" w:sz="4" w:space="0" w:color="000000"/>
              <w:bottom w:val="single" w:sz="4" w:space="0" w:color="000000"/>
              <w:right w:val="single" w:sz="4" w:space="0" w:color="000000"/>
            </w:tcBorders>
            <w:vAlign w:val="center"/>
            <w:hideMark/>
          </w:tcPr>
          <w:p w14:paraId="06696825" w14:textId="77777777" w:rsidR="00FF4A64" w:rsidRPr="00A858DA" w:rsidRDefault="00FF4A64">
            <w:pPr>
              <w:widowControl w:val="0"/>
              <w:spacing w:line="256" w:lineRule="auto"/>
              <w:jc w:val="both"/>
              <w:rPr>
                <w:rFonts w:ascii="Times New Roman" w:eastAsia="Times New Roman" w:hAnsi="Times New Roman" w:cs="Times New Roman"/>
                <w:b/>
                <w:color w:val="000000"/>
                <w:sz w:val="24"/>
                <w:szCs w:val="24"/>
              </w:rPr>
            </w:pPr>
            <w:r w:rsidRPr="00A858DA">
              <w:rPr>
                <w:rFonts w:ascii="Times New Roman" w:eastAsia="Times New Roman" w:hAnsi="Times New Roman" w:cs="Times New Roman"/>
                <w:b/>
                <w:color w:val="000000"/>
                <w:sz w:val="24"/>
                <w:szCs w:val="24"/>
              </w:rPr>
              <w:t>2022</w:t>
            </w:r>
          </w:p>
        </w:tc>
        <w:tc>
          <w:tcPr>
            <w:tcW w:w="4006" w:type="dxa"/>
            <w:tcBorders>
              <w:top w:val="nil"/>
              <w:left w:val="nil"/>
              <w:bottom w:val="single" w:sz="4" w:space="0" w:color="000000"/>
              <w:right w:val="single" w:sz="4" w:space="0" w:color="000000"/>
            </w:tcBorders>
            <w:vAlign w:val="center"/>
            <w:hideMark/>
          </w:tcPr>
          <w:p w14:paraId="14CD1768" w14:textId="77777777" w:rsidR="00FF4A64" w:rsidRPr="00A858DA" w:rsidRDefault="00FF4A64">
            <w:pPr>
              <w:widowControl w:val="0"/>
              <w:spacing w:line="256" w:lineRule="auto"/>
              <w:jc w:val="center"/>
              <w:rPr>
                <w:rFonts w:ascii="Times New Roman" w:eastAsia="Times New Roman" w:hAnsi="Times New Roman" w:cs="Times New Roman"/>
                <w:color w:val="000000"/>
                <w:sz w:val="24"/>
                <w:szCs w:val="24"/>
              </w:rPr>
            </w:pPr>
            <w:r w:rsidRPr="00A858DA">
              <w:rPr>
                <w:rFonts w:ascii="Times New Roman" w:eastAsia="Times New Roman" w:hAnsi="Times New Roman" w:cs="Times New Roman"/>
                <w:sz w:val="24"/>
                <w:szCs w:val="24"/>
              </w:rPr>
              <w:t>0,58</w:t>
            </w:r>
          </w:p>
        </w:tc>
        <w:tc>
          <w:tcPr>
            <w:tcW w:w="4006" w:type="dxa"/>
            <w:tcBorders>
              <w:top w:val="nil"/>
              <w:left w:val="nil"/>
              <w:bottom w:val="single" w:sz="4" w:space="0" w:color="000000"/>
              <w:right w:val="single" w:sz="4" w:space="0" w:color="000000"/>
            </w:tcBorders>
            <w:vAlign w:val="center"/>
            <w:hideMark/>
          </w:tcPr>
          <w:p w14:paraId="1B079A98" w14:textId="77777777" w:rsidR="00FF4A64" w:rsidRPr="00A858DA" w:rsidRDefault="00FF4A64">
            <w:pPr>
              <w:widowControl w:val="0"/>
              <w:spacing w:line="256" w:lineRule="auto"/>
              <w:jc w:val="center"/>
              <w:rPr>
                <w:rFonts w:ascii="Times New Roman" w:eastAsia="Times New Roman" w:hAnsi="Times New Roman" w:cs="Times New Roman"/>
                <w:color w:val="000000"/>
                <w:sz w:val="24"/>
                <w:szCs w:val="24"/>
              </w:rPr>
            </w:pPr>
            <w:r w:rsidRPr="00A858DA">
              <w:rPr>
                <w:rFonts w:ascii="Times New Roman" w:eastAsia="Times New Roman" w:hAnsi="Times New Roman" w:cs="Times New Roman"/>
                <w:sz w:val="24"/>
                <w:szCs w:val="24"/>
              </w:rPr>
              <w:t>0,30</w:t>
            </w:r>
          </w:p>
        </w:tc>
        <w:tc>
          <w:tcPr>
            <w:tcW w:w="4006" w:type="dxa"/>
            <w:tcBorders>
              <w:top w:val="nil"/>
              <w:left w:val="nil"/>
              <w:bottom w:val="single" w:sz="4" w:space="0" w:color="000000"/>
              <w:right w:val="single" w:sz="4" w:space="0" w:color="000000"/>
            </w:tcBorders>
            <w:vAlign w:val="center"/>
            <w:hideMark/>
          </w:tcPr>
          <w:p w14:paraId="0DC27A56" w14:textId="77777777" w:rsidR="00FF4A64" w:rsidRPr="00A858DA" w:rsidRDefault="00FF4A64">
            <w:pPr>
              <w:widowControl w:val="0"/>
              <w:spacing w:line="256" w:lineRule="auto"/>
              <w:jc w:val="center"/>
              <w:rPr>
                <w:rFonts w:ascii="Times New Roman" w:eastAsia="Times New Roman" w:hAnsi="Times New Roman" w:cs="Times New Roman"/>
                <w:color w:val="000000"/>
                <w:sz w:val="24"/>
                <w:szCs w:val="24"/>
              </w:rPr>
            </w:pPr>
            <w:r w:rsidRPr="00A858DA">
              <w:rPr>
                <w:rFonts w:ascii="Times New Roman" w:eastAsia="Times New Roman" w:hAnsi="Times New Roman" w:cs="Times New Roman"/>
                <w:sz w:val="24"/>
                <w:szCs w:val="24"/>
              </w:rPr>
              <w:t>1,01</w:t>
            </w:r>
          </w:p>
        </w:tc>
      </w:tr>
      <w:tr w:rsidR="00FF4A64" w14:paraId="50A73204" w14:textId="77777777" w:rsidTr="00FF4A64">
        <w:trPr>
          <w:trHeight w:val="300"/>
        </w:trPr>
        <w:tc>
          <w:tcPr>
            <w:tcW w:w="2547" w:type="dxa"/>
            <w:tcBorders>
              <w:top w:val="nil"/>
              <w:left w:val="single" w:sz="4" w:space="0" w:color="000000"/>
              <w:bottom w:val="single" w:sz="4" w:space="0" w:color="000000"/>
              <w:right w:val="single" w:sz="4" w:space="0" w:color="000000"/>
            </w:tcBorders>
            <w:vAlign w:val="center"/>
            <w:hideMark/>
          </w:tcPr>
          <w:p w14:paraId="269896BC" w14:textId="77777777" w:rsidR="00FF4A64" w:rsidRPr="00A858DA" w:rsidRDefault="00FF4A64">
            <w:pPr>
              <w:widowControl w:val="0"/>
              <w:spacing w:line="256" w:lineRule="auto"/>
              <w:jc w:val="both"/>
              <w:rPr>
                <w:rFonts w:ascii="Times New Roman" w:eastAsia="Times New Roman" w:hAnsi="Times New Roman" w:cs="Times New Roman"/>
                <w:b/>
                <w:color w:val="000000"/>
                <w:sz w:val="24"/>
                <w:szCs w:val="24"/>
              </w:rPr>
            </w:pPr>
            <w:r w:rsidRPr="00A858DA">
              <w:rPr>
                <w:rFonts w:ascii="Times New Roman" w:eastAsia="Times New Roman" w:hAnsi="Times New Roman" w:cs="Times New Roman"/>
                <w:b/>
                <w:color w:val="000000"/>
                <w:sz w:val="24"/>
                <w:szCs w:val="24"/>
              </w:rPr>
              <w:t>2021</w:t>
            </w:r>
          </w:p>
        </w:tc>
        <w:tc>
          <w:tcPr>
            <w:tcW w:w="4006" w:type="dxa"/>
            <w:tcBorders>
              <w:top w:val="nil"/>
              <w:left w:val="nil"/>
              <w:bottom w:val="single" w:sz="4" w:space="0" w:color="000000"/>
              <w:right w:val="single" w:sz="4" w:space="0" w:color="000000"/>
            </w:tcBorders>
            <w:vAlign w:val="center"/>
            <w:hideMark/>
          </w:tcPr>
          <w:p w14:paraId="46DB700E" w14:textId="77777777" w:rsidR="00FF4A64" w:rsidRPr="00A858DA" w:rsidRDefault="00FF4A64">
            <w:pPr>
              <w:widowControl w:val="0"/>
              <w:spacing w:line="256" w:lineRule="auto"/>
              <w:jc w:val="center"/>
              <w:rPr>
                <w:rFonts w:ascii="Times New Roman" w:eastAsia="Times New Roman" w:hAnsi="Times New Roman" w:cs="Times New Roman"/>
                <w:color w:val="000000"/>
                <w:sz w:val="24"/>
                <w:szCs w:val="24"/>
              </w:rPr>
            </w:pPr>
            <w:r w:rsidRPr="00A858DA">
              <w:rPr>
                <w:rFonts w:ascii="Times New Roman" w:eastAsia="Times New Roman" w:hAnsi="Times New Roman" w:cs="Times New Roman"/>
                <w:sz w:val="24"/>
                <w:szCs w:val="24"/>
              </w:rPr>
              <w:t>0,60</w:t>
            </w:r>
          </w:p>
        </w:tc>
        <w:tc>
          <w:tcPr>
            <w:tcW w:w="4006" w:type="dxa"/>
            <w:tcBorders>
              <w:top w:val="nil"/>
              <w:left w:val="nil"/>
              <w:bottom w:val="single" w:sz="4" w:space="0" w:color="000000"/>
              <w:right w:val="single" w:sz="4" w:space="0" w:color="000000"/>
            </w:tcBorders>
            <w:vAlign w:val="center"/>
            <w:hideMark/>
          </w:tcPr>
          <w:p w14:paraId="6B66A70B" w14:textId="77777777" w:rsidR="00FF4A64" w:rsidRPr="00A858DA" w:rsidRDefault="00FF4A64">
            <w:pPr>
              <w:widowControl w:val="0"/>
              <w:spacing w:line="256" w:lineRule="auto"/>
              <w:jc w:val="center"/>
              <w:rPr>
                <w:rFonts w:ascii="Times New Roman" w:eastAsia="Times New Roman" w:hAnsi="Times New Roman" w:cs="Times New Roman"/>
                <w:color w:val="000000"/>
                <w:sz w:val="24"/>
                <w:szCs w:val="24"/>
              </w:rPr>
            </w:pPr>
            <w:r w:rsidRPr="00A858DA">
              <w:rPr>
                <w:rFonts w:ascii="Times New Roman" w:eastAsia="Times New Roman" w:hAnsi="Times New Roman" w:cs="Times New Roman"/>
                <w:sz w:val="24"/>
                <w:szCs w:val="24"/>
              </w:rPr>
              <w:t>0,31</w:t>
            </w:r>
          </w:p>
        </w:tc>
        <w:tc>
          <w:tcPr>
            <w:tcW w:w="4006" w:type="dxa"/>
            <w:tcBorders>
              <w:top w:val="nil"/>
              <w:left w:val="nil"/>
              <w:bottom w:val="single" w:sz="4" w:space="0" w:color="000000"/>
              <w:right w:val="single" w:sz="4" w:space="0" w:color="000000"/>
            </w:tcBorders>
            <w:vAlign w:val="center"/>
            <w:hideMark/>
          </w:tcPr>
          <w:p w14:paraId="5C2348A8" w14:textId="77777777" w:rsidR="00FF4A64" w:rsidRPr="00A858DA" w:rsidRDefault="00FF4A64">
            <w:pPr>
              <w:widowControl w:val="0"/>
              <w:spacing w:line="256" w:lineRule="auto"/>
              <w:jc w:val="center"/>
              <w:rPr>
                <w:rFonts w:ascii="Times New Roman" w:eastAsia="Times New Roman" w:hAnsi="Times New Roman" w:cs="Times New Roman"/>
                <w:color w:val="000000"/>
                <w:sz w:val="24"/>
                <w:szCs w:val="24"/>
              </w:rPr>
            </w:pPr>
            <w:r w:rsidRPr="00A858DA">
              <w:rPr>
                <w:rFonts w:ascii="Times New Roman" w:eastAsia="Times New Roman" w:hAnsi="Times New Roman" w:cs="Times New Roman"/>
                <w:sz w:val="24"/>
                <w:szCs w:val="24"/>
              </w:rPr>
              <w:t>1,06</w:t>
            </w:r>
          </w:p>
        </w:tc>
      </w:tr>
      <w:tr w:rsidR="00FF4A64" w14:paraId="29E72307" w14:textId="77777777" w:rsidTr="00FF4A64">
        <w:trPr>
          <w:trHeight w:val="300"/>
        </w:trPr>
        <w:tc>
          <w:tcPr>
            <w:tcW w:w="2547" w:type="dxa"/>
            <w:tcBorders>
              <w:top w:val="nil"/>
              <w:left w:val="single" w:sz="4" w:space="0" w:color="000000"/>
              <w:bottom w:val="single" w:sz="4" w:space="0" w:color="000000"/>
              <w:right w:val="single" w:sz="4" w:space="0" w:color="000000"/>
            </w:tcBorders>
            <w:vAlign w:val="center"/>
            <w:hideMark/>
          </w:tcPr>
          <w:p w14:paraId="3936AD41" w14:textId="77777777" w:rsidR="00FF4A64" w:rsidRPr="00A858DA" w:rsidRDefault="00FF4A64">
            <w:pPr>
              <w:widowControl w:val="0"/>
              <w:spacing w:line="256" w:lineRule="auto"/>
              <w:jc w:val="both"/>
              <w:rPr>
                <w:rFonts w:ascii="Times New Roman" w:eastAsia="Times New Roman" w:hAnsi="Times New Roman" w:cs="Times New Roman"/>
                <w:b/>
                <w:color w:val="000000"/>
                <w:sz w:val="24"/>
                <w:szCs w:val="24"/>
              </w:rPr>
            </w:pPr>
            <w:r w:rsidRPr="00A858DA">
              <w:rPr>
                <w:rFonts w:ascii="Times New Roman" w:eastAsia="Times New Roman" w:hAnsi="Times New Roman" w:cs="Times New Roman"/>
                <w:b/>
                <w:color w:val="000000"/>
                <w:sz w:val="24"/>
                <w:szCs w:val="24"/>
              </w:rPr>
              <w:t>2020</w:t>
            </w:r>
          </w:p>
        </w:tc>
        <w:tc>
          <w:tcPr>
            <w:tcW w:w="4006" w:type="dxa"/>
            <w:tcBorders>
              <w:top w:val="nil"/>
              <w:left w:val="nil"/>
              <w:bottom w:val="single" w:sz="4" w:space="0" w:color="000000"/>
              <w:right w:val="single" w:sz="4" w:space="0" w:color="000000"/>
            </w:tcBorders>
            <w:vAlign w:val="center"/>
            <w:hideMark/>
          </w:tcPr>
          <w:p w14:paraId="01A15C60" w14:textId="77777777" w:rsidR="00FF4A64" w:rsidRPr="00A858DA" w:rsidRDefault="00FF4A64">
            <w:pPr>
              <w:widowControl w:val="0"/>
              <w:spacing w:line="256" w:lineRule="auto"/>
              <w:jc w:val="center"/>
              <w:rPr>
                <w:rFonts w:ascii="Times New Roman" w:eastAsia="Times New Roman" w:hAnsi="Times New Roman" w:cs="Times New Roman"/>
                <w:color w:val="000000"/>
                <w:sz w:val="24"/>
                <w:szCs w:val="24"/>
              </w:rPr>
            </w:pPr>
            <w:r w:rsidRPr="00A858DA">
              <w:rPr>
                <w:rFonts w:ascii="Times New Roman" w:eastAsia="Times New Roman" w:hAnsi="Times New Roman" w:cs="Times New Roman"/>
                <w:sz w:val="24"/>
                <w:szCs w:val="24"/>
              </w:rPr>
              <w:t>0,57</w:t>
            </w:r>
          </w:p>
        </w:tc>
        <w:tc>
          <w:tcPr>
            <w:tcW w:w="4006" w:type="dxa"/>
            <w:tcBorders>
              <w:top w:val="nil"/>
              <w:left w:val="nil"/>
              <w:bottom w:val="single" w:sz="4" w:space="0" w:color="000000"/>
              <w:right w:val="single" w:sz="4" w:space="0" w:color="000000"/>
            </w:tcBorders>
            <w:vAlign w:val="center"/>
            <w:hideMark/>
          </w:tcPr>
          <w:p w14:paraId="26618679" w14:textId="77777777" w:rsidR="00FF4A64" w:rsidRPr="00A858DA" w:rsidRDefault="00FF4A64">
            <w:pPr>
              <w:widowControl w:val="0"/>
              <w:spacing w:line="256" w:lineRule="auto"/>
              <w:jc w:val="center"/>
              <w:rPr>
                <w:rFonts w:ascii="Times New Roman" w:eastAsia="Times New Roman" w:hAnsi="Times New Roman" w:cs="Times New Roman"/>
                <w:color w:val="000000"/>
                <w:sz w:val="24"/>
                <w:szCs w:val="24"/>
              </w:rPr>
            </w:pPr>
            <w:r w:rsidRPr="00A858DA">
              <w:rPr>
                <w:rFonts w:ascii="Times New Roman" w:eastAsia="Times New Roman" w:hAnsi="Times New Roman" w:cs="Times New Roman"/>
                <w:sz w:val="24"/>
                <w:szCs w:val="24"/>
              </w:rPr>
              <w:t>0,29</w:t>
            </w:r>
          </w:p>
        </w:tc>
        <w:tc>
          <w:tcPr>
            <w:tcW w:w="4006" w:type="dxa"/>
            <w:tcBorders>
              <w:top w:val="nil"/>
              <w:left w:val="nil"/>
              <w:bottom w:val="single" w:sz="4" w:space="0" w:color="000000"/>
              <w:right w:val="single" w:sz="4" w:space="0" w:color="000000"/>
            </w:tcBorders>
            <w:vAlign w:val="center"/>
            <w:hideMark/>
          </w:tcPr>
          <w:p w14:paraId="0670A142" w14:textId="77777777" w:rsidR="00FF4A64" w:rsidRPr="00A858DA" w:rsidRDefault="00FF4A64">
            <w:pPr>
              <w:widowControl w:val="0"/>
              <w:spacing w:line="256" w:lineRule="auto"/>
              <w:jc w:val="center"/>
              <w:rPr>
                <w:rFonts w:ascii="Times New Roman" w:eastAsia="Times New Roman" w:hAnsi="Times New Roman" w:cs="Times New Roman"/>
                <w:color w:val="000000"/>
                <w:sz w:val="24"/>
                <w:szCs w:val="24"/>
              </w:rPr>
            </w:pPr>
            <w:r w:rsidRPr="00A858DA">
              <w:rPr>
                <w:rFonts w:ascii="Times New Roman" w:eastAsia="Times New Roman" w:hAnsi="Times New Roman" w:cs="Times New Roman"/>
                <w:sz w:val="24"/>
                <w:szCs w:val="24"/>
              </w:rPr>
              <w:t>1,03</w:t>
            </w:r>
          </w:p>
        </w:tc>
      </w:tr>
      <w:tr w:rsidR="00FF4A64" w14:paraId="37D8E9A9" w14:textId="77777777" w:rsidTr="00FF4A64">
        <w:trPr>
          <w:trHeight w:val="300"/>
        </w:trPr>
        <w:tc>
          <w:tcPr>
            <w:tcW w:w="2547" w:type="dxa"/>
            <w:tcBorders>
              <w:top w:val="nil"/>
              <w:left w:val="single" w:sz="4" w:space="0" w:color="000000"/>
              <w:bottom w:val="single" w:sz="4" w:space="0" w:color="000000"/>
              <w:right w:val="single" w:sz="4" w:space="0" w:color="000000"/>
            </w:tcBorders>
            <w:vAlign w:val="center"/>
            <w:hideMark/>
          </w:tcPr>
          <w:p w14:paraId="23378EA9" w14:textId="77777777" w:rsidR="00FF4A64" w:rsidRPr="00A858DA" w:rsidRDefault="00FF4A64">
            <w:pPr>
              <w:widowControl w:val="0"/>
              <w:spacing w:line="256" w:lineRule="auto"/>
              <w:jc w:val="both"/>
              <w:rPr>
                <w:rFonts w:ascii="Times New Roman" w:eastAsia="Times New Roman" w:hAnsi="Times New Roman" w:cs="Times New Roman"/>
                <w:b/>
                <w:color w:val="000000"/>
                <w:sz w:val="24"/>
                <w:szCs w:val="24"/>
              </w:rPr>
            </w:pPr>
            <w:r w:rsidRPr="00A858DA">
              <w:rPr>
                <w:rFonts w:ascii="Times New Roman" w:eastAsia="Times New Roman" w:hAnsi="Times New Roman" w:cs="Times New Roman"/>
                <w:b/>
                <w:color w:val="000000"/>
                <w:sz w:val="24"/>
                <w:szCs w:val="24"/>
              </w:rPr>
              <w:t>2019</w:t>
            </w:r>
          </w:p>
        </w:tc>
        <w:tc>
          <w:tcPr>
            <w:tcW w:w="4006" w:type="dxa"/>
            <w:tcBorders>
              <w:top w:val="nil"/>
              <w:left w:val="nil"/>
              <w:bottom w:val="single" w:sz="4" w:space="0" w:color="000000"/>
              <w:right w:val="single" w:sz="4" w:space="0" w:color="000000"/>
            </w:tcBorders>
            <w:vAlign w:val="center"/>
            <w:hideMark/>
          </w:tcPr>
          <w:p w14:paraId="2568B3B0" w14:textId="77777777" w:rsidR="00FF4A64" w:rsidRPr="00A858DA" w:rsidRDefault="00FF4A64">
            <w:pPr>
              <w:widowControl w:val="0"/>
              <w:spacing w:line="256" w:lineRule="auto"/>
              <w:jc w:val="center"/>
              <w:rPr>
                <w:rFonts w:ascii="Times New Roman" w:eastAsia="Times New Roman" w:hAnsi="Times New Roman" w:cs="Times New Roman"/>
                <w:color w:val="000000"/>
                <w:sz w:val="24"/>
                <w:szCs w:val="24"/>
              </w:rPr>
            </w:pPr>
            <w:r w:rsidRPr="00A858DA">
              <w:rPr>
                <w:rFonts w:ascii="Times New Roman" w:eastAsia="Times New Roman" w:hAnsi="Times New Roman" w:cs="Times New Roman"/>
                <w:sz w:val="24"/>
                <w:szCs w:val="24"/>
              </w:rPr>
              <w:t>0,59</w:t>
            </w:r>
          </w:p>
        </w:tc>
        <w:tc>
          <w:tcPr>
            <w:tcW w:w="4006" w:type="dxa"/>
            <w:tcBorders>
              <w:top w:val="nil"/>
              <w:left w:val="nil"/>
              <w:bottom w:val="single" w:sz="4" w:space="0" w:color="000000"/>
              <w:right w:val="single" w:sz="4" w:space="0" w:color="000000"/>
            </w:tcBorders>
            <w:vAlign w:val="center"/>
            <w:hideMark/>
          </w:tcPr>
          <w:p w14:paraId="3CC2314E" w14:textId="77777777" w:rsidR="00FF4A64" w:rsidRPr="00A858DA" w:rsidRDefault="00FF4A64">
            <w:pPr>
              <w:widowControl w:val="0"/>
              <w:spacing w:line="256" w:lineRule="auto"/>
              <w:jc w:val="center"/>
              <w:rPr>
                <w:rFonts w:ascii="Times New Roman" w:eastAsia="Times New Roman" w:hAnsi="Times New Roman" w:cs="Times New Roman"/>
                <w:color w:val="000000"/>
                <w:sz w:val="24"/>
                <w:szCs w:val="24"/>
              </w:rPr>
            </w:pPr>
            <w:r w:rsidRPr="00A858DA">
              <w:rPr>
                <w:rFonts w:ascii="Times New Roman" w:eastAsia="Times New Roman" w:hAnsi="Times New Roman" w:cs="Times New Roman"/>
                <w:sz w:val="24"/>
                <w:szCs w:val="24"/>
              </w:rPr>
              <w:t>0,31</w:t>
            </w:r>
          </w:p>
        </w:tc>
        <w:tc>
          <w:tcPr>
            <w:tcW w:w="4006" w:type="dxa"/>
            <w:tcBorders>
              <w:top w:val="nil"/>
              <w:left w:val="nil"/>
              <w:bottom w:val="single" w:sz="4" w:space="0" w:color="000000"/>
              <w:right w:val="single" w:sz="4" w:space="0" w:color="000000"/>
            </w:tcBorders>
            <w:vAlign w:val="center"/>
            <w:hideMark/>
          </w:tcPr>
          <w:p w14:paraId="00EA4EAD" w14:textId="77777777" w:rsidR="00FF4A64" w:rsidRPr="00A858DA" w:rsidRDefault="00FF4A64">
            <w:pPr>
              <w:widowControl w:val="0"/>
              <w:spacing w:line="256" w:lineRule="auto"/>
              <w:jc w:val="center"/>
              <w:rPr>
                <w:rFonts w:ascii="Times New Roman" w:eastAsia="Times New Roman" w:hAnsi="Times New Roman" w:cs="Times New Roman"/>
                <w:color w:val="000000"/>
                <w:sz w:val="24"/>
                <w:szCs w:val="24"/>
              </w:rPr>
            </w:pPr>
            <w:r w:rsidRPr="00A858DA">
              <w:rPr>
                <w:rFonts w:ascii="Times New Roman" w:eastAsia="Times New Roman" w:hAnsi="Times New Roman" w:cs="Times New Roman"/>
                <w:sz w:val="24"/>
                <w:szCs w:val="24"/>
              </w:rPr>
              <w:t>1,07</w:t>
            </w:r>
          </w:p>
        </w:tc>
      </w:tr>
      <w:tr w:rsidR="00FF4A64" w14:paraId="12A0B7AF" w14:textId="77777777" w:rsidTr="00FF4A64">
        <w:trPr>
          <w:trHeight w:val="300"/>
        </w:trPr>
        <w:tc>
          <w:tcPr>
            <w:tcW w:w="2547" w:type="dxa"/>
            <w:tcBorders>
              <w:top w:val="nil"/>
              <w:left w:val="single" w:sz="4" w:space="0" w:color="000000"/>
              <w:bottom w:val="single" w:sz="4" w:space="0" w:color="000000"/>
              <w:right w:val="single" w:sz="4" w:space="0" w:color="000000"/>
            </w:tcBorders>
            <w:vAlign w:val="center"/>
            <w:hideMark/>
          </w:tcPr>
          <w:p w14:paraId="1788D5AF" w14:textId="77777777" w:rsidR="00FF4A64" w:rsidRPr="00A858DA" w:rsidRDefault="00FF4A64">
            <w:pPr>
              <w:widowControl w:val="0"/>
              <w:spacing w:line="256" w:lineRule="auto"/>
              <w:jc w:val="both"/>
              <w:rPr>
                <w:rFonts w:ascii="Times New Roman" w:eastAsia="Times New Roman" w:hAnsi="Times New Roman" w:cs="Times New Roman"/>
                <w:b/>
                <w:color w:val="000000"/>
                <w:sz w:val="24"/>
                <w:szCs w:val="24"/>
              </w:rPr>
            </w:pPr>
            <w:r w:rsidRPr="00A858DA">
              <w:rPr>
                <w:rFonts w:ascii="Times New Roman" w:eastAsia="Times New Roman" w:hAnsi="Times New Roman" w:cs="Times New Roman"/>
                <w:b/>
                <w:color w:val="000000"/>
                <w:sz w:val="24"/>
                <w:szCs w:val="24"/>
              </w:rPr>
              <w:t>2018</w:t>
            </w:r>
          </w:p>
        </w:tc>
        <w:tc>
          <w:tcPr>
            <w:tcW w:w="4006" w:type="dxa"/>
            <w:tcBorders>
              <w:top w:val="nil"/>
              <w:left w:val="nil"/>
              <w:bottom w:val="single" w:sz="4" w:space="0" w:color="000000"/>
              <w:right w:val="single" w:sz="4" w:space="0" w:color="000000"/>
            </w:tcBorders>
            <w:vAlign w:val="center"/>
            <w:hideMark/>
          </w:tcPr>
          <w:p w14:paraId="777A5EFB" w14:textId="77777777" w:rsidR="00FF4A64" w:rsidRPr="00A858DA" w:rsidRDefault="00FF4A64">
            <w:pPr>
              <w:widowControl w:val="0"/>
              <w:spacing w:line="256" w:lineRule="auto"/>
              <w:jc w:val="center"/>
              <w:rPr>
                <w:rFonts w:ascii="Times New Roman" w:eastAsia="Times New Roman" w:hAnsi="Times New Roman" w:cs="Times New Roman"/>
                <w:sz w:val="24"/>
                <w:szCs w:val="24"/>
              </w:rPr>
            </w:pPr>
            <w:r w:rsidRPr="00A858DA">
              <w:rPr>
                <w:rFonts w:ascii="Times New Roman" w:eastAsia="Times New Roman" w:hAnsi="Times New Roman" w:cs="Times New Roman"/>
                <w:sz w:val="24"/>
                <w:szCs w:val="24"/>
              </w:rPr>
              <w:t>0,56</w:t>
            </w:r>
          </w:p>
        </w:tc>
        <w:tc>
          <w:tcPr>
            <w:tcW w:w="4006" w:type="dxa"/>
            <w:tcBorders>
              <w:top w:val="nil"/>
              <w:left w:val="nil"/>
              <w:bottom w:val="single" w:sz="4" w:space="0" w:color="000000"/>
              <w:right w:val="single" w:sz="4" w:space="0" w:color="000000"/>
            </w:tcBorders>
            <w:vAlign w:val="center"/>
            <w:hideMark/>
          </w:tcPr>
          <w:p w14:paraId="2C9ABD2B" w14:textId="77777777" w:rsidR="00FF4A64" w:rsidRPr="00A858DA" w:rsidRDefault="00FF4A64">
            <w:pPr>
              <w:widowControl w:val="0"/>
              <w:spacing w:line="256" w:lineRule="auto"/>
              <w:jc w:val="center"/>
              <w:rPr>
                <w:rFonts w:ascii="Times New Roman" w:eastAsia="Times New Roman" w:hAnsi="Times New Roman" w:cs="Times New Roman"/>
                <w:sz w:val="24"/>
                <w:szCs w:val="24"/>
              </w:rPr>
            </w:pPr>
            <w:r w:rsidRPr="00A858DA">
              <w:rPr>
                <w:rFonts w:ascii="Times New Roman" w:eastAsia="Times New Roman" w:hAnsi="Times New Roman" w:cs="Times New Roman"/>
                <w:sz w:val="24"/>
                <w:szCs w:val="24"/>
              </w:rPr>
              <w:t>0,26</w:t>
            </w:r>
          </w:p>
        </w:tc>
        <w:tc>
          <w:tcPr>
            <w:tcW w:w="4006" w:type="dxa"/>
            <w:tcBorders>
              <w:top w:val="nil"/>
              <w:left w:val="nil"/>
              <w:bottom w:val="single" w:sz="4" w:space="0" w:color="000000"/>
              <w:right w:val="single" w:sz="4" w:space="0" w:color="000000"/>
            </w:tcBorders>
            <w:vAlign w:val="center"/>
            <w:hideMark/>
          </w:tcPr>
          <w:p w14:paraId="4757E95F" w14:textId="77777777" w:rsidR="00FF4A64" w:rsidRPr="00A858DA" w:rsidRDefault="00FF4A64">
            <w:pPr>
              <w:widowControl w:val="0"/>
              <w:spacing w:line="256" w:lineRule="auto"/>
              <w:jc w:val="center"/>
              <w:rPr>
                <w:rFonts w:ascii="Times New Roman" w:eastAsia="Times New Roman" w:hAnsi="Times New Roman" w:cs="Times New Roman"/>
                <w:sz w:val="24"/>
                <w:szCs w:val="24"/>
              </w:rPr>
            </w:pPr>
            <w:r w:rsidRPr="00A858DA">
              <w:rPr>
                <w:rFonts w:ascii="Times New Roman" w:eastAsia="Times New Roman" w:hAnsi="Times New Roman" w:cs="Times New Roman"/>
                <w:sz w:val="24"/>
                <w:szCs w:val="24"/>
              </w:rPr>
              <w:t>1,07</w:t>
            </w:r>
          </w:p>
        </w:tc>
      </w:tr>
    </w:tbl>
    <w:p w14:paraId="3AB363B4" w14:textId="77777777" w:rsidR="00FF4A64" w:rsidRDefault="00FF4A64" w:rsidP="00FF4A64">
      <w:pPr>
        <w:rPr>
          <w:rFonts w:ascii="Times New Roman" w:eastAsia="Times New Roman" w:hAnsi="Times New Roman" w:cs="Times New Roman"/>
          <w:b/>
          <w:sz w:val="24"/>
          <w:szCs w:val="24"/>
        </w:rPr>
        <w:sectPr w:rsidR="00FF4A64">
          <w:pgSz w:w="16838" w:h="11906" w:orient="landscape"/>
          <w:pgMar w:top="426" w:right="1134" w:bottom="567" w:left="1134" w:header="0" w:footer="0" w:gutter="0"/>
          <w:cols w:space="720"/>
        </w:sectPr>
      </w:pPr>
    </w:p>
    <w:p w14:paraId="0F04D3E6" w14:textId="77777777" w:rsidR="005E7928" w:rsidRPr="009F0D70" w:rsidRDefault="005E7928" w:rsidP="005E7928">
      <w:pPr>
        <w:spacing w:line="360" w:lineRule="exact"/>
        <w:ind w:firstLine="709"/>
        <w:jc w:val="center"/>
        <w:rPr>
          <w:rFonts w:ascii="Times New Roman" w:hAnsi="Times New Roman"/>
          <w:sz w:val="28"/>
          <w:szCs w:val="28"/>
        </w:rPr>
      </w:pPr>
      <w:r w:rsidRPr="005E7928">
        <w:rPr>
          <w:rFonts w:ascii="Times New Roman" w:hAnsi="Times New Roman"/>
          <w:b/>
          <w:bCs/>
          <w:sz w:val="28"/>
          <w:szCs w:val="28"/>
        </w:rPr>
        <w:lastRenderedPageBreak/>
        <w:t xml:space="preserve">Таблица </w:t>
      </w:r>
      <w:r w:rsidR="00FF4A64">
        <w:rPr>
          <w:rFonts w:ascii="Times New Roman" w:hAnsi="Times New Roman"/>
          <w:b/>
          <w:bCs/>
          <w:sz w:val="28"/>
          <w:szCs w:val="28"/>
        </w:rPr>
        <w:t>31.</w:t>
      </w:r>
      <w:r w:rsidRPr="005E7928">
        <w:rPr>
          <w:rFonts w:ascii="Times New Roman" w:hAnsi="Times New Roman"/>
          <w:b/>
          <w:bCs/>
          <w:sz w:val="28"/>
          <w:szCs w:val="28"/>
        </w:rPr>
        <w:t xml:space="preserve"> Динамика </w:t>
      </w:r>
      <w:r w:rsidR="004D58BA">
        <w:rPr>
          <w:rFonts w:ascii="Times New Roman" w:hAnsi="Times New Roman"/>
          <w:b/>
          <w:bCs/>
          <w:sz w:val="28"/>
          <w:szCs w:val="28"/>
        </w:rPr>
        <w:t xml:space="preserve">кадровой обеспеченности эндокринологической службы за период с 2020 по 2022 г. в </w:t>
      </w:r>
      <w:r w:rsidR="00DE2DBF">
        <w:rPr>
          <w:rFonts w:ascii="Times New Roman" w:hAnsi="Times New Roman"/>
          <w:b/>
          <w:bCs/>
          <w:sz w:val="28"/>
          <w:szCs w:val="28"/>
        </w:rPr>
        <w:t>Н</w:t>
      </w:r>
      <w:r w:rsidR="004D58BA">
        <w:rPr>
          <w:rFonts w:ascii="Times New Roman" w:hAnsi="Times New Roman"/>
          <w:b/>
          <w:bCs/>
          <w:sz w:val="28"/>
          <w:szCs w:val="28"/>
        </w:rPr>
        <w:t>овосибирской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1620"/>
        <w:gridCol w:w="1620"/>
        <w:gridCol w:w="1535"/>
        <w:gridCol w:w="1324"/>
        <w:gridCol w:w="1324"/>
        <w:gridCol w:w="1512"/>
      </w:tblGrid>
      <w:tr w:rsidR="00884835" w:rsidRPr="009F0D70" w14:paraId="25028774" w14:textId="77777777" w:rsidTr="0006473E">
        <w:trPr>
          <w:cantSplit/>
        </w:trPr>
        <w:tc>
          <w:tcPr>
            <w:tcW w:w="0" w:type="auto"/>
            <w:vMerge w:val="restart"/>
            <w:shd w:val="clear" w:color="auto" w:fill="auto"/>
            <w:vAlign w:val="center"/>
          </w:tcPr>
          <w:p w14:paraId="4741DA6C" w14:textId="77777777" w:rsidR="00884835" w:rsidRPr="009F0D70" w:rsidRDefault="00884835" w:rsidP="0006473E">
            <w:pPr>
              <w:spacing w:line="240" w:lineRule="auto"/>
              <w:jc w:val="center"/>
              <w:rPr>
                <w:rFonts w:ascii="Times New Roman" w:hAnsi="Times New Roman"/>
                <w:sz w:val="20"/>
                <w:szCs w:val="20"/>
              </w:rPr>
            </w:pPr>
            <w:r w:rsidRPr="009F0D70">
              <w:rPr>
                <w:rFonts w:ascii="Times New Roman" w:hAnsi="Times New Roman"/>
                <w:sz w:val="20"/>
                <w:szCs w:val="20"/>
              </w:rPr>
              <w:t>Подразделение</w:t>
            </w:r>
          </w:p>
        </w:tc>
        <w:tc>
          <w:tcPr>
            <w:tcW w:w="0" w:type="auto"/>
            <w:gridSpan w:val="2"/>
            <w:vAlign w:val="center"/>
          </w:tcPr>
          <w:p w14:paraId="44654018" w14:textId="77777777" w:rsidR="00884835" w:rsidRPr="009F0D70" w:rsidRDefault="00884835" w:rsidP="0006473E">
            <w:pPr>
              <w:spacing w:line="240" w:lineRule="auto"/>
              <w:jc w:val="center"/>
              <w:rPr>
                <w:rFonts w:ascii="Times New Roman" w:hAnsi="Times New Roman"/>
                <w:sz w:val="20"/>
                <w:szCs w:val="20"/>
              </w:rPr>
            </w:pPr>
            <w:r w:rsidRPr="009F0D70">
              <w:rPr>
                <w:rFonts w:ascii="Times New Roman" w:hAnsi="Times New Roman"/>
                <w:sz w:val="20"/>
                <w:szCs w:val="20"/>
              </w:rPr>
              <w:t>В целом по учреждению</w:t>
            </w:r>
          </w:p>
        </w:tc>
        <w:tc>
          <w:tcPr>
            <w:tcW w:w="0" w:type="auto"/>
            <w:gridSpan w:val="2"/>
            <w:vAlign w:val="center"/>
          </w:tcPr>
          <w:p w14:paraId="7B58B0E8" w14:textId="77777777" w:rsidR="00884835" w:rsidRPr="009F0D70" w:rsidRDefault="00884835" w:rsidP="0006473E">
            <w:pPr>
              <w:spacing w:line="240" w:lineRule="auto"/>
              <w:jc w:val="center"/>
              <w:rPr>
                <w:rFonts w:ascii="Times New Roman" w:hAnsi="Times New Roman"/>
                <w:sz w:val="20"/>
                <w:szCs w:val="20"/>
              </w:rPr>
            </w:pPr>
            <w:r w:rsidRPr="009F0D70">
              <w:rPr>
                <w:rFonts w:ascii="Times New Roman" w:hAnsi="Times New Roman"/>
                <w:sz w:val="20"/>
                <w:szCs w:val="20"/>
              </w:rPr>
              <w:t>В т.ч. в поликлиническом отделении</w:t>
            </w:r>
          </w:p>
        </w:tc>
        <w:tc>
          <w:tcPr>
            <w:tcW w:w="0" w:type="auto"/>
            <w:vMerge w:val="restart"/>
            <w:vAlign w:val="center"/>
          </w:tcPr>
          <w:p w14:paraId="1487AC78" w14:textId="77777777" w:rsidR="00884835" w:rsidRPr="009F0D70" w:rsidRDefault="00884835" w:rsidP="0006473E">
            <w:pPr>
              <w:spacing w:line="240" w:lineRule="auto"/>
              <w:jc w:val="center"/>
              <w:rPr>
                <w:rFonts w:ascii="Times New Roman" w:hAnsi="Times New Roman"/>
                <w:sz w:val="20"/>
                <w:szCs w:val="20"/>
              </w:rPr>
            </w:pPr>
            <w:r w:rsidRPr="009F0D70">
              <w:rPr>
                <w:rFonts w:ascii="Times New Roman" w:hAnsi="Times New Roman"/>
                <w:sz w:val="20"/>
                <w:szCs w:val="20"/>
              </w:rPr>
              <w:t>Физические лица в целом по учреждению</w:t>
            </w:r>
          </w:p>
          <w:p w14:paraId="33F0388F" w14:textId="77777777" w:rsidR="00884835" w:rsidRPr="009F0D70" w:rsidRDefault="00884835" w:rsidP="0006473E">
            <w:pPr>
              <w:spacing w:line="240" w:lineRule="auto"/>
              <w:jc w:val="center"/>
              <w:rPr>
                <w:rFonts w:ascii="Times New Roman" w:hAnsi="Times New Roman"/>
                <w:sz w:val="20"/>
                <w:szCs w:val="20"/>
              </w:rPr>
            </w:pPr>
            <w:r w:rsidRPr="009F0D70">
              <w:rPr>
                <w:rFonts w:ascii="Times New Roman" w:hAnsi="Times New Roman"/>
                <w:sz w:val="20"/>
                <w:szCs w:val="20"/>
              </w:rPr>
              <w:t>2020/2021/2022</w:t>
            </w:r>
          </w:p>
        </w:tc>
        <w:tc>
          <w:tcPr>
            <w:tcW w:w="0" w:type="auto"/>
            <w:vMerge w:val="restart"/>
            <w:vAlign w:val="center"/>
          </w:tcPr>
          <w:p w14:paraId="21B68BEF" w14:textId="77777777" w:rsidR="00884835" w:rsidRPr="009F0D70" w:rsidRDefault="00884835" w:rsidP="0006473E">
            <w:pPr>
              <w:spacing w:line="240" w:lineRule="auto"/>
              <w:jc w:val="center"/>
              <w:rPr>
                <w:rFonts w:ascii="Times New Roman" w:hAnsi="Times New Roman"/>
                <w:sz w:val="20"/>
                <w:szCs w:val="20"/>
              </w:rPr>
            </w:pPr>
            <w:r w:rsidRPr="009F0D70">
              <w:rPr>
                <w:rFonts w:ascii="Times New Roman" w:hAnsi="Times New Roman"/>
                <w:sz w:val="20"/>
                <w:szCs w:val="20"/>
              </w:rPr>
              <w:t>в т.ч. в поликлиническом отделении</w:t>
            </w:r>
          </w:p>
          <w:p w14:paraId="73231C53" w14:textId="77777777" w:rsidR="00884835" w:rsidRPr="009F0D70" w:rsidRDefault="00884835" w:rsidP="0006473E">
            <w:pPr>
              <w:spacing w:line="240" w:lineRule="auto"/>
              <w:jc w:val="center"/>
              <w:rPr>
                <w:rFonts w:ascii="Times New Roman" w:hAnsi="Times New Roman"/>
                <w:sz w:val="20"/>
                <w:szCs w:val="20"/>
              </w:rPr>
            </w:pPr>
            <w:r w:rsidRPr="009F0D70">
              <w:rPr>
                <w:rFonts w:ascii="Times New Roman" w:hAnsi="Times New Roman"/>
                <w:sz w:val="20"/>
                <w:szCs w:val="20"/>
              </w:rPr>
              <w:t>2020/2021/2022</w:t>
            </w:r>
          </w:p>
        </w:tc>
      </w:tr>
      <w:tr w:rsidR="00884835" w:rsidRPr="009F0D70" w14:paraId="31C366EE" w14:textId="77777777" w:rsidTr="0006473E">
        <w:trPr>
          <w:cantSplit/>
        </w:trPr>
        <w:tc>
          <w:tcPr>
            <w:tcW w:w="0" w:type="auto"/>
            <w:vMerge/>
            <w:shd w:val="clear" w:color="auto" w:fill="auto"/>
            <w:vAlign w:val="center"/>
          </w:tcPr>
          <w:p w14:paraId="6D1324CF" w14:textId="77777777" w:rsidR="00884835" w:rsidRPr="009F0D70" w:rsidRDefault="00884835" w:rsidP="0006473E">
            <w:pPr>
              <w:spacing w:line="240" w:lineRule="auto"/>
              <w:jc w:val="center"/>
              <w:rPr>
                <w:rFonts w:ascii="Times New Roman" w:hAnsi="Times New Roman"/>
                <w:sz w:val="20"/>
                <w:szCs w:val="20"/>
              </w:rPr>
            </w:pPr>
          </w:p>
        </w:tc>
        <w:tc>
          <w:tcPr>
            <w:tcW w:w="0" w:type="auto"/>
            <w:vAlign w:val="center"/>
          </w:tcPr>
          <w:p w14:paraId="127817D5" w14:textId="77777777" w:rsidR="00884835" w:rsidRPr="009F0D70" w:rsidRDefault="00884835" w:rsidP="0006473E">
            <w:pPr>
              <w:spacing w:line="240" w:lineRule="auto"/>
              <w:jc w:val="center"/>
              <w:rPr>
                <w:rFonts w:ascii="Times New Roman" w:hAnsi="Times New Roman"/>
                <w:sz w:val="20"/>
                <w:szCs w:val="20"/>
              </w:rPr>
            </w:pPr>
            <w:r w:rsidRPr="009F0D70">
              <w:rPr>
                <w:rFonts w:ascii="Times New Roman" w:hAnsi="Times New Roman"/>
                <w:sz w:val="20"/>
                <w:szCs w:val="20"/>
              </w:rPr>
              <w:t>Штатные</w:t>
            </w:r>
          </w:p>
          <w:p w14:paraId="2436F8F5" w14:textId="77777777" w:rsidR="00884835" w:rsidRPr="009F0D70" w:rsidRDefault="00884835" w:rsidP="0006473E">
            <w:pPr>
              <w:spacing w:line="240" w:lineRule="auto"/>
              <w:jc w:val="center"/>
              <w:rPr>
                <w:rFonts w:ascii="Times New Roman" w:hAnsi="Times New Roman"/>
                <w:sz w:val="20"/>
                <w:szCs w:val="20"/>
              </w:rPr>
            </w:pPr>
            <w:r w:rsidRPr="009F0D70">
              <w:rPr>
                <w:rFonts w:ascii="Times New Roman" w:hAnsi="Times New Roman"/>
                <w:sz w:val="20"/>
                <w:szCs w:val="20"/>
              </w:rPr>
              <w:t>2020/2021/2022</w:t>
            </w:r>
          </w:p>
        </w:tc>
        <w:tc>
          <w:tcPr>
            <w:tcW w:w="0" w:type="auto"/>
            <w:vAlign w:val="center"/>
          </w:tcPr>
          <w:p w14:paraId="6BF999C8" w14:textId="77777777" w:rsidR="00884835" w:rsidRPr="009F0D70" w:rsidRDefault="00884835" w:rsidP="0006473E">
            <w:pPr>
              <w:spacing w:line="240" w:lineRule="auto"/>
              <w:jc w:val="center"/>
              <w:rPr>
                <w:rFonts w:ascii="Times New Roman" w:hAnsi="Times New Roman"/>
                <w:sz w:val="20"/>
                <w:szCs w:val="20"/>
              </w:rPr>
            </w:pPr>
            <w:r w:rsidRPr="009F0D70">
              <w:rPr>
                <w:rFonts w:ascii="Times New Roman" w:hAnsi="Times New Roman"/>
                <w:sz w:val="20"/>
                <w:szCs w:val="20"/>
              </w:rPr>
              <w:t>Занятые</w:t>
            </w:r>
          </w:p>
          <w:p w14:paraId="618D7222" w14:textId="77777777" w:rsidR="00884835" w:rsidRPr="009F0D70" w:rsidRDefault="00884835" w:rsidP="0006473E">
            <w:pPr>
              <w:spacing w:line="240" w:lineRule="auto"/>
              <w:jc w:val="center"/>
              <w:rPr>
                <w:rFonts w:ascii="Times New Roman" w:hAnsi="Times New Roman"/>
                <w:sz w:val="20"/>
                <w:szCs w:val="20"/>
              </w:rPr>
            </w:pPr>
            <w:r w:rsidRPr="009F0D70">
              <w:rPr>
                <w:rFonts w:ascii="Times New Roman" w:hAnsi="Times New Roman"/>
                <w:sz w:val="20"/>
                <w:szCs w:val="20"/>
              </w:rPr>
              <w:t>2020/2021/2022</w:t>
            </w:r>
          </w:p>
        </w:tc>
        <w:tc>
          <w:tcPr>
            <w:tcW w:w="0" w:type="auto"/>
            <w:vAlign w:val="center"/>
          </w:tcPr>
          <w:p w14:paraId="0A607286" w14:textId="77777777" w:rsidR="00884835" w:rsidRPr="009F0D70" w:rsidRDefault="00884835" w:rsidP="0006473E">
            <w:pPr>
              <w:spacing w:line="240" w:lineRule="auto"/>
              <w:jc w:val="center"/>
              <w:rPr>
                <w:rFonts w:ascii="Times New Roman" w:hAnsi="Times New Roman"/>
                <w:sz w:val="20"/>
                <w:szCs w:val="20"/>
              </w:rPr>
            </w:pPr>
            <w:r w:rsidRPr="009F0D70">
              <w:rPr>
                <w:rFonts w:ascii="Times New Roman" w:hAnsi="Times New Roman"/>
                <w:sz w:val="20"/>
                <w:szCs w:val="20"/>
              </w:rPr>
              <w:t>Штатные</w:t>
            </w:r>
          </w:p>
          <w:p w14:paraId="31162EEF" w14:textId="77777777" w:rsidR="00884835" w:rsidRPr="009F0D70" w:rsidRDefault="00884835" w:rsidP="0006473E">
            <w:pPr>
              <w:spacing w:line="240" w:lineRule="auto"/>
              <w:jc w:val="center"/>
              <w:rPr>
                <w:rFonts w:ascii="Times New Roman" w:hAnsi="Times New Roman"/>
                <w:sz w:val="20"/>
                <w:szCs w:val="20"/>
              </w:rPr>
            </w:pPr>
            <w:r w:rsidRPr="009F0D70">
              <w:rPr>
                <w:rFonts w:ascii="Times New Roman" w:hAnsi="Times New Roman"/>
                <w:sz w:val="20"/>
                <w:szCs w:val="20"/>
              </w:rPr>
              <w:t>2020/2021/2022</w:t>
            </w:r>
          </w:p>
        </w:tc>
        <w:tc>
          <w:tcPr>
            <w:tcW w:w="0" w:type="auto"/>
            <w:vAlign w:val="center"/>
          </w:tcPr>
          <w:p w14:paraId="3B135FC4" w14:textId="77777777" w:rsidR="00884835" w:rsidRPr="009F0D70" w:rsidRDefault="00884835" w:rsidP="0006473E">
            <w:pPr>
              <w:spacing w:line="240" w:lineRule="auto"/>
              <w:jc w:val="center"/>
              <w:rPr>
                <w:rFonts w:ascii="Times New Roman" w:hAnsi="Times New Roman"/>
                <w:sz w:val="20"/>
                <w:szCs w:val="20"/>
              </w:rPr>
            </w:pPr>
            <w:r w:rsidRPr="009F0D70">
              <w:rPr>
                <w:rFonts w:ascii="Times New Roman" w:hAnsi="Times New Roman"/>
                <w:sz w:val="20"/>
                <w:szCs w:val="20"/>
              </w:rPr>
              <w:t>Занятые</w:t>
            </w:r>
          </w:p>
          <w:p w14:paraId="714DACFB" w14:textId="77777777" w:rsidR="00884835" w:rsidRPr="009F0D70" w:rsidRDefault="00884835" w:rsidP="0006473E">
            <w:pPr>
              <w:spacing w:line="240" w:lineRule="auto"/>
              <w:jc w:val="center"/>
              <w:rPr>
                <w:rFonts w:ascii="Times New Roman" w:hAnsi="Times New Roman"/>
                <w:sz w:val="20"/>
                <w:szCs w:val="20"/>
              </w:rPr>
            </w:pPr>
            <w:r w:rsidRPr="009F0D70">
              <w:rPr>
                <w:rFonts w:ascii="Times New Roman" w:hAnsi="Times New Roman"/>
                <w:sz w:val="20"/>
                <w:szCs w:val="20"/>
              </w:rPr>
              <w:t>2020/2021/2022</w:t>
            </w:r>
          </w:p>
        </w:tc>
        <w:tc>
          <w:tcPr>
            <w:tcW w:w="0" w:type="auto"/>
            <w:vMerge/>
            <w:vAlign w:val="center"/>
          </w:tcPr>
          <w:p w14:paraId="4BF1FDA9" w14:textId="77777777" w:rsidR="00884835" w:rsidRPr="009F0D70" w:rsidRDefault="00884835" w:rsidP="0006473E">
            <w:pPr>
              <w:spacing w:line="240" w:lineRule="auto"/>
              <w:jc w:val="center"/>
              <w:rPr>
                <w:rFonts w:ascii="Times New Roman" w:hAnsi="Times New Roman"/>
                <w:sz w:val="20"/>
                <w:szCs w:val="20"/>
              </w:rPr>
            </w:pPr>
          </w:p>
        </w:tc>
        <w:tc>
          <w:tcPr>
            <w:tcW w:w="0" w:type="auto"/>
            <w:vMerge/>
            <w:vAlign w:val="center"/>
          </w:tcPr>
          <w:p w14:paraId="1D9D2C91" w14:textId="77777777" w:rsidR="00884835" w:rsidRPr="009F0D70" w:rsidRDefault="00884835" w:rsidP="0006473E">
            <w:pPr>
              <w:spacing w:line="240" w:lineRule="auto"/>
              <w:jc w:val="center"/>
              <w:rPr>
                <w:rFonts w:ascii="Times New Roman" w:hAnsi="Times New Roman"/>
                <w:sz w:val="20"/>
                <w:szCs w:val="20"/>
              </w:rPr>
            </w:pPr>
          </w:p>
        </w:tc>
      </w:tr>
      <w:tr w:rsidR="00884835" w:rsidRPr="009F0D70" w14:paraId="2475D5A6" w14:textId="77777777" w:rsidTr="0006473E">
        <w:tc>
          <w:tcPr>
            <w:tcW w:w="0" w:type="auto"/>
            <w:shd w:val="clear" w:color="auto" w:fill="auto"/>
          </w:tcPr>
          <w:p w14:paraId="30509167" w14:textId="77777777" w:rsidR="00884835" w:rsidRPr="009F0D70" w:rsidRDefault="00884835" w:rsidP="0006473E">
            <w:pPr>
              <w:spacing w:line="240" w:lineRule="auto"/>
              <w:rPr>
                <w:rFonts w:ascii="Times New Roman" w:hAnsi="Times New Roman"/>
                <w:sz w:val="20"/>
                <w:szCs w:val="20"/>
              </w:rPr>
            </w:pPr>
            <w:r w:rsidRPr="009F0D70">
              <w:rPr>
                <w:rFonts w:ascii="Times New Roman" w:hAnsi="Times New Roman"/>
                <w:sz w:val="20"/>
                <w:szCs w:val="20"/>
              </w:rPr>
              <w:t>Районы области</w:t>
            </w:r>
          </w:p>
        </w:tc>
        <w:tc>
          <w:tcPr>
            <w:tcW w:w="0" w:type="auto"/>
            <w:shd w:val="clear" w:color="auto" w:fill="auto"/>
            <w:vAlign w:val="center"/>
          </w:tcPr>
          <w:p w14:paraId="1DE6E733" w14:textId="77777777" w:rsidR="00884835" w:rsidRPr="009F0D70" w:rsidRDefault="00884835" w:rsidP="0006473E">
            <w:pPr>
              <w:spacing w:line="240" w:lineRule="auto"/>
              <w:jc w:val="center"/>
              <w:rPr>
                <w:rFonts w:ascii="Times New Roman" w:hAnsi="Times New Roman"/>
                <w:sz w:val="20"/>
                <w:szCs w:val="20"/>
              </w:rPr>
            </w:pPr>
            <w:r w:rsidRPr="009F0D70">
              <w:rPr>
                <w:rFonts w:ascii="Times New Roman" w:hAnsi="Times New Roman"/>
                <w:sz w:val="20"/>
                <w:szCs w:val="20"/>
              </w:rPr>
              <w:t>27.5/31.0/34.0</w:t>
            </w:r>
          </w:p>
        </w:tc>
        <w:tc>
          <w:tcPr>
            <w:tcW w:w="0" w:type="auto"/>
            <w:shd w:val="clear" w:color="auto" w:fill="auto"/>
            <w:vAlign w:val="center"/>
          </w:tcPr>
          <w:p w14:paraId="3E404DA5" w14:textId="77777777" w:rsidR="00884835" w:rsidRPr="009F0D70" w:rsidRDefault="00884835" w:rsidP="0006473E">
            <w:pPr>
              <w:spacing w:line="240" w:lineRule="auto"/>
              <w:jc w:val="center"/>
              <w:rPr>
                <w:rFonts w:ascii="Times New Roman" w:hAnsi="Times New Roman"/>
                <w:sz w:val="20"/>
                <w:szCs w:val="20"/>
              </w:rPr>
            </w:pPr>
            <w:r w:rsidRPr="009F0D70">
              <w:rPr>
                <w:rFonts w:ascii="Times New Roman" w:hAnsi="Times New Roman"/>
                <w:sz w:val="20"/>
                <w:szCs w:val="20"/>
              </w:rPr>
              <w:t>18.75/25.25/26.7</w:t>
            </w:r>
          </w:p>
        </w:tc>
        <w:tc>
          <w:tcPr>
            <w:tcW w:w="0" w:type="auto"/>
            <w:shd w:val="clear" w:color="auto" w:fill="auto"/>
            <w:vAlign w:val="center"/>
          </w:tcPr>
          <w:p w14:paraId="43EF7CAC" w14:textId="77777777" w:rsidR="00884835" w:rsidRPr="009F0D70" w:rsidRDefault="00884835" w:rsidP="0006473E">
            <w:pPr>
              <w:spacing w:line="240" w:lineRule="auto"/>
              <w:jc w:val="center"/>
              <w:rPr>
                <w:rFonts w:ascii="Times New Roman" w:hAnsi="Times New Roman"/>
                <w:sz w:val="20"/>
                <w:szCs w:val="20"/>
              </w:rPr>
            </w:pPr>
            <w:r w:rsidRPr="009F0D70">
              <w:rPr>
                <w:rFonts w:ascii="Times New Roman" w:hAnsi="Times New Roman"/>
                <w:sz w:val="20"/>
                <w:szCs w:val="20"/>
              </w:rPr>
              <w:t>25.75/28.5/30.5</w:t>
            </w:r>
          </w:p>
        </w:tc>
        <w:tc>
          <w:tcPr>
            <w:tcW w:w="0" w:type="auto"/>
            <w:shd w:val="clear" w:color="auto" w:fill="auto"/>
            <w:vAlign w:val="center"/>
          </w:tcPr>
          <w:p w14:paraId="558EA222" w14:textId="77777777" w:rsidR="00884835" w:rsidRPr="009F0D70" w:rsidRDefault="00884835" w:rsidP="0006473E">
            <w:pPr>
              <w:spacing w:line="240" w:lineRule="auto"/>
              <w:jc w:val="center"/>
              <w:rPr>
                <w:rFonts w:ascii="Times New Roman" w:hAnsi="Times New Roman"/>
                <w:sz w:val="20"/>
                <w:szCs w:val="20"/>
              </w:rPr>
            </w:pPr>
            <w:r w:rsidRPr="009F0D70">
              <w:rPr>
                <w:rFonts w:ascii="Times New Roman" w:hAnsi="Times New Roman"/>
                <w:sz w:val="20"/>
                <w:szCs w:val="20"/>
              </w:rPr>
              <w:t>18/23.25/23.5</w:t>
            </w:r>
          </w:p>
        </w:tc>
        <w:tc>
          <w:tcPr>
            <w:tcW w:w="0" w:type="auto"/>
            <w:shd w:val="clear" w:color="auto" w:fill="auto"/>
            <w:vAlign w:val="center"/>
          </w:tcPr>
          <w:p w14:paraId="5BEECF69" w14:textId="77777777" w:rsidR="00884835" w:rsidRPr="009F0D70" w:rsidRDefault="00884835" w:rsidP="0006473E">
            <w:pPr>
              <w:spacing w:line="240" w:lineRule="auto"/>
              <w:jc w:val="center"/>
              <w:rPr>
                <w:rFonts w:ascii="Times New Roman" w:hAnsi="Times New Roman"/>
                <w:sz w:val="20"/>
                <w:szCs w:val="20"/>
              </w:rPr>
            </w:pPr>
            <w:r w:rsidRPr="009F0D70">
              <w:rPr>
                <w:rFonts w:ascii="Times New Roman" w:hAnsi="Times New Roman"/>
                <w:sz w:val="20"/>
                <w:szCs w:val="20"/>
              </w:rPr>
              <w:t>17/24/24</w:t>
            </w:r>
          </w:p>
        </w:tc>
        <w:tc>
          <w:tcPr>
            <w:tcW w:w="0" w:type="auto"/>
            <w:shd w:val="clear" w:color="auto" w:fill="auto"/>
            <w:vAlign w:val="center"/>
          </w:tcPr>
          <w:p w14:paraId="7397DFE9" w14:textId="77777777" w:rsidR="00884835" w:rsidRPr="009F0D70" w:rsidRDefault="00884835" w:rsidP="0006473E">
            <w:pPr>
              <w:spacing w:line="240" w:lineRule="auto"/>
              <w:jc w:val="center"/>
              <w:rPr>
                <w:rFonts w:ascii="Times New Roman" w:hAnsi="Times New Roman"/>
                <w:sz w:val="20"/>
                <w:szCs w:val="20"/>
              </w:rPr>
            </w:pPr>
            <w:r w:rsidRPr="009F0D70">
              <w:rPr>
                <w:rFonts w:ascii="Times New Roman" w:hAnsi="Times New Roman"/>
                <w:sz w:val="20"/>
                <w:szCs w:val="20"/>
              </w:rPr>
              <w:t>17/23/23</w:t>
            </w:r>
          </w:p>
        </w:tc>
      </w:tr>
      <w:tr w:rsidR="00884835" w:rsidRPr="009F0D70" w14:paraId="0565EB18" w14:textId="77777777" w:rsidTr="0006473E">
        <w:tc>
          <w:tcPr>
            <w:tcW w:w="0" w:type="auto"/>
            <w:shd w:val="clear" w:color="auto" w:fill="auto"/>
          </w:tcPr>
          <w:p w14:paraId="5791F946" w14:textId="77777777" w:rsidR="00884835" w:rsidRPr="009F0D70" w:rsidRDefault="00884835" w:rsidP="0006473E">
            <w:pPr>
              <w:spacing w:line="240" w:lineRule="auto"/>
              <w:rPr>
                <w:rFonts w:ascii="Times New Roman" w:hAnsi="Times New Roman"/>
                <w:sz w:val="20"/>
                <w:szCs w:val="20"/>
              </w:rPr>
            </w:pPr>
            <w:r w:rsidRPr="009F0D70">
              <w:rPr>
                <w:rFonts w:ascii="Times New Roman" w:hAnsi="Times New Roman"/>
                <w:sz w:val="20"/>
                <w:szCs w:val="20"/>
              </w:rPr>
              <w:t>Областные ЛПУ</w:t>
            </w:r>
          </w:p>
        </w:tc>
        <w:tc>
          <w:tcPr>
            <w:tcW w:w="0" w:type="auto"/>
            <w:shd w:val="clear" w:color="auto" w:fill="auto"/>
            <w:vAlign w:val="center"/>
          </w:tcPr>
          <w:p w14:paraId="1614E692" w14:textId="77777777" w:rsidR="00884835" w:rsidRPr="009F0D70" w:rsidRDefault="00884835" w:rsidP="0006473E">
            <w:pPr>
              <w:spacing w:line="240" w:lineRule="auto"/>
              <w:jc w:val="center"/>
              <w:rPr>
                <w:rFonts w:ascii="Times New Roman" w:hAnsi="Times New Roman"/>
                <w:sz w:val="20"/>
                <w:szCs w:val="20"/>
              </w:rPr>
            </w:pPr>
            <w:r w:rsidRPr="009F0D70">
              <w:rPr>
                <w:rFonts w:ascii="Times New Roman" w:hAnsi="Times New Roman"/>
                <w:sz w:val="20"/>
                <w:szCs w:val="20"/>
              </w:rPr>
              <w:t>23.75/25.75/20.5</w:t>
            </w:r>
          </w:p>
        </w:tc>
        <w:tc>
          <w:tcPr>
            <w:tcW w:w="0" w:type="auto"/>
            <w:shd w:val="clear" w:color="auto" w:fill="auto"/>
            <w:vAlign w:val="center"/>
          </w:tcPr>
          <w:p w14:paraId="3ADE3758" w14:textId="77777777" w:rsidR="00884835" w:rsidRPr="009F0D70" w:rsidRDefault="00884835" w:rsidP="0006473E">
            <w:pPr>
              <w:spacing w:line="240" w:lineRule="auto"/>
              <w:jc w:val="center"/>
              <w:rPr>
                <w:rFonts w:ascii="Times New Roman" w:hAnsi="Times New Roman"/>
                <w:sz w:val="20"/>
                <w:szCs w:val="20"/>
              </w:rPr>
            </w:pPr>
            <w:r w:rsidRPr="009F0D70">
              <w:rPr>
                <w:rFonts w:ascii="Times New Roman" w:hAnsi="Times New Roman"/>
                <w:sz w:val="20"/>
                <w:szCs w:val="20"/>
              </w:rPr>
              <w:t>20/20.25/19.5</w:t>
            </w:r>
          </w:p>
        </w:tc>
        <w:tc>
          <w:tcPr>
            <w:tcW w:w="0" w:type="auto"/>
            <w:shd w:val="clear" w:color="auto" w:fill="auto"/>
            <w:vAlign w:val="center"/>
          </w:tcPr>
          <w:p w14:paraId="79FE0FAB" w14:textId="77777777" w:rsidR="00884835" w:rsidRPr="009F0D70" w:rsidRDefault="00884835" w:rsidP="0006473E">
            <w:pPr>
              <w:spacing w:line="240" w:lineRule="auto"/>
              <w:jc w:val="center"/>
              <w:rPr>
                <w:rFonts w:ascii="Times New Roman" w:hAnsi="Times New Roman"/>
                <w:sz w:val="20"/>
                <w:szCs w:val="20"/>
              </w:rPr>
            </w:pPr>
            <w:r w:rsidRPr="009F0D70">
              <w:rPr>
                <w:rFonts w:ascii="Times New Roman" w:hAnsi="Times New Roman"/>
                <w:sz w:val="20"/>
                <w:szCs w:val="20"/>
              </w:rPr>
              <w:t>6.75/6.75/10.5</w:t>
            </w:r>
          </w:p>
        </w:tc>
        <w:tc>
          <w:tcPr>
            <w:tcW w:w="0" w:type="auto"/>
            <w:shd w:val="clear" w:color="auto" w:fill="auto"/>
            <w:vAlign w:val="center"/>
          </w:tcPr>
          <w:p w14:paraId="22AC181F" w14:textId="77777777" w:rsidR="00884835" w:rsidRPr="009F0D70" w:rsidRDefault="00884835" w:rsidP="0006473E">
            <w:pPr>
              <w:spacing w:line="240" w:lineRule="auto"/>
              <w:jc w:val="center"/>
              <w:rPr>
                <w:rFonts w:ascii="Times New Roman" w:hAnsi="Times New Roman"/>
                <w:sz w:val="20"/>
                <w:szCs w:val="20"/>
              </w:rPr>
            </w:pPr>
            <w:r w:rsidRPr="009F0D70">
              <w:rPr>
                <w:rFonts w:ascii="Times New Roman" w:hAnsi="Times New Roman"/>
                <w:sz w:val="20"/>
                <w:szCs w:val="20"/>
              </w:rPr>
              <w:t>6.5/6.0/10.5</w:t>
            </w:r>
          </w:p>
        </w:tc>
        <w:tc>
          <w:tcPr>
            <w:tcW w:w="0" w:type="auto"/>
            <w:shd w:val="clear" w:color="auto" w:fill="auto"/>
            <w:vAlign w:val="center"/>
          </w:tcPr>
          <w:p w14:paraId="3F26209F" w14:textId="77777777" w:rsidR="00884835" w:rsidRPr="009F0D70" w:rsidRDefault="00884835" w:rsidP="0006473E">
            <w:pPr>
              <w:spacing w:line="240" w:lineRule="auto"/>
              <w:jc w:val="center"/>
              <w:rPr>
                <w:rFonts w:ascii="Times New Roman" w:hAnsi="Times New Roman"/>
                <w:sz w:val="20"/>
                <w:szCs w:val="20"/>
              </w:rPr>
            </w:pPr>
            <w:r w:rsidRPr="009F0D70">
              <w:rPr>
                <w:rFonts w:ascii="Times New Roman" w:hAnsi="Times New Roman"/>
                <w:sz w:val="20"/>
                <w:szCs w:val="20"/>
              </w:rPr>
              <w:t>18/17/15</w:t>
            </w:r>
          </w:p>
        </w:tc>
        <w:tc>
          <w:tcPr>
            <w:tcW w:w="0" w:type="auto"/>
            <w:shd w:val="clear" w:color="auto" w:fill="auto"/>
            <w:vAlign w:val="center"/>
          </w:tcPr>
          <w:p w14:paraId="34BE58EA" w14:textId="77777777" w:rsidR="00884835" w:rsidRPr="009F0D70" w:rsidRDefault="00884835" w:rsidP="0006473E">
            <w:pPr>
              <w:spacing w:line="240" w:lineRule="auto"/>
              <w:jc w:val="center"/>
              <w:rPr>
                <w:rFonts w:ascii="Times New Roman" w:hAnsi="Times New Roman"/>
                <w:sz w:val="20"/>
                <w:szCs w:val="20"/>
              </w:rPr>
            </w:pPr>
            <w:r w:rsidRPr="009F0D70">
              <w:rPr>
                <w:rFonts w:ascii="Times New Roman" w:hAnsi="Times New Roman"/>
                <w:sz w:val="20"/>
                <w:szCs w:val="20"/>
              </w:rPr>
              <w:t>7/6/9</w:t>
            </w:r>
          </w:p>
        </w:tc>
      </w:tr>
      <w:tr w:rsidR="00884835" w:rsidRPr="009F0D70" w14:paraId="66E144A8" w14:textId="77777777" w:rsidTr="0006473E">
        <w:tc>
          <w:tcPr>
            <w:tcW w:w="0" w:type="auto"/>
            <w:shd w:val="clear" w:color="auto" w:fill="auto"/>
          </w:tcPr>
          <w:p w14:paraId="31F8A247" w14:textId="77777777" w:rsidR="00884835" w:rsidRPr="009F0D70" w:rsidRDefault="00884835" w:rsidP="0006473E">
            <w:pPr>
              <w:spacing w:line="240" w:lineRule="auto"/>
              <w:rPr>
                <w:rFonts w:ascii="Times New Roman" w:hAnsi="Times New Roman"/>
                <w:sz w:val="20"/>
                <w:szCs w:val="20"/>
              </w:rPr>
            </w:pPr>
            <w:r w:rsidRPr="009F0D70">
              <w:rPr>
                <w:rFonts w:ascii="Times New Roman" w:hAnsi="Times New Roman"/>
                <w:sz w:val="20"/>
                <w:szCs w:val="20"/>
              </w:rPr>
              <w:t>г. Новосибирск</w:t>
            </w:r>
          </w:p>
        </w:tc>
        <w:tc>
          <w:tcPr>
            <w:tcW w:w="0" w:type="auto"/>
            <w:shd w:val="clear" w:color="auto" w:fill="auto"/>
            <w:vAlign w:val="center"/>
          </w:tcPr>
          <w:p w14:paraId="2A765E3A" w14:textId="77777777" w:rsidR="00884835" w:rsidRPr="009F0D70" w:rsidRDefault="00884835" w:rsidP="0006473E">
            <w:pPr>
              <w:spacing w:line="240" w:lineRule="auto"/>
              <w:jc w:val="center"/>
              <w:rPr>
                <w:rFonts w:ascii="Times New Roman" w:hAnsi="Times New Roman"/>
                <w:sz w:val="20"/>
                <w:szCs w:val="20"/>
              </w:rPr>
            </w:pPr>
            <w:r w:rsidRPr="009F0D70">
              <w:rPr>
                <w:rFonts w:ascii="Times New Roman" w:hAnsi="Times New Roman"/>
                <w:sz w:val="20"/>
                <w:szCs w:val="20"/>
              </w:rPr>
              <w:t>104.5/106.75/128.25</w:t>
            </w:r>
          </w:p>
        </w:tc>
        <w:tc>
          <w:tcPr>
            <w:tcW w:w="0" w:type="auto"/>
            <w:shd w:val="clear" w:color="auto" w:fill="auto"/>
            <w:vAlign w:val="center"/>
          </w:tcPr>
          <w:p w14:paraId="1A09A825" w14:textId="77777777" w:rsidR="00884835" w:rsidRPr="009F0D70" w:rsidRDefault="00884835" w:rsidP="0006473E">
            <w:pPr>
              <w:spacing w:line="240" w:lineRule="auto"/>
              <w:jc w:val="center"/>
              <w:rPr>
                <w:rFonts w:ascii="Times New Roman" w:hAnsi="Times New Roman"/>
                <w:sz w:val="20"/>
                <w:szCs w:val="20"/>
              </w:rPr>
            </w:pPr>
            <w:r w:rsidRPr="009F0D70">
              <w:rPr>
                <w:rFonts w:ascii="Times New Roman" w:hAnsi="Times New Roman"/>
                <w:sz w:val="20"/>
                <w:szCs w:val="20"/>
              </w:rPr>
              <w:t>82.75/86.25/109.5</w:t>
            </w:r>
          </w:p>
        </w:tc>
        <w:tc>
          <w:tcPr>
            <w:tcW w:w="0" w:type="auto"/>
            <w:shd w:val="clear" w:color="auto" w:fill="auto"/>
            <w:vAlign w:val="center"/>
          </w:tcPr>
          <w:p w14:paraId="7F845B72" w14:textId="77777777" w:rsidR="00884835" w:rsidRPr="009F0D70" w:rsidRDefault="00884835" w:rsidP="0006473E">
            <w:pPr>
              <w:spacing w:line="240" w:lineRule="auto"/>
              <w:jc w:val="center"/>
              <w:rPr>
                <w:rFonts w:ascii="Times New Roman" w:hAnsi="Times New Roman"/>
                <w:sz w:val="20"/>
                <w:szCs w:val="20"/>
              </w:rPr>
            </w:pPr>
            <w:r w:rsidRPr="009F0D70">
              <w:rPr>
                <w:rFonts w:ascii="Times New Roman" w:hAnsi="Times New Roman"/>
                <w:sz w:val="20"/>
                <w:szCs w:val="20"/>
              </w:rPr>
              <w:t>79.75/76.25/88.5</w:t>
            </w:r>
          </w:p>
        </w:tc>
        <w:tc>
          <w:tcPr>
            <w:tcW w:w="0" w:type="auto"/>
            <w:shd w:val="clear" w:color="auto" w:fill="auto"/>
            <w:vAlign w:val="center"/>
          </w:tcPr>
          <w:p w14:paraId="13B5139C" w14:textId="77777777" w:rsidR="00884835" w:rsidRPr="009F0D70" w:rsidRDefault="00884835" w:rsidP="0006473E">
            <w:pPr>
              <w:spacing w:line="240" w:lineRule="auto"/>
              <w:jc w:val="center"/>
              <w:rPr>
                <w:rFonts w:ascii="Times New Roman" w:hAnsi="Times New Roman"/>
                <w:sz w:val="20"/>
                <w:szCs w:val="20"/>
              </w:rPr>
            </w:pPr>
            <w:r w:rsidRPr="009F0D70">
              <w:rPr>
                <w:rFonts w:ascii="Times New Roman" w:hAnsi="Times New Roman"/>
                <w:sz w:val="20"/>
                <w:szCs w:val="20"/>
              </w:rPr>
              <w:t>61.75/63.5/72.5</w:t>
            </w:r>
          </w:p>
        </w:tc>
        <w:tc>
          <w:tcPr>
            <w:tcW w:w="0" w:type="auto"/>
            <w:shd w:val="clear" w:color="auto" w:fill="auto"/>
            <w:vAlign w:val="center"/>
          </w:tcPr>
          <w:p w14:paraId="24BE106E" w14:textId="77777777" w:rsidR="00884835" w:rsidRPr="009F0D70" w:rsidRDefault="00884835" w:rsidP="0006473E">
            <w:pPr>
              <w:spacing w:line="240" w:lineRule="auto"/>
              <w:jc w:val="center"/>
              <w:rPr>
                <w:rFonts w:ascii="Times New Roman" w:hAnsi="Times New Roman"/>
                <w:sz w:val="20"/>
                <w:szCs w:val="20"/>
              </w:rPr>
            </w:pPr>
            <w:r w:rsidRPr="009F0D70">
              <w:rPr>
                <w:rFonts w:ascii="Times New Roman" w:hAnsi="Times New Roman"/>
                <w:sz w:val="20"/>
                <w:szCs w:val="20"/>
              </w:rPr>
              <w:t>87/86/104</w:t>
            </w:r>
          </w:p>
        </w:tc>
        <w:tc>
          <w:tcPr>
            <w:tcW w:w="0" w:type="auto"/>
            <w:shd w:val="clear" w:color="auto" w:fill="auto"/>
            <w:vAlign w:val="center"/>
          </w:tcPr>
          <w:p w14:paraId="2A890DC0" w14:textId="77777777" w:rsidR="00884835" w:rsidRPr="009F0D70" w:rsidRDefault="00884835" w:rsidP="0006473E">
            <w:pPr>
              <w:spacing w:line="240" w:lineRule="auto"/>
              <w:jc w:val="center"/>
              <w:rPr>
                <w:rFonts w:ascii="Times New Roman" w:hAnsi="Times New Roman"/>
                <w:sz w:val="20"/>
                <w:szCs w:val="20"/>
              </w:rPr>
            </w:pPr>
            <w:r w:rsidRPr="009F0D70">
              <w:rPr>
                <w:rFonts w:ascii="Times New Roman" w:hAnsi="Times New Roman"/>
                <w:sz w:val="20"/>
                <w:szCs w:val="20"/>
              </w:rPr>
              <w:t>67/66/71</w:t>
            </w:r>
          </w:p>
        </w:tc>
      </w:tr>
      <w:tr w:rsidR="00884835" w:rsidRPr="009F0D70" w14:paraId="350F0B39" w14:textId="77777777" w:rsidTr="0006473E">
        <w:tc>
          <w:tcPr>
            <w:tcW w:w="0" w:type="auto"/>
            <w:shd w:val="clear" w:color="auto" w:fill="auto"/>
          </w:tcPr>
          <w:p w14:paraId="6B13CCED" w14:textId="77777777" w:rsidR="00884835" w:rsidRPr="009F0D70" w:rsidRDefault="00884835" w:rsidP="0006473E">
            <w:pPr>
              <w:spacing w:line="240" w:lineRule="auto"/>
              <w:rPr>
                <w:rFonts w:ascii="Times New Roman" w:hAnsi="Times New Roman"/>
                <w:sz w:val="20"/>
                <w:szCs w:val="20"/>
              </w:rPr>
            </w:pPr>
            <w:r w:rsidRPr="009F0D70">
              <w:rPr>
                <w:rFonts w:ascii="Times New Roman" w:hAnsi="Times New Roman"/>
                <w:sz w:val="20"/>
                <w:szCs w:val="20"/>
              </w:rPr>
              <w:t>Федеральные ЛПУ</w:t>
            </w:r>
          </w:p>
        </w:tc>
        <w:tc>
          <w:tcPr>
            <w:tcW w:w="0" w:type="auto"/>
            <w:shd w:val="clear" w:color="auto" w:fill="auto"/>
            <w:vAlign w:val="center"/>
          </w:tcPr>
          <w:p w14:paraId="71A98F83" w14:textId="77777777" w:rsidR="00884835" w:rsidRPr="009F0D70" w:rsidRDefault="00884835" w:rsidP="0006473E">
            <w:pPr>
              <w:spacing w:line="240" w:lineRule="auto"/>
              <w:jc w:val="center"/>
              <w:rPr>
                <w:rFonts w:ascii="Times New Roman" w:hAnsi="Times New Roman"/>
                <w:sz w:val="20"/>
                <w:szCs w:val="20"/>
              </w:rPr>
            </w:pPr>
            <w:r w:rsidRPr="009F0D70">
              <w:rPr>
                <w:rFonts w:ascii="Times New Roman" w:hAnsi="Times New Roman"/>
                <w:sz w:val="20"/>
                <w:szCs w:val="20"/>
              </w:rPr>
              <w:t>5.5/5.5/5.50</w:t>
            </w:r>
          </w:p>
        </w:tc>
        <w:tc>
          <w:tcPr>
            <w:tcW w:w="0" w:type="auto"/>
            <w:shd w:val="clear" w:color="auto" w:fill="auto"/>
            <w:vAlign w:val="center"/>
          </w:tcPr>
          <w:p w14:paraId="10F398B1" w14:textId="77777777" w:rsidR="00884835" w:rsidRPr="009F0D70" w:rsidRDefault="00884835" w:rsidP="0006473E">
            <w:pPr>
              <w:spacing w:line="240" w:lineRule="auto"/>
              <w:jc w:val="center"/>
              <w:rPr>
                <w:rFonts w:ascii="Times New Roman" w:hAnsi="Times New Roman"/>
                <w:sz w:val="20"/>
                <w:szCs w:val="20"/>
              </w:rPr>
            </w:pPr>
            <w:r w:rsidRPr="009F0D70">
              <w:rPr>
                <w:rFonts w:ascii="Times New Roman" w:hAnsi="Times New Roman"/>
                <w:sz w:val="20"/>
                <w:szCs w:val="20"/>
              </w:rPr>
              <w:t>4.75/4.75/4.25</w:t>
            </w:r>
          </w:p>
        </w:tc>
        <w:tc>
          <w:tcPr>
            <w:tcW w:w="0" w:type="auto"/>
            <w:shd w:val="clear" w:color="auto" w:fill="auto"/>
            <w:vAlign w:val="center"/>
          </w:tcPr>
          <w:p w14:paraId="6C357AC4" w14:textId="77777777" w:rsidR="00884835" w:rsidRPr="009F0D70" w:rsidRDefault="00884835" w:rsidP="0006473E">
            <w:pPr>
              <w:spacing w:line="240" w:lineRule="auto"/>
              <w:jc w:val="center"/>
              <w:rPr>
                <w:rFonts w:ascii="Times New Roman" w:hAnsi="Times New Roman"/>
                <w:sz w:val="20"/>
                <w:szCs w:val="20"/>
              </w:rPr>
            </w:pPr>
            <w:r w:rsidRPr="009F0D70">
              <w:rPr>
                <w:rFonts w:ascii="Times New Roman" w:hAnsi="Times New Roman"/>
                <w:sz w:val="20"/>
                <w:szCs w:val="20"/>
              </w:rPr>
              <w:t>4/4/4.0</w:t>
            </w:r>
          </w:p>
        </w:tc>
        <w:tc>
          <w:tcPr>
            <w:tcW w:w="0" w:type="auto"/>
            <w:shd w:val="clear" w:color="auto" w:fill="auto"/>
            <w:vAlign w:val="center"/>
          </w:tcPr>
          <w:p w14:paraId="5AB3A172" w14:textId="77777777" w:rsidR="00884835" w:rsidRPr="009F0D70" w:rsidRDefault="00884835" w:rsidP="0006473E">
            <w:pPr>
              <w:spacing w:line="240" w:lineRule="auto"/>
              <w:jc w:val="center"/>
              <w:rPr>
                <w:rFonts w:ascii="Times New Roman" w:hAnsi="Times New Roman"/>
                <w:sz w:val="20"/>
                <w:szCs w:val="20"/>
              </w:rPr>
            </w:pPr>
            <w:r w:rsidRPr="009F0D70">
              <w:rPr>
                <w:rFonts w:ascii="Times New Roman" w:hAnsi="Times New Roman"/>
                <w:sz w:val="20"/>
                <w:szCs w:val="20"/>
              </w:rPr>
              <w:t>3.25/3.25/3.0</w:t>
            </w:r>
          </w:p>
        </w:tc>
        <w:tc>
          <w:tcPr>
            <w:tcW w:w="0" w:type="auto"/>
            <w:shd w:val="clear" w:color="auto" w:fill="auto"/>
            <w:vAlign w:val="center"/>
          </w:tcPr>
          <w:p w14:paraId="38457026" w14:textId="77777777" w:rsidR="00884835" w:rsidRPr="009F0D70" w:rsidRDefault="00884835" w:rsidP="0006473E">
            <w:pPr>
              <w:spacing w:line="240" w:lineRule="auto"/>
              <w:jc w:val="center"/>
              <w:rPr>
                <w:rFonts w:ascii="Times New Roman" w:hAnsi="Times New Roman"/>
                <w:sz w:val="20"/>
                <w:szCs w:val="20"/>
              </w:rPr>
            </w:pPr>
            <w:r w:rsidRPr="009F0D70">
              <w:rPr>
                <w:rFonts w:ascii="Times New Roman" w:hAnsi="Times New Roman"/>
                <w:sz w:val="20"/>
                <w:szCs w:val="20"/>
              </w:rPr>
              <w:t>5/5/4</w:t>
            </w:r>
          </w:p>
        </w:tc>
        <w:tc>
          <w:tcPr>
            <w:tcW w:w="0" w:type="auto"/>
            <w:shd w:val="clear" w:color="auto" w:fill="auto"/>
            <w:vAlign w:val="center"/>
          </w:tcPr>
          <w:p w14:paraId="5AEC448F" w14:textId="77777777" w:rsidR="00884835" w:rsidRPr="009F0D70" w:rsidRDefault="00884835" w:rsidP="0006473E">
            <w:pPr>
              <w:spacing w:line="240" w:lineRule="auto"/>
              <w:jc w:val="center"/>
              <w:rPr>
                <w:rFonts w:ascii="Times New Roman" w:hAnsi="Times New Roman"/>
                <w:sz w:val="20"/>
                <w:szCs w:val="20"/>
              </w:rPr>
            </w:pPr>
            <w:r w:rsidRPr="009F0D70">
              <w:rPr>
                <w:rFonts w:ascii="Times New Roman" w:hAnsi="Times New Roman"/>
                <w:sz w:val="20"/>
                <w:szCs w:val="20"/>
              </w:rPr>
              <w:t>4/3/4</w:t>
            </w:r>
          </w:p>
        </w:tc>
      </w:tr>
      <w:tr w:rsidR="00884835" w:rsidRPr="009F0D70" w14:paraId="0AE478D2" w14:textId="77777777" w:rsidTr="0006473E">
        <w:tc>
          <w:tcPr>
            <w:tcW w:w="0" w:type="auto"/>
            <w:shd w:val="clear" w:color="auto" w:fill="auto"/>
          </w:tcPr>
          <w:p w14:paraId="1D2E6B6A" w14:textId="77777777" w:rsidR="00884835" w:rsidRPr="009F0D70" w:rsidRDefault="00884835" w:rsidP="0006473E">
            <w:pPr>
              <w:spacing w:line="240" w:lineRule="auto"/>
              <w:rPr>
                <w:rFonts w:ascii="Times New Roman" w:hAnsi="Times New Roman"/>
                <w:b/>
                <w:sz w:val="20"/>
                <w:szCs w:val="20"/>
              </w:rPr>
            </w:pPr>
            <w:r w:rsidRPr="009F0D70">
              <w:rPr>
                <w:rFonts w:ascii="Times New Roman" w:hAnsi="Times New Roman"/>
                <w:b/>
                <w:sz w:val="20"/>
                <w:szCs w:val="20"/>
              </w:rPr>
              <w:t>Всего</w:t>
            </w:r>
          </w:p>
        </w:tc>
        <w:tc>
          <w:tcPr>
            <w:tcW w:w="0" w:type="auto"/>
            <w:shd w:val="clear" w:color="auto" w:fill="auto"/>
            <w:vAlign w:val="bottom"/>
          </w:tcPr>
          <w:p w14:paraId="18DB95F4" w14:textId="77777777" w:rsidR="00884835" w:rsidRPr="009F0D70" w:rsidRDefault="00884835" w:rsidP="0006473E">
            <w:pPr>
              <w:spacing w:line="240" w:lineRule="auto"/>
              <w:jc w:val="center"/>
              <w:rPr>
                <w:rFonts w:ascii="Times New Roman" w:hAnsi="Times New Roman"/>
                <w:b/>
                <w:sz w:val="20"/>
                <w:szCs w:val="20"/>
              </w:rPr>
            </w:pPr>
            <w:r w:rsidRPr="009F0D70">
              <w:rPr>
                <w:rFonts w:ascii="Times New Roman" w:hAnsi="Times New Roman"/>
                <w:b/>
                <w:sz w:val="20"/>
                <w:szCs w:val="20"/>
              </w:rPr>
              <w:t>161.25/169/162.25</w:t>
            </w:r>
          </w:p>
        </w:tc>
        <w:tc>
          <w:tcPr>
            <w:tcW w:w="0" w:type="auto"/>
            <w:shd w:val="clear" w:color="auto" w:fill="auto"/>
            <w:vAlign w:val="bottom"/>
          </w:tcPr>
          <w:p w14:paraId="3B148051" w14:textId="77777777" w:rsidR="00884835" w:rsidRPr="009F0D70" w:rsidRDefault="00884835" w:rsidP="0006473E">
            <w:pPr>
              <w:spacing w:line="240" w:lineRule="auto"/>
              <w:jc w:val="center"/>
              <w:rPr>
                <w:rFonts w:ascii="Times New Roman" w:hAnsi="Times New Roman"/>
                <w:b/>
                <w:sz w:val="20"/>
                <w:szCs w:val="20"/>
              </w:rPr>
            </w:pPr>
            <w:r w:rsidRPr="009F0D70">
              <w:rPr>
                <w:rFonts w:ascii="Times New Roman" w:hAnsi="Times New Roman"/>
                <w:b/>
                <w:sz w:val="20"/>
                <w:szCs w:val="20"/>
              </w:rPr>
              <w:t>126.25/136.5/136.25</w:t>
            </w:r>
          </w:p>
        </w:tc>
        <w:tc>
          <w:tcPr>
            <w:tcW w:w="0" w:type="auto"/>
            <w:shd w:val="clear" w:color="auto" w:fill="auto"/>
            <w:vAlign w:val="bottom"/>
          </w:tcPr>
          <w:p w14:paraId="1C8B72A1" w14:textId="77777777" w:rsidR="00884835" w:rsidRPr="009F0D70" w:rsidRDefault="00884835" w:rsidP="0006473E">
            <w:pPr>
              <w:spacing w:line="240" w:lineRule="auto"/>
              <w:jc w:val="center"/>
              <w:rPr>
                <w:rFonts w:ascii="Times New Roman" w:hAnsi="Times New Roman"/>
                <w:b/>
                <w:sz w:val="20"/>
                <w:szCs w:val="20"/>
              </w:rPr>
            </w:pPr>
            <w:r w:rsidRPr="009F0D70">
              <w:rPr>
                <w:rFonts w:ascii="Times New Roman" w:hAnsi="Times New Roman"/>
                <w:b/>
                <w:sz w:val="20"/>
                <w:szCs w:val="20"/>
              </w:rPr>
              <w:t>116.25/115.5/119.0</w:t>
            </w:r>
          </w:p>
        </w:tc>
        <w:tc>
          <w:tcPr>
            <w:tcW w:w="0" w:type="auto"/>
            <w:shd w:val="clear" w:color="auto" w:fill="auto"/>
            <w:vAlign w:val="bottom"/>
          </w:tcPr>
          <w:p w14:paraId="2CB93DBE" w14:textId="77777777" w:rsidR="00884835" w:rsidRPr="009F0D70" w:rsidRDefault="00884835" w:rsidP="0006473E">
            <w:pPr>
              <w:spacing w:line="240" w:lineRule="auto"/>
              <w:jc w:val="center"/>
              <w:rPr>
                <w:rFonts w:ascii="Times New Roman" w:hAnsi="Times New Roman"/>
                <w:b/>
                <w:sz w:val="20"/>
                <w:szCs w:val="20"/>
              </w:rPr>
            </w:pPr>
            <w:r w:rsidRPr="009F0D70">
              <w:rPr>
                <w:rFonts w:ascii="Times New Roman" w:hAnsi="Times New Roman"/>
                <w:b/>
                <w:sz w:val="20"/>
                <w:szCs w:val="20"/>
              </w:rPr>
              <w:t>89.5/96.0/96.0</w:t>
            </w:r>
          </w:p>
        </w:tc>
        <w:tc>
          <w:tcPr>
            <w:tcW w:w="0" w:type="auto"/>
            <w:shd w:val="clear" w:color="auto" w:fill="auto"/>
            <w:vAlign w:val="bottom"/>
          </w:tcPr>
          <w:p w14:paraId="59825ECA" w14:textId="77777777" w:rsidR="00884835" w:rsidRPr="009F0D70" w:rsidRDefault="00884835" w:rsidP="0006473E">
            <w:pPr>
              <w:spacing w:line="240" w:lineRule="auto"/>
              <w:jc w:val="center"/>
              <w:rPr>
                <w:rFonts w:ascii="Times New Roman" w:hAnsi="Times New Roman"/>
                <w:b/>
                <w:sz w:val="20"/>
                <w:szCs w:val="20"/>
              </w:rPr>
            </w:pPr>
            <w:r w:rsidRPr="009F0D70">
              <w:rPr>
                <w:rFonts w:ascii="Times New Roman" w:hAnsi="Times New Roman"/>
                <w:b/>
                <w:sz w:val="20"/>
                <w:szCs w:val="20"/>
              </w:rPr>
              <w:t>127/132/128</w:t>
            </w:r>
          </w:p>
        </w:tc>
        <w:tc>
          <w:tcPr>
            <w:tcW w:w="0" w:type="auto"/>
            <w:shd w:val="clear" w:color="auto" w:fill="auto"/>
            <w:vAlign w:val="bottom"/>
          </w:tcPr>
          <w:p w14:paraId="797B5122" w14:textId="77777777" w:rsidR="00884835" w:rsidRPr="009F0D70" w:rsidRDefault="00884835" w:rsidP="0006473E">
            <w:pPr>
              <w:spacing w:line="240" w:lineRule="auto"/>
              <w:jc w:val="center"/>
              <w:rPr>
                <w:rFonts w:ascii="Times New Roman" w:hAnsi="Times New Roman"/>
                <w:b/>
                <w:sz w:val="20"/>
                <w:szCs w:val="20"/>
              </w:rPr>
            </w:pPr>
            <w:r w:rsidRPr="009F0D70">
              <w:rPr>
                <w:rFonts w:ascii="Times New Roman" w:hAnsi="Times New Roman"/>
                <w:b/>
                <w:sz w:val="20"/>
                <w:szCs w:val="20"/>
              </w:rPr>
              <w:t>95/98/94</w:t>
            </w:r>
          </w:p>
        </w:tc>
      </w:tr>
    </w:tbl>
    <w:p w14:paraId="79FBC051" w14:textId="77777777" w:rsidR="00884835" w:rsidRDefault="00884835" w:rsidP="00A14BB4">
      <w:pPr>
        <w:pStyle w:val="27"/>
        <w:spacing w:after="0" w:line="240" w:lineRule="auto"/>
        <w:ind w:firstLine="709"/>
        <w:jc w:val="both"/>
        <w:rPr>
          <w:rFonts w:ascii="Times New Roman" w:hAnsi="Times New Roman"/>
          <w:sz w:val="28"/>
          <w:szCs w:val="28"/>
        </w:rPr>
      </w:pPr>
      <w:r w:rsidRPr="009F0D70">
        <w:rPr>
          <w:rFonts w:ascii="Times New Roman" w:hAnsi="Times New Roman"/>
          <w:sz w:val="28"/>
          <w:szCs w:val="28"/>
        </w:rPr>
        <w:t xml:space="preserve">В 22 районах области работают специалисты-эндокринологи, в остальных районах ответственность за качество помощи больным с эндокринной патологией и ведение территориального регистра несут районные терапевты. </w:t>
      </w:r>
    </w:p>
    <w:p w14:paraId="4A0DCDD3" w14:textId="77777777" w:rsidR="00884835" w:rsidRPr="004D58BA" w:rsidRDefault="004D58BA" w:rsidP="00884835">
      <w:pPr>
        <w:jc w:val="center"/>
        <w:rPr>
          <w:rFonts w:ascii="Times New Roman" w:hAnsi="Times New Roman"/>
          <w:b/>
          <w:bCs/>
          <w:sz w:val="28"/>
          <w:szCs w:val="28"/>
        </w:rPr>
      </w:pPr>
      <w:r w:rsidRPr="004D58BA">
        <w:rPr>
          <w:rFonts w:ascii="Times New Roman" w:hAnsi="Times New Roman"/>
          <w:b/>
          <w:bCs/>
          <w:sz w:val="28"/>
          <w:szCs w:val="28"/>
        </w:rPr>
        <w:t xml:space="preserve">Таблица </w:t>
      </w:r>
      <w:r w:rsidR="00FF4A64">
        <w:rPr>
          <w:rFonts w:ascii="Times New Roman" w:hAnsi="Times New Roman"/>
          <w:b/>
          <w:bCs/>
          <w:sz w:val="28"/>
          <w:szCs w:val="28"/>
        </w:rPr>
        <w:t>32</w:t>
      </w:r>
      <w:r w:rsidRPr="004D58BA">
        <w:rPr>
          <w:rFonts w:ascii="Times New Roman" w:hAnsi="Times New Roman"/>
          <w:b/>
          <w:bCs/>
          <w:sz w:val="28"/>
          <w:szCs w:val="28"/>
        </w:rPr>
        <w:t xml:space="preserve">. </w:t>
      </w:r>
      <w:r w:rsidR="00884835" w:rsidRPr="004D58BA">
        <w:rPr>
          <w:rFonts w:ascii="Times New Roman" w:hAnsi="Times New Roman"/>
          <w:b/>
          <w:bCs/>
          <w:sz w:val="28"/>
          <w:szCs w:val="28"/>
        </w:rPr>
        <w:t xml:space="preserve">Обеспеченность врачами-эндокринологами на 10000 населения </w:t>
      </w:r>
      <w:r w:rsidRPr="004D58BA">
        <w:rPr>
          <w:rFonts w:ascii="Times New Roman" w:hAnsi="Times New Roman"/>
          <w:b/>
          <w:bCs/>
          <w:sz w:val="28"/>
          <w:szCs w:val="28"/>
        </w:rPr>
        <w:t xml:space="preserve">в </w:t>
      </w:r>
      <w:r w:rsidR="00B01E5E">
        <w:rPr>
          <w:rFonts w:ascii="Times New Roman" w:hAnsi="Times New Roman"/>
          <w:b/>
          <w:bCs/>
          <w:sz w:val="28"/>
          <w:szCs w:val="28"/>
        </w:rPr>
        <w:t>Н</w:t>
      </w:r>
      <w:r w:rsidRPr="004D58BA">
        <w:rPr>
          <w:rFonts w:ascii="Times New Roman" w:hAnsi="Times New Roman"/>
          <w:b/>
          <w:bCs/>
          <w:sz w:val="28"/>
          <w:szCs w:val="28"/>
        </w:rPr>
        <w:t xml:space="preserve">овосибирской области в </w:t>
      </w:r>
      <w:r w:rsidR="00884835" w:rsidRPr="004D58BA">
        <w:rPr>
          <w:rFonts w:ascii="Times New Roman" w:hAnsi="Times New Roman"/>
          <w:b/>
          <w:bCs/>
          <w:sz w:val="28"/>
          <w:szCs w:val="28"/>
        </w:rPr>
        <w:t>2022</w:t>
      </w:r>
      <w:r w:rsidRPr="004D58BA">
        <w:rPr>
          <w:rFonts w:ascii="Times New Roman" w:hAnsi="Times New Roman"/>
          <w:b/>
          <w:bCs/>
          <w:sz w:val="28"/>
          <w:szCs w:val="28"/>
        </w:rPr>
        <w:t xml:space="preserve">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8"/>
        <w:gridCol w:w="1990"/>
        <w:gridCol w:w="1990"/>
        <w:gridCol w:w="1990"/>
        <w:gridCol w:w="2207"/>
      </w:tblGrid>
      <w:tr w:rsidR="00884835" w:rsidRPr="0006473E" w14:paraId="797AF364" w14:textId="77777777" w:rsidTr="0006473E">
        <w:tc>
          <w:tcPr>
            <w:tcW w:w="1010" w:type="pct"/>
            <w:shd w:val="clear" w:color="auto" w:fill="auto"/>
            <w:vAlign w:val="center"/>
          </w:tcPr>
          <w:p w14:paraId="0E9DEECC" w14:textId="77777777" w:rsidR="00884835" w:rsidRPr="0006473E" w:rsidRDefault="00884835" w:rsidP="0006473E">
            <w:pPr>
              <w:spacing w:line="240" w:lineRule="auto"/>
              <w:jc w:val="center"/>
              <w:rPr>
                <w:rFonts w:ascii="Times New Roman" w:hAnsi="Times New Roman"/>
                <w:sz w:val="24"/>
                <w:szCs w:val="24"/>
              </w:rPr>
            </w:pPr>
          </w:p>
        </w:tc>
        <w:tc>
          <w:tcPr>
            <w:tcW w:w="971" w:type="pct"/>
            <w:shd w:val="clear" w:color="auto" w:fill="auto"/>
            <w:vAlign w:val="center"/>
          </w:tcPr>
          <w:p w14:paraId="5BDEC51A" w14:textId="77777777" w:rsidR="00884835" w:rsidRPr="0006473E" w:rsidRDefault="00884835" w:rsidP="0006473E">
            <w:pPr>
              <w:spacing w:line="240" w:lineRule="auto"/>
              <w:jc w:val="center"/>
              <w:rPr>
                <w:rFonts w:ascii="Times New Roman" w:hAnsi="Times New Roman"/>
                <w:sz w:val="24"/>
                <w:szCs w:val="24"/>
              </w:rPr>
            </w:pPr>
            <w:r w:rsidRPr="0006473E">
              <w:rPr>
                <w:rFonts w:ascii="Times New Roman" w:hAnsi="Times New Roman"/>
                <w:sz w:val="24"/>
                <w:szCs w:val="24"/>
              </w:rPr>
              <w:t>Всего</w:t>
            </w:r>
          </w:p>
          <w:p w14:paraId="0C3C4ABE" w14:textId="77777777" w:rsidR="00884835" w:rsidRPr="0006473E" w:rsidRDefault="00884835" w:rsidP="0006473E">
            <w:pPr>
              <w:spacing w:line="240" w:lineRule="auto"/>
              <w:jc w:val="center"/>
              <w:rPr>
                <w:rFonts w:ascii="Times New Roman" w:hAnsi="Times New Roman"/>
                <w:sz w:val="24"/>
                <w:szCs w:val="24"/>
              </w:rPr>
            </w:pPr>
            <w:r w:rsidRPr="0006473E">
              <w:rPr>
                <w:rFonts w:ascii="Times New Roman" w:hAnsi="Times New Roman"/>
                <w:sz w:val="24"/>
                <w:szCs w:val="24"/>
              </w:rPr>
              <w:t>2020/2021/2022</w:t>
            </w:r>
          </w:p>
        </w:tc>
        <w:tc>
          <w:tcPr>
            <w:tcW w:w="971" w:type="pct"/>
            <w:shd w:val="clear" w:color="auto" w:fill="auto"/>
            <w:vAlign w:val="center"/>
          </w:tcPr>
          <w:p w14:paraId="000C1BC4" w14:textId="77777777" w:rsidR="00884835" w:rsidRPr="0006473E" w:rsidRDefault="00884835" w:rsidP="0006473E">
            <w:pPr>
              <w:spacing w:line="240" w:lineRule="auto"/>
              <w:jc w:val="center"/>
              <w:rPr>
                <w:rFonts w:ascii="Times New Roman" w:hAnsi="Times New Roman"/>
                <w:sz w:val="24"/>
                <w:szCs w:val="24"/>
              </w:rPr>
            </w:pPr>
            <w:r w:rsidRPr="0006473E">
              <w:rPr>
                <w:rFonts w:ascii="Times New Roman" w:hAnsi="Times New Roman"/>
                <w:sz w:val="24"/>
                <w:szCs w:val="24"/>
              </w:rPr>
              <w:t>Поликлиника</w:t>
            </w:r>
          </w:p>
          <w:p w14:paraId="6B91DF47" w14:textId="77777777" w:rsidR="00884835" w:rsidRPr="0006473E" w:rsidRDefault="00884835" w:rsidP="0006473E">
            <w:pPr>
              <w:spacing w:line="240" w:lineRule="auto"/>
              <w:jc w:val="center"/>
              <w:rPr>
                <w:rFonts w:ascii="Times New Roman" w:hAnsi="Times New Roman"/>
                <w:sz w:val="24"/>
                <w:szCs w:val="24"/>
              </w:rPr>
            </w:pPr>
            <w:r w:rsidRPr="0006473E">
              <w:rPr>
                <w:rFonts w:ascii="Times New Roman" w:hAnsi="Times New Roman"/>
                <w:sz w:val="24"/>
                <w:szCs w:val="24"/>
              </w:rPr>
              <w:t>2020/2021/2022</w:t>
            </w:r>
          </w:p>
        </w:tc>
        <w:tc>
          <w:tcPr>
            <w:tcW w:w="971" w:type="pct"/>
            <w:shd w:val="clear" w:color="auto" w:fill="auto"/>
            <w:vAlign w:val="center"/>
          </w:tcPr>
          <w:p w14:paraId="562FA606" w14:textId="77777777" w:rsidR="00884835" w:rsidRPr="0006473E" w:rsidRDefault="00884835" w:rsidP="0006473E">
            <w:pPr>
              <w:spacing w:line="240" w:lineRule="auto"/>
              <w:jc w:val="center"/>
              <w:rPr>
                <w:rFonts w:ascii="Times New Roman" w:hAnsi="Times New Roman"/>
                <w:sz w:val="24"/>
                <w:szCs w:val="24"/>
              </w:rPr>
            </w:pPr>
            <w:r w:rsidRPr="0006473E">
              <w:rPr>
                <w:rFonts w:ascii="Times New Roman" w:hAnsi="Times New Roman"/>
                <w:sz w:val="24"/>
                <w:szCs w:val="24"/>
              </w:rPr>
              <w:t>Стационар</w:t>
            </w:r>
          </w:p>
          <w:p w14:paraId="7D0105C6" w14:textId="77777777" w:rsidR="00884835" w:rsidRPr="0006473E" w:rsidRDefault="00884835" w:rsidP="0006473E">
            <w:pPr>
              <w:spacing w:line="240" w:lineRule="auto"/>
              <w:jc w:val="center"/>
              <w:rPr>
                <w:rFonts w:ascii="Times New Roman" w:hAnsi="Times New Roman"/>
                <w:sz w:val="24"/>
                <w:szCs w:val="24"/>
              </w:rPr>
            </w:pPr>
            <w:r w:rsidRPr="0006473E">
              <w:rPr>
                <w:rFonts w:ascii="Times New Roman" w:hAnsi="Times New Roman"/>
                <w:sz w:val="24"/>
                <w:szCs w:val="24"/>
              </w:rPr>
              <w:t>2020/2021/2022</w:t>
            </w:r>
          </w:p>
        </w:tc>
        <w:tc>
          <w:tcPr>
            <w:tcW w:w="1077" w:type="pct"/>
            <w:shd w:val="clear" w:color="auto" w:fill="auto"/>
            <w:vAlign w:val="center"/>
          </w:tcPr>
          <w:p w14:paraId="2B4775B7" w14:textId="77777777" w:rsidR="00884835" w:rsidRPr="0006473E" w:rsidRDefault="00884835" w:rsidP="0006473E">
            <w:pPr>
              <w:spacing w:line="240" w:lineRule="auto"/>
              <w:jc w:val="center"/>
              <w:rPr>
                <w:rFonts w:ascii="Times New Roman" w:hAnsi="Times New Roman"/>
                <w:sz w:val="24"/>
                <w:szCs w:val="24"/>
              </w:rPr>
            </w:pPr>
            <w:r w:rsidRPr="0006473E">
              <w:rPr>
                <w:rFonts w:ascii="Times New Roman" w:hAnsi="Times New Roman"/>
                <w:sz w:val="24"/>
                <w:szCs w:val="24"/>
              </w:rPr>
              <w:t>Физические лица</w:t>
            </w:r>
          </w:p>
          <w:p w14:paraId="6F7BBFD3" w14:textId="77777777" w:rsidR="00884835" w:rsidRPr="0006473E" w:rsidRDefault="00884835" w:rsidP="0006473E">
            <w:pPr>
              <w:spacing w:line="240" w:lineRule="auto"/>
              <w:jc w:val="center"/>
              <w:rPr>
                <w:rFonts w:ascii="Times New Roman" w:hAnsi="Times New Roman"/>
                <w:sz w:val="24"/>
                <w:szCs w:val="24"/>
              </w:rPr>
            </w:pPr>
            <w:r w:rsidRPr="0006473E">
              <w:rPr>
                <w:rFonts w:ascii="Times New Roman" w:hAnsi="Times New Roman"/>
                <w:sz w:val="24"/>
                <w:szCs w:val="24"/>
              </w:rPr>
              <w:t>2020/2021/2022</w:t>
            </w:r>
          </w:p>
        </w:tc>
      </w:tr>
      <w:tr w:rsidR="00884835" w:rsidRPr="0006473E" w14:paraId="4539B606" w14:textId="77777777" w:rsidTr="0006473E">
        <w:tc>
          <w:tcPr>
            <w:tcW w:w="1010" w:type="pct"/>
            <w:shd w:val="clear" w:color="auto" w:fill="auto"/>
          </w:tcPr>
          <w:p w14:paraId="7CD83956" w14:textId="77777777" w:rsidR="00884835" w:rsidRPr="0006473E" w:rsidRDefault="00884835" w:rsidP="0006473E">
            <w:pPr>
              <w:spacing w:line="240" w:lineRule="auto"/>
              <w:rPr>
                <w:rFonts w:ascii="Times New Roman" w:hAnsi="Times New Roman"/>
                <w:sz w:val="24"/>
                <w:szCs w:val="24"/>
              </w:rPr>
            </w:pPr>
            <w:r w:rsidRPr="0006473E">
              <w:rPr>
                <w:rFonts w:ascii="Times New Roman" w:hAnsi="Times New Roman"/>
                <w:sz w:val="24"/>
                <w:szCs w:val="24"/>
              </w:rPr>
              <w:t>Районы области</w:t>
            </w:r>
          </w:p>
        </w:tc>
        <w:tc>
          <w:tcPr>
            <w:tcW w:w="971" w:type="pct"/>
            <w:shd w:val="clear" w:color="auto" w:fill="auto"/>
            <w:vAlign w:val="center"/>
          </w:tcPr>
          <w:p w14:paraId="0E1C9BBF" w14:textId="77777777" w:rsidR="00884835" w:rsidRPr="0006473E" w:rsidRDefault="00884835" w:rsidP="0006473E">
            <w:pPr>
              <w:spacing w:line="240" w:lineRule="auto"/>
              <w:jc w:val="center"/>
              <w:rPr>
                <w:rFonts w:ascii="Times New Roman" w:hAnsi="Times New Roman"/>
                <w:sz w:val="24"/>
                <w:szCs w:val="24"/>
              </w:rPr>
            </w:pPr>
            <w:r w:rsidRPr="0006473E">
              <w:rPr>
                <w:rFonts w:ascii="Times New Roman" w:hAnsi="Times New Roman"/>
                <w:sz w:val="24"/>
                <w:szCs w:val="24"/>
              </w:rPr>
              <w:t>0.14/0.21/0.3</w:t>
            </w:r>
          </w:p>
        </w:tc>
        <w:tc>
          <w:tcPr>
            <w:tcW w:w="971" w:type="pct"/>
            <w:shd w:val="clear" w:color="auto" w:fill="auto"/>
            <w:vAlign w:val="center"/>
          </w:tcPr>
          <w:p w14:paraId="7A8F9978" w14:textId="77777777" w:rsidR="00884835" w:rsidRPr="0006473E" w:rsidRDefault="00884835" w:rsidP="0006473E">
            <w:pPr>
              <w:spacing w:line="240" w:lineRule="auto"/>
              <w:jc w:val="center"/>
              <w:rPr>
                <w:rFonts w:ascii="Times New Roman" w:hAnsi="Times New Roman"/>
                <w:sz w:val="24"/>
                <w:szCs w:val="24"/>
              </w:rPr>
            </w:pPr>
            <w:r w:rsidRPr="0006473E">
              <w:rPr>
                <w:rFonts w:ascii="Times New Roman" w:hAnsi="Times New Roman"/>
                <w:sz w:val="24"/>
                <w:szCs w:val="24"/>
              </w:rPr>
              <w:t>0.14/0.20/0.26</w:t>
            </w:r>
          </w:p>
        </w:tc>
        <w:tc>
          <w:tcPr>
            <w:tcW w:w="971" w:type="pct"/>
            <w:shd w:val="clear" w:color="auto" w:fill="auto"/>
            <w:vAlign w:val="center"/>
          </w:tcPr>
          <w:p w14:paraId="71FF7B70" w14:textId="77777777" w:rsidR="00884835" w:rsidRPr="0006473E" w:rsidRDefault="00884835" w:rsidP="0006473E">
            <w:pPr>
              <w:spacing w:line="240" w:lineRule="auto"/>
              <w:jc w:val="center"/>
              <w:rPr>
                <w:rFonts w:ascii="Times New Roman" w:hAnsi="Times New Roman"/>
                <w:sz w:val="24"/>
                <w:szCs w:val="24"/>
              </w:rPr>
            </w:pPr>
            <w:r w:rsidRPr="0006473E">
              <w:rPr>
                <w:rFonts w:ascii="Times New Roman" w:hAnsi="Times New Roman"/>
                <w:sz w:val="24"/>
                <w:szCs w:val="24"/>
              </w:rPr>
              <w:t>0/0.01/0.01</w:t>
            </w:r>
          </w:p>
        </w:tc>
        <w:tc>
          <w:tcPr>
            <w:tcW w:w="1077" w:type="pct"/>
            <w:shd w:val="clear" w:color="auto" w:fill="auto"/>
            <w:vAlign w:val="center"/>
          </w:tcPr>
          <w:p w14:paraId="712F78C9" w14:textId="77777777" w:rsidR="00884835" w:rsidRPr="0006473E" w:rsidRDefault="00884835" w:rsidP="0006473E">
            <w:pPr>
              <w:spacing w:line="240" w:lineRule="auto"/>
              <w:jc w:val="center"/>
              <w:rPr>
                <w:rFonts w:ascii="Times New Roman" w:hAnsi="Times New Roman"/>
                <w:sz w:val="24"/>
                <w:szCs w:val="24"/>
              </w:rPr>
            </w:pPr>
            <w:r w:rsidRPr="0006473E">
              <w:rPr>
                <w:rFonts w:ascii="Times New Roman" w:hAnsi="Times New Roman"/>
                <w:sz w:val="24"/>
                <w:szCs w:val="24"/>
              </w:rPr>
              <w:t>17/24/23</w:t>
            </w:r>
          </w:p>
        </w:tc>
      </w:tr>
      <w:tr w:rsidR="00884835" w:rsidRPr="0006473E" w14:paraId="070B7D40" w14:textId="77777777" w:rsidTr="0006473E">
        <w:tc>
          <w:tcPr>
            <w:tcW w:w="1010" w:type="pct"/>
            <w:shd w:val="clear" w:color="auto" w:fill="auto"/>
          </w:tcPr>
          <w:p w14:paraId="5208D986" w14:textId="77777777" w:rsidR="00884835" w:rsidRPr="0006473E" w:rsidRDefault="00884835" w:rsidP="0006473E">
            <w:pPr>
              <w:spacing w:line="240" w:lineRule="auto"/>
              <w:rPr>
                <w:rFonts w:ascii="Times New Roman" w:hAnsi="Times New Roman"/>
                <w:sz w:val="24"/>
                <w:szCs w:val="24"/>
              </w:rPr>
            </w:pPr>
            <w:r w:rsidRPr="0006473E">
              <w:rPr>
                <w:rFonts w:ascii="Times New Roman" w:hAnsi="Times New Roman"/>
                <w:sz w:val="24"/>
                <w:szCs w:val="24"/>
              </w:rPr>
              <w:t>г. Новосибирск</w:t>
            </w:r>
          </w:p>
        </w:tc>
        <w:tc>
          <w:tcPr>
            <w:tcW w:w="971" w:type="pct"/>
            <w:shd w:val="clear" w:color="auto" w:fill="auto"/>
            <w:vAlign w:val="center"/>
          </w:tcPr>
          <w:p w14:paraId="388DBF40" w14:textId="77777777" w:rsidR="00884835" w:rsidRPr="0006473E" w:rsidRDefault="00884835" w:rsidP="0006473E">
            <w:pPr>
              <w:spacing w:line="240" w:lineRule="auto"/>
              <w:jc w:val="center"/>
              <w:rPr>
                <w:rFonts w:ascii="Times New Roman" w:hAnsi="Times New Roman"/>
                <w:sz w:val="24"/>
                <w:szCs w:val="24"/>
              </w:rPr>
            </w:pPr>
            <w:r w:rsidRPr="0006473E">
              <w:rPr>
                <w:rFonts w:ascii="Times New Roman" w:hAnsi="Times New Roman"/>
                <w:sz w:val="24"/>
                <w:szCs w:val="24"/>
              </w:rPr>
              <w:t>0.68/0.67/0.8</w:t>
            </w:r>
          </w:p>
        </w:tc>
        <w:tc>
          <w:tcPr>
            <w:tcW w:w="971" w:type="pct"/>
            <w:shd w:val="clear" w:color="auto" w:fill="auto"/>
            <w:vAlign w:val="center"/>
          </w:tcPr>
          <w:p w14:paraId="30EEBE5C" w14:textId="77777777" w:rsidR="00884835" w:rsidRPr="0006473E" w:rsidRDefault="00884835" w:rsidP="0006473E">
            <w:pPr>
              <w:spacing w:line="240" w:lineRule="auto"/>
              <w:jc w:val="center"/>
              <w:rPr>
                <w:rFonts w:ascii="Times New Roman" w:hAnsi="Times New Roman"/>
                <w:sz w:val="24"/>
                <w:szCs w:val="24"/>
              </w:rPr>
            </w:pPr>
            <w:r w:rsidRPr="0006473E">
              <w:rPr>
                <w:rFonts w:ascii="Times New Roman" w:hAnsi="Times New Roman"/>
                <w:sz w:val="24"/>
                <w:szCs w:val="24"/>
              </w:rPr>
              <w:t>0.48/0.46/0.73</w:t>
            </w:r>
          </w:p>
        </w:tc>
        <w:tc>
          <w:tcPr>
            <w:tcW w:w="971" w:type="pct"/>
            <w:shd w:val="clear" w:color="auto" w:fill="auto"/>
            <w:vAlign w:val="center"/>
          </w:tcPr>
          <w:p w14:paraId="5209AD88" w14:textId="77777777" w:rsidR="00884835" w:rsidRPr="0006473E" w:rsidRDefault="00884835" w:rsidP="0006473E">
            <w:pPr>
              <w:spacing w:line="240" w:lineRule="auto"/>
              <w:jc w:val="center"/>
              <w:rPr>
                <w:rFonts w:ascii="Times New Roman" w:hAnsi="Times New Roman"/>
                <w:sz w:val="24"/>
                <w:szCs w:val="24"/>
              </w:rPr>
            </w:pPr>
            <w:r w:rsidRPr="0006473E">
              <w:rPr>
                <w:rFonts w:ascii="Times New Roman" w:hAnsi="Times New Roman"/>
                <w:sz w:val="24"/>
                <w:szCs w:val="24"/>
              </w:rPr>
              <w:t>0.2/0.2/0.2</w:t>
            </w:r>
          </w:p>
        </w:tc>
        <w:tc>
          <w:tcPr>
            <w:tcW w:w="1077" w:type="pct"/>
            <w:shd w:val="clear" w:color="auto" w:fill="auto"/>
            <w:vAlign w:val="center"/>
          </w:tcPr>
          <w:p w14:paraId="585319A4" w14:textId="77777777" w:rsidR="00884835" w:rsidRPr="0006473E" w:rsidRDefault="00884835" w:rsidP="0006473E">
            <w:pPr>
              <w:spacing w:line="240" w:lineRule="auto"/>
              <w:jc w:val="center"/>
              <w:rPr>
                <w:rFonts w:ascii="Times New Roman" w:hAnsi="Times New Roman"/>
                <w:sz w:val="24"/>
                <w:szCs w:val="24"/>
              </w:rPr>
            </w:pPr>
            <w:r w:rsidRPr="0006473E">
              <w:rPr>
                <w:rFonts w:ascii="Times New Roman" w:hAnsi="Times New Roman"/>
                <w:sz w:val="24"/>
                <w:szCs w:val="24"/>
              </w:rPr>
              <w:t>110/108/104</w:t>
            </w:r>
          </w:p>
        </w:tc>
      </w:tr>
      <w:tr w:rsidR="00884835" w:rsidRPr="0006473E" w14:paraId="0EE8EA0A" w14:textId="77777777" w:rsidTr="0006473E">
        <w:tc>
          <w:tcPr>
            <w:tcW w:w="1010" w:type="pct"/>
            <w:shd w:val="clear" w:color="auto" w:fill="auto"/>
          </w:tcPr>
          <w:p w14:paraId="5ED0BD77" w14:textId="77777777" w:rsidR="00884835" w:rsidRPr="0006473E" w:rsidRDefault="00884835" w:rsidP="0006473E">
            <w:pPr>
              <w:spacing w:line="240" w:lineRule="auto"/>
              <w:rPr>
                <w:rFonts w:ascii="Times New Roman" w:hAnsi="Times New Roman"/>
                <w:b/>
                <w:sz w:val="24"/>
                <w:szCs w:val="24"/>
              </w:rPr>
            </w:pPr>
            <w:r w:rsidRPr="0006473E">
              <w:rPr>
                <w:rFonts w:ascii="Times New Roman" w:hAnsi="Times New Roman"/>
                <w:b/>
                <w:sz w:val="24"/>
                <w:szCs w:val="24"/>
              </w:rPr>
              <w:t>Всего</w:t>
            </w:r>
          </w:p>
        </w:tc>
        <w:tc>
          <w:tcPr>
            <w:tcW w:w="971" w:type="pct"/>
            <w:shd w:val="clear" w:color="auto" w:fill="auto"/>
            <w:vAlign w:val="center"/>
          </w:tcPr>
          <w:p w14:paraId="0901676F" w14:textId="77777777" w:rsidR="00884835" w:rsidRPr="0006473E" w:rsidRDefault="00884835" w:rsidP="0006473E">
            <w:pPr>
              <w:spacing w:line="240" w:lineRule="auto"/>
              <w:jc w:val="center"/>
              <w:rPr>
                <w:rFonts w:ascii="Times New Roman" w:hAnsi="Times New Roman"/>
                <w:b/>
                <w:sz w:val="24"/>
                <w:szCs w:val="24"/>
              </w:rPr>
            </w:pPr>
            <w:r w:rsidRPr="0006473E">
              <w:rPr>
                <w:rFonts w:ascii="Times New Roman" w:hAnsi="Times New Roman"/>
                <w:b/>
                <w:sz w:val="24"/>
                <w:szCs w:val="24"/>
              </w:rPr>
              <w:t>0.45/0.47/0.6</w:t>
            </w:r>
          </w:p>
        </w:tc>
        <w:tc>
          <w:tcPr>
            <w:tcW w:w="971" w:type="pct"/>
            <w:shd w:val="clear" w:color="auto" w:fill="auto"/>
            <w:vAlign w:val="center"/>
          </w:tcPr>
          <w:p w14:paraId="15E9C1B4" w14:textId="77777777" w:rsidR="00884835" w:rsidRPr="0006473E" w:rsidRDefault="00884835" w:rsidP="0006473E">
            <w:pPr>
              <w:spacing w:line="240" w:lineRule="auto"/>
              <w:jc w:val="center"/>
              <w:rPr>
                <w:rFonts w:ascii="Times New Roman" w:hAnsi="Times New Roman"/>
                <w:b/>
                <w:sz w:val="24"/>
                <w:szCs w:val="24"/>
              </w:rPr>
            </w:pPr>
            <w:r w:rsidRPr="0006473E">
              <w:rPr>
                <w:rFonts w:ascii="Times New Roman" w:hAnsi="Times New Roman"/>
                <w:b/>
                <w:sz w:val="24"/>
                <w:szCs w:val="24"/>
              </w:rPr>
              <w:t>0.34/0.35/0.44</w:t>
            </w:r>
          </w:p>
        </w:tc>
        <w:tc>
          <w:tcPr>
            <w:tcW w:w="971" w:type="pct"/>
            <w:shd w:val="clear" w:color="auto" w:fill="auto"/>
            <w:vAlign w:val="center"/>
          </w:tcPr>
          <w:p w14:paraId="43B8C898" w14:textId="77777777" w:rsidR="00884835" w:rsidRPr="0006473E" w:rsidRDefault="00884835" w:rsidP="0006473E">
            <w:pPr>
              <w:spacing w:line="240" w:lineRule="auto"/>
              <w:jc w:val="center"/>
              <w:rPr>
                <w:rFonts w:ascii="Times New Roman" w:hAnsi="Times New Roman"/>
                <w:b/>
                <w:sz w:val="24"/>
                <w:szCs w:val="24"/>
              </w:rPr>
            </w:pPr>
            <w:r w:rsidRPr="0006473E">
              <w:rPr>
                <w:rFonts w:ascii="Times New Roman" w:hAnsi="Times New Roman"/>
                <w:b/>
                <w:sz w:val="24"/>
                <w:szCs w:val="24"/>
              </w:rPr>
              <w:t>0.11/0.12/0.12</w:t>
            </w:r>
          </w:p>
        </w:tc>
        <w:tc>
          <w:tcPr>
            <w:tcW w:w="1077" w:type="pct"/>
            <w:shd w:val="clear" w:color="auto" w:fill="auto"/>
            <w:vAlign w:val="center"/>
          </w:tcPr>
          <w:p w14:paraId="22F43D85" w14:textId="77777777" w:rsidR="00884835" w:rsidRPr="0006473E" w:rsidRDefault="00884835" w:rsidP="0006473E">
            <w:pPr>
              <w:spacing w:line="240" w:lineRule="auto"/>
              <w:jc w:val="center"/>
              <w:rPr>
                <w:rFonts w:ascii="Times New Roman" w:hAnsi="Times New Roman"/>
                <w:b/>
                <w:sz w:val="24"/>
                <w:szCs w:val="24"/>
              </w:rPr>
            </w:pPr>
            <w:r w:rsidRPr="0006473E">
              <w:rPr>
                <w:rFonts w:ascii="Times New Roman" w:hAnsi="Times New Roman"/>
                <w:b/>
                <w:sz w:val="24"/>
                <w:szCs w:val="24"/>
              </w:rPr>
              <w:t>127/132/128</w:t>
            </w:r>
          </w:p>
        </w:tc>
      </w:tr>
    </w:tbl>
    <w:p w14:paraId="1867497E" w14:textId="77777777" w:rsidR="004D58BA" w:rsidRPr="003314A2" w:rsidRDefault="004D58BA" w:rsidP="00B11F4C">
      <w:pPr>
        <w:spacing w:line="240" w:lineRule="auto"/>
        <w:ind w:firstLine="720"/>
        <w:jc w:val="both"/>
        <w:rPr>
          <w:rFonts w:ascii="Times New Roman" w:eastAsia="Calibri" w:hAnsi="Times New Roman"/>
          <w:sz w:val="28"/>
          <w:szCs w:val="28"/>
        </w:rPr>
      </w:pPr>
      <w:r>
        <w:rPr>
          <w:rFonts w:ascii="Times New Roman" w:eastAsia="Calibri" w:hAnsi="Times New Roman"/>
          <w:sz w:val="28"/>
          <w:szCs w:val="28"/>
        </w:rPr>
        <w:t xml:space="preserve">Штатная численность городского эндокринологического центра ГБУЗ НСО </w:t>
      </w:r>
      <w:r w:rsidR="0041745D">
        <w:rPr>
          <w:rFonts w:ascii="Times New Roman" w:eastAsia="Calibri" w:hAnsi="Times New Roman"/>
          <w:sz w:val="28"/>
          <w:szCs w:val="28"/>
        </w:rPr>
        <w:t>«</w:t>
      </w:r>
      <w:r>
        <w:rPr>
          <w:rFonts w:ascii="Times New Roman" w:eastAsia="Calibri" w:hAnsi="Times New Roman"/>
          <w:sz w:val="28"/>
          <w:szCs w:val="28"/>
        </w:rPr>
        <w:t>ГКП №16</w:t>
      </w:r>
      <w:r w:rsidR="0041745D">
        <w:rPr>
          <w:rFonts w:ascii="Times New Roman" w:eastAsia="Calibri" w:hAnsi="Times New Roman"/>
          <w:sz w:val="28"/>
          <w:szCs w:val="28"/>
        </w:rPr>
        <w:t>»</w:t>
      </w:r>
      <w:r>
        <w:rPr>
          <w:rFonts w:ascii="Times New Roman" w:eastAsia="Calibri" w:hAnsi="Times New Roman"/>
          <w:sz w:val="28"/>
          <w:szCs w:val="28"/>
        </w:rPr>
        <w:t xml:space="preserve"> в 2022 году была представлена 6 ставками врачей эндокринологов, заняты 6,0 ставок, физических лиц 9. В консультативно-диагностическом отделении №2 ГБУЗ НСО </w:t>
      </w:r>
      <w:r w:rsidR="0041745D">
        <w:rPr>
          <w:rFonts w:ascii="Times New Roman" w:eastAsia="Calibri" w:hAnsi="Times New Roman"/>
          <w:sz w:val="28"/>
          <w:szCs w:val="28"/>
        </w:rPr>
        <w:t>«</w:t>
      </w:r>
      <w:r>
        <w:rPr>
          <w:rFonts w:ascii="Times New Roman" w:eastAsia="Calibri" w:hAnsi="Times New Roman"/>
          <w:sz w:val="28"/>
          <w:szCs w:val="28"/>
        </w:rPr>
        <w:t>ГКБ №1</w:t>
      </w:r>
      <w:r w:rsidR="0041745D">
        <w:rPr>
          <w:rFonts w:ascii="Times New Roman" w:eastAsia="Calibri" w:hAnsi="Times New Roman"/>
          <w:sz w:val="28"/>
          <w:szCs w:val="28"/>
        </w:rPr>
        <w:t>»</w:t>
      </w:r>
      <w:r>
        <w:rPr>
          <w:rFonts w:ascii="Times New Roman" w:eastAsia="Calibri" w:hAnsi="Times New Roman"/>
          <w:sz w:val="28"/>
          <w:szCs w:val="28"/>
        </w:rPr>
        <w:t xml:space="preserve"> выделено </w:t>
      </w:r>
      <w:r w:rsidRPr="004D58BA">
        <w:rPr>
          <w:rFonts w:ascii="Times New Roman" w:eastAsia="Calibri" w:hAnsi="Times New Roman"/>
          <w:sz w:val="28"/>
          <w:szCs w:val="28"/>
        </w:rPr>
        <w:t>7,5</w:t>
      </w:r>
      <w:r>
        <w:rPr>
          <w:rFonts w:ascii="Times New Roman" w:eastAsia="Calibri" w:hAnsi="Times New Roman"/>
          <w:sz w:val="28"/>
          <w:szCs w:val="28"/>
        </w:rPr>
        <w:t xml:space="preserve"> ставок врачей эндокринологов, занято </w:t>
      </w:r>
      <w:r w:rsidRPr="004D58BA">
        <w:rPr>
          <w:rFonts w:ascii="Times New Roman" w:eastAsia="Calibri" w:hAnsi="Times New Roman"/>
          <w:sz w:val="28"/>
          <w:szCs w:val="28"/>
        </w:rPr>
        <w:t>5,5</w:t>
      </w:r>
      <w:r>
        <w:rPr>
          <w:rFonts w:ascii="Times New Roman" w:eastAsia="Calibri" w:hAnsi="Times New Roman"/>
          <w:sz w:val="28"/>
          <w:szCs w:val="28"/>
        </w:rPr>
        <w:t xml:space="preserve">, физических лиц </w:t>
      </w:r>
      <w:r w:rsidRPr="004D58BA">
        <w:rPr>
          <w:rFonts w:ascii="Times New Roman" w:eastAsia="Calibri" w:hAnsi="Times New Roman"/>
          <w:sz w:val="28"/>
          <w:szCs w:val="28"/>
        </w:rPr>
        <w:t>6</w:t>
      </w:r>
      <w:r>
        <w:rPr>
          <w:rFonts w:ascii="Times New Roman" w:eastAsia="Calibri" w:hAnsi="Times New Roman"/>
          <w:sz w:val="28"/>
          <w:szCs w:val="28"/>
        </w:rPr>
        <w:t xml:space="preserve">. В областном эндокринологическом центре консультативно-диагностической поликлинике ГБУЗ НСО </w:t>
      </w:r>
      <w:r w:rsidR="0041745D">
        <w:rPr>
          <w:rFonts w:ascii="Times New Roman" w:eastAsia="Calibri" w:hAnsi="Times New Roman"/>
          <w:sz w:val="28"/>
          <w:szCs w:val="28"/>
        </w:rPr>
        <w:t>«</w:t>
      </w:r>
      <w:r>
        <w:rPr>
          <w:rFonts w:ascii="Times New Roman" w:eastAsia="Calibri" w:hAnsi="Times New Roman"/>
          <w:sz w:val="28"/>
          <w:szCs w:val="28"/>
        </w:rPr>
        <w:t>ГНОКБ</w:t>
      </w:r>
      <w:r w:rsidR="0041745D">
        <w:rPr>
          <w:rFonts w:ascii="Times New Roman" w:eastAsia="Calibri" w:hAnsi="Times New Roman"/>
          <w:sz w:val="28"/>
          <w:szCs w:val="28"/>
        </w:rPr>
        <w:t>»</w:t>
      </w:r>
      <w:r>
        <w:rPr>
          <w:rFonts w:ascii="Times New Roman" w:eastAsia="Calibri" w:hAnsi="Times New Roman"/>
          <w:sz w:val="28"/>
          <w:szCs w:val="28"/>
        </w:rPr>
        <w:t xml:space="preserve"> выделено 3,5 ставки врача эндокринолога, 1 ставка врача-хирурга кабинета </w:t>
      </w:r>
      <w:r w:rsidR="00B01E5E">
        <w:rPr>
          <w:rFonts w:ascii="Times New Roman" w:eastAsia="Calibri" w:hAnsi="Times New Roman"/>
          <w:sz w:val="28"/>
          <w:szCs w:val="28"/>
        </w:rPr>
        <w:t>диабетической</w:t>
      </w:r>
      <w:r>
        <w:rPr>
          <w:rFonts w:ascii="Times New Roman" w:eastAsia="Calibri" w:hAnsi="Times New Roman"/>
          <w:sz w:val="28"/>
          <w:szCs w:val="28"/>
        </w:rPr>
        <w:t xml:space="preserve"> стопы, 1 ставка врача офтальмолога кабинета диабетической ретинопатии, 0,5 ставки врача-невролога.</w:t>
      </w:r>
    </w:p>
    <w:p w14:paraId="4D7B21AB" w14:textId="77777777" w:rsidR="004D58BA" w:rsidRDefault="004D58BA" w:rsidP="00B11F4C">
      <w:pPr>
        <w:spacing w:line="240" w:lineRule="auto"/>
        <w:ind w:firstLine="720"/>
        <w:jc w:val="both"/>
        <w:rPr>
          <w:rFonts w:ascii="Times New Roman" w:eastAsia="Calibri" w:hAnsi="Times New Roman"/>
          <w:sz w:val="28"/>
          <w:szCs w:val="28"/>
        </w:rPr>
      </w:pPr>
      <w:r>
        <w:rPr>
          <w:rFonts w:ascii="Times New Roman" w:eastAsia="Calibri" w:hAnsi="Times New Roman"/>
          <w:sz w:val="28"/>
          <w:szCs w:val="28"/>
        </w:rPr>
        <w:t xml:space="preserve">В Новосибирской области </w:t>
      </w:r>
      <w:r w:rsidR="00B01E5E">
        <w:rPr>
          <w:rFonts w:ascii="Times New Roman" w:eastAsia="Calibri" w:hAnsi="Times New Roman"/>
          <w:sz w:val="28"/>
          <w:szCs w:val="28"/>
        </w:rPr>
        <w:t xml:space="preserve">имеется </w:t>
      </w:r>
      <w:r w:rsidR="00B11F4C" w:rsidRPr="00B11F4C">
        <w:rPr>
          <w:rFonts w:ascii="Times New Roman" w:eastAsia="Calibri" w:hAnsi="Times New Roman"/>
          <w:sz w:val="28"/>
          <w:szCs w:val="28"/>
        </w:rPr>
        <w:t>федеральное государственное бюджетное образовательное учреждение высшего образования «Новосибирский государственный медицинский университет» Министерства здравоохранения Российской Федерации,</w:t>
      </w:r>
      <w:r w:rsidR="00B01E5E">
        <w:rPr>
          <w:rFonts w:ascii="Times New Roman" w:eastAsia="Calibri" w:hAnsi="Times New Roman"/>
          <w:sz w:val="28"/>
          <w:szCs w:val="28"/>
        </w:rPr>
        <w:t xml:space="preserve"> </w:t>
      </w:r>
      <w:r w:rsidR="00B11F4C">
        <w:rPr>
          <w:rFonts w:ascii="Times New Roman" w:eastAsia="Calibri" w:hAnsi="Times New Roman"/>
          <w:sz w:val="28"/>
          <w:szCs w:val="28"/>
        </w:rPr>
        <w:t>на базе которого работает</w:t>
      </w:r>
      <w:r w:rsidR="00B01E5E">
        <w:rPr>
          <w:rFonts w:ascii="Times New Roman" w:eastAsia="Calibri" w:hAnsi="Times New Roman"/>
          <w:sz w:val="28"/>
          <w:szCs w:val="28"/>
        </w:rPr>
        <w:t xml:space="preserve"> кафедра эндокринологии и курс эндокринологии факультета повышения квалификации врачей, где осуществляется подготовка </w:t>
      </w:r>
      <w:r w:rsidR="00B11F4C">
        <w:rPr>
          <w:rFonts w:ascii="Times New Roman" w:eastAsia="Calibri" w:hAnsi="Times New Roman"/>
          <w:sz w:val="28"/>
          <w:szCs w:val="28"/>
        </w:rPr>
        <w:t xml:space="preserve">клинических </w:t>
      </w:r>
      <w:r w:rsidR="00B01E5E">
        <w:rPr>
          <w:rFonts w:ascii="Times New Roman" w:eastAsia="Calibri" w:hAnsi="Times New Roman"/>
          <w:sz w:val="28"/>
          <w:szCs w:val="28"/>
        </w:rPr>
        <w:t xml:space="preserve">ординаторов по специальности эндокринология, ежегодно заканчивают </w:t>
      </w:r>
      <w:r w:rsidR="00B11F4C">
        <w:rPr>
          <w:rFonts w:ascii="Times New Roman" w:eastAsia="Calibri" w:hAnsi="Times New Roman"/>
          <w:sz w:val="28"/>
          <w:szCs w:val="28"/>
        </w:rPr>
        <w:t xml:space="preserve">клиническую </w:t>
      </w:r>
      <w:r w:rsidR="00B01E5E">
        <w:rPr>
          <w:rFonts w:ascii="Times New Roman" w:eastAsia="Calibri" w:hAnsi="Times New Roman"/>
          <w:sz w:val="28"/>
          <w:szCs w:val="28"/>
        </w:rPr>
        <w:t xml:space="preserve">ординатуру 20 человек. </w:t>
      </w:r>
      <w:r>
        <w:rPr>
          <w:rFonts w:ascii="Times New Roman" w:eastAsia="Calibri" w:hAnsi="Times New Roman"/>
          <w:sz w:val="28"/>
          <w:szCs w:val="28"/>
        </w:rPr>
        <w:t xml:space="preserve">После окончания целевой </w:t>
      </w:r>
      <w:r w:rsidR="00B11F4C">
        <w:rPr>
          <w:rFonts w:ascii="Times New Roman" w:eastAsia="Calibri" w:hAnsi="Times New Roman"/>
          <w:sz w:val="28"/>
          <w:szCs w:val="28"/>
        </w:rPr>
        <w:t xml:space="preserve">клинической </w:t>
      </w:r>
      <w:r>
        <w:rPr>
          <w:rFonts w:ascii="Times New Roman" w:eastAsia="Calibri" w:hAnsi="Times New Roman"/>
          <w:sz w:val="28"/>
          <w:szCs w:val="28"/>
        </w:rPr>
        <w:t xml:space="preserve">ординатуры по эндокринологии в 2022 году начали работу врачами эндокринологами в 3 районах Новосибирской области (Черепановском, </w:t>
      </w:r>
      <w:r>
        <w:rPr>
          <w:rFonts w:ascii="Times New Roman" w:eastAsia="Calibri" w:hAnsi="Times New Roman"/>
          <w:sz w:val="28"/>
          <w:szCs w:val="28"/>
        </w:rPr>
        <w:lastRenderedPageBreak/>
        <w:t>Болотнинском и Карасукском районах) и в 4 поликлиниках города Новосибирска. Дефицит врачей эндокринологов касается прежде всего районов</w:t>
      </w:r>
      <w:r w:rsidR="00B11F4C">
        <w:rPr>
          <w:rFonts w:ascii="Times New Roman" w:eastAsia="Calibri" w:hAnsi="Times New Roman"/>
          <w:sz w:val="28"/>
          <w:szCs w:val="28"/>
        </w:rPr>
        <w:t xml:space="preserve"> Новосибирской</w:t>
      </w:r>
      <w:r>
        <w:rPr>
          <w:rFonts w:ascii="Times New Roman" w:eastAsia="Calibri" w:hAnsi="Times New Roman"/>
          <w:sz w:val="28"/>
          <w:szCs w:val="28"/>
        </w:rPr>
        <w:t xml:space="preserve"> области, причем следует обратить внимание, что в ряде районах плотность населения такова, что по порядк</w:t>
      </w:r>
      <w:r w:rsidR="00502B13">
        <w:rPr>
          <w:rFonts w:ascii="Times New Roman" w:eastAsia="Calibri" w:hAnsi="Times New Roman"/>
          <w:sz w:val="28"/>
          <w:szCs w:val="28"/>
        </w:rPr>
        <w:t>у</w:t>
      </w:r>
      <w:r>
        <w:rPr>
          <w:rFonts w:ascii="Times New Roman" w:eastAsia="Calibri" w:hAnsi="Times New Roman"/>
          <w:sz w:val="28"/>
          <w:szCs w:val="28"/>
        </w:rPr>
        <w:t xml:space="preserve"> им не положено иметь врача эндокринолога. </w:t>
      </w:r>
      <w:r w:rsidR="00B11F4C">
        <w:rPr>
          <w:rFonts w:ascii="Times New Roman" w:eastAsia="Calibri" w:hAnsi="Times New Roman"/>
          <w:sz w:val="28"/>
          <w:szCs w:val="28"/>
        </w:rPr>
        <w:t>Р</w:t>
      </w:r>
      <w:r>
        <w:rPr>
          <w:rFonts w:ascii="Times New Roman" w:eastAsia="Calibri" w:hAnsi="Times New Roman"/>
          <w:sz w:val="28"/>
          <w:szCs w:val="28"/>
        </w:rPr>
        <w:t xml:space="preserve">ешением данной проблемы является создание межрайонных эндокринологических центров на базе </w:t>
      </w:r>
      <w:r w:rsidR="00B11F4C">
        <w:rPr>
          <w:rFonts w:ascii="Times New Roman" w:eastAsia="Calibri" w:hAnsi="Times New Roman"/>
          <w:sz w:val="28"/>
          <w:szCs w:val="28"/>
        </w:rPr>
        <w:t>г</w:t>
      </w:r>
      <w:r w:rsidR="00B11F4C" w:rsidRPr="00B11F4C">
        <w:rPr>
          <w:rFonts w:ascii="Times New Roman" w:eastAsia="Calibri" w:hAnsi="Times New Roman"/>
          <w:sz w:val="28"/>
          <w:szCs w:val="28"/>
        </w:rPr>
        <w:t xml:space="preserve">осударственного бюджетного учреждения здравоохранения Новосибирской области </w:t>
      </w:r>
      <w:r w:rsidR="0041745D">
        <w:rPr>
          <w:rFonts w:ascii="Times New Roman" w:eastAsia="Calibri" w:hAnsi="Times New Roman"/>
          <w:sz w:val="28"/>
          <w:szCs w:val="28"/>
        </w:rPr>
        <w:t>«</w:t>
      </w:r>
      <w:r>
        <w:rPr>
          <w:rFonts w:ascii="Times New Roman" w:eastAsia="Calibri" w:hAnsi="Times New Roman"/>
          <w:sz w:val="28"/>
          <w:szCs w:val="28"/>
        </w:rPr>
        <w:t xml:space="preserve">Карасукская </w:t>
      </w:r>
      <w:r w:rsidR="00B11F4C">
        <w:rPr>
          <w:rFonts w:ascii="Times New Roman" w:eastAsia="Calibri" w:hAnsi="Times New Roman"/>
          <w:sz w:val="28"/>
          <w:szCs w:val="28"/>
        </w:rPr>
        <w:t>центральная районная больница</w:t>
      </w:r>
      <w:r w:rsidR="0041745D">
        <w:rPr>
          <w:rFonts w:ascii="Times New Roman" w:eastAsia="Calibri" w:hAnsi="Times New Roman"/>
          <w:sz w:val="28"/>
          <w:szCs w:val="28"/>
        </w:rPr>
        <w:t>»</w:t>
      </w:r>
      <w:r>
        <w:rPr>
          <w:rFonts w:ascii="Times New Roman" w:eastAsia="Calibri" w:hAnsi="Times New Roman"/>
          <w:sz w:val="28"/>
          <w:szCs w:val="28"/>
        </w:rPr>
        <w:t xml:space="preserve"> и </w:t>
      </w:r>
      <w:r w:rsidR="00B11F4C">
        <w:rPr>
          <w:rFonts w:ascii="Times New Roman" w:eastAsia="Calibri" w:hAnsi="Times New Roman"/>
          <w:sz w:val="28"/>
          <w:szCs w:val="28"/>
        </w:rPr>
        <w:t>г</w:t>
      </w:r>
      <w:r w:rsidR="00B11F4C" w:rsidRPr="00B11F4C">
        <w:rPr>
          <w:rFonts w:ascii="Times New Roman" w:eastAsia="Calibri" w:hAnsi="Times New Roman"/>
          <w:sz w:val="28"/>
          <w:szCs w:val="28"/>
        </w:rPr>
        <w:t xml:space="preserve">осударственного бюджетного учреждения здравоохранения Новосибирской области </w:t>
      </w:r>
      <w:r w:rsidR="0041745D">
        <w:rPr>
          <w:rFonts w:ascii="Times New Roman" w:eastAsia="Calibri" w:hAnsi="Times New Roman"/>
          <w:sz w:val="28"/>
          <w:szCs w:val="28"/>
        </w:rPr>
        <w:t>«</w:t>
      </w:r>
      <w:r>
        <w:rPr>
          <w:rFonts w:ascii="Times New Roman" w:eastAsia="Calibri" w:hAnsi="Times New Roman"/>
          <w:sz w:val="28"/>
          <w:szCs w:val="28"/>
        </w:rPr>
        <w:t xml:space="preserve">Куйбышевская </w:t>
      </w:r>
      <w:r w:rsidR="00B11F4C" w:rsidRPr="00B11F4C">
        <w:rPr>
          <w:rFonts w:ascii="Times New Roman" w:eastAsia="Calibri" w:hAnsi="Times New Roman"/>
          <w:sz w:val="28"/>
          <w:szCs w:val="28"/>
        </w:rPr>
        <w:t>центральная районная больница</w:t>
      </w:r>
      <w:r w:rsidR="0041745D">
        <w:rPr>
          <w:rFonts w:ascii="Times New Roman" w:eastAsia="Calibri" w:hAnsi="Times New Roman"/>
          <w:sz w:val="28"/>
          <w:szCs w:val="28"/>
        </w:rPr>
        <w:t>»</w:t>
      </w:r>
      <w:r>
        <w:rPr>
          <w:rFonts w:ascii="Times New Roman" w:eastAsia="Calibri" w:hAnsi="Times New Roman"/>
          <w:sz w:val="28"/>
          <w:szCs w:val="28"/>
        </w:rPr>
        <w:t>, что запланировано на 2024-2025 гг. в рамках реализации мероприятий Дорожной карты.</w:t>
      </w:r>
    </w:p>
    <w:p w14:paraId="07C76E1F" w14:textId="77777777" w:rsidR="00941D4A" w:rsidRPr="00941D4A" w:rsidRDefault="00941D4A" w:rsidP="00941D4A">
      <w:pPr>
        <w:spacing w:line="360" w:lineRule="exact"/>
        <w:jc w:val="center"/>
        <w:rPr>
          <w:rFonts w:ascii="Times New Roman" w:eastAsia="Calibri" w:hAnsi="Times New Roman"/>
          <w:b/>
          <w:sz w:val="28"/>
          <w:szCs w:val="28"/>
        </w:rPr>
      </w:pPr>
      <w:r w:rsidRPr="00941D4A">
        <w:rPr>
          <w:rFonts w:ascii="Times New Roman" w:eastAsia="Calibri" w:hAnsi="Times New Roman"/>
          <w:b/>
          <w:sz w:val="28"/>
          <w:szCs w:val="28"/>
        </w:rPr>
        <w:t xml:space="preserve">Таблица </w:t>
      </w:r>
      <w:r w:rsidR="00FF4A64">
        <w:rPr>
          <w:rFonts w:ascii="Times New Roman" w:eastAsia="Calibri" w:hAnsi="Times New Roman"/>
          <w:b/>
          <w:sz w:val="28"/>
          <w:szCs w:val="28"/>
        </w:rPr>
        <w:t>33</w:t>
      </w:r>
      <w:r w:rsidRPr="00941D4A">
        <w:rPr>
          <w:rFonts w:ascii="Times New Roman" w:eastAsia="Calibri" w:hAnsi="Times New Roman"/>
          <w:b/>
          <w:sz w:val="28"/>
          <w:szCs w:val="28"/>
        </w:rPr>
        <w:t>. Количество детских  эндокринологов  в Новосибирской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1"/>
        <w:gridCol w:w="1210"/>
        <w:gridCol w:w="1037"/>
        <w:gridCol w:w="1501"/>
        <w:gridCol w:w="1058"/>
        <w:gridCol w:w="1608"/>
      </w:tblGrid>
      <w:tr w:rsidR="00941D4A" w:rsidRPr="00941D4A" w14:paraId="7E78A786" w14:textId="77777777" w:rsidTr="00941D4A">
        <w:trPr>
          <w:trHeight w:val="20"/>
          <w:tblHeader/>
        </w:trPr>
        <w:tc>
          <w:tcPr>
            <w:tcW w:w="4383" w:type="dxa"/>
            <w:vMerge w:val="restart"/>
            <w:shd w:val="clear" w:color="auto" w:fill="auto"/>
            <w:vAlign w:val="center"/>
          </w:tcPr>
          <w:p w14:paraId="08D85C4E" w14:textId="77777777" w:rsidR="00941D4A" w:rsidRPr="00941D4A" w:rsidRDefault="00941D4A" w:rsidP="00941D4A">
            <w:pPr>
              <w:spacing w:line="240" w:lineRule="auto"/>
              <w:rPr>
                <w:rFonts w:ascii="Times New Roman" w:eastAsia="Times New Roman" w:hAnsi="Times New Roman" w:cs="Times New Roman"/>
                <w:sz w:val="20"/>
                <w:szCs w:val="20"/>
              </w:rPr>
            </w:pPr>
          </w:p>
        </w:tc>
        <w:tc>
          <w:tcPr>
            <w:tcW w:w="2326" w:type="dxa"/>
            <w:gridSpan w:val="2"/>
            <w:shd w:val="clear" w:color="auto" w:fill="auto"/>
            <w:vAlign w:val="center"/>
          </w:tcPr>
          <w:p w14:paraId="6F59C2EC"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Число должностей в целом по организации, ед.</w:t>
            </w:r>
          </w:p>
        </w:tc>
        <w:tc>
          <w:tcPr>
            <w:tcW w:w="2721" w:type="dxa"/>
            <w:gridSpan w:val="2"/>
            <w:shd w:val="clear" w:color="auto" w:fill="auto"/>
            <w:vAlign w:val="center"/>
          </w:tcPr>
          <w:p w14:paraId="6197C67A"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в подразделениях, оказывающих медицинскую помощь в амбулаторных условиях</w:t>
            </w:r>
          </w:p>
        </w:tc>
        <w:tc>
          <w:tcPr>
            <w:tcW w:w="1608" w:type="dxa"/>
            <w:vMerge w:val="restart"/>
            <w:shd w:val="clear" w:color="auto" w:fill="auto"/>
            <w:noWrap/>
            <w:vAlign w:val="center"/>
          </w:tcPr>
          <w:p w14:paraId="16A62225"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Население</w:t>
            </w:r>
          </w:p>
        </w:tc>
      </w:tr>
      <w:tr w:rsidR="00941D4A" w:rsidRPr="00941D4A" w14:paraId="057FEFD7" w14:textId="77777777" w:rsidTr="00941D4A">
        <w:trPr>
          <w:trHeight w:val="20"/>
          <w:tblHeader/>
        </w:trPr>
        <w:tc>
          <w:tcPr>
            <w:tcW w:w="4383" w:type="dxa"/>
            <w:vMerge/>
            <w:shd w:val="clear" w:color="auto" w:fill="auto"/>
            <w:vAlign w:val="center"/>
          </w:tcPr>
          <w:p w14:paraId="75BFC7D2" w14:textId="77777777" w:rsidR="00941D4A" w:rsidRPr="00941D4A" w:rsidRDefault="00941D4A" w:rsidP="00941D4A">
            <w:pPr>
              <w:spacing w:line="240" w:lineRule="auto"/>
              <w:rPr>
                <w:rFonts w:ascii="Times New Roman" w:eastAsia="Times New Roman" w:hAnsi="Times New Roman" w:cs="Times New Roman"/>
                <w:sz w:val="20"/>
                <w:szCs w:val="20"/>
              </w:rPr>
            </w:pPr>
          </w:p>
        </w:tc>
        <w:tc>
          <w:tcPr>
            <w:tcW w:w="1260" w:type="dxa"/>
            <w:shd w:val="clear" w:color="auto" w:fill="auto"/>
            <w:vAlign w:val="center"/>
          </w:tcPr>
          <w:p w14:paraId="5961C523"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Штатных</w:t>
            </w:r>
          </w:p>
        </w:tc>
        <w:tc>
          <w:tcPr>
            <w:tcW w:w="1066" w:type="dxa"/>
            <w:shd w:val="clear" w:color="auto" w:fill="auto"/>
            <w:vAlign w:val="center"/>
          </w:tcPr>
          <w:p w14:paraId="16D4C7AE"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Занятых</w:t>
            </w:r>
          </w:p>
        </w:tc>
        <w:tc>
          <w:tcPr>
            <w:tcW w:w="1628" w:type="dxa"/>
            <w:shd w:val="clear" w:color="auto" w:fill="auto"/>
            <w:vAlign w:val="center"/>
          </w:tcPr>
          <w:p w14:paraId="7BFD0A44"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Штатных</w:t>
            </w:r>
          </w:p>
        </w:tc>
        <w:tc>
          <w:tcPr>
            <w:tcW w:w="1093" w:type="dxa"/>
            <w:shd w:val="clear" w:color="auto" w:fill="auto"/>
            <w:vAlign w:val="center"/>
          </w:tcPr>
          <w:p w14:paraId="357FCB6A"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Занятых</w:t>
            </w:r>
          </w:p>
        </w:tc>
        <w:tc>
          <w:tcPr>
            <w:tcW w:w="1608" w:type="dxa"/>
            <w:vMerge/>
            <w:shd w:val="clear" w:color="auto" w:fill="auto"/>
            <w:noWrap/>
            <w:vAlign w:val="center"/>
          </w:tcPr>
          <w:p w14:paraId="02AB6CF7" w14:textId="77777777" w:rsidR="00941D4A" w:rsidRPr="00941D4A" w:rsidRDefault="00941D4A" w:rsidP="00941D4A">
            <w:pPr>
              <w:spacing w:line="240" w:lineRule="auto"/>
              <w:jc w:val="center"/>
              <w:rPr>
                <w:rFonts w:ascii="Times New Roman" w:eastAsia="Times New Roman" w:hAnsi="Times New Roman" w:cs="Times New Roman"/>
                <w:sz w:val="20"/>
                <w:szCs w:val="20"/>
              </w:rPr>
            </w:pPr>
          </w:p>
        </w:tc>
      </w:tr>
      <w:tr w:rsidR="00941D4A" w:rsidRPr="00941D4A" w14:paraId="7B4ACD26" w14:textId="77777777" w:rsidTr="00941D4A">
        <w:trPr>
          <w:trHeight w:val="20"/>
        </w:trPr>
        <w:tc>
          <w:tcPr>
            <w:tcW w:w="4383" w:type="dxa"/>
            <w:shd w:val="clear" w:color="auto" w:fill="auto"/>
            <w:vAlign w:val="center"/>
            <w:hideMark/>
          </w:tcPr>
          <w:p w14:paraId="1820AFC0" w14:textId="77777777" w:rsidR="00941D4A" w:rsidRPr="00941D4A" w:rsidRDefault="00941D4A" w:rsidP="00941D4A">
            <w:pPr>
              <w:spacing w:line="240" w:lineRule="auto"/>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ГАУЗ НСО "Городская клиническая поликлиника №1"</w:t>
            </w:r>
          </w:p>
        </w:tc>
        <w:tc>
          <w:tcPr>
            <w:tcW w:w="1260" w:type="dxa"/>
            <w:shd w:val="clear" w:color="auto" w:fill="auto"/>
            <w:vAlign w:val="center"/>
            <w:hideMark/>
          </w:tcPr>
          <w:p w14:paraId="39031C67"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1,00</w:t>
            </w:r>
          </w:p>
        </w:tc>
        <w:tc>
          <w:tcPr>
            <w:tcW w:w="1066" w:type="dxa"/>
            <w:shd w:val="clear" w:color="auto" w:fill="auto"/>
            <w:vAlign w:val="center"/>
            <w:hideMark/>
          </w:tcPr>
          <w:p w14:paraId="476566D5"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1,00</w:t>
            </w:r>
          </w:p>
        </w:tc>
        <w:tc>
          <w:tcPr>
            <w:tcW w:w="1628" w:type="dxa"/>
            <w:shd w:val="clear" w:color="auto" w:fill="auto"/>
            <w:vAlign w:val="center"/>
            <w:hideMark/>
          </w:tcPr>
          <w:p w14:paraId="1826DF95"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1,00</w:t>
            </w:r>
          </w:p>
        </w:tc>
        <w:tc>
          <w:tcPr>
            <w:tcW w:w="1093" w:type="dxa"/>
            <w:shd w:val="clear" w:color="auto" w:fill="auto"/>
            <w:vAlign w:val="center"/>
            <w:hideMark/>
          </w:tcPr>
          <w:p w14:paraId="265C27AE"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1,00</w:t>
            </w:r>
          </w:p>
        </w:tc>
        <w:tc>
          <w:tcPr>
            <w:tcW w:w="1608" w:type="dxa"/>
            <w:shd w:val="clear" w:color="auto" w:fill="auto"/>
            <w:noWrap/>
            <w:vAlign w:val="center"/>
            <w:hideMark/>
          </w:tcPr>
          <w:p w14:paraId="386AFBCE"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17113</w:t>
            </w:r>
          </w:p>
        </w:tc>
      </w:tr>
      <w:tr w:rsidR="00941D4A" w:rsidRPr="00941D4A" w14:paraId="5B074A30" w14:textId="77777777" w:rsidTr="00941D4A">
        <w:trPr>
          <w:trHeight w:val="20"/>
        </w:trPr>
        <w:tc>
          <w:tcPr>
            <w:tcW w:w="4383" w:type="dxa"/>
            <w:shd w:val="clear" w:color="auto" w:fill="auto"/>
            <w:vAlign w:val="center"/>
            <w:hideMark/>
          </w:tcPr>
          <w:p w14:paraId="7FAD174C" w14:textId="77777777" w:rsidR="00941D4A" w:rsidRPr="00941D4A" w:rsidRDefault="00941D4A" w:rsidP="00941D4A">
            <w:pPr>
              <w:spacing w:line="240" w:lineRule="auto"/>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ГБУЗ НСО "Городская больница №4"</w:t>
            </w:r>
          </w:p>
        </w:tc>
        <w:tc>
          <w:tcPr>
            <w:tcW w:w="1260" w:type="dxa"/>
            <w:shd w:val="clear" w:color="auto" w:fill="auto"/>
            <w:vAlign w:val="center"/>
            <w:hideMark/>
          </w:tcPr>
          <w:p w14:paraId="2E63BF6A"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0,50</w:t>
            </w:r>
          </w:p>
        </w:tc>
        <w:tc>
          <w:tcPr>
            <w:tcW w:w="1066" w:type="dxa"/>
            <w:shd w:val="clear" w:color="auto" w:fill="auto"/>
            <w:vAlign w:val="center"/>
            <w:hideMark/>
          </w:tcPr>
          <w:p w14:paraId="43B30246"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628" w:type="dxa"/>
            <w:shd w:val="clear" w:color="auto" w:fill="auto"/>
            <w:vAlign w:val="center"/>
            <w:hideMark/>
          </w:tcPr>
          <w:p w14:paraId="456B1D2F"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0,50</w:t>
            </w:r>
          </w:p>
        </w:tc>
        <w:tc>
          <w:tcPr>
            <w:tcW w:w="1093" w:type="dxa"/>
            <w:shd w:val="clear" w:color="auto" w:fill="auto"/>
            <w:vAlign w:val="center"/>
            <w:hideMark/>
          </w:tcPr>
          <w:p w14:paraId="394B612D"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608" w:type="dxa"/>
            <w:shd w:val="clear" w:color="auto" w:fill="auto"/>
            <w:noWrap/>
            <w:vAlign w:val="center"/>
            <w:hideMark/>
          </w:tcPr>
          <w:p w14:paraId="1BDBD1AB"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6841</w:t>
            </w:r>
          </w:p>
        </w:tc>
      </w:tr>
      <w:tr w:rsidR="00941D4A" w:rsidRPr="00941D4A" w14:paraId="63CE271D" w14:textId="77777777" w:rsidTr="00941D4A">
        <w:trPr>
          <w:trHeight w:val="20"/>
        </w:trPr>
        <w:tc>
          <w:tcPr>
            <w:tcW w:w="4383" w:type="dxa"/>
            <w:shd w:val="clear" w:color="auto" w:fill="auto"/>
            <w:vAlign w:val="center"/>
            <w:hideMark/>
          </w:tcPr>
          <w:p w14:paraId="41B5EEB3" w14:textId="77777777" w:rsidR="00941D4A" w:rsidRPr="00941D4A" w:rsidRDefault="00941D4A" w:rsidP="00941D4A">
            <w:pPr>
              <w:spacing w:line="240" w:lineRule="auto"/>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ГБУЗ НСО "Городская клиническая больница №12"</w:t>
            </w:r>
          </w:p>
        </w:tc>
        <w:tc>
          <w:tcPr>
            <w:tcW w:w="1260" w:type="dxa"/>
            <w:shd w:val="clear" w:color="auto" w:fill="auto"/>
            <w:vAlign w:val="center"/>
            <w:hideMark/>
          </w:tcPr>
          <w:p w14:paraId="7B932C01"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0,75</w:t>
            </w:r>
          </w:p>
        </w:tc>
        <w:tc>
          <w:tcPr>
            <w:tcW w:w="1066" w:type="dxa"/>
            <w:shd w:val="clear" w:color="auto" w:fill="auto"/>
            <w:vAlign w:val="center"/>
            <w:hideMark/>
          </w:tcPr>
          <w:p w14:paraId="580C208B"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0,75</w:t>
            </w:r>
          </w:p>
        </w:tc>
        <w:tc>
          <w:tcPr>
            <w:tcW w:w="1628" w:type="dxa"/>
            <w:shd w:val="clear" w:color="auto" w:fill="auto"/>
            <w:vAlign w:val="center"/>
            <w:hideMark/>
          </w:tcPr>
          <w:p w14:paraId="644949D6"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0,75</w:t>
            </w:r>
          </w:p>
        </w:tc>
        <w:tc>
          <w:tcPr>
            <w:tcW w:w="1093" w:type="dxa"/>
            <w:shd w:val="clear" w:color="auto" w:fill="auto"/>
            <w:vAlign w:val="center"/>
            <w:hideMark/>
          </w:tcPr>
          <w:p w14:paraId="6AA292AC"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0,75</w:t>
            </w:r>
          </w:p>
        </w:tc>
        <w:tc>
          <w:tcPr>
            <w:tcW w:w="1608" w:type="dxa"/>
            <w:shd w:val="clear" w:color="auto" w:fill="auto"/>
            <w:noWrap/>
            <w:vAlign w:val="center"/>
            <w:hideMark/>
          </w:tcPr>
          <w:p w14:paraId="79E1BAF4"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9911</w:t>
            </w:r>
          </w:p>
        </w:tc>
      </w:tr>
      <w:tr w:rsidR="00941D4A" w:rsidRPr="00941D4A" w14:paraId="6E58E07A" w14:textId="77777777" w:rsidTr="00941D4A">
        <w:trPr>
          <w:trHeight w:val="20"/>
        </w:trPr>
        <w:tc>
          <w:tcPr>
            <w:tcW w:w="4383" w:type="dxa"/>
            <w:shd w:val="clear" w:color="auto" w:fill="auto"/>
            <w:vAlign w:val="center"/>
            <w:hideMark/>
          </w:tcPr>
          <w:p w14:paraId="76BF62C4" w14:textId="77777777" w:rsidR="00941D4A" w:rsidRPr="00941D4A" w:rsidRDefault="00941D4A" w:rsidP="00941D4A">
            <w:pPr>
              <w:spacing w:line="240" w:lineRule="auto"/>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ГБУЗ НСО "Городская клиническая больница №19"</w:t>
            </w:r>
          </w:p>
        </w:tc>
        <w:tc>
          <w:tcPr>
            <w:tcW w:w="1260" w:type="dxa"/>
            <w:shd w:val="clear" w:color="auto" w:fill="auto"/>
            <w:vAlign w:val="center"/>
            <w:hideMark/>
          </w:tcPr>
          <w:p w14:paraId="273CF43D"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1,00</w:t>
            </w:r>
          </w:p>
        </w:tc>
        <w:tc>
          <w:tcPr>
            <w:tcW w:w="1066" w:type="dxa"/>
            <w:shd w:val="clear" w:color="auto" w:fill="auto"/>
            <w:vAlign w:val="center"/>
            <w:hideMark/>
          </w:tcPr>
          <w:p w14:paraId="68728586"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628" w:type="dxa"/>
            <w:shd w:val="clear" w:color="auto" w:fill="auto"/>
            <w:vAlign w:val="center"/>
            <w:hideMark/>
          </w:tcPr>
          <w:p w14:paraId="0C795CD2"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1,00</w:t>
            </w:r>
          </w:p>
        </w:tc>
        <w:tc>
          <w:tcPr>
            <w:tcW w:w="1093" w:type="dxa"/>
            <w:shd w:val="clear" w:color="auto" w:fill="auto"/>
            <w:vAlign w:val="center"/>
            <w:hideMark/>
          </w:tcPr>
          <w:p w14:paraId="26EA906C"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608" w:type="dxa"/>
            <w:shd w:val="clear" w:color="auto" w:fill="auto"/>
            <w:noWrap/>
            <w:vAlign w:val="center"/>
            <w:hideMark/>
          </w:tcPr>
          <w:p w14:paraId="0FB3588D"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21771</w:t>
            </w:r>
          </w:p>
        </w:tc>
      </w:tr>
      <w:tr w:rsidR="00941D4A" w:rsidRPr="00941D4A" w14:paraId="5273AF02" w14:textId="77777777" w:rsidTr="00941D4A">
        <w:trPr>
          <w:trHeight w:val="20"/>
        </w:trPr>
        <w:tc>
          <w:tcPr>
            <w:tcW w:w="4383" w:type="dxa"/>
            <w:shd w:val="clear" w:color="auto" w:fill="auto"/>
            <w:vAlign w:val="center"/>
            <w:hideMark/>
          </w:tcPr>
          <w:p w14:paraId="62A89E8E" w14:textId="77777777" w:rsidR="00941D4A" w:rsidRPr="00941D4A" w:rsidRDefault="00941D4A" w:rsidP="00941D4A">
            <w:pPr>
              <w:spacing w:line="240" w:lineRule="auto"/>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ГБУЗ НСО "Городская клиническая больница №25"</w:t>
            </w:r>
          </w:p>
        </w:tc>
        <w:tc>
          <w:tcPr>
            <w:tcW w:w="1260" w:type="dxa"/>
            <w:shd w:val="clear" w:color="auto" w:fill="auto"/>
            <w:vAlign w:val="center"/>
            <w:hideMark/>
          </w:tcPr>
          <w:p w14:paraId="79D79FB3"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066" w:type="dxa"/>
            <w:shd w:val="clear" w:color="auto" w:fill="auto"/>
            <w:vAlign w:val="center"/>
            <w:hideMark/>
          </w:tcPr>
          <w:p w14:paraId="6016885E"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628" w:type="dxa"/>
            <w:shd w:val="clear" w:color="auto" w:fill="auto"/>
            <w:vAlign w:val="center"/>
            <w:hideMark/>
          </w:tcPr>
          <w:p w14:paraId="5B7A5F2E"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093" w:type="dxa"/>
            <w:shd w:val="clear" w:color="auto" w:fill="auto"/>
            <w:vAlign w:val="center"/>
            <w:hideMark/>
          </w:tcPr>
          <w:p w14:paraId="00A24A2C"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608" w:type="dxa"/>
            <w:shd w:val="clear" w:color="auto" w:fill="auto"/>
            <w:noWrap/>
            <w:vAlign w:val="center"/>
            <w:hideMark/>
          </w:tcPr>
          <w:p w14:paraId="6D042105"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6475</w:t>
            </w:r>
          </w:p>
        </w:tc>
      </w:tr>
      <w:tr w:rsidR="00941D4A" w:rsidRPr="00941D4A" w14:paraId="5A4B80FB" w14:textId="77777777" w:rsidTr="00941D4A">
        <w:trPr>
          <w:trHeight w:val="20"/>
        </w:trPr>
        <w:tc>
          <w:tcPr>
            <w:tcW w:w="4383" w:type="dxa"/>
            <w:shd w:val="clear" w:color="auto" w:fill="auto"/>
            <w:vAlign w:val="center"/>
            <w:hideMark/>
          </w:tcPr>
          <w:p w14:paraId="3B0DBE36" w14:textId="77777777" w:rsidR="00941D4A" w:rsidRPr="00941D4A" w:rsidRDefault="00941D4A" w:rsidP="00941D4A">
            <w:pPr>
              <w:spacing w:line="240" w:lineRule="auto"/>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ГБУЗ НСО "Городская клиническая поликлиника №13"</w:t>
            </w:r>
          </w:p>
        </w:tc>
        <w:tc>
          <w:tcPr>
            <w:tcW w:w="1260" w:type="dxa"/>
            <w:shd w:val="clear" w:color="auto" w:fill="auto"/>
            <w:vAlign w:val="center"/>
            <w:hideMark/>
          </w:tcPr>
          <w:p w14:paraId="1946F955"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0,50</w:t>
            </w:r>
          </w:p>
        </w:tc>
        <w:tc>
          <w:tcPr>
            <w:tcW w:w="1066" w:type="dxa"/>
            <w:shd w:val="clear" w:color="auto" w:fill="auto"/>
            <w:vAlign w:val="center"/>
            <w:hideMark/>
          </w:tcPr>
          <w:p w14:paraId="52D7F1F1"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0,00</w:t>
            </w:r>
          </w:p>
        </w:tc>
        <w:tc>
          <w:tcPr>
            <w:tcW w:w="1628" w:type="dxa"/>
            <w:shd w:val="clear" w:color="auto" w:fill="auto"/>
            <w:vAlign w:val="center"/>
            <w:hideMark/>
          </w:tcPr>
          <w:p w14:paraId="41699001"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0,50</w:t>
            </w:r>
          </w:p>
        </w:tc>
        <w:tc>
          <w:tcPr>
            <w:tcW w:w="1093" w:type="dxa"/>
            <w:shd w:val="clear" w:color="auto" w:fill="auto"/>
            <w:vAlign w:val="center"/>
            <w:hideMark/>
          </w:tcPr>
          <w:p w14:paraId="09C64DF5"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0,00</w:t>
            </w:r>
          </w:p>
        </w:tc>
        <w:tc>
          <w:tcPr>
            <w:tcW w:w="1608" w:type="dxa"/>
            <w:shd w:val="clear" w:color="auto" w:fill="auto"/>
            <w:noWrap/>
            <w:vAlign w:val="center"/>
            <w:hideMark/>
          </w:tcPr>
          <w:p w14:paraId="17A97072"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20468</w:t>
            </w:r>
          </w:p>
        </w:tc>
      </w:tr>
      <w:tr w:rsidR="00941D4A" w:rsidRPr="00941D4A" w14:paraId="2D12279F" w14:textId="77777777" w:rsidTr="00941D4A">
        <w:trPr>
          <w:trHeight w:val="20"/>
        </w:trPr>
        <w:tc>
          <w:tcPr>
            <w:tcW w:w="4383" w:type="dxa"/>
            <w:shd w:val="clear" w:color="auto" w:fill="auto"/>
            <w:vAlign w:val="center"/>
            <w:hideMark/>
          </w:tcPr>
          <w:p w14:paraId="1DA00689" w14:textId="77777777" w:rsidR="00941D4A" w:rsidRPr="00941D4A" w:rsidRDefault="00941D4A" w:rsidP="00941D4A">
            <w:pPr>
              <w:spacing w:line="240" w:lineRule="auto"/>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ГБУЗ НСО "Городская клиническая поликлиника №20"</w:t>
            </w:r>
          </w:p>
        </w:tc>
        <w:tc>
          <w:tcPr>
            <w:tcW w:w="1260" w:type="dxa"/>
            <w:shd w:val="clear" w:color="auto" w:fill="auto"/>
            <w:vAlign w:val="center"/>
            <w:hideMark/>
          </w:tcPr>
          <w:p w14:paraId="1F277815"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0,50</w:t>
            </w:r>
          </w:p>
        </w:tc>
        <w:tc>
          <w:tcPr>
            <w:tcW w:w="1066" w:type="dxa"/>
            <w:shd w:val="clear" w:color="auto" w:fill="auto"/>
            <w:vAlign w:val="center"/>
            <w:hideMark/>
          </w:tcPr>
          <w:p w14:paraId="48368DF4"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0,00</w:t>
            </w:r>
          </w:p>
        </w:tc>
        <w:tc>
          <w:tcPr>
            <w:tcW w:w="1628" w:type="dxa"/>
            <w:shd w:val="clear" w:color="auto" w:fill="auto"/>
            <w:vAlign w:val="center"/>
            <w:hideMark/>
          </w:tcPr>
          <w:p w14:paraId="6FF098B0"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0,50</w:t>
            </w:r>
          </w:p>
        </w:tc>
        <w:tc>
          <w:tcPr>
            <w:tcW w:w="1093" w:type="dxa"/>
            <w:shd w:val="clear" w:color="auto" w:fill="auto"/>
            <w:vAlign w:val="center"/>
            <w:hideMark/>
          </w:tcPr>
          <w:p w14:paraId="7C1E89FA"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0,00</w:t>
            </w:r>
          </w:p>
        </w:tc>
        <w:tc>
          <w:tcPr>
            <w:tcW w:w="1608" w:type="dxa"/>
            <w:shd w:val="clear" w:color="auto" w:fill="auto"/>
            <w:noWrap/>
            <w:vAlign w:val="center"/>
            <w:hideMark/>
          </w:tcPr>
          <w:p w14:paraId="3AA02758"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28444</w:t>
            </w:r>
          </w:p>
        </w:tc>
      </w:tr>
      <w:tr w:rsidR="00941D4A" w:rsidRPr="00941D4A" w14:paraId="1E7380EC" w14:textId="77777777" w:rsidTr="00941D4A">
        <w:trPr>
          <w:trHeight w:val="20"/>
        </w:trPr>
        <w:tc>
          <w:tcPr>
            <w:tcW w:w="4383" w:type="dxa"/>
            <w:shd w:val="clear" w:color="auto" w:fill="auto"/>
            <w:vAlign w:val="center"/>
            <w:hideMark/>
          </w:tcPr>
          <w:p w14:paraId="2C86D1A2" w14:textId="77777777" w:rsidR="00941D4A" w:rsidRPr="00941D4A" w:rsidRDefault="00941D4A" w:rsidP="00941D4A">
            <w:pPr>
              <w:spacing w:line="240" w:lineRule="auto"/>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ГБУЗ НСО "Городская клиническая поликлиника №7"</w:t>
            </w:r>
          </w:p>
        </w:tc>
        <w:tc>
          <w:tcPr>
            <w:tcW w:w="1260" w:type="dxa"/>
            <w:shd w:val="clear" w:color="auto" w:fill="auto"/>
            <w:vAlign w:val="center"/>
            <w:hideMark/>
          </w:tcPr>
          <w:p w14:paraId="4B2509A5"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1,50</w:t>
            </w:r>
          </w:p>
        </w:tc>
        <w:tc>
          <w:tcPr>
            <w:tcW w:w="1066" w:type="dxa"/>
            <w:shd w:val="clear" w:color="auto" w:fill="auto"/>
            <w:vAlign w:val="center"/>
            <w:hideMark/>
          </w:tcPr>
          <w:p w14:paraId="66EFD7F4"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1,25</w:t>
            </w:r>
          </w:p>
        </w:tc>
        <w:tc>
          <w:tcPr>
            <w:tcW w:w="1628" w:type="dxa"/>
            <w:shd w:val="clear" w:color="auto" w:fill="auto"/>
            <w:vAlign w:val="center"/>
            <w:hideMark/>
          </w:tcPr>
          <w:p w14:paraId="1A3CA3C1"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1,50</w:t>
            </w:r>
          </w:p>
        </w:tc>
        <w:tc>
          <w:tcPr>
            <w:tcW w:w="1093" w:type="dxa"/>
            <w:shd w:val="clear" w:color="auto" w:fill="auto"/>
            <w:vAlign w:val="center"/>
            <w:hideMark/>
          </w:tcPr>
          <w:p w14:paraId="2362DD1C"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1,25</w:t>
            </w:r>
          </w:p>
        </w:tc>
        <w:tc>
          <w:tcPr>
            <w:tcW w:w="1608" w:type="dxa"/>
            <w:shd w:val="clear" w:color="auto" w:fill="auto"/>
            <w:noWrap/>
            <w:vAlign w:val="center"/>
            <w:hideMark/>
          </w:tcPr>
          <w:p w14:paraId="22C94547"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11446</w:t>
            </w:r>
          </w:p>
        </w:tc>
      </w:tr>
      <w:tr w:rsidR="00941D4A" w:rsidRPr="00941D4A" w14:paraId="20ACBA11" w14:textId="77777777" w:rsidTr="00941D4A">
        <w:trPr>
          <w:trHeight w:val="20"/>
        </w:trPr>
        <w:tc>
          <w:tcPr>
            <w:tcW w:w="4383" w:type="dxa"/>
            <w:shd w:val="clear" w:color="auto" w:fill="auto"/>
            <w:vAlign w:val="center"/>
            <w:hideMark/>
          </w:tcPr>
          <w:p w14:paraId="5025A630" w14:textId="77777777" w:rsidR="00941D4A" w:rsidRPr="00941D4A" w:rsidRDefault="00941D4A" w:rsidP="00941D4A">
            <w:pPr>
              <w:spacing w:line="240" w:lineRule="auto"/>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ГБУЗ НСО "Государственная Новосибирская областная клиническая больница"</w:t>
            </w:r>
          </w:p>
        </w:tc>
        <w:tc>
          <w:tcPr>
            <w:tcW w:w="1260" w:type="dxa"/>
            <w:shd w:val="clear" w:color="auto" w:fill="auto"/>
            <w:vAlign w:val="center"/>
            <w:hideMark/>
          </w:tcPr>
          <w:p w14:paraId="4F657214"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4,50</w:t>
            </w:r>
          </w:p>
        </w:tc>
        <w:tc>
          <w:tcPr>
            <w:tcW w:w="1066" w:type="dxa"/>
            <w:shd w:val="clear" w:color="auto" w:fill="auto"/>
            <w:vAlign w:val="center"/>
            <w:hideMark/>
          </w:tcPr>
          <w:p w14:paraId="01D63FA9"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4,00</w:t>
            </w:r>
          </w:p>
        </w:tc>
        <w:tc>
          <w:tcPr>
            <w:tcW w:w="1628" w:type="dxa"/>
            <w:shd w:val="clear" w:color="auto" w:fill="auto"/>
            <w:vAlign w:val="center"/>
            <w:hideMark/>
          </w:tcPr>
          <w:p w14:paraId="1354FA6F"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3,00</w:t>
            </w:r>
          </w:p>
        </w:tc>
        <w:tc>
          <w:tcPr>
            <w:tcW w:w="1093" w:type="dxa"/>
            <w:shd w:val="clear" w:color="auto" w:fill="auto"/>
            <w:vAlign w:val="center"/>
            <w:hideMark/>
          </w:tcPr>
          <w:p w14:paraId="3E18251B"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2,50</w:t>
            </w:r>
          </w:p>
        </w:tc>
        <w:tc>
          <w:tcPr>
            <w:tcW w:w="1608" w:type="dxa"/>
            <w:shd w:val="clear" w:color="auto" w:fill="auto"/>
            <w:vAlign w:val="center"/>
            <w:hideMark/>
          </w:tcPr>
          <w:p w14:paraId="3F5450CE"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Нет прикрепленного населения</w:t>
            </w:r>
          </w:p>
        </w:tc>
      </w:tr>
      <w:tr w:rsidR="00941D4A" w:rsidRPr="00941D4A" w14:paraId="38994E98" w14:textId="77777777" w:rsidTr="00941D4A">
        <w:trPr>
          <w:trHeight w:val="20"/>
        </w:trPr>
        <w:tc>
          <w:tcPr>
            <w:tcW w:w="4383" w:type="dxa"/>
            <w:shd w:val="clear" w:color="auto" w:fill="auto"/>
            <w:vAlign w:val="center"/>
            <w:hideMark/>
          </w:tcPr>
          <w:p w14:paraId="1D6ADFBE" w14:textId="77777777" w:rsidR="00941D4A" w:rsidRPr="00941D4A" w:rsidRDefault="00941D4A" w:rsidP="00941D4A">
            <w:pPr>
              <w:spacing w:line="240" w:lineRule="auto"/>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ГБУЗ НСО "Городская клиническая поликлиника №14"</w:t>
            </w:r>
          </w:p>
        </w:tc>
        <w:tc>
          <w:tcPr>
            <w:tcW w:w="1260" w:type="dxa"/>
            <w:shd w:val="clear" w:color="auto" w:fill="auto"/>
            <w:vAlign w:val="center"/>
            <w:hideMark/>
          </w:tcPr>
          <w:p w14:paraId="28162D07"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066" w:type="dxa"/>
            <w:shd w:val="clear" w:color="auto" w:fill="auto"/>
            <w:vAlign w:val="center"/>
            <w:hideMark/>
          </w:tcPr>
          <w:p w14:paraId="75CA3770"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0,00</w:t>
            </w:r>
          </w:p>
        </w:tc>
        <w:tc>
          <w:tcPr>
            <w:tcW w:w="1628" w:type="dxa"/>
            <w:shd w:val="clear" w:color="auto" w:fill="auto"/>
            <w:vAlign w:val="center"/>
            <w:hideMark/>
          </w:tcPr>
          <w:p w14:paraId="69BDB1FB"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093" w:type="dxa"/>
            <w:shd w:val="clear" w:color="auto" w:fill="auto"/>
            <w:vAlign w:val="center"/>
            <w:hideMark/>
          </w:tcPr>
          <w:p w14:paraId="2D61D269"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0,00</w:t>
            </w:r>
          </w:p>
        </w:tc>
        <w:tc>
          <w:tcPr>
            <w:tcW w:w="1608" w:type="dxa"/>
            <w:shd w:val="clear" w:color="auto" w:fill="auto"/>
            <w:noWrap/>
            <w:vAlign w:val="center"/>
            <w:hideMark/>
          </w:tcPr>
          <w:p w14:paraId="1CD1D306"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9795</w:t>
            </w:r>
          </w:p>
        </w:tc>
      </w:tr>
      <w:tr w:rsidR="00941D4A" w:rsidRPr="00941D4A" w14:paraId="157DAE34" w14:textId="77777777" w:rsidTr="00941D4A">
        <w:trPr>
          <w:trHeight w:val="20"/>
        </w:trPr>
        <w:tc>
          <w:tcPr>
            <w:tcW w:w="4383" w:type="dxa"/>
            <w:shd w:val="clear" w:color="auto" w:fill="auto"/>
            <w:vAlign w:val="center"/>
            <w:hideMark/>
          </w:tcPr>
          <w:p w14:paraId="6C68E6A5" w14:textId="77777777" w:rsidR="00941D4A" w:rsidRPr="00941D4A" w:rsidRDefault="00941D4A" w:rsidP="00941D4A">
            <w:pPr>
              <w:spacing w:line="240" w:lineRule="auto"/>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ГБУЗ НСО "Городская поликлиника №17"</w:t>
            </w:r>
          </w:p>
        </w:tc>
        <w:tc>
          <w:tcPr>
            <w:tcW w:w="1260" w:type="dxa"/>
            <w:shd w:val="clear" w:color="auto" w:fill="auto"/>
            <w:vAlign w:val="center"/>
            <w:hideMark/>
          </w:tcPr>
          <w:p w14:paraId="0F654872"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066" w:type="dxa"/>
            <w:shd w:val="clear" w:color="auto" w:fill="auto"/>
            <w:vAlign w:val="center"/>
            <w:hideMark/>
          </w:tcPr>
          <w:p w14:paraId="3B9904AC"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628" w:type="dxa"/>
            <w:shd w:val="clear" w:color="auto" w:fill="auto"/>
            <w:vAlign w:val="center"/>
            <w:hideMark/>
          </w:tcPr>
          <w:p w14:paraId="78550A5B"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093" w:type="dxa"/>
            <w:shd w:val="clear" w:color="auto" w:fill="auto"/>
            <w:vAlign w:val="center"/>
            <w:hideMark/>
          </w:tcPr>
          <w:p w14:paraId="717B3706"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608" w:type="dxa"/>
            <w:shd w:val="clear" w:color="auto" w:fill="auto"/>
            <w:noWrap/>
            <w:vAlign w:val="center"/>
            <w:hideMark/>
          </w:tcPr>
          <w:p w14:paraId="1EFAC5A9"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13247</w:t>
            </w:r>
          </w:p>
        </w:tc>
      </w:tr>
      <w:tr w:rsidR="00941D4A" w:rsidRPr="00941D4A" w14:paraId="6C735F30" w14:textId="77777777" w:rsidTr="00941D4A">
        <w:trPr>
          <w:trHeight w:val="20"/>
        </w:trPr>
        <w:tc>
          <w:tcPr>
            <w:tcW w:w="4383" w:type="dxa"/>
            <w:shd w:val="clear" w:color="auto" w:fill="auto"/>
            <w:vAlign w:val="center"/>
            <w:hideMark/>
          </w:tcPr>
          <w:p w14:paraId="1190B126" w14:textId="77777777" w:rsidR="00941D4A" w:rsidRPr="00941D4A" w:rsidRDefault="00941D4A" w:rsidP="00941D4A">
            <w:pPr>
              <w:spacing w:line="240" w:lineRule="auto"/>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ГБУЗ НСО "Городская поликлиника №18"</w:t>
            </w:r>
          </w:p>
        </w:tc>
        <w:tc>
          <w:tcPr>
            <w:tcW w:w="1260" w:type="dxa"/>
            <w:shd w:val="clear" w:color="auto" w:fill="auto"/>
            <w:vAlign w:val="center"/>
            <w:hideMark/>
          </w:tcPr>
          <w:p w14:paraId="76E8B161"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1,25</w:t>
            </w:r>
          </w:p>
        </w:tc>
        <w:tc>
          <w:tcPr>
            <w:tcW w:w="1066" w:type="dxa"/>
            <w:shd w:val="clear" w:color="auto" w:fill="auto"/>
            <w:vAlign w:val="center"/>
            <w:hideMark/>
          </w:tcPr>
          <w:p w14:paraId="57E9C761"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628" w:type="dxa"/>
            <w:shd w:val="clear" w:color="auto" w:fill="auto"/>
            <w:vAlign w:val="center"/>
            <w:hideMark/>
          </w:tcPr>
          <w:p w14:paraId="3E92B8DE"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1,25</w:t>
            </w:r>
          </w:p>
        </w:tc>
        <w:tc>
          <w:tcPr>
            <w:tcW w:w="1093" w:type="dxa"/>
            <w:shd w:val="clear" w:color="auto" w:fill="auto"/>
            <w:vAlign w:val="center"/>
            <w:hideMark/>
          </w:tcPr>
          <w:p w14:paraId="1DCAF451"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608" w:type="dxa"/>
            <w:shd w:val="clear" w:color="auto" w:fill="auto"/>
            <w:noWrap/>
            <w:vAlign w:val="center"/>
            <w:hideMark/>
          </w:tcPr>
          <w:p w14:paraId="0E0B8ED6"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31622</w:t>
            </w:r>
          </w:p>
        </w:tc>
      </w:tr>
      <w:tr w:rsidR="00941D4A" w:rsidRPr="00941D4A" w14:paraId="3F3200D5" w14:textId="77777777" w:rsidTr="00941D4A">
        <w:trPr>
          <w:trHeight w:val="20"/>
        </w:trPr>
        <w:tc>
          <w:tcPr>
            <w:tcW w:w="4383" w:type="dxa"/>
            <w:shd w:val="clear" w:color="auto" w:fill="auto"/>
            <w:vAlign w:val="center"/>
            <w:hideMark/>
          </w:tcPr>
          <w:p w14:paraId="21179E2A" w14:textId="77777777" w:rsidR="00941D4A" w:rsidRPr="00941D4A" w:rsidRDefault="00941D4A" w:rsidP="00941D4A">
            <w:pPr>
              <w:spacing w:line="240" w:lineRule="auto"/>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ГБУЗ НСО "Городская клиническая поликлиника №2"</w:t>
            </w:r>
          </w:p>
        </w:tc>
        <w:tc>
          <w:tcPr>
            <w:tcW w:w="1260" w:type="dxa"/>
            <w:shd w:val="clear" w:color="auto" w:fill="auto"/>
            <w:vAlign w:val="center"/>
            <w:hideMark/>
          </w:tcPr>
          <w:p w14:paraId="221B7020"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066" w:type="dxa"/>
            <w:shd w:val="clear" w:color="auto" w:fill="auto"/>
            <w:vAlign w:val="center"/>
            <w:hideMark/>
          </w:tcPr>
          <w:p w14:paraId="11A93E50"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628" w:type="dxa"/>
            <w:shd w:val="clear" w:color="auto" w:fill="auto"/>
            <w:vAlign w:val="center"/>
            <w:hideMark/>
          </w:tcPr>
          <w:p w14:paraId="24C84FDE"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093" w:type="dxa"/>
            <w:shd w:val="clear" w:color="auto" w:fill="auto"/>
            <w:vAlign w:val="center"/>
            <w:hideMark/>
          </w:tcPr>
          <w:p w14:paraId="33ACB218"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608" w:type="dxa"/>
            <w:shd w:val="clear" w:color="auto" w:fill="auto"/>
            <w:noWrap/>
            <w:vAlign w:val="center"/>
            <w:hideMark/>
          </w:tcPr>
          <w:p w14:paraId="03391046"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32232</w:t>
            </w:r>
          </w:p>
        </w:tc>
      </w:tr>
      <w:tr w:rsidR="00941D4A" w:rsidRPr="00941D4A" w14:paraId="21853F2A" w14:textId="77777777" w:rsidTr="00941D4A">
        <w:trPr>
          <w:trHeight w:val="20"/>
        </w:trPr>
        <w:tc>
          <w:tcPr>
            <w:tcW w:w="4383" w:type="dxa"/>
            <w:shd w:val="clear" w:color="auto" w:fill="auto"/>
            <w:vAlign w:val="center"/>
            <w:hideMark/>
          </w:tcPr>
          <w:p w14:paraId="7C56B615" w14:textId="77777777" w:rsidR="00941D4A" w:rsidRPr="00941D4A" w:rsidRDefault="00941D4A" w:rsidP="00941D4A">
            <w:pPr>
              <w:spacing w:line="240" w:lineRule="auto"/>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ГБУЗ НСО "Городская поликлиника №24"</w:t>
            </w:r>
          </w:p>
        </w:tc>
        <w:tc>
          <w:tcPr>
            <w:tcW w:w="1260" w:type="dxa"/>
            <w:shd w:val="clear" w:color="auto" w:fill="auto"/>
            <w:vAlign w:val="center"/>
            <w:hideMark/>
          </w:tcPr>
          <w:p w14:paraId="25943825"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066" w:type="dxa"/>
            <w:shd w:val="clear" w:color="auto" w:fill="auto"/>
            <w:vAlign w:val="center"/>
            <w:hideMark/>
          </w:tcPr>
          <w:p w14:paraId="423AA84D"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628" w:type="dxa"/>
            <w:shd w:val="clear" w:color="auto" w:fill="auto"/>
            <w:vAlign w:val="center"/>
            <w:hideMark/>
          </w:tcPr>
          <w:p w14:paraId="5F57690A"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093" w:type="dxa"/>
            <w:shd w:val="clear" w:color="auto" w:fill="auto"/>
            <w:vAlign w:val="center"/>
            <w:hideMark/>
          </w:tcPr>
          <w:p w14:paraId="37658105"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608" w:type="dxa"/>
            <w:shd w:val="clear" w:color="auto" w:fill="auto"/>
            <w:noWrap/>
            <w:vAlign w:val="center"/>
            <w:hideMark/>
          </w:tcPr>
          <w:p w14:paraId="4C13753B"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13863</w:t>
            </w:r>
          </w:p>
        </w:tc>
      </w:tr>
      <w:tr w:rsidR="00941D4A" w:rsidRPr="00941D4A" w14:paraId="6A2F7FCF" w14:textId="77777777" w:rsidTr="00941D4A">
        <w:trPr>
          <w:trHeight w:val="20"/>
        </w:trPr>
        <w:tc>
          <w:tcPr>
            <w:tcW w:w="4383" w:type="dxa"/>
            <w:shd w:val="clear" w:color="auto" w:fill="auto"/>
            <w:vAlign w:val="center"/>
            <w:hideMark/>
          </w:tcPr>
          <w:p w14:paraId="0FD4E2DC" w14:textId="77777777" w:rsidR="00941D4A" w:rsidRPr="00941D4A" w:rsidRDefault="00941D4A" w:rsidP="00941D4A">
            <w:pPr>
              <w:spacing w:line="240" w:lineRule="auto"/>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ГБУЗ НСО "Городская клиническая поликлиника №29"</w:t>
            </w:r>
          </w:p>
        </w:tc>
        <w:tc>
          <w:tcPr>
            <w:tcW w:w="1260" w:type="dxa"/>
            <w:shd w:val="clear" w:color="auto" w:fill="auto"/>
            <w:vAlign w:val="center"/>
            <w:hideMark/>
          </w:tcPr>
          <w:p w14:paraId="750FD907"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2,00</w:t>
            </w:r>
          </w:p>
        </w:tc>
        <w:tc>
          <w:tcPr>
            <w:tcW w:w="1066" w:type="dxa"/>
            <w:shd w:val="clear" w:color="auto" w:fill="auto"/>
            <w:vAlign w:val="center"/>
            <w:hideMark/>
          </w:tcPr>
          <w:p w14:paraId="7C05C9D7"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1,75</w:t>
            </w:r>
          </w:p>
        </w:tc>
        <w:tc>
          <w:tcPr>
            <w:tcW w:w="1628" w:type="dxa"/>
            <w:shd w:val="clear" w:color="auto" w:fill="auto"/>
            <w:vAlign w:val="center"/>
            <w:hideMark/>
          </w:tcPr>
          <w:p w14:paraId="051D3751"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2,00</w:t>
            </w:r>
          </w:p>
        </w:tc>
        <w:tc>
          <w:tcPr>
            <w:tcW w:w="1093" w:type="dxa"/>
            <w:shd w:val="clear" w:color="auto" w:fill="auto"/>
            <w:vAlign w:val="center"/>
            <w:hideMark/>
          </w:tcPr>
          <w:p w14:paraId="4CDFDBCB"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1,75</w:t>
            </w:r>
          </w:p>
        </w:tc>
        <w:tc>
          <w:tcPr>
            <w:tcW w:w="1608" w:type="dxa"/>
            <w:shd w:val="clear" w:color="auto" w:fill="auto"/>
            <w:noWrap/>
            <w:vAlign w:val="center"/>
            <w:hideMark/>
          </w:tcPr>
          <w:p w14:paraId="42FFCB85"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28410</w:t>
            </w:r>
          </w:p>
        </w:tc>
      </w:tr>
      <w:tr w:rsidR="00941D4A" w:rsidRPr="00941D4A" w14:paraId="7A8B6938" w14:textId="77777777" w:rsidTr="00941D4A">
        <w:trPr>
          <w:trHeight w:val="20"/>
        </w:trPr>
        <w:tc>
          <w:tcPr>
            <w:tcW w:w="4383" w:type="dxa"/>
            <w:shd w:val="clear" w:color="auto" w:fill="auto"/>
            <w:vAlign w:val="center"/>
            <w:hideMark/>
          </w:tcPr>
          <w:p w14:paraId="3B4727E1" w14:textId="77777777" w:rsidR="00941D4A" w:rsidRPr="00941D4A" w:rsidRDefault="00941D4A" w:rsidP="00941D4A">
            <w:pPr>
              <w:spacing w:line="240" w:lineRule="auto"/>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ГБУЗ НСО "Детская городская клиническая больница №1"</w:t>
            </w:r>
          </w:p>
        </w:tc>
        <w:tc>
          <w:tcPr>
            <w:tcW w:w="1260" w:type="dxa"/>
            <w:shd w:val="clear" w:color="auto" w:fill="auto"/>
            <w:vAlign w:val="center"/>
            <w:hideMark/>
          </w:tcPr>
          <w:p w14:paraId="33D1A9FF"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4,00</w:t>
            </w:r>
          </w:p>
        </w:tc>
        <w:tc>
          <w:tcPr>
            <w:tcW w:w="1066" w:type="dxa"/>
            <w:shd w:val="clear" w:color="auto" w:fill="auto"/>
            <w:vAlign w:val="center"/>
            <w:hideMark/>
          </w:tcPr>
          <w:p w14:paraId="0D736B84"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4,00</w:t>
            </w:r>
          </w:p>
        </w:tc>
        <w:tc>
          <w:tcPr>
            <w:tcW w:w="1628" w:type="dxa"/>
            <w:shd w:val="clear" w:color="auto" w:fill="auto"/>
            <w:vAlign w:val="center"/>
            <w:hideMark/>
          </w:tcPr>
          <w:p w14:paraId="1FF04C32"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1,00</w:t>
            </w:r>
          </w:p>
        </w:tc>
        <w:tc>
          <w:tcPr>
            <w:tcW w:w="1093" w:type="dxa"/>
            <w:shd w:val="clear" w:color="auto" w:fill="auto"/>
            <w:vAlign w:val="center"/>
            <w:hideMark/>
          </w:tcPr>
          <w:p w14:paraId="60A7D834"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1,00</w:t>
            </w:r>
          </w:p>
        </w:tc>
        <w:tc>
          <w:tcPr>
            <w:tcW w:w="1608" w:type="dxa"/>
            <w:shd w:val="clear" w:color="auto" w:fill="auto"/>
            <w:noWrap/>
            <w:vAlign w:val="center"/>
            <w:hideMark/>
          </w:tcPr>
          <w:p w14:paraId="221E2C04"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11948</w:t>
            </w:r>
          </w:p>
        </w:tc>
      </w:tr>
      <w:tr w:rsidR="00941D4A" w:rsidRPr="00941D4A" w14:paraId="1FA8FFB2" w14:textId="77777777" w:rsidTr="00941D4A">
        <w:trPr>
          <w:trHeight w:val="20"/>
        </w:trPr>
        <w:tc>
          <w:tcPr>
            <w:tcW w:w="4383" w:type="dxa"/>
            <w:shd w:val="clear" w:color="auto" w:fill="auto"/>
            <w:vAlign w:val="center"/>
            <w:hideMark/>
          </w:tcPr>
          <w:p w14:paraId="51508C65" w14:textId="77777777" w:rsidR="00941D4A" w:rsidRPr="00941D4A" w:rsidRDefault="00941D4A" w:rsidP="00941D4A">
            <w:pPr>
              <w:spacing w:line="240" w:lineRule="auto"/>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ГБУЗ НСО "Детская городская клиническая больница №3"</w:t>
            </w:r>
          </w:p>
        </w:tc>
        <w:tc>
          <w:tcPr>
            <w:tcW w:w="1260" w:type="dxa"/>
            <w:shd w:val="clear" w:color="auto" w:fill="auto"/>
            <w:vAlign w:val="center"/>
            <w:hideMark/>
          </w:tcPr>
          <w:p w14:paraId="1A26CCB2"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0,75</w:t>
            </w:r>
          </w:p>
        </w:tc>
        <w:tc>
          <w:tcPr>
            <w:tcW w:w="1066" w:type="dxa"/>
            <w:shd w:val="clear" w:color="auto" w:fill="auto"/>
            <w:vAlign w:val="center"/>
            <w:hideMark/>
          </w:tcPr>
          <w:p w14:paraId="5D877F83"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0,00</w:t>
            </w:r>
          </w:p>
        </w:tc>
        <w:tc>
          <w:tcPr>
            <w:tcW w:w="1628" w:type="dxa"/>
            <w:shd w:val="clear" w:color="auto" w:fill="auto"/>
            <w:vAlign w:val="center"/>
            <w:hideMark/>
          </w:tcPr>
          <w:p w14:paraId="32339CEE"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0,75</w:t>
            </w:r>
          </w:p>
        </w:tc>
        <w:tc>
          <w:tcPr>
            <w:tcW w:w="1093" w:type="dxa"/>
            <w:shd w:val="clear" w:color="auto" w:fill="auto"/>
            <w:vAlign w:val="center"/>
            <w:hideMark/>
          </w:tcPr>
          <w:p w14:paraId="01183639"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0,00</w:t>
            </w:r>
          </w:p>
        </w:tc>
        <w:tc>
          <w:tcPr>
            <w:tcW w:w="1608" w:type="dxa"/>
            <w:shd w:val="clear" w:color="auto" w:fill="auto"/>
            <w:noWrap/>
            <w:vAlign w:val="center"/>
            <w:hideMark/>
          </w:tcPr>
          <w:p w14:paraId="18E4E16E"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5284</w:t>
            </w:r>
          </w:p>
        </w:tc>
      </w:tr>
      <w:tr w:rsidR="00941D4A" w:rsidRPr="00941D4A" w14:paraId="25161BA5" w14:textId="77777777" w:rsidTr="00941D4A">
        <w:trPr>
          <w:trHeight w:val="20"/>
        </w:trPr>
        <w:tc>
          <w:tcPr>
            <w:tcW w:w="4383" w:type="dxa"/>
            <w:shd w:val="clear" w:color="auto" w:fill="auto"/>
            <w:vAlign w:val="center"/>
            <w:hideMark/>
          </w:tcPr>
          <w:p w14:paraId="316620A0" w14:textId="77777777" w:rsidR="00941D4A" w:rsidRPr="00941D4A" w:rsidRDefault="00941D4A" w:rsidP="00941D4A">
            <w:pPr>
              <w:spacing w:line="240" w:lineRule="auto"/>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ГБУЗ НСО "Детская городская клиническая больница №4 имени В.С. Гераськова"</w:t>
            </w:r>
          </w:p>
        </w:tc>
        <w:tc>
          <w:tcPr>
            <w:tcW w:w="1260" w:type="dxa"/>
            <w:shd w:val="clear" w:color="auto" w:fill="auto"/>
            <w:vAlign w:val="center"/>
            <w:hideMark/>
          </w:tcPr>
          <w:p w14:paraId="35FE6ADC"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2,00</w:t>
            </w:r>
          </w:p>
        </w:tc>
        <w:tc>
          <w:tcPr>
            <w:tcW w:w="1066" w:type="dxa"/>
            <w:shd w:val="clear" w:color="auto" w:fill="auto"/>
            <w:vAlign w:val="center"/>
            <w:hideMark/>
          </w:tcPr>
          <w:p w14:paraId="7C565C1D"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1,25</w:t>
            </w:r>
          </w:p>
        </w:tc>
        <w:tc>
          <w:tcPr>
            <w:tcW w:w="1628" w:type="dxa"/>
            <w:shd w:val="clear" w:color="auto" w:fill="auto"/>
            <w:vAlign w:val="center"/>
            <w:hideMark/>
          </w:tcPr>
          <w:p w14:paraId="1818B322"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2,00</w:t>
            </w:r>
          </w:p>
        </w:tc>
        <w:tc>
          <w:tcPr>
            <w:tcW w:w="1093" w:type="dxa"/>
            <w:shd w:val="clear" w:color="auto" w:fill="auto"/>
            <w:vAlign w:val="center"/>
            <w:hideMark/>
          </w:tcPr>
          <w:p w14:paraId="069CD6BA"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1,25</w:t>
            </w:r>
          </w:p>
        </w:tc>
        <w:tc>
          <w:tcPr>
            <w:tcW w:w="1608" w:type="dxa"/>
            <w:shd w:val="clear" w:color="auto" w:fill="auto"/>
            <w:noWrap/>
            <w:vAlign w:val="center"/>
            <w:hideMark/>
          </w:tcPr>
          <w:p w14:paraId="49E659F6"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25800</w:t>
            </w:r>
          </w:p>
        </w:tc>
      </w:tr>
      <w:tr w:rsidR="00941D4A" w:rsidRPr="00941D4A" w14:paraId="1EE718CE" w14:textId="77777777" w:rsidTr="00941D4A">
        <w:trPr>
          <w:trHeight w:val="20"/>
        </w:trPr>
        <w:tc>
          <w:tcPr>
            <w:tcW w:w="4383" w:type="dxa"/>
            <w:shd w:val="clear" w:color="auto" w:fill="auto"/>
            <w:vAlign w:val="center"/>
            <w:hideMark/>
          </w:tcPr>
          <w:p w14:paraId="5C2F4449" w14:textId="77777777" w:rsidR="00941D4A" w:rsidRPr="00941D4A" w:rsidRDefault="00941D4A" w:rsidP="00941D4A">
            <w:pPr>
              <w:spacing w:line="240" w:lineRule="auto"/>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lastRenderedPageBreak/>
              <w:t>ГБУЗ НСО "Детская городская клиническая больница №6"</w:t>
            </w:r>
          </w:p>
        </w:tc>
        <w:tc>
          <w:tcPr>
            <w:tcW w:w="1260" w:type="dxa"/>
            <w:shd w:val="clear" w:color="auto" w:fill="auto"/>
            <w:vAlign w:val="center"/>
            <w:hideMark/>
          </w:tcPr>
          <w:p w14:paraId="1C5B78F7"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1,00</w:t>
            </w:r>
          </w:p>
        </w:tc>
        <w:tc>
          <w:tcPr>
            <w:tcW w:w="1066" w:type="dxa"/>
            <w:shd w:val="clear" w:color="auto" w:fill="auto"/>
            <w:vAlign w:val="center"/>
            <w:hideMark/>
          </w:tcPr>
          <w:p w14:paraId="7C3C6A67"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1,00</w:t>
            </w:r>
          </w:p>
        </w:tc>
        <w:tc>
          <w:tcPr>
            <w:tcW w:w="1628" w:type="dxa"/>
            <w:shd w:val="clear" w:color="auto" w:fill="auto"/>
            <w:vAlign w:val="center"/>
            <w:hideMark/>
          </w:tcPr>
          <w:p w14:paraId="34CAE6FB"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1,00</w:t>
            </w:r>
          </w:p>
        </w:tc>
        <w:tc>
          <w:tcPr>
            <w:tcW w:w="1093" w:type="dxa"/>
            <w:shd w:val="clear" w:color="auto" w:fill="auto"/>
            <w:vAlign w:val="center"/>
            <w:hideMark/>
          </w:tcPr>
          <w:p w14:paraId="670C04DF"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1,00</w:t>
            </w:r>
          </w:p>
        </w:tc>
        <w:tc>
          <w:tcPr>
            <w:tcW w:w="1608" w:type="dxa"/>
            <w:shd w:val="clear" w:color="auto" w:fill="auto"/>
            <w:noWrap/>
            <w:vAlign w:val="center"/>
            <w:hideMark/>
          </w:tcPr>
          <w:p w14:paraId="5323C91C"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17186</w:t>
            </w:r>
          </w:p>
        </w:tc>
      </w:tr>
      <w:tr w:rsidR="00941D4A" w:rsidRPr="00941D4A" w14:paraId="1A4C096B" w14:textId="77777777" w:rsidTr="00941D4A">
        <w:trPr>
          <w:trHeight w:val="20"/>
        </w:trPr>
        <w:tc>
          <w:tcPr>
            <w:tcW w:w="4383" w:type="dxa"/>
            <w:shd w:val="clear" w:color="auto" w:fill="auto"/>
            <w:vAlign w:val="center"/>
            <w:hideMark/>
          </w:tcPr>
          <w:p w14:paraId="22AF6450" w14:textId="77777777" w:rsidR="00941D4A" w:rsidRPr="00941D4A" w:rsidRDefault="00941D4A" w:rsidP="00941D4A">
            <w:pPr>
              <w:spacing w:line="240" w:lineRule="auto"/>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ГБУЗ НСО "Клиническая консультативно-диагностическая поликлиника №27"</w:t>
            </w:r>
          </w:p>
        </w:tc>
        <w:tc>
          <w:tcPr>
            <w:tcW w:w="1260" w:type="dxa"/>
            <w:shd w:val="clear" w:color="auto" w:fill="auto"/>
            <w:vAlign w:val="center"/>
            <w:hideMark/>
          </w:tcPr>
          <w:p w14:paraId="3DA823DC"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1,50</w:t>
            </w:r>
          </w:p>
        </w:tc>
        <w:tc>
          <w:tcPr>
            <w:tcW w:w="1066" w:type="dxa"/>
            <w:shd w:val="clear" w:color="auto" w:fill="auto"/>
            <w:vAlign w:val="center"/>
            <w:hideMark/>
          </w:tcPr>
          <w:p w14:paraId="76747DBE"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0,00</w:t>
            </w:r>
          </w:p>
        </w:tc>
        <w:tc>
          <w:tcPr>
            <w:tcW w:w="1628" w:type="dxa"/>
            <w:shd w:val="clear" w:color="auto" w:fill="auto"/>
            <w:vAlign w:val="center"/>
            <w:hideMark/>
          </w:tcPr>
          <w:p w14:paraId="6E08E585"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1,50</w:t>
            </w:r>
          </w:p>
        </w:tc>
        <w:tc>
          <w:tcPr>
            <w:tcW w:w="1093" w:type="dxa"/>
            <w:shd w:val="clear" w:color="auto" w:fill="auto"/>
            <w:vAlign w:val="center"/>
            <w:hideMark/>
          </w:tcPr>
          <w:p w14:paraId="665A1720"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0,00</w:t>
            </w:r>
          </w:p>
        </w:tc>
        <w:tc>
          <w:tcPr>
            <w:tcW w:w="1608" w:type="dxa"/>
            <w:shd w:val="clear" w:color="auto" w:fill="auto"/>
            <w:noWrap/>
            <w:vAlign w:val="center"/>
            <w:hideMark/>
          </w:tcPr>
          <w:p w14:paraId="2936118D"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29228</w:t>
            </w:r>
          </w:p>
        </w:tc>
      </w:tr>
      <w:tr w:rsidR="00941D4A" w:rsidRPr="00941D4A" w14:paraId="2E81212C" w14:textId="77777777" w:rsidTr="00941D4A">
        <w:trPr>
          <w:trHeight w:val="20"/>
        </w:trPr>
        <w:tc>
          <w:tcPr>
            <w:tcW w:w="4383" w:type="dxa"/>
            <w:shd w:val="clear" w:color="auto" w:fill="auto"/>
            <w:vAlign w:val="center"/>
            <w:hideMark/>
          </w:tcPr>
          <w:p w14:paraId="72121460" w14:textId="77777777" w:rsidR="00941D4A" w:rsidRPr="00941D4A" w:rsidRDefault="00941D4A" w:rsidP="00941D4A">
            <w:pPr>
              <w:spacing w:line="240" w:lineRule="auto"/>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ГБУЗ НСО "Клинический Центр охраны здоровья семьи  и репродукции"</w:t>
            </w:r>
          </w:p>
        </w:tc>
        <w:tc>
          <w:tcPr>
            <w:tcW w:w="1260" w:type="dxa"/>
            <w:shd w:val="clear" w:color="auto" w:fill="auto"/>
            <w:vAlign w:val="center"/>
            <w:hideMark/>
          </w:tcPr>
          <w:p w14:paraId="3AA4A428"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2,00</w:t>
            </w:r>
          </w:p>
        </w:tc>
        <w:tc>
          <w:tcPr>
            <w:tcW w:w="1066" w:type="dxa"/>
            <w:shd w:val="clear" w:color="auto" w:fill="auto"/>
            <w:vAlign w:val="center"/>
            <w:hideMark/>
          </w:tcPr>
          <w:p w14:paraId="593A60FB"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2,00</w:t>
            </w:r>
          </w:p>
        </w:tc>
        <w:tc>
          <w:tcPr>
            <w:tcW w:w="1628" w:type="dxa"/>
            <w:shd w:val="clear" w:color="auto" w:fill="auto"/>
            <w:vAlign w:val="center"/>
            <w:hideMark/>
          </w:tcPr>
          <w:p w14:paraId="2FA75DD8"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2,00</w:t>
            </w:r>
          </w:p>
        </w:tc>
        <w:tc>
          <w:tcPr>
            <w:tcW w:w="1093" w:type="dxa"/>
            <w:shd w:val="clear" w:color="auto" w:fill="auto"/>
            <w:vAlign w:val="center"/>
            <w:hideMark/>
          </w:tcPr>
          <w:p w14:paraId="42C7E715"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2,00</w:t>
            </w:r>
          </w:p>
        </w:tc>
        <w:tc>
          <w:tcPr>
            <w:tcW w:w="1608" w:type="dxa"/>
            <w:shd w:val="clear" w:color="auto" w:fill="auto"/>
            <w:vAlign w:val="center"/>
            <w:hideMark/>
          </w:tcPr>
          <w:p w14:paraId="09F8F2A4"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Нет прикрепленного населения</w:t>
            </w:r>
          </w:p>
        </w:tc>
      </w:tr>
      <w:tr w:rsidR="00941D4A" w:rsidRPr="00941D4A" w14:paraId="24B151DC" w14:textId="77777777" w:rsidTr="00941D4A">
        <w:trPr>
          <w:trHeight w:val="20"/>
        </w:trPr>
        <w:tc>
          <w:tcPr>
            <w:tcW w:w="4383" w:type="dxa"/>
            <w:shd w:val="clear" w:color="auto" w:fill="auto"/>
            <w:vAlign w:val="center"/>
            <w:hideMark/>
          </w:tcPr>
          <w:p w14:paraId="2AE2532D" w14:textId="77777777" w:rsidR="00941D4A" w:rsidRPr="00941D4A" w:rsidRDefault="00941D4A" w:rsidP="00941D4A">
            <w:pPr>
              <w:spacing w:line="240" w:lineRule="auto"/>
              <w:rPr>
                <w:rFonts w:ascii="Times New Roman" w:eastAsia="Times New Roman" w:hAnsi="Times New Roman" w:cs="Times New Roman"/>
                <w:b/>
                <w:bCs/>
                <w:sz w:val="20"/>
                <w:szCs w:val="20"/>
              </w:rPr>
            </w:pPr>
            <w:r w:rsidRPr="00941D4A">
              <w:rPr>
                <w:rFonts w:ascii="Times New Roman" w:eastAsia="Times New Roman" w:hAnsi="Times New Roman" w:cs="Times New Roman"/>
                <w:b/>
                <w:bCs/>
                <w:sz w:val="20"/>
                <w:szCs w:val="20"/>
              </w:rPr>
              <w:t>Итого по городу</w:t>
            </w:r>
          </w:p>
        </w:tc>
        <w:tc>
          <w:tcPr>
            <w:tcW w:w="1260" w:type="dxa"/>
            <w:shd w:val="clear" w:color="auto" w:fill="auto"/>
            <w:vAlign w:val="center"/>
            <w:hideMark/>
          </w:tcPr>
          <w:p w14:paraId="479DB60C" w14:textId="77777777" w:rsidR="00941D4A" w:rsidRPr="00941D4A" w:rsidRDefault="00941D4A" w:rsidP="00941D4A">
            <w:pPr>
              <w:spacing w:line="240" w:lineRule="auto"/>
              <w:jc w:val="center"/>
              <w:rPr>
                <w:rFonts w:ascii="Times New Roman" w:eastAsia="Times New Roman" w:hAnsi="Times New Roman" w:cs="Times New Roman"/>
                <w:b/>
                <w:bCs/>
                <w:sz w:val="20"/>
                <w:szCs w:val="20"/>
              </w:rPr>
            </w:pPr>
            <w:r w:rsidRPr="00941D4A">
              <w:rPr>
                <w:rFonts w:ascii="Times New Roman" w:eastAsia="Times New Roman" w:hAnsi="Times New Roman" w:cs="Times New Roman"/>
                <w:b/>
                <w:bCs/>
                <w:sz w:val="20"/>
                <w:szCs w:val="20"/>
              </w:rPr>
              <w:t>26,00</w:t>
            </w:r>
          </w:p>
        </w:tc>
        <w:tc>
          <w:tcPr>
            <w:tcW w:w="1066" w:type="dxa"/>
            <w:shd w:val="clear" w:color="auto" w:fill="auto"/>
            <w:vAlign w:val="center"/>
            <w:hideMark/>
          </w:tcPr>
          <w:p w14:paraId="085DB5E4" w14:textId="77777777" w:rsidR="00941D4A" w:rsidRPr="00941D4A" w:rsidRDefault="00941D4A" w:rsidP="00941D4A">
            <w:pPr>
              <w:spacing w:line="240" w:lineRule="auto"/>
              <w:jc w:val="center"/>
              <w:rPr>
                <w:rFonts w:ascii="Times New Roman" w:eastAsia="Times New Roman" w:hAnsi="Times New Roman" w:cs="Times New Roman"/>
                <w:b/>
                <w:bCs/>
                <w:sz w:val="20"/>
                <w:szCs w:val="20"/>
              </w:rPr>
            </w:pPr>
            <w:r w:rsidRPr="00941D4A">
              <w:rPr>
                <w:rFonts w:ascii="Times New Roman" w:eastAsia="Times New Roman" w:hAnsi="Times New Roman" w:cs="Times New Roman"/>
                <w:b/>
                <w:bCs/>
                <w:sz w:val="20"/>
                <w:szCs w:val="20"/>
              </w:rPr>
              <w:t>18,75</w:t>
            </w:r>
          </w:p>
        </w:tc>
        <w:tc>
          <w:tcPr>
            <w:tcW w:w="1628" w:type="dxa"/>
            <w:shd w:val="clear" w:color="auto" w:fill="auto"/>
            <w:vAlign w:val="center"/>
            <w:hideMark/>
          </w:tcPr>
          <w:p w14:paraId="0E17A2E7" w14:textId="77777777" w:rsidR="00941D4A" w:rsidRPr="00941D4A" w:rsidRDefault="00941D4A" w:rsidP="00941D4A">
            <w:pPr>
              <w:spacing w:line="240" w:lineRule="auto"/>
              <w:jc w:val="center"/>
              <w:rPr>
                <w:rFonts w:ascii="Times New Roman" w:eastAsia="Times New Roman" w:hAnsi="Times New Roman" w:cs="Times New Roman"/>
                <w:b/>
                <w:bCs/>
                <w:sz w:val="20"/>
                <w:szCs w:val="20"/>
              </w:rPr>
            </w:pPr>
            <w:r w:rsidRPr="00941D4A">
              <w:rPr>
                <w:rFonts w:ascii="Times New Roman" w:eastAsia="Times New Roman" w:hAnsi="Times New Roman" w:cs="Times New Roman"/>
                <w:b/>
                <w:bCs/>
                <w:sz w:val="20"/>
                <w:szCs w:val="20"/>
              </w:rPr>
              <w:t>21,50</w:t>
            </w:r>
          </w:p>
        </w:tc>
        <w:tc>
          <w:tcPr>
            <w:tcW w:w="1093" w:type="dxa"/>
            <w:shd w:val="clear" w:color="auto" w:fill="auto"/>
            <w:vAlign w:val="center"/>
            <w:hideMark/>
          </w:tcPr>
          <w:p w14:paraId="3BD13ECD" w14:textId="77777777" w:rsidR="00941D4A" w:rsidRPr="00941D4A" w:rsidRDefault="00941D4A" w:rsidP="00941D4A">
            <w:pPr>
              <w:spacing w:line="240" w:lineRule="auto"/>
              <w:jc w:val="center"/>
              <w:rPr>
                <w:rFonts w:ascii="Times New Roman" w:eastAsia="Times New Roman" w:hAnsi="Times New Roman" w:cs="Times New Roman"/>
                <w:b/>
                <w:bCs/>
                <w:sz w:val="20"/>
                <w:szCs w:val="20"/>
              </w:rPr>
            </w:pPr>
            <w:r w:rsidRPr="00941D4A">
              <w:rPr>
                <w:rFonts w:ascii="Times New Roman" w:eastAsia="Times New Roman" w:hAnsi="Times New Roman" w:cs="Times New Roman"/>
                <w:b/>
                <w:bCs/>
                <w:sz w:val="20"/>
                <w:szCs w:val="20"/>
              </w:rPr>
              <w:t>14,25</w:t>
            </w:r>
          </w:p>
        </w:tc>
        <w:tc>
          <w:tcPr>
            <w:tcW w:w="1608" w:type="dxa"/>
            <w:shd w:val="clear" w:color="auto" w:fill="auto"/>
            <w:noWrap/>
            <w:vAlign w:val="center"/>
            <w:hideMark/>
          </w:tcPr>
          <w:p w14:paraId="656311DE" w14:textId="77777777" w:rsidR="00941D4A" w:rsidRPr="00941D4A" w:rsidRDefault="00941D4A" w:rsidP="00941D4A">
            <w:pPr>
              <w:spacing w:line="240" w:lineRule="auto"/>
              <w:jc w:val="center"/>
              <w:rPr>
                <w:rFonts w:ascii="Times New Roman" w:eastAsia="Times New Roman" w:hAnsi="Times New Roman" w:cs="Times New Roman"/>
                <w:b/>
                <w:bCs/>
                <w:sz w:val="20"/>
                <w:szCs w:val="20"/>
              </w:rPr>
            </w:pPr>
            <w:r w:rsidRPr="00941D4A">
              <w:rPr>
                <w:rFonts w:ascii="Times New Roman" w:eastAsia="Times New Roman" w:hAnsi="Times New Roman" w:cs="Times New Roman"/>
                <w:b/>
                <w:bCs/>
                <w:sz w:val="20"/>
                <w:szCs w:val="20"/>
              </w:rPr>
              <w:t>341084</w:t>
            </w:r>
          </w:p>
        </w:tc>
      </w:tr>
      <w:tr w:rsidR="00941D4A" w:rsidRPr="00941D4A" w14:paraId="427B5C20" w14:textId="77777777" w:rsidTr="00941D4A">
        <w:trPr>
          <w:trHeight w:val="20"/>
        </w:trPr>
        <w:tc>
          <w:tcPr>
            <w:tcW w:w="4383" w:type="dxa"/>
            <w:shd w:val="clear" w:color="auto" w:fill="auto"/>
            <w:vAlign w:val="center"/>
            <w:hideMark/>
          </w:tcPr>
          <w:p w14:paraId="419E2117" w14:textId="77777777" w:rsidR="00941D4A" w:rsidRPr="00941D4A" w:rsidRDefault="00941D4A" w:rsidP="00941D4A">
            <w:pPr>
              <w:spacing w:line="240" w:lineRule="auto"/>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ГБУЗ НСО "Барабинская центральная районная больница"</w:t>
            </w:r>
          </w:p>
        </w:tc>
        <w:tc>
          <w:tcPr>
            <w:tcW w:w="1260" w:type="dxa"/>
            <w:shd w:val="clear" w:color="auto" w:fill="auto"/>
            <w:vAlign w:val="center"/>
            <w:hideMark/>
          </w:tcPr>
          <w:p w14:paraId="6A6843B9"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0,50</w:t>
            </w:r>
          </w:p>
        </w:tc>
        <w:tc>
          <w:tcPr>
            <w:tcW w:w="1066" w:type="dxa"/>
            <w:shd w:val="clear" w:color="auto" w:fill="auto"/>
            <w:vAlign w:val="center"/>
            <w:hideMark/>
          </w:tcPr>
          <w:p w14:paraId="3CFAFE47"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0,00</w:t>
            </w:r>
          </w:p>
        </w:tc>
        <w:tc>
          <w:tcPr>
            <w:tcW w:w="1628" w:type="dxa"/>
            <w:shd w:val="clear" w:color="auto" w:fill="auto"/>
            <w:vAlign w:val="center"/>
            <w:hideMark/>
          </w:tcPr>
          <w:p w14:paraId="03F9BD1E"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0,50</w:t>
            </w:r>
          </w:p>
        </w:tc>
        <w:tc>
          <w:tcPr>
            <w:tcW w:w="1093" w:type="dxa"/>
            <w:shd w:val="clear" w:color="auto" w:fill="auto"/>
            <w:vAlign w:val="center"/>
            <w:hideMark/>
          </w:tcPr>
          <w:p w14:paraId="1ED8DAC7"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0,00</w:t>
            </w:r>
          </w:p>
        </w:tc>
        <w:tc>
          <w:tcPr>
            <w:tcW w:w="1608" w:type="dxa"/>
            <w:shd w:val="clear" w:color="auto" w:fill="auto"/>
            <w:noWrap/>
            <w:vAlign w:val="center"/>
            <w:hideMark/>
          </w:tcPr>
          <w:p w14:paraId="004DC496"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8361</w:t>
            </w:r>
          </w:p>
        </w:tc>
      </w:tr>
      <w:tr w:rsidR="00941D4A" w:rsidRPr="00941D4A" w14:paraId="09CEDD45" w14:textId="77777777" w:rsidTr="00941D4A">
        <w:trPr>
          <w:trHeight w:val="20"/>
        </w:trPr>
        <w:tc>
          <w:tcPr>
            <w:tcW w:w="4383" w:type="dxa"/>
            <w:shd w:val="clear" w:color="auto" w:fill="auto"/>
            <w:vAlign w:val="center"/>
            <w:hideMark/>
          </w:tcPr>
          <w:p w14:paraId="118A02DC" w14:textId="77777777" w:rsidR="00941D4A" w:rsidRPr="00941D4A" w:rsidRDefault="00941D4A" w:rsidP="00941D4A">
            <w:pPr>
              <w:spacing w:line="240" w:lineRule="auto"/>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ГБУЗ НСО "Бердская центральная городская больница"</w:t>
            </w:r>
          </w:p>
        </w:tc>
        <w:tc>
          <w:tcPr>
            <w:tcW w:w="1260" w:type="dxa"/>
            <w:shd w:val="clear" w:color="auto" w:fill="auto"/>
            <w:vAlign w:val="center"/>
            <w:hideMark/>
          </w:tcPr>
          <w:p w14:paraId="769C5B81"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1,00</w:t>
            </w:r>
          </w:p>
        </w:tc>
        <w:tc>
          <w:tcPr>
            <w:tcW w:w="1066" w:type="dxa"/>
            <w:shd w:val="clear" w:color="auto" w:fill="auto"/>
            <w:vAlign w:val="center"/>
            <w:hideMark/>
          </w:tcPr>
          <w:p w14:paraId="676F5CCC"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0,00</w:t>
            </w:r>
          </w:p>
        </w:tc>
        <w:tc>
          <w:tcPr>
            <w:tcW w:w="1628" w:type="dxa"/>
            <w:shd w:val="clear" w:color="auto" w:fill="auto"/>
            <w:vAlign w:val="center"/>
            <w:hideMark/>
          </w:tcPr>
          <w:p w14:paraId="3647DE8B"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1,00</w:t>
            </w:r>
          </w:p>
        </w:tc>
        <w:tc>
          <w:tcPr>
            <w:tcW w:w="1093" w:type="dxa"/>
            <w:shd w:val="clear" w:color="auto" w:fill="auto"/>
            <w:vAlign w:val="center"/>
            <w:hideMark/>
          </w:tcPr>
          <w:p w14:paraId="7E314B91"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0,00</w:t>
            </w:r>
          </w:p>
        </w:tc>
        <w:tc>
          <w:tcPr>
            <w:tcW w:w="1608" w:type="dxa"/>
            <w:shd w:val="clear" w:color="auto" w:fill="auto"/>
            <w:noWrap/>
            <w:vAlign w:val="center"/>
            <w:hideMark/>
          </w:tcPr>
          <w:p w14:paraId="442CE80C"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25560</w:t>
            </w:r>
          </w:p>
        </w:tc>
      </w:tr>
      <w:tr w:rsidR="00941D4A" w:rsidRPr="00941D4A" w14:paraId="725B35DB" w14:textId="77777777" w:rsidTr="00941D4A">
        <w:trPr>
          <w:trHeight w:val="20"/>
        </w:trPr>
        <w:tc>
          <w:tcPr>
            <w:tcW w:w="4383" w:type="dxa"/>
            <w:shd w:val="clear" w:color="auto" w:fill="auto"/>
            <w:vAlign w:val="center"/>
            <w:hideMark/>
          </w:tcPr>
          <w:p w14:paraId="600B496D" w14:textId="77777777" w:rsidR="00941D4A" w:rsidRPr="00941D4A" w:rsidRDefault="00941D4A" w:rsidP="00941D4A">
            <w:pPr>
              <w:spacing w:line="240" w:lineRule="auto"/>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ГБУЗ НСО "Доволенская центральная районная больница"</w:t>
            </w:r>
          </w:p>
        </w:tc>
        <w:tc>
          <w:tcPr>
            <w:tcW w:w="1260" w:type="dxa"/>
            <w:shd w:val="clear" w:color="auto" w:fill="auto"/>
            <w:vAlign w:val="center"/>
            <w:hideMark/>
          </w:tcPr>
          <w:p w14:paraId="2C0CBEA1"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066" w:type="dxa"/>
            <w:shd w:val="clear" w:color="auto" w:fill="auto"/>
            <w:vAlign w:val="center"/>
            <w:hideMark/>
          </w:tcPr>
          <w:p w14:paraId="7FF9ECC4"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0,00</w:t>
            </w:r>
          </w:p>
        </w:tc>
        <w:tc>
          <w:tcPr>
            <w:tcW w:w="1628" w:type="dxa"/>
            <w:shd w:val="clear" w:color="auto" w:fill="auto"/>
            <w:vAlign w:val="center"/>
            <w:hideMark/>
          </w:tcPr>
          <w:p w14:paraId="31FD29F1"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093" w:type="dxa"/>
            <w:shd w:val="clear" w:color="auto" w:fill="auto"/>
            <w:vAlign w:val="center"/>
            <w:hideMark/>
          </w:tcPr>
          <w:p w14:paraId="583EDD70"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0,00</w:t>
            </w:r>
          </w:p>
        </w:tc>
        <w:tc>
          <w:tcPr>
            <w:tcW w:w="1608" w:type="dxa"/>
            <w:shd w:val="clear" w:color="auto" w:fill="auto"/>
            <w:noWrap/>
            <w:vAlign w:val="center"/>
            <w:hideMark/>
          </w:tcPr>
          <w:p w14:paraId="7EC1F830"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2594</w:t>
            </w:r>
          </w:p>
        </w:tc>
      </w:tr>
      <w:tr w:rsidR="00941D4A" w:rsidRPr="00941D4A" w14:paraId="5F1023A0" w14:textId="77777777" w:rsidTr="00941D4A">
        <w:trPr>
          <w:trHeight w:val="20"/>
        </w:trPr>
        <w:tc>
          <w:tcPr>
            <w:tcW w:w="4383" w:type="dxa"/>
            <w:shd w:val="clear" w:color="auto" w:fill="auto"/>
            <w:vAlign w:val="center"/>
            <w:hideMark/>
          </w:tcPr>
          <w:p w14:paraId="302E0C78" w14:textId="77777777" w:rsidR="00941D4A" w:rsidRPr="00941D4A" w:rsidRDefault="00941D4A" w:rsidP="00941D4A">
            <w:pPr>
              <w:spacing w:line="240" w:lineRule="auto"/>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ГБУЗ НСО "Искитимская центральная городская больница"</w:t>
            </w:r>
          </w:p>
        </w:tc>
        <w:tc>
          <w:tcPr>
            <w:tcW w:w="1260" w:type="dxa"/>
            <w:shd w:val="clear" w:color="auto" w:fill="auto"/>
            <w:vAlign w:val="center"/>
            <w:hideMark/>
          </w:tcPr>
          <w:p w14:paraId="71A11F73"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066" w:type="dxa"/>
            <w:shd w:val="clear" w:color="auto" w:fill="auto"/>
            <w:vAlign w:val="center"/>
            <w:hideMark/>
          </w:tcPr>
          <w:p w14:paraId="4D406009"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0,00</w:t>
            </w:r>
          </w:p>
        </w:tc>
        <w:tc>
          <w:tcPr>
            <w:tcW w:w="1628" w:type="dxa"/>
            <w:shd w:val="clear" w:color="auto" w:fill="auto"/>
            <w:vAlign w:val="center"/>
            <w:hideMark/>
          </w:tcPr>
          <w:p w14:paraId="39B10A6B"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093" w:type="dxa"/>
            <w:shd w:val="clear" w:color="auto" w:fill="auto"/>
            <w:vAlign w:val="center"/>
            <w:hideMark/>
          </w:tcPr>
          <w:p w14:paraId="57E979D8"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0,00</w:t>
            </w:r>
          </w:p>
        </w:tc>
        <w:tc>
          <w:tcPr>
            <w:tcW w:w="1608" w:type="dxa"/>
            <w:shd w:val="clear" w:color="auto" w:fill="auto"/>
            <w:noWrap/>
            <w:vAlign w:val="center"/>
            <w:hideMark/>
          </w:tcPr>
          <w:p w14:paraId="32F43E8B"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18614</w:t>
            </w:r>
          </w:p>
        </w:tc>
      </w:tr>
      <w:tr w:rsidR="00941D4A" w:rsidRPr="00941D4A" w14:paraId="34C3609C" w14:textId="77777777" w:rsidTr="00941D4A">
        <w:trPr>
          <w:trHeight w:val="20"/>
        </w:trPr>
        <w:tc>
          <w:tcPr>
            <w:tcW w:w="4383" w:type="dxa"/>
            <w:shd w:val="clear" w:color="auto" w:fill="auto"/>
            <w:vAlign w:val="center"/>
          </w:tcPr>
          <w:p w14:paraId="093395C2" w14:textId="77777777" w:rsidR="00941D4A" w:rsidRPr="00941D4A" w:rsidRDefault="00941D4A" w:rsidP="00941D4A">
            <w:pPr>
              <w:spacing w:line="240" w:lineRule="auto"/>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ГБУЗ НСО "Карасукская центральная районная больница"</w:t>
            </w:r>
          </w:p>
        </w:tc>
        <w:tc>
          <w:tcPr>
            <w:tcW w:w="1260" w:type="dxa"/>
            <w:shd w:val="clear" w:color="auto" w:fill="auto"/>
            <w:vAlign w:val="center"/>
          </w:tcPr>
          <w:p w14:paraId="1B04E4C8"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066" w:type="dxa"/>
            <w:shd w:val="clear" w:color="auto" w:fill="auto"/>
            <w:vAlign w:val="center"/>
          </w:tcPr>
          <w:p w14:paraId="25C99411"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628" w:type="dxa"/>
            <w:shd w:val="clear" w:color="auto" w:fill="auto"/>
            <w:vAlign w:val="center"/>
          </w:tcPr>
          <w:p w14:paraId="4142079F"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093" w:type="dxa"/>
            <w:shd w:val="clear" w:color="auto" w:fill="auto"/>
            <w:vAlign w:val="center"/>
          </w:tcPr>
          <w:p w14:paraId="1D2B487D"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608" w:type="dxa"/>
            <w:shd w:val="clear" w:color="auto" w:fill="auto"/>
            <w:noWrap/>
            <w:vAlign w:val="center"/>
          </w:tcPr>
          <w:p w14:paraId="2088A234"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9389</w:t>
            </w:r>
          </w:p>
        </w:tc>
      </w:tr>
      <w:tr w:rsidR="00941D4A" w:rsidRPr="00941D4A" w14:paraId="73F7BCA8" w14:textId="77777777" w:rsidTr="00941D4A">
        <w:trPr>
          <w:trHeight w:val="20"/>
        </w:trPr>
        <w:tc>
          <w:tcPr>
            <w:tcW w:w="4383" w:type="dxa"/>
            <w:shd w:val="clear" w:color="auto" w:fill="auto"/>
            <w:vAlign w:val="center"/>
          </w:tcPr>
          <w:p w14:paraId="465E1198" w14:textId="77777777" w:rsidR="00941D4A" w:rsidRPr="00941D4A" w:rsidRDefault="00941D4A" w:rsidP="00941D4A">
            <w:pPr>
              <w:spacing w:line="240" w:lineRule="auto"/>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ГБУЗ НСО "Каргатская центральная районная больница"</w:t>
            </w:r>
          </w:p>
        </w:tc>
        <w:tc>
          <w:tcPr>
            <w:tcW w:w="1260" w:type="dxa"/>
            <w:shd w:val="clear" w:color="auto" w:fill="auto"/>
            <w:vAlign w:val="center"/>
          </w:tcPr>
          <w:p w14:paraId="21D5D4A7"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066" w:type="dxa"/>
            <w:shd w:val="clear" w:color="auto" w:fill="auto"/>
            <w:vAlign w:val="center"/>
          </w:tcPr>
          <w:p w14:paraId="234BDBBE"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628" w:type="dxa"/>
            <w:shd w:val="clear" w:color="auto" w:fill="auto"/>
            <w:vAlign w:val="center"/>
          </w:tcPr>
          <w:p w14:paraId="3039D008"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093" w:type="dxa"/>
            <w:shd w:val="clear" w:color="auto" w:fill="auto"/>
            <w:vAlign w:val="center"/>
          </w:tcPr>
          <w:p w14:paraId="34EE8BBD"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608" w:type="dxa"/>
            <w:shd w:val="clear" w:color="auto" w:fill="auto"/>
            <w:noWrap/>
            <w:vAlign w:val="center"/>
          </w:tcPr>
          <w:p w14:paraId="3E739A6A"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3143</w:t>
            </w:r>
          </w:p>
        </w:tc>
      </w:tr>
      <w:tr w:rsidR="00941D4A" w:rsidRPr="00941D4A" w14:paraId="53B83AF5" w14:textId="77777777" w:rsidTr="00941D4A">
        <w:trPr>
          <w:trHeight w:val="20"/>
        </w:trPr>
        <w:tc>
          <w:tcPr>
            <w:tcW w:w="4383" w:type="dxa"/>
            <w:shd w:val="clear" w:color="auto" w:fill="auto"/>
            <w:vAlign w:val="center"/>
          </w:tcPr>
          <w:p w14:paraId="020D654F" w14:textId="77777777" w:rsidR="00941D4A" w:rsidRPr="00941D4A" w:rsidRDefault="00941D4A" w:rsidP="00941D4A">
            <w:pPr>
              <w:spacing w:line="240" w:lineRule="auto"/>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ГБУЗ НСО "Коченевская центральная районная больница"</w:t>
            </w:r>
          </w:p>
        </w:tc>
        <w:tc>
          <w:tcPr>
            <w:tcW w:w="1260" w:type="dxa"/>
            <w:shd w:val="clear" w:color="auto" w:fill="auto"/>
            <w:vAlign w:val="center"/>
          </w:tcPr>
          <w:p w14:paraId="56F426F1"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0,50</w:t>
            </w:r>
          </w:p>
        </w:tc>
        <w:tc>
          <w:tcPr>
            <w:tcW w:w="1066" w:type="dxa"/>
            <w:shd w:val="clear" w:color="auto" w:fill="auto"/>
            <w:vAlign w:val="center"/>
          </w:tcPr>
          <w:p w14:paraId="6F86E1F0"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628" w:type="dxa"/>
            <w:shd w:val="clear" w:color="auto" w:fill="auto"/>
            <w:vAlign w:val="center"/>
          </w:tcPr>
          <w:p w14:paraId="2496A4BB"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0,50</w:t>
            </w:r>
          </w:p>
        </w:tc>
        <w:tc>
          <w:tcPr>
            <w:tcW w:w="1093" w:type="dxa"/>
            <w:shd w:val="clear" w:color="auto" w:fill="auto"/>
            <w:vAlign w:val="center"/>
          </w:tcPr>
          <w:p w14:paraId="423A6D2E"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608" w:type="dxa"/>
            <w:shd w:val="clear" w:color="auto" w:fill="auto"/>
            <w:noWrap/>
            <w:vAlign w:val="center"/>
          </w:tcPr>
          <w:p w14:paraId="567B4FFB"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9173</w:t>
            </w:r>
          </w:p>
        </w:tc>
      </w:tr>
      <w:tr w:rsidR="00941D4A" w:rsidRPr="00941D4A" w14:paraId="49DA2285" w14:textId="77777777" w:rsidTr="00941D4A">
        <w:trPr>
          <w:trHeight w:val="20"/>
        </w:trPr>
        <w:tc>
          <w:tcPr>
            <w:tcW w:w="4383" w:type="dxa"/>
            <w:shd w:val="clear" w:color="auto" w:fill="auto"/>
            <w:vAlign w:val="center"/>
          </w:tcPr>
          <w:p w14:paraId="5DBA9C9F" w14:textId="77777777" w:rsidR="00941D4A" w:rsidRPr="00941D4A" w:rsidRDefault="00941D4A" w:rsidP="00941D4A">
            <w:pPr>
              <w:spacing w:line="240" w:lineRule="auto"/>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ГБУЗ НСО "Кочковская центральная районная больница"</w:t>
            </w:r>
          </w:p>
        </w:tc>
        <w:tc>
          <w:tcPr>
            <w:tcW w:w="1260" w:type="dxa"/>
            <w:shd w:val="clear" w:color="auto" w:fill="auto"/>
            <w:vAlign w:val="center"/>
          </w:tcPr>
          <w:p w14:paraId="5B1774E0"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066" w:type="dxa"/>
            <w:shd w:val="clear" w:color="auto" w:fill="auto"/>
            <w:vAlign w:val="center"/>
          </w:tcPr>
          <w:p w14:paraId="2DEB8B8B"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0,00</w:t>
            </w:r>
          </w:p>
        </w:tc>
        <w:tc>
          <w:tcPr>
            <w:tcW w:w="1628" w:type="dxa"/>
            <w:shd w:val="clear" w:color="auto" w:fill="auto"/>
            <w:vAlign w:val="center"/>
          </w:tcPr>
          <w:p w14:paraId="405528FD"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093" w:type="dxa"/>
            <w:shd w:val="clear" w:color="auto" w:fill="auto"/>
            <w:vAlign w:val="center"/>
          </w:tcPr>
          <w:p w14:paraId="1E12556B"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0,00</w:t>
            </w:r>
          </w:p>
        </w:tc>
        <w:tc>
          <w:tcPr>
            <w:tcW w:w="1608" w:type="dxa"/>
            <w:shd w:val="clear" w:color="auto" w:fill="auto"/>
            <w:noWrap/>
            <w:vAlign w:val="center"/>
          </w:tcPr>
          <w:p w14:paraId="4063A5BD"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2171</w:t>
            </w:r>
          </w:p>
        </w:tc>
      </w:tr>
      <w:tr w:rsidR="00941D4A" w:rsidRPr="00941D4A" w14:paraId="1D095AC2" w14:textId="77777777" w:rsidTr="00941D4A">
        <w:trPr>
          <w:trHeight w:val="20"/>
        </w:trPr>
        <w:tc>
          <w:tcPr>
            <w:tcW w:w="4383" w:type="dxa"/>
            <w:shd w:val="clear" w:color="auto" w:fill="auto"/>
            <w:vAlign w:val="center"/>
          </w:tcPr>
          <w:p w14:paraId="506B2082" w14:textId="77777777" w:rsidR="00941D4A" w:rsidRPr="00941D4A" w:rsidRDefault="00941D4A" w:rsidP="00941D4A">
            <w:pPr>
              <w:spacing w:line="240" w:lineRule="auto"/>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ГБУЗ НСО "Краснозерская центральная районная больница"</w:t>
            </w:r>
          </w:p>
        </w:tc>
        <w:tc>
          <w:tcPr>
            <w:tcW w:w="1260" w:type="dxa"/>
            <w:shd w:val="clear" w:color="auto" w:fill="auto"/>
            <w:vAlign w:val="center"/>
          </w:tcPr>
          <w:p w14:paraId="38CAED0D"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066" w:type="dxa"/>
            <w:shd w:val="clear" w:color="auto" w:fill="auto"/>
            <w:vAlign w:val="center"/>
          </w:tcPr>
          <w:p w14:paraId="5BF4CCAF"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0,00</w:t>
            </w:r>
          </w:p>
        </w:tc>
        <w:tc>
          <w:tcPr>
            <w:tcW w:w="1628" w:type="dxa"/>
            <w:shd w:val="clear" w:color="auto" w:fill="auto"/>
            <w:vAlign w:val="center"/>
          </w:tcPr>
          <w:p w14:paraId="595D41EB"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093" w:type="dxa"/>
            <w:shd w:val="clear" w:color="auto" w:fill="auto"/>
            <w:vAlign w:val="center"/>
          </w:tcPr>
          <w:p w14:paraId="69B6C73C"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0,00</w:t>
            </w:r>
          </w:p>
        </w:tc>
        <w:tc>
          <w:tcPr>
            <w:tcW w:w="1608" w:type="dxa"/>
            <w:shd w:val="clear" w:color="auto" w:fill="auto"/>
            <w:noWrap/>
            <w:vAlign w:val="center"/>
          </w:tcPr>
          <w:p w14:paraId="24063419"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5320</w:t>
            </w:r>
          </w:p>
        </w:tc>
      </w:tr>
      <w:tr w:rsidR="00941D4A" w:rsidRPr="00941D4A" w14:paraId="259EA5B9" w14:textId="77777777" w:rsidTr="00941D4A">
        <w:trPr>
          <w:trHeight w:val="20"/>
        </w:trPr>
        <w:tc>
          <w:tcPr>
            <w:tcW w:w="4383" w:type="dxa"/>
            <w:shd w:val="clear" w:color="auto" w:fill="auto"/>
            <w:vAlign w:val="center"/>
          </w:tcPr>
          <w:p w14:paraId="0AEB7662" w14:textId="77777777" w:rsidR="00941D4A" w:rsidRPr="00941D4A" w:rsidRDefault="00941D4A" w:rsidP="00941D4A">
            <w:pPr>
              <w:spacing w:line="240" w:lineRule="auto"/>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ГБУЗ НСО "Куйбышевская центральная районная больница"</w:t>
            </w:r>
          </w:p>
        </w:tc>
        <w:tc>
          <w:tcPr>
            <w:tcW w:w="1260" w:type="dxa"/>
            <w:shd w:val="clear" w:color="auto" w:fill="auto"/>
            <w:vAlign w:val="center"/>
          </w:tcPr>
          <w:p w14:paraId="06294008"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0,50</w:t>
            </w:r>
          </w:p>
        </w:tc>
        <w:tc>
          <w:tcPr>
            <w:tcW w:w="1066" w:type="dxa"/>
            <w:shd w:val="clear" w:color="auto" w:fill="auto"/>
            <w:vAlign w:val="center"/>
          </w:tcPr>
          <w:p w14:paraId="778A2FBF"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0,50</w:t>
            </w:r>
          </w:p>
        </w:tc>
        <w:tc>
          <w:tcPr>
            <w:tcW w:w="1628" w:type="dxa"/>
            <w:shd w:val="clear" w:color="auto" w:fill="auto"/>
            <w:vAlign w:val="center"/>
          </w:tcPr>
          <w:p w14:paraId="0B569F1C"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0,50</w:t>
            </w:r>
          </w:p>
        </w:tc>
        <w:tc>
          <w:tcPr>
            <w:tcW w:w="1093" w:type="dxa"/>
            <w:shd w:val="clear" w:color="auto" w:fill="auto"/>
            <w:vAlign w:val="center"/>
          </w:tcPr>
          <w:p w14:paraId="1522BE3B"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0,50</w:t>
            </w:r>
          </w:p>
        </w:tc>
        <w:tc>
          <w:tcPr>
            <w:tcW w:w="1608" w:type="dxa"/>
            <w:shd w:val="clear" w:color="auto" w:fill="auto"/>
            <w:noWrap/>
            <w:vAlign w:val="center"/>
          </w:tcPr>
          <w:p w14:paraId="70E894BA"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10155</w:t>
            </w:r>
          </w:p>
        </w:tc>
      </w:tr>
      <w:tr w:rsidR="00941D4A" w:rsidRPr="00941D4A" w14:paraId="182A06CE" w14:textId="77777777" w:rsidTr="00941D4A">
        <w:trPr>
          <w:trHeight w:val="20"/>
        </w:trPr>
        <w:tc>
          <w:tcPr>
            <w:tcW w:w="4383" w:type="dxa"/>
            <w:shd w:val="clear" w:color="auto" w:fill="auto"/>
            <w:vAlign w:val="center"/>
          </w:tcPr>
          <w:p w14:paraId="52487150" w14:textId="77777777" w:rsidR="00941D4A" w:rsidRPr="00941D4A" w:rsidRDefault="00941D4A" w:rsidP="00941D4A">
            <w:pPr>
              <w:spacing w:line="240" w:lineRule="auto"/>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ГБУЗ НСО "Купинская центральная районная больница"</w:t>
            </w:r>
          </w:p>
        </w:tc>
        <w:tc>
          <w:tcPr>
            <w:tcW w:w="1260" w:type="dxa"/>
            <w:shd w:val="clear" w:color="auto" w:fill="auto"/>
            <w:vAlign w:val="center"/>
          </w:tcPr>
          <w:p w14:paraId="402FF25D"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066" w:type="dxa"/>
            <w:shd w:val="clear" w:color="auto" w:fill="auto"/>
            <w:vAlign w:val="center"/>
          </w:tcPr>
          <w:p w14:paraId="0A71ADA2"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0,00</w:t>
            </w:r>
          </w:p>
        </w:tc>
        <w:tc>
          <w:tcPr>
            <w:tcW w:w="1628" w:type="dxa"/>
            <w:shd w:val="clear" w:color="auto" w:fill="auto"/>
            <w:vAlign w:val="center"/>
          </w:tcPr>
          <w:p w14:paraId="461EDD25"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093" w:type="dxa"/>
            <w:shd w:val="clear" w:color="auto" w:fill="auto"/>
            <w:vAlign w:val="center"/>
          </w:tcPr>
          <w:p w14:paraId="29169E3F"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0,00</w:t>
            </w:r>
          </w:p>
        </w:tc>
        <w:tc>
          <w:tcPr>
            <w:tcW w:w="1608" w:type="dxa"/>
            <w:shd w:val="clear" w:color="auto" w:fill="auto"/>
            <w:noWrap/>
            <w:vAlign w:val="center"/>
          </w:tcPr>
          <w:p w14:paraId="63C1AD81"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5580</w:t>
            </w:r>
          </w:p>
        </w:tc>
      </w:tr>
      <w:tr w:rsidR="00941D4A" w:rsidRPr="00941D4A" w14:paraId="77074017" w14:textId="77777777" w:rsidTr="00941D4A">
        <w:trPr>
          <w:trHeight w:val="20"/>
        </w:trPr>
        <w:tc>
          <w:tcPr>
            <w:tcW w:w="4383" w:type="dxa"/>
            <w:shd w:val="clear" w:color="auto" w:fill="auto"/>
            <w:vAlign w:val="center"/>
          </w:tcPr>
          <w:p w14:paraId="1F53D79E" w14:textId="77777777" w:rsidR="00941D4A" w:rsidRPr="00941D4A" w:rsidRDefault="00941D4A" w:rsidP="00941D4A">
            <w:pPr>
              <w:spacing w:line="240" w:lineRule="auto"/>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ГБУЗ НСО "Мошковская центральная районная больница"</w:t>
            </w:r>
          </w:p>
        </w:tc>
        <w:tc>
          <w:tcPr>
            <w:tcW w:w="1260" w:type="dxa"/>
            <w:shd w:val="clear" w:color="auto" w:fill="auto"/>
            <w:vAlign w:val="center"/>
          </w:tcPr>
          <w:p w14:paraId="6E838683"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066" w:type="dxa"/>
            <w:shd w:val="clear" w:color="auto" w:fill="auto"/>
            <w:vAlign w:val="center"/>
          </w:tcPr>
          <w:p w14:paraId="46CC3FAF"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0,00</w:t>
            </w:r>
          </w:p>
        </w:tc>
        <w:tc>
          <w:tcPr>
            <w:tcW w:w="1628" w:type="dxa"/>
            <w:shd w:val="clear" w:color="auto" w:fill="auto"/>
            <w:vAlign w:val="center"/>
          </w:tcPr>
          <w:p w14:paraId="24B3EC3A"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093" w:type="dxa"/>
            <w:shd w:val="clear" w:color="auto" w:fill="auto"/>
            <w:vAlign w:val="center"/>
          </w:tcPr>
          <w:p w14:paraId="257A23C5"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0,00</w:t>
            </w:r>
          </w:p>
        </w:tc>
        <w:tc>
          <w:tcPr>
            <w:tcW w:w="1608" w:type="dxa"/>
            <w:shd w:val="clear" w:color="auto" w:fill="auto"/>
            <w:noWrap/>
            <w:vAlign w:val="center"/>
          </w:tcPr>
          <w:p w14:paraId="59BB06F8"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8253</w:t>
            </w:r>
          </w:p>
        </w:tc>
      </w:tr>
      <w:tr w:rsidR="00941D4A" w:rsidRPr="00941D4A" w14:paraId="51561BF5" w14:textId="77777777" w:rsidTr="00941D4A">
        <w:trPr>
          <w:trHeight w:val="20"/>
        </w:trPr>
        <w:tc>
          <w:tcPr>
            <w:tcW w:w="4383" w:type="dxa"/>
            <w:shd w:val="clear" w:color="auto" w:fill="auto"/>
            <w:vAlign w:val="center"/>
          </w:tcPr>
          <w:p w14:paraId="6C32B70D" w14:textId="77777777" w:rsidR="00941D4A" w:rsidRPr="00941D4A" w:rsidRDefault="00941D4A" w:rsidP="00941D4A">
            <w:pPr>
              <w:spacing w:line="240" w:lineRule="auto"/>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ГБУЗ НСО "Новосибирская клиническая районная больница №1"</w:t>
            </w:r>
          </w:p>
        </w:tc>
        <w:tc>
          <w:tcPr>
            <w:tcW w:w="1260" w:type="dxa"/>
            <w:shd w:val="clear" w:color="auto" w:fill="auto"/>
            <w:vAlign w:val="center"/>
          </w:tcPr>
          <w:p w14:paraId="70A561EF"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066" w:type="dxa"/>
            <w:shd w:val="clear" w:color="auto" w:fill="auto"/>
            <w:vAlign w:val="center"/>
          </w:tcPr>
          <w:p w14:paraId="13AB038A"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628" w:type="dxa"/>
            <w:shd w:val="clear" w:color="auto" w:fill="auto"/>
            <w:vAlign w:val="center"/>
          </w:tcPr>
          <w:p w14:paraId="22B38666"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093" w:type="dxa"/>
            <w:shd w:val="clear" w:color="auto" w:fill="auto"/>
            <w:vAlign w:val="center"/>
          </w:tcPr>
          <w:p w14:paraId="5C37B28C"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0,25</w:t>
            </w:r>
          </w:p>
        </w:tc>
        <w:tc>
          <w:tcPr>
            <w:tcW w:w="1608" w:type="dxa"/>
            <w:shd w:val="clear" w:color="auto" w:fill="auto"/>
            <w:noWrap/>
            <w:vAlign w:val="center"/>
          </w:tcPr>
          <w:p w14:paraId="5FC9873D"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10612</w:t>
            </w:r>
          </w:p>
        </w:tc>
      </w:tr>
      <w:tr w:rsidR="00941D4A" w:rsidRPr="00941D4A" w14:paraId="4E857EB0" w14:textId="77777777" w:rsidTr="00941D4A">
        <w:trPr>
          <w:trHeight w:val="20"/>
        </w:trPr>
        <w:tc>
          <w:tcPr>
            <w:tcW w:w="4383" w:type="dxa"/>
            <w:shd w:val="clear" w:color="auto" w:fill="auto"/>
            <w:vAlign w:val="center"/>
          </w:tcPr>
          <w:p w14:paraId="6F7B55F3" w14:textId="77777777" w:rsidR="00941D4A" w:rsidRPr="00941D4A" w:rsidRDefault="00941D4A" w:rsidP="00941D4A">
            <w:pPr>
              <w:spacing w:line="240" w:lineRule="auto"/>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ГБУЗ НСО "Новосибирская клиническая центральная районная больница"</w:t>
            </w:r>
          </w:p>
        </w:tc>
        <w:tc>
          <w:tcPr>
            <w:tcW w:w="1260" w:type="dxa"/>
            <w:shd w:val="clear" w:color="auto" w:fill="auto"/>
            <w:vAlign w:val="center"/>
          </w:tcPr>
          <w:p w14:paraId="699D4436"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1,00</w:t>
            </w:r>
          </w:p>
        </w:tc>
        <w:tc>
          <w:tcPr>
            <w:tcW w:w="1066" w:type="dxa"/>
            <w:shd w:val="clear" w:color="auto" w:fill="auto"/>
            <w:vAlign w:val="center"/>
          </w:tcPr>
          <w:p w14:paraId="514EAC0D"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1,00</w:t>
            </w:r>
          </w:p>
        </w:tc>
        <w:tc>
          <w:tcPr>
            <w:tcW w:w="1628" w:type="dxa"/>
            <w:shd w:val="clear" w:color="auto" w:fill="auto"/>
            <w:vAlign w:val="center"/>
          </w:tcPr>
          <w:p w14:paraId="522B3FCB"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1,00</w:t>
            </w:r>
          </w:p>
        </w:tc>
        <w:tc>
          <w:tcPr>
            <w:tcW w:w="1093" w:type="dxa"/>
            <w:shd w:val="clear" w:color="auto" w:fill="auto"/>
            <w:vAlign w:val="center"/>
          </w:tcPr>
          <w:p w14:paraId="603B3D1D"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1,00</w:t>
            </w:r>
          </w:p>
        </w:tc>
        <w:tc>
          <w:tcPr>
            <w:tcW w:w="1608" w:type="dxa"/>
            <w:shd w:val="clear" w:color="auto" w:fill="auto"/>
            <w:noWrap/>
            <w:vAlign w:val="center"/>
          </w:tcPr>
          <w:p w14:paraId="5BA470BA"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20654</w:t>
            </w:r>
          </w:p>
        </w:tc>
      </w:tr>
      <w:tr w:rsidR="00941D4A" w:rsidRPr="00941D4A" w14:paraId="47F0C76C" w14:textId="77777777" w:rsidTr="00941D4A">
        <w:trPr>
          <w:trHeight w:val="20"/>
        </w:trPr>
        <w:tc>
          <w:tcPr>
            <w:tcW w:w="4383" w:type="dxa"/>
            <w:shd w:val="clear" w:color="auto" w:fill="auto"/>
            <w:vAlign w:val="center"/>
          </w:tcPr>
          <w:p w14:paraId="725A0E16" w14:textId="77777777" w:rsidR="00941D4A" w:rsidRPr="00941D4A" w:rsidRDefault="00941D4A" w:rsidP="00941D4A">
            <w:pPr>
              <w:spacing w:line="240" w:lineRule="auto"/>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ГБУЗ НСО "Обская центральная городская больница"</w:t>
            </w:r>
          </w:p>
        </w:tc>
        <w:tc>
          <w:tcPr>
            <w:tcW w:w="1260" w:type="dxa"/>
            <w:shd w:val="clear" w:color="auto" w:fill="auto"/>
            <w:vAlign w:val="center"/>
          </w:tcPr>
          <w:p w14:paraId="03DB4E44"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0,50</w:t>
            </w:r>
          </w:p>
        </w:tc>
        <w:tc>
          <w:tcPr>
            <w:tcW w:w="1066" w:type="dxa"/>
            <w:shd w:val="clear" w:color="auto" w:fill="auto"/>
            <w:vAlign w:val="center"/>
          </w:tcPr>
          <w:p w14:paraId="0F564C51"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0,50</w:t>
            </w:r>
          </w:p>
        </w:tc>
        <w:tc>
          <w:tcPr>
            <w:tcW w:w="1628" w:type="dxa"/>
            <w:shd w:val="clear" w:color="auto" w:fill="auto"/>
            <w:vAlign w:val="center"/>
          </w:tcPr>
          <w:p w14:paraId="7CBA6915"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0,50</w:t>
            </w:r>
          </w:p>
        </w:tc>
        <w:tc>
          <w:tcPr>
            <w:tcW w:w="1093" w:type="dxa"/>
            <w:shd w:val="clear" w:color="auto" w:fill="auto"/>
            <w:vAlign w:val="center"/>
          </w:tcPr>
          <w:p w14:paraId="165E4A89"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0,50</w:t>
            </w:r>
          </w:p>
        </w:tc>
        <w:tc>
          <w:tcPr>
            <w:tcW w:w="1608" w:type="dxa"/>
            <w:shd w:val="clear" w:color="auto" w:fill="auto"/>
            <w:noWrap/>
            <w:vAlign w:val="center"/>
          </w:tcPr>
          <w:p w14:paraId="3A5E1FA5" w14:textId="77777777" w:rsidR="00941D4A" w:rsidRPr="00941D4A" w:rsidRDefault="00941D4A" w:rsidP="00941D4A">
            <w:pPr>
              <w:spacing w:line="240" w:lineRule="auto"/>
              <w:jc w:val="center"/>
              <w:rPr>
                <w:rFonts w:ascii="Times New Roman" w:eastAsia="Times New Roman" w:hAnsi="Times New Roman" w:cs="Times New Roman"/>
                <w:sz w:val="20"/>
                <w:szCs w:val="20"/>
              </w:rPr>
            </w:pPr>
            <w:r w:rsidRPr="00941D4A">
              <w:rPr>
                <w:rFonts w:ascii="Times New Roman" w:eastAsia="Times New Roman" w:hAnsi="Times New Roman" w:cs="Times New Roman"/>
                <w:sz w:val="20"/>
                <w:szCs w:val="20"/>
              </w:rPr>
              <w:t>8138</w:t>
            </w:r>
          </w:p>
        </w:tc>
      </w:tr>
      <w:tr w:rsidR="00941D4A" w:rsidRPr="00941D4A" w14:paraId="66BE1A85" w14:textId="77777777" w:rsidTr="00941D4A">
        <w:trPr>
          <w:trHeight w:val="20"/>
        </w:trPr>
        <w:tc>
          <w:tcPr>
            <w:tcW w:w="4383" w:type="dxa"/>
            <w:shd w:val="clear" w:color="auto" w:fill="auto"/>
            <w:vAlign w:val="center"/>
          </w:tcPr>
          <w:p w14:paraId="7B1F42D6" w14:textId="77777777" w:rsidR="00941D4A" w:rsidRPr="00941D4A" w:rsidRDefault="00941D4A" w:rsidP="00941D4A">
            <w:pPr>
              <w:spacing w:line="240" w:lineRule="auto"/>
              <w:rPr>
                <w:rFonts w:ascii="Times New Roman" w:eastAsia="Times New Roman" w:hAnsi="Times New Roman" w:cs="Times New Roman"/>
                <w:b/>
                <w:bCs/>
                <w:sz w:val="20"/>
                <w:szCs w:val="20"/>
              </w:rPr>
            </w:pPr>
            <w:r w:rsidRPr="00941D4A">
              <w:rPr>
                <w:rFonts w:ascii="Times New Roman" w:eastAsia="Times New Roman" w:hAnsi="Times New Roman" w:cs="Times New Roman"/>
                <w:b/>
                <w:bCs/>
                <w:sz w:val="20"/>
                <w:szCs w:val="20"/>
              </w:rPr>
              <w:t>Итого по области</w:t>
            </w:r>
          </w:p>
        </w:tc>
        <w:tc>
          <w:tcPr>
            <w:tcW w:w="1260" w:type="dxa"/>
            <w:shd w:val="clear" w:color="auto" w:fill="auto"/>
            <w:vAlign w:val="center"/>
          </w:tcPr>
          <w:p w14:paraId="79540C51" w14:textId="77777777" w:rsidR="00941D4A" w:rsidRPr="00941D4A" w:rsidRDefault="00941D4A" w:rsidP="00941D4A">
            <w:pPr>
              <w:spacing w:line="240" w:lineRule="auto"/>
              <w:jc w:val="center"/>
              <w:rPr>
                <w:rFonts w:ascii="Times New Roman" w:eastAsia="Times New Roman" w:hAnsi="Times New Roman" w:cs="Times New Roman"/>
                <w:b/>
                <w:bCs/>
                <w:sz w:val="20"/>
                <w:szCs w:val="20"/>
              </w:rPr>
            </w:pPr>
            <w:r w:rsidRPr="00941D4A">
              <w:rPr>
                <w:rFonts w:ascii="Times New Roman" w:eastAsia="Times New Roman" w:hAnsi="Times New Roman" w:cs="Times New Roman"/>
                <w:b/>
                <w:bCs/>
                <w:sz w:val="20"/>
                <w:szCs w:val="20"/>
              </w:rPr>
              <w:t>6,25</w:t>
            </w:r>
          </w:p>
        </w:tc>
        <w:tc>
          <w:tcPr>
            <w:tcW w:w="1066" w:type="dxa"/>
            <w:shd w:val="clear" w:color="auto" w:fill="auto"/>
            <w:vAlign w:val="center"/>
          </w:tcPr>
          <w:p w14:paraId="286973F1" w14:textId="77777777" w:rsidR="00941D4A" w:rsidRPr="00941D4A" w:rsidRDefault="00941D4A" w:rsidP="00941D4A">
            <w:pPr>
              <w:spacing w:line="240" w:lineRule="auto"/>
              <w:jc w:val="center"/>
              <w:rPr>
                <w:rFonts w:ascii="Times New Roman" w:eastAsia="Times New Roman" w:hAnsi="Times New Roman" w:cs="Times New Roman"/>
                <w:b/>
                <w:bCs/>
                <w:sz w:val="20"/>
                <w:szCs w:val="20"/>
              </w:rPr>
            </w:pPr>
            <w:r w:rsidRPr="00941D4A">
              <w:rPr>
                <w:rFonts w:ascii="Times New Roman" w:eastAsia="Times New Roman" w:hAnsi="Times New Roman" w:cs="Times New Roman"/>
                <w:b/>
                <w:bCs/>
                <w:sz w:val="20"/>
                <w:szCs w:val="20"/>
              </w:rPr>
              <w:t>3,00</w:t>
            </w:r>
          </w:p>
        </w:tc>
        <w:tc>
          <w:tcPr>
            <w:tcW w:w="1628" w:type="dxa"/>
            <w:shd w:val="clear" w:color="auto" w:fill="auto"/>
            <w:vAlign w:val="center"/>
          </w:tcPr>
          <w:p w14:paraId="7091A968" w14:textId="77777777" w:rsidR="00941D4A" w:rsidRPr="00941D4A" w:rsidRDefault="00941D4A" w:rsidP="00941D4A">
            <w:pPr>
              <w:spacing w:line="240" w:lineRule="auto"/>
              <w:jc w:val="center"/>
              <w:rPr>
                <w:rFonts w:ascii="Times New Roman" w:eastAsia="Times New Roman" w:hAnsi="Times New Roman" w:cs="Times New Roman"/>
                <w:b/>
                <w:bCs/>
                <w:sz w:val="20"/>
                <w:szCs w:val="20"/>
              </w:rPr>
            </w:pPr>
            <w:r w:rsidRPr="00941D4A">
              <w:rPr>
                <w:rFonts w:ascii="Times New Roman" w:eastAsia="Times New Roman" w:hAnsi="Times New Roman" w:cs="Times New Roman"/>
                <w:b/>
                <w:bCs/>
                <w:sz w:val="20"/>
                <w:szCs w:val="20"/>
              </w:rPr>
              <w:t>6,25</w:t>
            </w:r>
          </w:p>
        </w:tc>
        <w:tc>
          <w:tcPr>
            <w:tcW w:w="1093" w:type="dxa"/>
            <w:shd w:val="clear" w:color="auto" w:fill="auto"/>
            <w:vAlign w:val="center"/>
          </w:tcPr>
          <w:p w14:paraId="1F1CF837" w14:textId="77777777" w:rsidR="00941D4A" w:rsidRPr="00941D4A" w:rsidRDefault="00941D4A" w:rsidP="00941D4A">
            <w:pPr>
              <w:spacing w:line="240" w:lineRule="auto"/>
              <w:jc w:val="center"/>
              <w:rPr>
                <w:rFonts w:ascii="Times New Roman" w:eastAsia="Times New Roman" w:hAnsi="Times New Roman" w:cs="Times New Roman"/>
                <w:b/>
                <w:bCs/>
                <w:sz w:val="20"/>
                <w:szCs w:val="20"/>
              </w:rPr>
            </w:pPr>
            <w:r w:rsidRPr="00941D4A">
              <w:rPr>
                <w:rFonts w:ascii="Times New Roman" w:eastAsia="Times New Roman" w:hAnsi="Times New Roman" w:cs="Times New Roman"/>
                <w:b/>
                <w:bCs/>
                <w:sz w:val="20"/>
                <w:szCs w:val="20"/>
              </w:rPr>
              <w:t>3,00</w:t>
            </w:r>
          </w:p>
        </w:tc>
        <w:tc>
          <w:tcPr>
            <w:tcW w:w="1608" w:type="dxa"/>
            <w:shd w:val="clear" w:color="auto" w:fill="auto"/>
            <w:noWrap/>
            <w:vAlign w:val="center"/>
          </w:tcPr>
          <w:p w14:paraId="356B0C28" w14:textId="77777777" w:rsidR="00941D4A" w:rsidRPr="00941D4A" w:rsidRDefault="00941D4A" w:rsidP="00941D4A">
            <w:pPr>
              <w:spacing w:line="240" w:lineRule="auto"/>
              <w:jc w:val="center"/>
              <w:rPr>
                <w:rFonts w:ascii="Times New Roman" w:eastAsia="Times New Roman" w:hAnsi="Times New Roman" w:cs="Times New Roman"/>
                <w:b/>
                <w:bCs/>
                <w:sz w:val="20"/>
                <w:szCs w:val="20"/>
              </w:rPr>
            </w:pPr>
            <w:r w:rsidRPr="00941D4A">
              <w:rPr>
                <w:rFonts w:ascii="Times New Roman" w:eastAsia="Times New Roman" w:hAnsi="Times New Roman" w:cs="Times New Roman"/>
                <w:b/>
                <w:bCs/>
                <w:sz w:val="20"/>
                <w:szCs w:val="20"/>
              </w:rPr>
              <w:t>147717</w:t>
            </w:r>
          </w:p>
        </w:tc>
      </w:tr>
      <w:tr w:rsidR="00941D4A" w:rsidRPr="00941D4A" w14:paraId="3813BFBB" w14:textId="77777777" w:rsidTr="00941D4A">
        <w:trPr>
          <w:trHeight w:val="20"/>
        </w:trPr>
        <w:tc>
          <w:tcPr>
            <w:tcW w:w="4383" w:type="dxa"/>
            <w:shd w:val="clear" w:color="auto" w:fill="auto"/>
            <w:vAlign w:val="bottom"/>
          </w:tcPr>
          <w:p w14:paraId="260C3ECE" w14:textId="77777777" w:rsidR="00941D4A" w:rsidRPr="00941D4A" w:rsidRDefault="00941D4A" w:rsidP="00941D4A">
            <w:pPr>
              <w:spacing w:line="240" w:lineRule="auto"/>
              <w:rPr>
                <w:rFonts w:ascii="Times New Roman" w:eastAsia="Times New Roman" w:hAnsi="Times New Roman" w:cs="Times New Roman"/>
                <w:b/>
                <w:bCs/>
                <w:sz w:val="20"/>
                <w:szCs w:val="20"/>
              </w:rPr>
            </w:pPr>
            <w:r w:rsidRPr="00941D4A">
              <w:rPr>
                <w:rFonts w:ascii="Times New Roman" w:eastAsia="Times New Roman" w:hAnsi="Times New Roman" w:cs="Times New Roman"/>
                <w:b/>
                <w:bCs/>
                <w:sz w:val="20"/>
                <w:szCs w:val="20"/>
              </w:rPr>
              <w:t>Всего</w:t>
            </w:r>
          </w:p>
        </w:tc>
        <w:tc>
          <w:tcPr>
            <w:tcW w:w="1260" w:type="dxa"/>
            <w:shd w:val="clear" w:color="auto" w:fill="auto"/>
            <w:vAlign w:val="center"/>
          </w:tcPr>
          <w:p w14:paraId="3ED21A2F" w14:textId="77777777" w:rsidR="00941D4A" w:rsidRPr="00941D4A" w:rsidRDefault="00941D4A" w:rsidP="00941D4A">
            <w:pPr>
              <w:spacing w:line="240" w:lineRule="auto"/>
              <w:jc w:val="center"/>
              <w:rPr>
                <w:rFonts w:ascii="Times New Roman" w:eastAsia="Times New Roman" w:hAnsi="Times New Roman" w:cs="Times New Roman"/>
                <w:b/>
                <w:bCs/>
                <w:sz w:val="20"/>
                <w:szCs w:val="20"/>
              </w:rPr>
            </w:pPr>
            <w:r w:rsidRPr="00941D4A">
              <w:rPr>
                <w:rFonts w:ascii="Times New Roman" w:eastAsia="Times New Roman" w:hAnsi="Times New Roman" w:cs="Times New Roman"/>
                <w:b/>
                <w:bCs/>
                <w:sz w:val="20"/>
                <w:szCs w:val="20"/>
              </w:rPr>
              <w:t>32,25</w:t>
            </w:r>
          </w:p>
        </w:tc>
        <w:tc>
          <w:tcPr>
            <w:tcW w:w="1066" w:type="dxa"/>
            <w:shd w:val="clear" w:color="auto" w:fill="auto"/>
            <w:vAlign w:val="center"/>
          </w:tcPr>
          <w:p w14:paraId="1D436381" w14:textId="77777777" w:rsidR="00941D4A" w:rsidRPr="00941D4A" w:rsidRDefault="00941D4A" w:rsidP="00941D4A">
            <w:pPr>
              <w:spacing w:line="240" w:lineRule="auto"/>
              <w:jc w:val="center"/>
              <w:rPr>
                <w:rFonts w:ascii="Times New Roman" w:eastAsia="Times New Roman" w:hAnsi="Times New Roman" w:cs="Times New Roman"/>
                <w:b/>
                <w:bCs/>
                <w:sz w:val="20"/>
                <w:szCs w:val="20"/>
              </w:rPr>
            </w:pPr>
            <w:r w:rsidRPr="00941D4A">
              <w:rPr>
                <w:rFonts w:ascii="Times New Roman" w:eastAsia="Times New Roman" w:hAnsi="Times New Roman" w:cs="Times New Roman"/>
                <w:b/>
                <w:bCs/>
                <w:sz w:val="20"/>
                <w:szCs w:val="20"/>
              </w:rPr>
              <w:t>21,75</w:t>
            </w:r>
          </w:p>
        </w:tc>
        <w:tc>
          <w:tcPr>
            <w:tcW w:w="1628" w:type="dxa"/>
            <w:shd w:val="clear" w:color="auto" w:fill="auto"/>
            <w:vAlign w:val="center"/>
          </w:tcPr>
          <w:p w14:paraId="3D4D0AF4" w14:textId="77777777" w:rsidR="00941D4A" w:rsidRPr="00941D4A" w:rsidRDefault="00941D4A" w:rsidP="00941D4A">
            <w:pPr>
              <w:spacing w:line="240" w:lineRule="auto"/>
              <w:jc w:val="center"/>
              <w:rPr>
                <w:rFonts w:ascii="Times New Roman" w:eastAsia="Times New Roman" w:hAnsi="Times New Roman" w:cs="Times New Roman"/>
                <w:b/>
                <w:bCs/>
                <w:sz w:val="20"/>
                <w:szCs w:val="20"/>
              </w:rPr>
            </w:pPr>
            <w:r w:rsidRPr="00941D4A">
              <w:rPr>
                <w:rFonts w:ascii="Times New Roman" w:eastAsia="Times New Roman" w:hAnsi="Times New Roman" w:cs="Times New Roman"/>
                <w:b/>
                <w:bCs/>
                <w:sz w:val="20"/>
                <w:szCs w:val="20"/>
              </w:rPr>
              <w:t>27,75</w:t>
            </w:r>
          </w:p>
        </w:tc>
        <w:tc>
          <w:tcPr>
            <w:tcW w:w="1093" w:type="dxa"/>
            <w:shd w:val="clear" w:color="auto" w:fill="auto"/>
            <w:vAlign w:val="center"/>
          </w:tcPr>
          <w:p w14:paraId="4FAA0A3B" w14:textId="77777777" w:rsidR="00941D4A" w:rsidRPr="00941D4A" w:rsidRDefault="00941D4A" w:rsidP="00941D4A">
            <w:pPr>
              <w:spacing w:line="240" w:lineRule="auto"/>
              <w:jc w:val="center"/>
              <w:rPr>
                <w:rFonts w:ascii="Times New Roman" w:eastAsia="Times New Roman" w:hAnsi="Times New Roman" w:cs="Times New Roman"/>
                <w:b/>
                <w:bCs/>
                <w:sz w:val="20"/>
                <w:szCs w:val="20"/>
              </w:rPr>
            </w:pPr>
            <w:r w:rsidRPr="00941D4A">
              <w:rPr>
                <w:rFonts w:ascii="Times New Roman" w:eastAsia="Times New Roman" w:hAnsi="Times New Roman" w:cs="Times New Roman"/>
                <w:b/>
                <w:bCs/>
                <w:sz w:val="20"/>
                <w:szCs w:val="20"/>
              </w:rPr>
              <w:t>17,25</w:t>
            </w:r>
          </w:p>
        </w:tc>
        <w:tc>
          <w:tcPr>
            <w:tcW w:w="1608" w:type="dxa"/>
            <w:shd w:val="clear" w:color="auto" w:fill="auto"/>
            <w:noWrap/>
            <w:vAlign w:val="center"/>
          </w:tcPr>
          <w:p w14:paraId="4957603C" w14:textId="77777777" w:rsidR="00941D4A" w:rsidRPr="00941D4A" w:rsidRDefault="00941D4A" w:rsidP="00941D4A">
            <w:pPr>
              <w:spacing w:line="240" w:lineRule="auto"/>
              <w:jc w:val="center"/>
              <w:rPr>
                <w:rFonts w:ascii="Times New Roman" w:eastAsia="Times New Roman" w:hAnsi="Times New Roman" w:cs="Times New Roman"/>
                <w:b/>
                <w:bCs/>
                <w:sz w:val="20"/>
                <w:szCs w:val="20"/>
              </w:rPr>
            </w:pPr>
            <w:r w:rsidRPr="00941D4A">
              <w:rPr>
                <w:rFonts w:ascii="Times New Roman" w:eastAsia="Times New Roman" w:hAnsi="Times New Roman" w:cs="Times New Roman"/>
                <w:b/>
                <w:bCs/>
                <w:sz w:val="20"/>
                <w:szCs w:val="20"/>
              </w:rPr>
              <w:t>488801</w:t>
            </w:r>
          </w:p>
        </w:tc>
      </w:tr>
    </w:tbl>
    <w:p w14:paraId="68AF2BEB" w14:textId="77777777" w:rsidR="00941D4A" w:rsidRDefault="00941D4A" w:rsidP="00B11F4C">
      <w:pPr>
        <w:spacing w:line="240" w:lineRule="auto"/>
        <w:ind w:firstLine="720"/>
        <w:jc w:val="both"/>
        <w:rPr>
          <w:rFonts w:ascii="Times New Roman" w:eastAsia="Calibri" w:hAnsi="Times New Roman"/>
          <w:sz w:val="28"/>
          <w:szCs w:val="28"/>
        </w:rPr>
      </w:pPr>
    </w:p>
    <w:p w14:paraId="2334BF0C" w14:textId="77777777" w:rsidR="00941D4A" w:rsidRDefault="00941D4A" w:rsidP="00B11F4C">
      <w:pPr>
        <w:spacing w:line="240" w:lineRule="auto"/>
        <w:ind w:firstLine="720"/>
        <w:jc w:val="both"/>
        <w:rPr>
          <w:rFonts w:ascii="Times New Roman" w:eastAsia="Calibri" w:hAnsi="Times New Roman"/>
          <w:sz w:val="28"/>
          <w:szCs w:val="28"/>
        </w:rPr>
      </w:pPr>
      <w:r>
        <w:rPr>
          <w:rFonts w:ascii="Times New Roman" w:eastAsia="Calibri" w:hAnsi="Times New Roman"/>
          <w:noProof/>
          <w:sz w:val="28"/>
          <w:szCs w:val="28"/>
        </w:rPr>
        <w:lastRenderedPageBreak/>
        <w:drawing>
          <wp:inline distT="0" distB="0" distL="0" distR="0" wp14:anchorId="264BEF7D" wp14:editId="4A2F5DAF">
            <wp:extent cx="5838825" cy="3284694"/>
            <wp:effectExtent l="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pic:blipFill>
                  <pic:spPr bwMode="auto">
                    <a:xfrm>
                      <a:off x="0" y="0"/>
                      <a:ext cx="5840267" cy="3285505"/>
                    </a:xfrm>
                    <a:prstGeom prst="rect">
                      <a:avLst/>
                    </a:prstGeom>
                    <a:noFill/>
                  </pic:spPr>
                </pic:pic>
              </a:graphicData>
            </a:graphic>
          </wp:inline>
        </w:drawing>
      </w:r>
    </w:p>
    <w:p w14:paraId="3991FFAF" w14:textId="77777777" w:rsidR="00941D4A" w:rsidRDefault="00941D4A" w:rsidP="00B11F4C">
      <w:pPr>
        <w:spacing w:line="240" w:lineRule="auto"/>
        <w:ind w:firstLine="720"/>
        <w:jc w:val="both"/>
        <w:rPr>
          <w:rFonts w:ascii="Times New Roman" w:eastAsia="Calibri" w:hAnsi="Times New Roman"/>
          <w:sz w:val="28"/>
          <w:szCs w:val="28"/>
        </w:rPr>
      </w:pPr>
    </w:p>
    <w:p w14:paraId="310AABA0" w14:textId="77777777" w:rsidR="00941D4A" w:rsidRDefault="00941D4A" w:rsidP="00B11F4C">
      <w:pPr>
        <w:spacing w:line="240" w:lineRule="auto"/>
        <w:ind w:firstLine="720"/>
        <w:jc w:val="both"/>
        <w:rPr>
          <w:rFonts w:ascii="Times New Roman" w:eastAsia="Calibri" w:hAnsi="Times New Roman"/>
          <w:sz w:val="28"/>
          <w:szCs w:val="28"/>
        </w:rPr>
      </w:pPr>
    </w:p>
    <w:p w14:paraId="0166E4CF" w14:textId="77777777" w:rsidR="00D8119C" w:rsidRDefault="00D8119C" w:rsidP="00105B9F">
      <w:pPr>
        <w:spacing w:line="360" w:lineRule="exact"/>
        <w:ind w:firstLine="708"/>
        <w:jc w:val="center"/>
        <w:rPr>
          <w:rFonts w:ascii="Times New Roman" w:hAnsi="Times New Roman"/>
          <w:b/>
          <w:sz w:val="28"/>
          <w:szCs w:val="28"/>
        </w:rPr>
      </w:pPr>
      <w:r w:rsidRPr="00D8119C">
        <w:rPr>
          <w:rFonts w:ascii="Times New Roman" w:hAnsi="Times New Roman"/>
          <w:b/>
          <w:sz w:val="28"/>
          <w:szCs w:val="28"/>
        </w:rPr>
        <w:t>1.7.</w:t>
      </w:r>
      <w:r w:rsidRPr="00D8119C">
        <w:rPr>
          <w:rFonts w:ascii="Times New Roman" w:hAnsi="Times New Roman"/>
          <w:b/>
          <w:sz w:val="28"/>
          <w:szCs w:val="28"/>
        </w:rPr>
        <w:tab/>
        <w:t>Региональные документы, регламентирующие оказание помощи пациентам с сахарным диабетом</w:t>
      </w:r>
    </w:p>
    <w:p w14:paraId="636477D8" w14:textId="77777777" w:rsidR="00585A56" w:rsidRDefault="00585A56" w:rsidP="00502B13">
      <w:pPr>
        <w:spacing w:line="240" w:lineRule="auto"/>
        <w:ind w:firstLine="708"/>
        <w:jc w:val="both"/>
        <w:rPr>
          <w:rFonts w:ascii="Times New Roman" w:hAnsi="Times New Roman"/>
          <w:sz w:val="28"/>
          <w:szCs w:val="28"/>
        </w:rPr>
      </w:pPr>
      <w:r w:rsidRPr="00585A56">
        <w:rPr>
          <w:rFonts w:ascii="Times New Roman" w:hAnsi="Times New Roman"/>
          <w:sz w:val="28"/>
          <w:szCs w:val="28"/>
        </w:rPr>
        <w:t xml:space="preserve">Основными регламентирующими документами, определяющими направление работы эндокринологической службы, являются: </w:t>
      </w:r>
    </w:p>
    <w:p w14:paraId="20567E7A" w14:textId="77777777" w:rsidR="000F4654" w:rsidRDefault="000F4654" w:rsidP="00502B13">
      <w:pPr>
        <w:spacing w:line="240" w:lineRule="auto"/>
        <w:ind w:firstLine="708"/>
        <w:jc w:val="both"/>
        <w:rPr>
          <w:rFonts w:ascii="Times New Roman" w:hAnsi="Times New Roman"/>
          <w:sz w:val="28"/>
          <w:szCs w:val="28"/>
        </w:rPr>
      </w:pPr>
      <w:r>
        <w:rPr>
          <w:rFonts w:ascii="Times New Roman" w:hAnsi="Times New Roman"/>
          <w:sz w:val="28"/>
          <w:szCs w:val="28"/>
        </w:rPr>
        <w:t xml:space="preserve">Постановление </w:t>
      </w:r>
      <w:r w:rsidRPr="000F4654">
        <w:rPr>
          <w:rFonts w:ascii="Times New Roman" w:hAnsi="Times New Roman"/>
          <w:sz w:val="28"/>
          <w:szCs w:val="28"/>
        </w:rPr>
        <w:t>Правительств</w:t>
      </w:r>
      <w:r>
        <w:rPr>
          <w:rFonts w:ascii="Times New Roman" w:hAnsi="Times New Roman"/>
          <w:sz w:val="28"/>
          <w:szCs w:val="28"/>
        </w:rPr>
        <w:t>а</w:t>
      </w:r>
      <w:r w:rsidRPr="000F4654">
        <w:rPr>
          <w:rFonts w:ascii="Times New Roman" w:hAnsi="Times New Roman"/>
          <w:sz w:val="28"/>
          <w:szCs w:val="28"/>
        </w:rPr>
        <w:t xml:space="preserve"> </w:t>
      </w:r>
      <w:r>
        <w:rPr>
          <w:rFonts w:ascii="Times New Roman" w:hAnsi="Times New Roman"/>
          <w:sz w:val="28"/>
          <w:szCs w:val="28"/>
        </w:rPr>
        <w:t>Н</w:t>
      </w:r>
      <w:r w:rsidRPr="000F4654">
        <w:rPr>
          <w:rFonts w:ascii="Times New Roman" w:hAnsi="Times New Roman"/>
          <w:sz w:val="28"/>
          <w:szCs w:val="28"/>
        </w:rPr>
        <w:t>овосибирской области</w:t>
      </w:r>
      <w:r>
        <w:rPr>
          <w:rFonts w:ascii="Times New Roman" w:hAnsi="Times New Roman"/>
          <w:sz w:val="28"/>
          <w:szCs w:val="28"/>
        </w:rPr>
        <w:t xml:space="preserve"> </w:t>
      </w:r>
      <w:r w:rsidRPr="000F4654">
        <w:rPr>
          <w:rFonts w:ascii="Times New Roman" w:hAnsi="Times New Roman"/>
          <w:sz w:val="28"/>
          <w:szCs w:val="28"/>
        </w:rPr>
        <w:t>от 29.12.2022 № 651-п</w:t>
      </w:r>
      <w:r>
        <w:rPr>
          <w:rFonts w:ascii="Times New Roman" w:hAnsi="Times New Roman"/>
          <w:sz w:val="28"/>
          <w:szCs w:val="28"/>
        </w:rPr>
        <w:t xml:space="preserve"> «</w:t>
      </w:r>
      <w:r w:rsidRPr="000F4654">
        <w:rPr>
          <w:rFonts w:ascii="Times New Roman" w:hAnsi="Times New Roman"/>
          <w:sz w:val="28"/>
          <w:szCs w:val="28"/>
        </w:rPr>
        <w:t>О Территориальной программе государственных гарантий бесплатного оказания гражданам медицинской помощи в Новосибирской области на 2023 год и на плановый период 2024 и 2025 годов</w:t>
      </w:r>
      <w:r w:rsidR="00A14BB4">
        <w:rPr>
          <w:rFonts w:ascii="Times New Roman" w:hAnsi="Times New Roman"/>
          <w:sz w:val="28"/>
          <w:szCs w:val="28"/>
        </w:rPr>
        <w:t>»;</w:t>
      </w:r>
    </w:p>
    <w:p w14:paraId="313EC791" w14:textId="77777777" w:rsidR="000F4654" w:rsidRPr="00585A56" w:rsidRDefault="000F4654" w:rsidP="000F4654">
      <w:pPr>
        <w:spacing w:line="240" w:lineRule="auto"/>
        <w:ind w:firstLine="708"/>
        <w:jc w:val="both"/>
        <w:rPr>
          <w:rFonts w:ascii="Times New Roman" w:hAnsi="Times New Roman"/>
          <w:sz w:val="28"/>
          <w:szCs w:val="28"/>
        </w:rPr>
      </w:pPr>
      <w:r>
        <w:rPr>
          <w:rFonts w:ascii="Times New Roman" w:hAnsi="Times New Roman"/>
          <w:sz w:val="28"/>
          <w:szCs w:val="28"/>
        </w:rPr>
        <w:t xml:space="preserve">Приказ министерства здравоохранения Новосибирской области </w:t>
      </w:r>
      <w:r w:rsidRPr="00585A56">
        <w:rPr>
          <w:rFonts w:ascii="Times New Roman" w:hAnsi="Times New Roman"/>
          <w:sz w:val="28"/>
          <w:szCs w:val="28"/>
        </w:rPr>
        <w:t>от 02.06.2014 №</w:t>
      </w:r>
      <w:r w:rsidR="00A14BB4">
        <w:rPr>
          <w:rFonts w:ascii="Times New Roman" w:hAnsi="Times New Roman"/>
          <w:sz w:val="28"/>
          <w:szCs w:val="28"/>
        </w:rPr>
        <w:t> </w:t>
      </w:r>
      <w:r w:rsidRPr="00585A56">
        <w:rPr>
          <w:rFonts w:ascii="Times New Roman" w:hAnsi="Times New Roman"/>
          <w:sz w:val="28"/>
          <w:szCs w:val="28"/>
        </w:rPr>
        <w:t xml:space="preserve">1876 </w:t>
      </w:r>
      <w:r>
        <w:rPr>
          <w:rFonts w:ascii="Times New Roman" w:hAnsi="Times New Roman"/>
          <w:sz w:val="28"/>
          <w:szCs w:val="28"/>
        </w:rPr>
        <w:t>«</w:t>
      </w:r>
      <w:r w:rsidRPr="00585A56">
        <w:rPr>
          <w:rFonts w:ascii="Times New Roman" w:hAnsi="Times New Roman"/>
          <w:sz w:val="28"/>
          <w:szCs w:val="28"/>
        </w:rPr>
        <w:t>Об организации работы областного эндокринологического центра</w:t>
      </w:r>
      <w:r>
        <w:rPr>
          <w:rFonts w:ascii="Times New Roman" w:hAnsi="Times New Roman"/>
          <w:sz w:val="28"/>
          <w:szCs w:val="28"/>
        </w:rPr>
        <w:t>»</w:t>
      </w:r>
      <w:r w:rsidR="00A14BB4">
        <w:rPr>
          <w:rFonts w:ascii="Times New Roman" w:hAnsi="Times New Roman"/>
          <w:sz w:val="28"/>
          <w:szCs w:val="28"/>
        </w:rPr>
        <w:t>;</w:t>
      </w:r>
    </w:p>
    <w:p w14:paraId="507AD6D3" w14:textId="77777777" w:rsidR="000F4654" w:rsidRDefault="000F4654" w:rsidP="000F4654">
      <w:pPr>
        <w:spacing w:line="240" w:lineRule="auto"/>
        <w:ind w:firstLine="708"/>
        <w:jc w:val="both"/>
        <w:rPr>
          <w:rFonts w:ascii="Times New Roman" w:hAnsi="Times New Roman"/>
          <w:sz w:val="28"/>
          <w:szCs w:val="28"/>
        </w:rPr>
      </w:pPr>
      <w:bookmarkStart w:id="60" w:name="_Hlk147693548"/>
      <w:r>
        <w:rPr>
          <w:rFonts w:ascii="Times New Roman" w:hAnsi="Times New Roman"/>
          <w:sz w:val="28"/>
          <w:szCs w:val="28"/>
        </w:rPr>
        <w:t xml:space="preserve">Приказ министерства здравоохранения Новосибирской области </w:t>
      </w:r>
      <w:r w:rsidRPr="00585A56">
        <w:rPr>
          <w:rFonts w:ascii="Times New Roman" w:hAnsi="Times New Roman"/>
          <w:sz w:val="28"/>
          <w:szCs w:val="28"/>
        </w:rPr>
        <w:t>от 11.10.2016 №</w:t>
      </w:r>
      <w:r w:rsidR="00A14BB4">
        <w:rPr>
          <w:rFonts w:ascii="Times New Roman" w:hAnsi="Times New Roman"/>
          <w:sz w:val="28"/>
          <w:szCs w:val="28"/>
        </w:rPr>
        <w:t> </w:t>
      </w:r>
      <w:r w:rsidRPr="00585A56">
        <w:rPr>
          <w:rFonts w:ascii="Times New Roman" w:hAnsi="Times New Roman"/>
          <w:sz w:val="28"/>
          <w:szCs w:val="28"/>
        </w:rPr>
        <w:t xml:space="preserve">2704 </w:t>
      </w:r>
      <w:r>
        <w:rPr>
          <w:rFonts w:ascii="Times New Roman" w:hAnsi="Times New Roman"/>
          <w:sz w:val="28"/>
          <w:szCs w:val="28"/>
        </w:rPr>
        <w:t>«</w:t>
      </w:r>
      <w:r w:rsidRPr="00585A56">
        <w:rPr>
          <w:rFonts w:ascii="Times New Roman" w:hAnsi="Times New Roman"/>
          <w:sz w:val="28"/>
          <w:szCs w:val="28"/>
        </w:rPr>
        <w:t>Об утверждении Порядка организации и обеспечения функционирования регионального регистра сахарного диабета Новосибирской области</w:t>
      </w:r>
      <w:r>
        <w:rPr>
          <w:rFonts w:ascii="Times New Roman" w:hAnsi="Times New Roman"/>
          <w:sz w:val="28"/>
          <w:szCs w:val="28"/>
        </w:rPr>
        <w:t>»</w:t>
      </w:r>
      <w:bookmarkEnd w:id="60"/>
      <w:r w:rsidR="00A14BB4">
        <w:rPr>
          <w:rFonts w:ascii="Times New Roman" w:hAnsi="Times New Roman"/>
          <w:sz w:val="28"/>
          <w:szCs w:val="28"/>
        </w:rPr>
        <w:t>;</w:t>
      </w:r>
    </w:p>
    <w:p w14:paraId="13902BA1" w14:textId="77777777" w:rsidR="000F4654" w:rsidRPr="00585A56" w:rsidRDefault="000F4654" w:rsidP="000F4654">
      <w:pPr>
        <w:spacing w:line="240" w:lineRule="auto"/>
        <w:ind w:firstLine="708"/>
        <w:jc w:val="both"/>
        <w:rPr>
          <w:rFonts w:ascii="Times New Roman" w:hAnsi="Times New Roman"/>
          <w:sz w:val="28"/>
          <w:szCs w:val="28"/>
        </w:rPr>
      </w:pPr>
      <w:r>
        <w:rPr>
          <w:rFonts w:ascii="Times New Roman" w:hAnsi="Times New Roman"/>
          <w:sz w:val="28"/>
          <w:szCs w:val="28"/>
        </w:rPr>
        <w:t xml:space="preserve">Приказ министерства здравоохранения Новосибирской области </w:t>
      </w:r>
      <w:r w:rsidRPr="004C211A">
        <w:rPr>
          <w:rFonts w:ascii="Times New Roman" w:hAnsi="Times New Roman"/>
          <w:sz w:val="28"/>
          <w:szCs w:val="28"/>
        </w:rPr>
        <w:t>от 08.07.2021 №</w:t>
      </w:r>
      <w:r w:rsidR="00A14BB4">
        <w:rPr>
          <w:rFonts w:ascii="Times New Roman" w:hAnsi="Times New Roman"/>
          <w:sz w:val="28"/>
          <w:szCs w:val="28"/>
        </w:rPr>
        <w:t> </w:t>
      </w:r>
      <w:r w:rsidRPr="004C211A">
        <w:rPr>
          <w:rFonts w:ascii="Times New Roman" w:hAnsi="Times New Roman"/>
          <w:sz w:val="28"/>
          <w:szCs w:val="28"/>
        </w:rPr>
        <w:t xml:space="preserve">1691 </w:t>
      </w:r>
      <w:r>
        <w:rPr>
          <w:rFonts w:ascii="Times New Roman" w:hAnsi="Times New Roman"/>
          <w:sz w:val="28"/>
          <w:szCs w:val="28"/>
        </w:rPr>
        <w:t>«</w:t>
      </w:r>
      <w:r w:rsidRPr="004C211A">
        <w:rPr>
          <w:rFonts w:ascii="Times New Roman" w:hAnsi="Times New Roman"/>
          <w:sz w:val="28"/>
          <w:szCs w:val="28"/>
        </w:rPr>
        <w:t>Об утверждении положения об организации и оказании медицинской помощи с применением телемедицинских технологий и плана мероприятий по внедрению телемедицинских технологий на территории Новосибирской области</w:t>
      </w:r>
      <w:r>
        <w:rPr>
          <w:rFonts w:ascii="Times New Roman" w:hAnsi="Times New Roman"/>
          <w:sz w:val="28"/>
          <w:szCs w:val="28"/>
        </w:rPr>
        <w:t>»</w:t>
      </w:r>
      <w:r w:rsidR="00A14BB4">
        <w:rPr>
          <w:rFonts w:ascii="Times New Roman" w:hAnsi="Times New Roman"/>
          <w:sz w:val="28"/>
          <w:szCs w:val="28"/>
        </w:rPr>
        <w:t>;</w:t>
      </w:r>
    </w:p>
    <w:p w14:paraId="1CE68433" w14:textId="77777777" w:rsidR="000F4654" w:rsidRDefault="000F4654" w:rsidP="000F4654">
      <w:pPr>
        <w:spacing w:line="240" w:lineRule="auto"/>
        <w:ind w:firstLine="708"/>
        <w:jc w:val="both"/>
        <w:rPr>
          <w:rFonts w:ascii="Times New Roman" w:hAnsi="Times New Roman"/>
          <w:sz w:val="28"/>
          <w:szCs w:val="28"/>
        </w:rPr>
      </w:pPr>
      <w:r>
        <w:rPr>
          <w:rFonts w:ascii="Times New Roman" w:hAnsi="Times New Roman"/>
          <w:sz w:val="28"/>
          <w:szCs w:val="28"/>
        </w:rPr>
        <w:t xml:space="preserve">Приказ министерства здравоохранения Новосибирской области </w:t>
      </w:r>
      <w:r w:rsidRPr="00585A56">
        <w:rPr>
          <w:rFonts w:ascii="Times New Roman" w:hAnsi="Times New Roman"/>
          <w:sz w:val="28"/>
          <w:szCs w:val="28"/>
        </w:rPr>
        <w:t>от 27.05.2021 №</w:t>
      </w:r>
      <w:r w:rsidR="00A14BB4">
        <w:rPr>
          <w:rFonts w:ascii="Times New Roman" w:hAnsi="Times New Roman"/>
          <w:sz w:val="28"/>
          <w:szCs w:val="28"/>
        </w:rPr>
        <w:t> </w:t>
      </w:r>
      <w:r w:rsidRPr="00585A56">
        <w:rPr>
          <w:rFonts w:ascii="Times New Roman" w:hAnsi="Times New Roman"/>
          <w:sz w:val="28"/>
          <w:szCs w:val="28"/>
        </w:rPr>
        <w:t xml:space="preserve">1208 </w:t>
      </w:r>
      <w:r>
        <w:rPr>
          <w:rFonts w:ascii="Times New Roman" w:hAnsi="Times New Roman"/>
          <w:sz w:val="28"/>
          <w:szCs w:val="28"/>
        </w:rPr>
        <w:t>«</w:t>
      </w:r>
      <w:r w:rsidRPr="00585A56">
        <w:rPr>
          <w:rFonts w:ascii="Times New Roman" w:hAnsi="Times New Roman"/>
          <w:sz w:val="28"/>
          <w:szCs w:val="28"/>
        </w:rPr>
        <w:t xml:space="preserve">Об утверждении порядка маршрутизации взрослого населения при оказании медицинской помощи по профилю </w:t>
      </w:r>
      <w:r>
        <w:rPr>
          <w:rFonts w:ascii="Times New Roman" w:hAnsi="Times New Roman"/>
          <w:sz w:val="28"/>
          <w:szCs w:val="28"/>
        </w:rPr>
        <w:t>«</w:t>
      </w:r>
      <w:r w:rsidRPr="00585A56">
        <w:rPr>
          <w:rFonts w:ascii="Times New Roman" w:hAnsi="Times New Roman"/>
          <w:sz w:val="28"/>
          <w:szCs w:val="28"/>
        </w:rPr>
        <w:t>эндокринология</w:t>
      </w:r>
      <w:r>
        <w:rPr>
          <w:rFonts w:ascii="Times New Roman" w:hAnsi="Times New Roman"/>
          <w:sz w:val="28"/>
          <w:szCs w:val="28"/>
        </w:rPr>
        <w:t>»</w:t>
      </w:r>
      <w:r w:rsidRPr="00585A56">
        <w:rPr>
          <w:rFonts w:ascii="Times New Roman" w:hAnsi="Times New Roman"/>
          <w:sz w:val="28"/>
          <w:szCs w:val="28"/>
        </w:rPr>
        <w:t xml:space="preserve"> на территории Новосибирской области</w:t>
      </w:r>
      <w:r>
        <w:rPr>
          <w:rFonts w:ascii="Times New Roman" w:hAnsi="Times New Roman"/>
          <w:sz w:val="28"/>
          <w:szCs w:val="28"/>
        </w:rPr>
        <w:t>»</w:t>
      </w:r>
      <w:r w:rsidR="00A14BB4">
        <w:rPr>
          <w:rFonts w:ascii="Times New Roman" w:hAnsi="Times New Roman"/>
          <w:sz w:val="28"/>
          <w:szCs w:val="28"/>
        </w:rPr>
        <w:t>;</w:t>
      </w:r>
    </w:p>
    <w:p w14:paraId="526A61A8" w14:textId="77777777" w:rsidR="000F4654" w:rsidRDefault="000F4654" w:rsidP="000F4654">
      <w:pPr>
        <w:spacing w:line="240" w:lineRule="auto"/>
        <w:ind w:firstLine="708"/>
        <w:jc w:val="both"/>
        <w:rPr>
          <w:rFonts w:ascii="Times New Roman" w:hAnsi="Times New Roman"/>
          <w:sz w:val="28"/>
          <w:szCs w:val="28"/>
        </w:rPr>
      </w:pPr>
      <w:r>
        <w:rPr>
          <w:rFonts w:ascii="Times New Roman" w:hAnsi="Times New Roman"/>
          <w:sz w:val="28"/>
          <w:szCs w:val="28"/>
        </w:rPr>
        <w:lastRenderedPageBreak/>
        <w:t>П</w:t>
      </w:r>
      <w:r w:rsidRPr="00585A56">
        <w:rPr>
          <w:rFonts w:ascii="Times New Roman" w:hAnsi="Times New Roman"/>
          <w:sz w:val="28"/>
          <w:szCs w:val="28"/>
        </w:rPr>
        <w:t>риказ</w:t>
      </w:r>
      <w:r>
        <w:rPr>
          <w:rFonts w:ascii="Times New Roman" w:hAnsi="Times New Roman"/>
          <w:sz w:val="28"/>
          <w:szCs w:val="28"/>
        </w:rPr>
        <w:t xml:space="preserve"> </w:t>
      </w:r>
      <w:r w:rsidRPr="00585A56">
        <w:rPr>
          <w:rFonts w:ascii="Times New Roman" w:hAnsi="Times New Roman"/>
          <w:sz w:val="28"/>
          <w:szCs w:val="28"/>
        </w:rPr>
        <w:t>министерства здравоохранения Новосибирской области от 24.08.2023 №</w:t>
      </w:r>
      <w:r w:rsidR="00A14BB4">
        <w:rPr>
          <w:rFonts w:ascii="Times New Roman" w:hAnsi="Times New Roman"/>
          <w:sz w:val="28"/>
          <w:szCs w:val="28"/>
        </w:rPr>
        <w:t> </w:t>
      </w:r>
      <w:r w:rsidRPr="00585A56">
        <w:rPr>
          <w:rFonts w:ascii="Times New Roman" w:hAnsi="Times New Roman"/>
          <w:sz w:val="28"/>
          <w:szCs w:val="28"/>
        </w:rPr>
        <w:t xml:space="preserve">2196-НПА </w:t>
      </w:r>
      <w:r>
        <w:rPr>
          <w:rFonts w:ascii="Times New Roman" w:hAnsi="Times New Roman"/>
          <w:sz w:val="28"/>
          <w:szCs w:val="28"/>
        </w:rPr>
        <w:t>«</w:t>
      </w:r>
      <w:r w:rsidRPr="00585A56">
        <w:rPr>
          <w:rFonts w:ascii="Times New Roman" w:hAnsi="Times New Roman"/>
          <w:sz w:val="28"/>
          <w:szCs w:val="28"/>
        </w:rPr>
        <w:t xml:space="preserve">Об организации кабинетов </w:t>
      </w:r>
      <w:r>
        <w:rPr>
          <w:rFonts w:ascii="Times New Roman" w:hAnsi="Times New Roman"/>
          <w:sz w:val="28"/>
          <w:szCs w:val="28"/>
        </w:rPr>
        <w:t>«</w:t>
      </w:r>
      <w:r w:rsidRPr="00585A56">
        <w:rPr>
          <w:rFonts w:ascii="Times New Roman" w:hAnsi="Times New Roman"/>
          <w:sz w:val="28"/>
          <w:szCs w:val="28"/>
        </w:rPr>
        <w:t>Школа для пациентов с сахарным диабетом</w:t>
      </w:r>
      <w:r w:rsidR="00A14BB4">
        <w:rPr>
          <w:rFonts w:ascii="Times New Roman" w:hAnsi="Times New Roman"/>
          <w:sz w:val="28"/>
          <w:szCs w:val="28"/>
        </w:rPr>
        <w:t>»;</w:t>
      </w:r>
    </w:p>
    <w:p w14:paraId="56314EA9" w14:textId="77777777" w:rsidR="000F4654" w:rsidRDefault="000F4654" w:rsidP="00502B13">
      <w:pPr>
        <w:spacing w:line="240" w:lineRule="auto"/>
        <w:ind w:firstLine="708"/>
        <w:jc w:val="both"/>
        <w:rPr>
          <w:rFonts w:ascii="Times New Roman" w:hAnsi="Times New Roman"/>
          <w:sz w:val="28"/>
          <w:szCs w:val="28"/>
        </w:rPr>
      </w:pPr>
      <w:r>
        <w:rPr>
          <w:rFonts w:ascii="Times New Roman" w:hAnsi="Times New Roman"/>
          <w:sz w:val="28"/>
          <w:szCs w:val="28"/>
        </w:rPr>
        <w:t>Приказ министерства здравоохранения Новосибирской области от 03.04.2023 № 745-НПА «</w:t>
      </w:r>
      <w:r w:rsidRPr="000F4654">
        <w:rPr>
          <w:rFonts w:ascii="Times New Roman" w:hAnsi="Times New Roman"/>
          <w:sz w:val="28"/>
          <w:szCs w:val="28"/>
        </w:rPr>
        <w:t>О проведении профилактического медицинского осмотра, диспансеризации определенных групп взрослого населения Новосибирской области и углубленной диспансеризации граждан, переболевших новой коронавирусной инфекцией (COVID-19), в 2023 году</w:t>
      </w:r>
      <w:r w:rsidR="00A14BB4">
        <w:rPr>
          <w:rFonts w:ascii="Times New Roman" w:hAnsi="Times New Roman"/>
          <w:sz w:val="28"/>
          <w:szCs w:val="28"/>
        </w:rPr>
        <w:t>»;</w:t>
      </w:r>
    </w:p>
    <w:p w14:paraId="3CA38110" w14:textId="77777777" w:rsidR="000F4654" w:rsidRDefault="000F4654" w:rsidP="00502B13">
      <w:pPr>
        <w:spacing w:line="240" w:lineRule="auto"/>
        <w:ind w:firstLine="708"/>
        <w:jc w:val="both"/>
        <w:rPr>
          <w:rFonts w:ascii="Times New Roman" w:hAnsi="Times New Roman"/>
          <w:sz w:val="28"/>
          <w:szCs w:val="28"/>
        </w:rPr>
      </w:pPr>
      <w:r>
        <w:rPr>
          <w:rFonts w:ascii="Times New Roman" w:hAnsi="Times New Roman"/>
          <w:sz w:val="28"/>
          <w:szCs w:val="28"/>
        </w:rPr>
        <w:t>Приказ министерства здравоохранения Новосибирской области от 15.03.2023 №</w:t>
      </w:r>
      <w:r w:rsidR="00FC0179">
        <w:rPr>
          <w:rFonts w:ascii="Times New Roman" w:hAnsi="Times New Roman"/>
          <w:sz w:val="28"/>
          <w:szCs w:val="28"/>
        </w:rPr>
        <w:t> </w:t>
      </w:r>
      <w:r>
        <w:rPr>
          <w:rFonts w:ascii="Times New Roman" w:hAnsi="Times New Roman"/>
          <w:sz w:val="28"/>
          <w:szCs w:val="28"/>
        </w:rPr>
        <w:t>557 «Об организации диспансерного наблюдения за взрослым населением Нов</w:t>
      </w:r>
      <w:r w:rsidR="00A14BB4">
        <w:rPr>
          <w:rFonts w:ascii="Times New Roman" w:hAnsi="Times New Roman"/>
          <w:sz w:val="28"/>
          <w:szCs w:val="28"/>
        </w:rPr>
        <w:t>осибирской области в 2023 году»;</w:t>
      </w:r>
    </w:p>
    <w:p w14:paraId="679B0A38" w14:textId="77777777" w:rsidR="00FC0179" w:rsidRPr="00FC0179" w:rsidRDefault="00FC0179" w:rsidP="00FC0179">
      <w:pPr>
        <w:spacing w:line="240" w:lineRule="auto"/>
        <w:ind w:firstLine="708"/>
        <w:jc w:val="both"/>
        <w:rPr>
          <w:rFonts w:ascii="Times New Roman" w:hAnsi="Times New Roman"/>
          <w:bCs/>
          <w:sz w:val="28"/>
          <w:szCs w:val="28"/>
        </w:rPr>
      </w:pPr>
      <w:r>
        <w:rPr>
          <w:rFonts w:ascii="Times New Roman" w:hAnsi="Times New Roman"/>
          <w:bCs/>
          <w:sz w:val="28"/>
          <w:szCs w:val="28"/>
        </w:rPr>
        <w:t>П</w:t>
      </w:r>
      <w:r w:rsidRPr="00FC0179">
        <w:rPr>
          <w:rFonts w:ascii="Times New Roman" w:hAnsi="Times New Roman"/>
          <w:bCs/>
          <w:sz w:val="28"/>
          <w:szCs w:val="28"/>
        </w:rPr>
        <w:t>риказ министерства здравоохранения Новосибирской области от 03.10.2018 №</w:t>
      </w:r>
      <w:r>
        <w:rPr>
          <w:rFonts w:ascii="Times New Roman" w:hAnsi="Times New Roman"/>
          <w:bCs/>
          <w:sz w:val="28"/>
          <w:szCs w:val="28"/>
        </w:rPr>
        <w:t> </w:t>
      </w:r>
      <w:r w:rsidRPr="00FC0179">
        <w:rPr>
          <w:rFonts w:ascii="Times New Roman" w:hAnsi="Times New Roman"/>
          <w:bCs/>
          <w:sz w:val="28"/>
          <w:szCs w:val="28"/>
        </w:rPr>
        <w:t>3081 «Об организации паллиативной медицинской помощи взрослому населению в амбулаторных условиях, в том числе с применени</w:t>
      </w:r>
      <w:r w:rsidR="00A14BB4">
        <w:rPr>
          <w:rFonts w:ascii="Times New Roman" w:hAnsi="Times New Roman"/>
          <w:bCs/>
          <w:sz w:val="28"/>
          <w:szCs w:val="28"/>
        </w:rPr>
        <w:t>ем телемедицинских технологий».;</w:t>
      </w:r>
    </w:p>
    <w:p w14:paraId="41E3E427" w14:textId="77777777" w:rsidR="00FC0179" w:rsidRPr="00FC0179" w:rsidRDefault="00FC0179" w:rsidP="00FC0179">
      <w:pPr>
        <w:spacing w:line="240" w:lineRule="auto"/>
        <w:ind w:firstLine="708"/>
        <w:jc w:val="both"/>
        <w:rPr>
          <w:rFonts w:ascii="Times New Roman" w:hAnsi="Times New Roman"/>
          <w:bCs/>
          <w:sz w:val="28"/>
          <w:szCs w:val="28"/>
        </w:rPr>
      </w:pPr>
      <w:r>
        <w:rPr>
          <w:rFonts w:ascii="Times New Roman" w:hAnsi="Times New Roman"/>
          <w:bCs/>
          <w:sz w:val="28"/>
          <w:szCs w:val="28"/>
        </w:rPr>
        <w:t>П</w:t>
      </w:r>
      <w:r w:rsidRPr="00FC0179">
        <w:rPr>
          <w:rFonts w:ascii="Times New Roman" w:hAnsi="Times New Roman"/>
          <w:bCs/>
          <w:sz w:val="28"/>
          <w:szCs w:val="28"/>
        </w:rPr>
        <w:t>риказ министерства здравоохранения Новосибирской области от 01.11.2021 №</w:t>
      </w:r>
      <w:r>
        <w:rPr>
          <w:rFonts w:ascii="Times New Roman" w:hAnsi="Times New Roman"/>
          <w:bCs/>
          <w:sz w:val="28"/>
          <w:szCs w:val="28"/>
        </w:rPr>
        <w:t> </w:t>
      </w:r>
      <w:r w:rsidRPr="00FC0179">
        <w:rPr>
          <w:rFonts w:ascii="Times New Roman" w:hAnsi="Times New Roman"/>
          <w:bCs/>
          <w:sz w:val="28"/>
          <w:szCs w:val="28"/>
        </w:rPr>
        <w:t>2858 «Об организации медицинской реабилитации взрослого населения в рамках территориальной программы обязательного медицинского страхования на территории Новосибирской области».</w:t>
      </w:r>
    </w:p>
    <w:p w14:paraId="5EB495E4" w14:textId="77777777" w:rsidR="00941D4A" w:rsidRPr="00941D4A" w:rsidRDefault="00941D4A" w:rsidP="00941D4A">
      <w:pPr>
        <w:spacing w:line="240" w:lineRule="auto"/>
        <w:ind w:firstLine="708"/>
        <w:jc w:val="both"/>
        <w:rPr>
          <w:rFonts w:ascii="Times New Roman" w:hAnsi="Times New Roman"/>
          <w:sz w:val="28"/>
          <w:szCs w:val="28"/>
        </w:rPr>
      </w:pPr>
      <w:r w:rsidRPr="00941D4A">
        <w:rPr>
          <w:rFonts w:ascii="Times New Roman" w:hAnsi="Times New Roman"/>
          <w:sz w:val="28"/>
          <w:szCs w:val="28"/>
        </w:rPr>
        <w:t>Приказ министерства здравоохранения Новосибирской области от 23.01.2018 № 158 «О маршрутизации несовершеннолетних в возрасте от 15 до 17 лет 11 мес. 29 дней при госпитализации на территории Новосибирской области».</w:t>
      </w:r>
    </w:p>
    <w:p w14:paraId="50E730FB" w14:textId="77777777" w:rsidR="00941D4A" w:rsidRPr="00941D4A" w:rsidRDefault="00941D4A" w:rsidP="00941D4A">
      <w:pPr>
        <w:spacing w:line="240" w:lineRule="auto"/>
        <w:ind w:firstLine="708"/>
        <w:jc w:val="both"/>
        <w:rPr>
          <w:rFonts w:ascii="Times New Roman" w:hAnsi="Times New Roman"/>
          <w:sz w:val="28"/>
          <w:szCs w:val="28"/>
        </w:rPr>
      </w:pPr>
      <w:r w:rsidRPr="00941D4A">
        <w:rPr>
          <w:rFonts w:ascii="Times New Roman" w:hAnsi="Times New Roman"/>
          <w:sz w:val="28"/>
          <w:szCs w:val="28"/>
        </w:rPr>
        <w:t>Приказ министерства здравоохранения Новосибирской области от 01.02.2018 № 290 «Об организации обеспечения граждан, проживающих на территории Новосибирской области, лекарственными препаратами для медицинского применения, медицинскими изделиями, специализированными продуктами лечебного питания за счет средств федерального бюджета и областного бюджета Новосибирской области».</w:t>
      </w:r>
    </w:p>
    <w:p w14:paraId="504EEF44" w14:textId="77777777" w:rsidR="00941D4A" w:rsidRPr="00941D4A" w:rsidRDefault="00941D4A" w:rsidP="00941D4A">
      <w:pPr>
        <w:spacing w:line="240" w:lineRule="auto"/>
        <w:ind w:firstLine="708"/>
        <w:jc w:val="both"/>
        <w:rPr>
          <w:rFonts w:ascii="Times New Roman" w:hAnsi="Times New Roman"/>
          <w:sz w:val="28"/>
          <w:szCs w:val="28"/>
        </w:rPr>
      </w:pPr>
      <w:r w:rsidRPr="00941D4A">
        <w:rPr>
          <w:rFonts w:ascii="Times New Roman" w:hAnsi="Times New Roman"/>
          <w:sz w:val="28"/>
          <w:szCs w:val="28"/>
        </w:rPr>
        <w:t>Приказ министерства здравоохранения Новосибирской области от 31.01.2017 № 196 «О маршрутизации детей при экстренной круглосуточной госпитализации с неотложной патологией на территории новосибирской области».</w:t>
      </w:r>
    </w:p>
    <w:p w14:paraId="7F3DD49F" w14:textId="77777777" w:rsidR="00941D4A" w:rsidRPr="00941D4A" w:rsidRDefault="00941D4A" w:rsidP="00941D4A">
      <w:pPr>
        <w:spacing w:line="240" w:lineRule="auto"/>
        <w:ind w:firstLine="708"/>
        <w:jc w:val="both"/>
        <w:rPr>
          <w:rFonts w:ascii="Times New Roman" w:hAnsi="Times New Roman"/>
          <w:sz w:val="28"/>
          <w:szCs w:val="28"/>
        </w:rPr>
      </w:pPr>
      <w:r w:rsidRPr="00941D4A">
        <w:rPr>
          <w:rFonts w:ascii="Times New Roman" w:hAnsi="Times New Roman"/>
          <w:sz w:val="28"/>
          <w:szCs w:val="28"/>
        </w:rPr>
        <w:t>Приказ министерства здравоохранения Новосибирской области от 25.11.2020 № 2976 «О маршрутизации детей от 0 до 14 лет 11 мес. 29 дней при плановой госпитализации на территории Новосибирской области».</w:t>
      </w:r>
    </w:p>
    <w:p w14:paraId="0212DE90" w14:textId="77777777" w:rsidR="00FC0179" w:rsidRDefault="00941D4A" w:rsidP="00941D4A">
      <w:pPr>
        <w:spacing w:line="240" w:lineRule="auto"/>
        <w:ind w:firstLine="708"/>
        <w:jc w:val="both"/>
        <w:rPr>
          <w:rFonts w:ascii="Times New Roman" w:hAnsi="Times New Roman"/>
          <w:sz w:val="28"/>
          <w:szCs w:val="28"/>
        </w:rPr>
      </w:pPr>
      <w:r w:rsidRPr="00941D4A">
        <w:rPr>
          <w:rFonts w:ascii="Times New Roman" w:hAnsi="Times New Roman"/>
          <w:sz w:val="28"/>
          <w:szCs w:val="28"/>
        </w:rPr>
        <w:t>Приказ министерства здравоохранения Новосибирской области от 15.11.2019 № 3640 «О маршрутизации детей при оказании первичной специализированной медико-санитарной помощи на территории Новосибирской области».</w:t>
      </w:r>
    </w:p>
    <w:p w14:paraId="28F0E519" w14:textId="77777777" w:rsidR="00D8119C" w:rsidRDefault="00D8119C" w:rsidP="00A858DA">
      <w:pPr>
        <w:spacing w:line="240" w:lineRule="auto"/>
        <w:ind w:firstLine="708"/>
        <w:jc w:val="center"/>
        <w:rPr>
          <w:rFonts w:ascii="Times New Roman" w:hAnsi="Times New Roman"/>
          <w:b/>
          <w:sz w:val="28"/>
          <w:szCs w:val="28"/>
        </w:rPr>
      </w:pPr>
      <w:r w:rsidRPr="00D8119C">
        <w:rPr>
          <w:rFonts w:ascii="Times New Roman" w:hAnsi="Times New Roman"/>
          <w:b/>
          <w:sz w:val="28"/>
          <w:szCs w:val="28"/>
        </w:rPr>
        <w:t>1.8.</w:t>
      </w:r>
      <w:r w:rsidR="00A858DA">
        <w:rPr>
          <w:rFonts w:ascii="Times New Roman" w:hAnsi="Times New Roman"/>
          <w:b/>
          <w:sz w:val="28"/>
          <w:szCs w:val="28"/>
        </w:rPr>
        <w:t> </w:t>
      </w:r>
      <w:r w:rsidRPr="00D8119C">
        <w:rPr>
          <w:rFonts w:ascii="Times New Roman" w:hAnsi="Times New Roman"/>
          <w:b/>
          <w:sz w:val="28"/>
          <w:szCs w:val="28"/>
        </w:rPr>
        <w:t>Показатели деятельности, связанной с оказанием медицинской помощи больным с сахарным диабетом в субъекте Российской Федерации (профилактика, раннее выявление, диагностика и лечение, реабилитация пациентов с сахарным диабетом)</w:t>
      </w:r>
    </w:p>
    <w:p w14:paraId="3C91BF0F"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lastRenderedPageBreak/>
        <w:t>Профилактика СД представляет собой комплекс скоординированных мероприятий, направленных на все население или определенные группы населения для предупреждения развития и прогрессирования заболевания или минимизацию связанных с ними потерь трудоспособности.</w:t>
      </w:r>
    </w:p>
    <w:p w14:paraId="3E5B7E29"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Диспансеризация - комплекс мероприятий в системе здравоохранения, проводимых с целью выявления и предупреждения хронических неинфекционных заболеваний и факторов риска их развития, являющихся основными причинами смерти населения.</w:t>
      </w:r>
    </w:p>
    <w:p w14:paraId="5703D152"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 xml:space="preserve">В медицинских организациях Новосибирской области профилактический медицинский осмотр и диспансеризация определенных групп взрослого населения организована и проводится согласно требованиям нормативных документов. </w:t>
      </w:r>
    </w:p>
    <w:p w14:paraId="48821C3E"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План диспансеризации определенных групп взрослого населения Новосибирской области (далее - диспансеризация) на 2022 год составил 650 250 человек; на 2021 год – 532 078 человек (2020 год - 501 400 человек; 2019 год - 439 858 человек, 2018 год – 471 856 человек).</w:t>
      </w:r>
    </w:p>
    <w:p w14:paraId="42824E1D"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Выполнение годового плана за 2022 год составило 91,2% (осмотрено на 1 этапе - 435 510 человек); в 2021 году - 60,7% (осмотрено на 1 этапе 322 801 человек), в 2020 году - 60,8% (осмотрено на 1 этапе 304 927 человек), в 2019 году - 96,0% (осмотрено - 422 347 человек), в 2018 году - 94,3% (осмотрено на 1 этапе 444 782 человека).</w:t>
      </w:r>
    </w:p>
    <w:p w14:paraId="1BFB9557"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Количество лиц, завершивших 1 этап диспансеризации в 2022 году, на 34,9% больше количества лиц, завершивших 1 этап диспансеризации в 2021 году и на 42,8% больше уровня 2020 года. Выполнение плана диспансеризации в 2020 и в 2021 годах, соответственно 60,7% и 60,8%, связано с длительным периодом ограничительных мероприятий, обусловленных эпидемиологической обстановкой по новой коронавирусной инфекции (COVID-19). В 2020 году на 31,5% меньше количества осмотренных лиц в 2019 года, в 2019 году на 5,0% меньше количества осмотренных лиц в 2018 году.</w:t>
      </w:r>
    </w:p>
    <w:p w14:paraId="1D9CE62D"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Выполнение показателя «Доля граждан, ежегодно проходящих профилактический медицинский осмотр и (или) диспансеризацию, от общего числа населения» регионального проекта «Развитие системы оказания первичной-медико-санитарной помощи» в 2022 году составило 49,0% (целевое значение - 43,6%), в 2021 году - 33,6% (целевое значение - 22,8%), в 2020 году - 27,5% (целевое значение - 23,2%), в 2019 году - 38,1% (целевое значение - 43,9%).</w:t>
      </w:r>
    </w:p>
    <w:p w14:paraId="27370F56"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При проведении исследования крови на содержание сахара в рамках профилактических мероприятий в 2022 году процент отклонений от проведённого исследования составил 5,4% (проведено 574 166 исследований, выявлено 30 707 отклонений), (2021 год - 4,9% (проведено 421 556 исследований, выявлено 20 757 отклонений), 2020 год - 1,9% (проведено 304 927 исследований, выявлено 5 703 отклонения), 2019 год - 1,6% (проведено 581 604 исследования, выявлено 9 101 отклонение), 2018 год - 1,5% (проведено 447 782 исследования, выявлено 6 436 отклонений).</w:t>
      </w:r>
    </w:p>
    <w:p w14:paraId="0654188F"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lastRenderedPageBreak/>
        <w:t>В 2022 году отмечается увеличение доли отклонений при проведении исследований крови на содержание сахара по отношению к 2021 году на 10,2%, по отношению к 2019 и 2018 годам соответственно рост в 3,4 раза и в 3,6 раз.</w:t>
      </w:r>
    </w:p>
    <w:p w14:paraId="633ECFE8"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 xml:space="preserve">С 2021 года в рамах 2 этапа диспансеризации в целях уточнения диагноза сахарного диабета введено исследование уровня гликированного гемоглобина в крови. В 2022 году проведено исследование уровня гликированного гемоглобина в крови 8 721 пациенту (84,1% от направленных), в 2021 году - 4 713 пациентам (69,4% от направленных). Отмечается рост пациентов, которым выполнено исследование в 1,2 раза. </w:t>
      </w:r>
    </w:p>
    <w:p w14:paraId="7BBAECB1"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Процент отклонений от проведённого исследования составил в 2022 году - 22,1% (проведено 8 721 исследование, выявлено 1 923 отклонения), в 2021 году - 24,9% (проведено 4 713 исследований, выявлено 1 172 отклонения).</w:t>
      </w:r>
    </w:p>
    <w:p w14:paraId="4D173457"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По результатам диспансеризации за 2022 год зарегистрировано 814 380 факторов риска (выявляемость факторов риска составила 1 418,4 на 1000 лиц, завершивших диспансеризацию; в 2021 году зарегистрировано 562 572 фактора риска (1 334,5 на 1000 лиц, прошедших диспансеризацию, в 2020 году - 350 996 (1151,1), 2019 год - 511 138 (1 092,7), 2018 год - 580 319 (1 304,7).</w:t>
      </w:r>
    </w:p>
    <w:p w14:paraId="0E3FD922"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Среди зарегистрированных факторов риска в 2022 году преобладают:</w:t>
      </w:r>
    </w:p>
    <w:p w14:paraId="42799391"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w:t>
      </w:r>
      <w:r w:rsidRPr="00FC0179">
        <w:rPr>
          <w:rFonts w:ascii="Times New Roman" w:hAnsi="Times New Roman"/>
          <w:sz w:val="28"/>
          <w:szCs w:val="28"/>
        </w:rPr>
        <w:tab/>
        <w:t>нерациональное питание - 153 728 случаев, 26,8% от числа лиц, прошедших диспансеризацию (2021 год - 118 347 случаев (28,1%), 2020 год - 78 976 случаев (25,9%), (2019 год - 139 302 случая (24,0%); 2018 год - 176 514 случаев (39,7%);</w:t>
      </w:r>
    </w:p>
    <w:p w14:paraId="4D1EED94"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w:t>
      </w:r>
      <w:r w:rsidRPr="00FC0179">
        <w:rPr>
          <w:rFonts w:ascii="Times New Roman" w:hAnsi="Times New Roman"/>
          <w:sz w:val="28"/>
          <w:szCs w:val="28"/>
        </w:rPr>
        <w:tab/>
        <w:t>низкая физическая активность - 127 297 случаев, 22,2% от числа лиц, прошедших диспансеризацию, (2021 год - 95 540 случаев, (22,7%),2020 год – 64 046 (21,0%), (2019 год - 93 910 случаев (16,1%); 2018 год - 112 129 случаев (25,2%);</w:t>
      </w:r>
    </w:p>
    <w:p w14:paraId="368D20AE"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w:t>
      </w:r>
      <w:r w:rsidRPr="00FC0179">
        <w:rPr>
          <w:rFonts w:ascii="Times New Roman" w:hAnsi="Times New Roman"/>
          <w:sz w:val="28"/>
          <w:szCs w:val="28"/>
        </w:rPr>
        <w:tab/>
        <w:t>избыточная масса тела - 87 880 случаев, 15,3% от числа лиц, прошедших диспансеризацию, (2021 год - 66 593 случая (15,8%), 2020 год - 41 470 случаев (13,6%), (2019 год - 66 970 случаев (11,5%); 2018 год - 78 708 случаев (17,7%);</w:t>
      </w:r>
    </w:p>
    <w:p w14:paraId="5F2B8BD9"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w:t>
      </w:r>
      <w:r w:rsidRPr="00FC0179">
        <w:rPr>
          <w:rFonts w:ascii="Times New Roman" w:hAnsi="Times New Roman"/>
          <w:sz w:val="28"/>
          <w:szCs w:val="28"/>
        </w:rPr>
        <w:tab/>
        <w:t>ожирение - 54 213 случаев, 9,5% от числа лиц, прошедших диспансеризацию, (2021 год - 29 150 случаев (6,9%), 2020 год - 5 298 случаев (1,7%), (2019 год - 3 568 случаев (0,6%); 2018 год - 4 009 случаев (0,9%);</w:t>
      </w:r>
    </w:p>
    <w:p w14:paraId="24A0FF77"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w:t>
      </w:r>
      <w:r w:rsidRPr="00FC0179">
        <w:rPr>
          <w:rFonts w:ascii="Times New Roman" w:hAnsi="Times New Roman"/>
          <w:sz w:val="28"/>
          <w:szCs w:val="28"/>
        </w:rPr>
        <w:tab/>
        <w:t>повышенный уровень артериального давления - 60 974 случая, 14,0% от числа лиц, прошедших диспансеризацию (2021 год - 59 440 случаев, (14,1%), 2020 год - 42 690 случаев (14,0%); 2019 год - 55 894 случая (9,6%); 2018 год - 51 828 случаев (11,7%);</w:t>
      </w:r>
    </w:p>
    <w:p w14:paraId="4F7546D4"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w:t>
      </w:r>
      <w:r w:rsidRPr="00FC0179">
        <w:rPr>
          <w:rFonts w:ascii="Times New Roman" w:hAnsi="Times New Roman"/>
          <w:sz w:val="28"/>
          <w:szCs w:val="28"/>
        </w:rPr>
        <w:tab/>
        <w:t>дислипидемия - 95 721 случай, 16,7% от числа лиц, прошедших диспансеризацию, (2021 год - 56 060 случаев, (13,3%), 2020 год - 21 954 (7,2%), (2019 год - 34 625 (6,0%); 2018 год - 35 396 (8,0%);</w:t>
      </w:r>
    </w:p>
    <w:p w14:paraId="612B219C"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w:t>
      </w:r>
      <w:r w:rsidRPr="00FC0179">
        <w:rPr>
          <w:rFonts w:ascii="Times New Roman" w:hAnsi="Times New Roman"/>
          <w:sz w:val="28"/>
          <w:szCs w:val="28"/>
        </w:rPr>
        <w:tab/>
        <w:t>курение табака - 55 212 случаев, 9,6% от числа лиц, прошедших диспансеризацию, (2021 год - 53 959 случаев, (12,8%), 2020 год - 38 116 случаев (12,5%), (2019 год - 34 357 (5,9%); 2018 год - 44 232 (9,9%);</w:t>
      </w:r>
    </w:p>
    <w:p w14:paraId="4EB53B68"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lastRenderedPageBreak/>
        <w:t>•</w:t>
      </w:r>
      <w:r w:rsidRPr="00FC0179">
        <w:rPr>
          <w:rFonts w:ascii="Times New Roman" w:hAnsi="Times New Roman"/>
          <w:sz w:val="28"/>
          <w:szCs w:val="28"/>
        </w:rPr>
        <w:tab/>
        <w:t>повышенный уровень глюкозы крови - 41 218 случаев, 7,2% от числа лиц, прошедших диспансеризацию, (2021 год - 25 677 случаев (6,1%), 2020 год - 12 197 случаев (4,0%), (2019 год - 13 527 (2,3%); 2018 год - 9 587 (2,2%);</w:t>
      </w:r>
    </w:p>
    <w:p w14:paraId="19B4E78A"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w:t>
      </w:r>
      <w:r w:rsidRPr="00FC0179">
        <w:rPr>
          <w:rFonts w:ascii="Times New Roman" w:hAnsi="Times New Roman"/>
          <w:sz w:val="28"/>
          <w:szCs w:val="28"/>
        </w:rPr>
        <w:tab/>
        <w:t>отягощенная наследственность по сахарному диабету - 7 807 случаев, 1,4% от числа лиц, прошедших диспансеризацию, (2021 год - 8 315 (2,0%), 2020 год - 3 989 (1,3%) (2019 год - 3 449 (0,6%); 2018 год - 2 469 случаев (0,6%);</w:t>
      </w:r>
    </w:p>
    <w:p w14:paraId="4C235C0B"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w:t>
      </w:r>
      <w:r w:rsidRPr="00FC0179">
        <w:rPr>
          <w:rFonts w:ascii="Times New Roman" w:hAnsi="Times New Roman"/>
          <w:sz w:val="28"/>
          <w:szCs w:val="28"/>
        </w:rPr>
        <w:tab/>
        <w:t>риск пагубного потребления алкоголя - 4 527 случаев, 0,8% от числа лиц, прошедших диспансеризацию, (2021 год - 2 862 случая (0,7%), 2020 год - 2 288 случаев (0,8%), (2019 год - 3 369 (0,6%); 2018 год - 3 183 случая (0,7%).</w:t>
      </w:r>
    </w:p>
    <w:p w14:paraId="038EF3B5"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По результатам диспансеризации выявляемость факторов риска на 1000 лиц, завершивших диспансеризацию, в 2022 году возросла в сравнении с 2021 годом на 6,3%, в сравнении с 2019 - 2018 годами соответственно увеличилась на 29,8% и 8,7%.</w:t>
      </w:r>
    </w:p>
    <w:p w14:paraId="1E2814D6"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В Новосибирской области организовано 14 центров здоровья, в том числе 9 центров здоровья для взрослого населения и 5 центров здоровья для детей. В центрах здоровья проводится комплексное скрининговое обследование, для выявления функциональных нарушений органов и систем, оценки факторов риска развития хронических заболеваний. По результатам комплексного обследования даются рекомендации по здоровому образу жизни и коррекции выявленных факторов риска.</w:t>
      </w:r>
    </w:p>
    <w:p w14:paraId="02B4246C"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Служба медицинской профилактики Новосибирской области представлена: государственным казенным учреждением здравоохранения Новосибирской области «Региональный центр общественного здоровья и медицинской профилактики» (далее - ГКУЗ НСО «РЦОЗ и МП»), 48 отделениями медицинской профилактики, 24 кабинетами медицинской профилактики, 32 кабинетами медицинской помощи при отказе от курения, центром клинической диетологии в центре здоровья ГБУЗ НСО «Городская клиническая больница № 2», 3 кабинетами здорового питания на базе ГБУЗ НСО «Новосибирский областной клинический госпиталь ветеранов войн № 3», на базе центра здоровья для взрослых и детей ГБУЗ НСО «Городская поликлиника № 29», на базе ГБУЗ НСО «Городская клиническая поликлиника № 22», 14 центрами здоровья (9 - для взрослых и 5 - для детей) в государственных медицинских организациях.</w:t>
      </w:r>
    </w:p>
    <w:p w14:paraId="53E5EC12"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ГКУЗ НСО «РЦОЗ и МП» является организационным, координирующим и методическим центром по вопросам профилактики заболеваний, факторов риска хронических неинфекционных заболеваний (далее - ХНИЗ), формирования здорового образа жизни населения Новосибирской области для подразделений медицинской профилактики в медицинских организациях НСО.</w:t>
      </w:r>
    </w:p>
    <w:p w14:paraId="369E4828" w14:textId="77777777" w:rsidR="00FC0179" w:rsidRPr="00FC0179" w:rsidRDefault="00FC0179" w:rsidP="00FC0179">
      <w:pPr>
        <w:spacing w:line="240" w:lineRule="auto"/>
        <w:ind w:firstLine="708"/>
        <w:jc w:val="both"/>
        <w:rPr>
          <w:rFonts w:ascii="Times New Roman" w:hAnsi="Times New Roman"/>
          <w:b/>
          <w:sz w:val="28"/>
          <w:szCs w:val="28"/>
        </w:rPr>
      </w:pPr>
      <w:r w:rsidRPr="00FC0179">
        <w:rPr>
          <w:rFonts w:ascii="Times New Roman" w:hAnsi="Times New Roman"/>
          <w:b/>
          <w:sz w:val="28"/>
          <w:szCs w:val="28"/>
        </w:rPr>
        <w:t>Отделения медицинской профилактики организованы на базе:</w:t>
      </w:r>
    </w:p>
    <w:p w14:paraId="7142FA4C"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1.</w:t>
      </w:r>
      <w:r w:rsidRPr="00FC0179">
        <w:rPr>
          <w:rFonts w:ascii="Times New Roman" w:hAnsi="Times New Roman"/>
          <w:sz w:val="28"/>
          <w:szCs w:val="28"/>
        </w:rPr>
        <w:tab/>
        <w:t>ГБУЗ НСО «Барабинская центральная районная больница» (работают 5 физических лиц - средние медицинские работники);</w:t>
      </w:r>
    </w:p>
    <w:p w14:paraId="318938A9"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2.</w:t>
      </w:r>
      <w:r w:rsidRPr="00FC0179">
        <w:rPr>
          <w:rFonts w:ascii="Times New Roman" w:hAnsi="Times New Roman"/>
          <w:sz w:val="28"/>
          <w:szCs w:val="28"/>
        </w:rPr>
        <w:tab/>
        <w:t>ГБУЗ НСО «Бердская центральная городская больница» (работают 1 физическое лицо - врач и 5 физических лиц - средние медицинские работники);</w:t>
      </w:r>
    </w:p>
    <w:p w14:paraId="784F7964"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lastRenderedPageBreak/>
        <w:t>3.</w:t>
      </w:r>
      <w:r w:rsidRPr="00FC0179">
        <w:rPr>
          <w:rFonts w:ascii="Times New Roman" w:hAnsi="Times New Roman"/>
          <w:sz w:val="28"/>
          <w:szCs w:val="28"/>
        </w:rPr>
        <w:tab/>
        <w:t>ГБУЗ НСО «Болотнинская центральная районная больница» (работает 1 физическое лицо - средний медицинский работник);</w:t>
      </w:r>
    </w:p>
    <w:p w14:paraId="1BF0F4E8"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4.</w:t>
      </w:r>
      <w:r w:rsidRPr="00FC0179">
        <w:rPr>
          <w:rFonts w:ascii="Times New Roman" w:hAnsi="Times New Roman"/>
          <w:sz w:val="28"/>
          <w:szCs w:val="28"/>
        </w:rPr>
        <w:tab/>
        <w:t>ГБУЗ НСО «Искитимская центральная городская больница» (работают 10 физических лиц - средние медицинские работники);</w:t>
      </w:r>
    </w:p>
    <w:p w14:paraId="05F01A43"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5.</w:t>
      </w:r>
      <w:r w:rsidRPr="00FC0179">
        <w:rPr>
          <w:rFonts w:ascii="Times New Roman" w:hAnsi="Times New Roman"/>
          <w:sz w:val="28"/>
          <w:szCs w:val="28"/>
        </w:rPr>
        <w:tab/>
        <w:t>ГБУЗ НСО «Линевская районная больница»;</w:t>
      </w:r>
    </w:p>
    <w:p w14:paraId="672C35BC"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6.</w:t>
      </w:r>
      <w:r w:rsidRPr="00FC0179">
        <w:rPr>
          <w:rFonts w:ascii="Times New Roman" w:hAnsi="Times New Roman"/>
          <w:sz w:val="28"/>
          <w:szCs w:val="28"/>
        </w:rPr>
        <w:tab/>
        <w:t>ГБУЗ НСО «Карасукская центральная районная больница» (работают 2 физических лица - врачи и 7 физических лиц - средние медицинские работники);</w:t>
      </w:r>
    </w:p>
    <w:p w14:paraId="26164C62"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7.</w:t>
      </w:r>
      <w:r w:rsidRPr="00FC0179">
        <w:rPr>
          <w:rFonts w:ascii="Times New Roman" w:hAnsi="Times New Roman"/>
          <w:sz w:val="28"/>
          <w:szCs w:val="28"/>
        </w:rPr>
        <w:tab/>
        <w:t>ГБУЗ НСО «Коченевская центральная районная больница» (работают 3 физических лица - средние медицинские работники);</w:t>
      </w:r>
    </w:p>
    <w:p w14:paraId="407D1256"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8.</w:t>
      </w:r>
      <w:r w:rsidRPr="00FC0179">
        <w:rPr>
          <w:rFonts w:ascii="Times New Roman" w:hAnsi="Times New Roman"/>
          <w:sz w:val="28"/>
          <w:szCs w:val="28"/>
        </w:rPr>
        <w:tab/>
        <w:t>ГБУЗ НСО «Куйбышевская центральная районная больница» (работает 4 физических лица - средний медицинский работник);</w:t>
      </w:r>
    </w:p>
    <w:p w14:paraId="193532B4"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9.</w:t>
      </w:r>
      <w:r w:rsidRPr="00FC0179">
        <w:rPr>
          <w:rFonts w:ascii="Times New Roman" w:hAnsi="Times New Roman"/>
          <w:sz w:val="28"/>
          <w:szCs w:val="28"/>
        </w:rPr>
        <w:tab/>
        <w:t>ГБУЗ НСО «Купинская центральная районная больница» (работают 1 физическое лицо - врач и 3 физических лица - средние медицинские работники);</w:t>
      </w:r>
    </w:p>
    <w:p w14:paraId="28E6E57B"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10.</w:t>
      </w:r>
      <w:r w:rsidRPr="00FC0179">
        <w:rPr>
          <w:rFonts w:ascii="Times New Roman" w:hAnsi="Times New Roman"/>
          <w:sz w:val="28"/>
          <w:szCs w:val="28"/>
        </w:rPr>
        <w:tab/>
        <w:t>ГБУЗ НСО «Новосибирская клиническая районная больница №1» (работают 2 физических лица - врачи и 4 физических лица - средние медицинские работники);</w:t>
      </w:r>
    </w:p>
    <w:p w14:paraId="3CFE5B1A"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11.</w:t>
      </w:r>
      <w:r w:rsidRPr="00FC0179">
        <w:rPr>
          <w:rFonts w:ascii="Times New Roman" w:hAnsi="Times New Roman"/>
          <w:sz w:val="28"/>
          <w:szCs w:val="28"/>
        </w:rPr>
        <w:tab/>
        <w:t>ГБУЗ НСО «Обская центральная городская больница» (работают 1 физическое лицо - врач и 1 физическое лицо - средний медицинский работник);</w:t>
      </w:r>
    </w:p>
    <w:p w14:paraId="04F9CFDD"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12.</w:t>
      </w:r>
      <w:r w:rsidRPr="00FC0179">
        <w:rPr>
          <w:rFonts w:ascii="Times New Roman" w:hAnsi="Times New Roman"/>
          <w:sz w:val="28"/>
          <w:szCs w:val="28"/>
        </w:rPr>
        <w:tab/>
        <w:t>ГБУЗ НСО «Ордынская центральная районная больница» (работают 2 физических лица - средние медицинские работники);</w:t>
      </w:r>
    </w:p>
    <w:p w14:paraId="7EA7F579"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13.</w:t>
      </w:r>
      <w:r w:rsidRPr="00FC0179">
        <w:rPr>
          <w:rFonts w:ascii="Times New Roman" w:hAnsi="Times New Roman"/>
          <w:sz w:val="28"/>
          <w:szCs w:val="28"/>
        </w:rPr>
        <w:tab/>
        <w:t>ГБУЗ НСО «Татарская центральная районная больница им. 70-летия НСО» (работают 4 физических лица - средние медицинские работники);</w:t>
      </w:r>
    </w:p>
    <w:p w14:paraId="0C8118E6"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14.</w:t>
      </w:r>
      <w:r w:rsidRPr="00FC0179">
        <w:rPr>
          <w:rFonts w:ascii="Times New Roman" w:hAnsi="Times New Roman"/>
          <w:sz w:val="28"/>
          <w:szCs w:val="28"/>
        </w:rPr>
        <w:tab/>
        <w:t>ГБУЗ НСО «Тогучинская центральная районная больница» (работают 4 физических лица - средние медицинские работники);</w:t>
      </w:r>
    </w:p>
    <w:p w14:paraId="4FA4DF6F"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15.</w:t>
      </w:r>
      <w:r w:rsidRPr="00FC0179">
        <w:rPr>
          <w:rFonts w:ascii="Times New Roman" w:hAnsi="Times New Roman"/>
          <w:sz w:val="28"/>
          <w:szCs w:val="28"/>
        </w:rPr>
        <w:tab/>
        <w:t>ГБУЗ НСО «Черепановская центральная районная больница» (работают 2 физических лица - средние медицинские работники);</w:t>
      </w:r>
    </w:p>
    <w:p w14:paraId="031C81CA"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16.</w:t>
      </w:r>
      <w:r w:rsidRPr="00FC0179">
        <w:rPr>
          <w:rFonts w:ascii="Times New Roman" w:hAnsi="Times New Roman"/>
          <w:sz w:val="28"/>
          <w:szCs w:val="28"/>
        </w:rPr>
        <w:tab/>
        <w:t>ГБУЗ НСО «Городская клиническая больница № 2» (работают 1 физическое лицо - врач и 8 физических лиц - средние медицинские работники);</w:t>
      </w:r>
    </w:p>
    <w:p w14:paraId="77ABDB66"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17.</w:t>
      </w:r>
      <w:r w:rsidRPr="00FC0179">
        <w:rPr>
          <w:rFonts w:ascii="Times New Roman" w:hAnsi="Times New Roman"/>
          <w:sz w:val="28"/>
          <w:szCs w:val="28"/>
        </w:rPr>
        <w:tab/>
        <w:t>ГБУЗ НСО «Городская больница № 3» (работают 2 физических лица врачи и 1 физическое лицо - средний медицинский работник);</w:t>
      </w:r>
    </w:p>
    <w:p w14:paraId="170CE107"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18.</w:t>
      </w:r>
      <w:r w:rsidRPr="00FC0179">
        <w:rPr>
          <w:rFonts w:ascii="Times New Roman" w:hAnsi="Times New Roman"/>
          <w:sz w:val="28"/>
          <w:szCs w:val="28"/>
        </w:rPr>
        <w:tab/>
        <w:t>ГБУЗ НСО «Городская больница № 4» (работают 2 физических лица средние медицинские работники);</w:t>
      </w:r>
    </w:p>
    <w:p w14:paraId="64219598"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19.</w:t>
      </w:r>
      <w:r w:rsidRPr="00FC0179">
        <w:rPr>
          <w:rFonts w:ascii="Times New Roman" w:hAnsi="Times New Roman"/>
          <w:sz w:val="28"/>
          <w:szCs w:val="28"/>
        </w:rPr>
        <w:tab/>
        <w:t>ГБУЗ НСО «Городская клиническая больница № 11» (работают 1 физическое лицо - врач и 4 физических лица - средние медицинские работники);</w:t>
      </w:r>
    </w:p>
    <w:p w14:paraId="7774D011"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20.</w:t>
      </w:r>
      <w:r w:rsidRPr="00FC0179">
        <w:rPr>
          <w:rFonts w:ascii="Times New Roman" w:hAnsi="Times New Roman"/>
          <w:sz w:val="28"/>
          <w:szCs w:val="28"/>
        </w:rPr>
        <w:tab/>
        <w:t>ГБУЗ НСО «Городская клиническая больница № 12» (работают 2 физических лица - врачи и 3 физических лица - средние медицинские работники);</w:t>
      </w:r>
    </w:p>
    <w:p w14:paraId="575F12F0"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21.</w:t>
      </w:r>
      <w:r w:rsidRPr="00FC0179">
        <w:rPr>
          <w:rFonts w:ascii="Times New Roman" w:hAnsi="Times New Roman"/>
          <w:sz w:val="28"/>
          <w:szCs w:val="28"/>
        </w:rPr>
        <w:tab/>
        <w:t>ГБУЗ НСО «Городская клиническая больница № 19» (работают 1 физическое лицо - врач и 7 физических лиц - средние медицинские работники);</w:t>
      </w:r>
    </w:p>
    <w:p w14:paraId="75665747"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22.</w:t>
      </w:r>
      <w:r w:rsidRPr="00FC0179">
        <w:rPr>
          <w:rFonts w:ascii="Times New Roman" w:hAnsi="Times New Roman"/>
          <w:sz w:val="28"/>
          <w:szCs w:val="28"/>
        </w:rPr>
        <w:tab/>
        <w:t>ГБУЗ НСО «Городская клиническая больница № 25» (работают 2 физических лица - врачи и 7 физических лиц - средние медицинские работники);</w:t>
      </w:r>
    </w:p>
    <w:p w14:paraId="722F33AE"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lastRenderedPageBreak/>
        <w:t>23.</w:t>
      </w:r>
      <w:r w:rsidRPr="00FC0179">
        <w:rPr>
          <w:rFonts w:ascii="Times New Roman" w:hAnsi="Times New Roman"/>
          <w:sz w:val="28"/>
          <w:szCs w:val="28"/>
        </w:rPr>
        <w:tab/>
        <w:t>ГБУЗ НСО «Новосибирский областной клинический госпиталь ветеранов войн № 3» (работают 2 физических лица - врачи и 3 физических лица - средние медицинские работники);</w:t>
      </w:r>
    </w:p>
    <w:p w14:paraId="17DE81D7"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24.</w:t>
      </w:r>
      <w:r w:rsidRPr="00FC0179">
        <w:rPr>
          <w:rFonts w:ascii="Times New Roman" w:hAnsi="Times New Roman"/>
          <w:sz w:val="28"/>
          <w:szCs w:val="28"/>
        </w:rPr>
        <w:tab/>
        <w:t>ГАУЗ НСО «Городская клиническая поликлиника № 1» (работают 4 физических лица - врачи и 6 физических лиц - средние медицинские работники);</w:t>
      </w:r>
    </w:p>
    <w:p w14:paraId="4E27D0AC"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25.</w:t>
      </w:r>
      <w:r w:rsidRPr="00FC0179">
        <w:rPr>
          <w:rFonts w:ascii="Times New Roman" w:hAnsi="Times New Roman"/>
          <w:sz w:val="28"/>
          <w:szCs w:val="28"/>
        </w:rPr>
        <w:tab/>
        <w:t>ГБУЗ НСО «Городская клиническая поликлиника № 2» (работают 4 физических лица - врачи и 5 физических лиц - средние медицинские работники);</w:t>
      </w:r>
    </w:p>
    <w:p w14:paraId="687D3FD5"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26.</w:t>
      </w:r>
      <w:r w:rsidRPr="00FC0179">
        <w:rPr>
          <w:rFonts w:ascii="Times New Roman" w:hAnsi="Times New Roman"/>
          <w:sz w:val="28"/>
          <w:szCs w:val="28"/>
        </w:rPr>
        <w:tab/>
        <w:t>ГБУЗ НСО «Консультативно-диагностическая поликлиника № 2» (работают 1 физическое лицо - врач, 4 физических лица - средние медицинские работники);</w:t>
      </w:r>
    </w:p>
    <w:p w14:paraId="2806B70E"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27.</w:t>
      </w:r>
      <w:r w:rsidRPr="00FC0179">
        <w:rPr>
          <w:rFonts w:ascii="Times New Roman" w:hAnsi="Times New Roman"/>
          <w:sz w:val="28"/>
          <w:szCs w:val="28"/>
        </w:rPr>
        <w:tab/>
        <w:t>ГБУЗ НСО «Городская клиническая поликлиника № 7» (работают 6 физических лиц - врачи и 13 физических лиц - средние медицинские работники);</w:t>
      </w:r>
    </w:p>
    <w:p w14:paraId="24A96469"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28.</w:t>
      </w:r>
      <w:r w:rsidRPr="00FC0179">
        <w:rPr>
          <w:rFonts w:ascii="Times New Roman" w:hAnsi="Times New Roman"/>
          <w:sz w:val="28"/>
          <w:szCs w:val="28"/>
        </w:rPr>
        <w:tab/>
        <w:t>ГБУЗ НСО «Городская клиническая поликлиника № 13» (работают 4 физических лица - врачи и 8 физических лиц - средние медицинские работники);</w:t>
      </w:r>
    </w:p>
    <w:p w14:paraId="117DDF32"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29.</w:t>
      </w:r>
      <w:r w:rsidRPr="00FC0179">
        <w:rPr>
          <w:rFonts w:ascii="Times New Roman" w:hAnsi="Times New Roman"/>
          <w:sz w:val="28"/>
          <w:szCs w:val="28"/>
        </w:rPr>
        <w:tab/>
        <w:t>ГБУЗ НСО «Городская клиническая поликлиника № 14» (работают 2 физических лица - врачи и 7 физических лиц - средние медицинские работники);</w:t>
      </w:r>
    </w:p>
    <w:p w14:paraId="24E84CD8"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30.</w:t>
      </w:r>
      <w:r w:rsidRPr="00FC0179">
        <w:rPr>
          <w:rFonts w:ascii="Times New Roman" w:hAnsi="Times New Roman"/>
          <w:sz w:val="28"/>
          <w:szCs w:val="28"/>
        </w:rPr>
        <w:tab/>
        <w:t>ГБУЗ НСО «Городская клиническая поликлиника № 16» (работают 2 физических лица - врачи и 9 физических лиц - средние медицинские работники);</w:t>
      </w:r>
    </w:p>
    <w:p w14:paraId="7ED8BF79"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31.</w:t>
      </w:r>
      <w:r w:rsidRPr="00FC0179">
        <w:rPr>
          <w:rFonts w:ascii="Times New Roman" w:hAnsi="Times New Roman"/>
          <w:sz w:val="28"/>
          <w:szCs w:val="28"/>
        </w:rPr>
        <w:tab/>
        <w:t>ГБУЗ НСО «Городская поликлиника № 17» (работают 2 физических лица - врачи и 6 физических лиц - средние медицинские работники);</w:t>
      </w:r>
    </w:p>
    <w:p w14:paraId="5C369052"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32.</w:t>
      </w:r>
      <w:r w:rsidRPr="00FC0179">
        <w:rPr>
          <w:rFonts w:ascii="Times New Roman" w:hAnsi="Times New Roman"/>
          <w:sz w:val="28"/>
          <w:szCs w:val="28"/>
        </w:rPr>
        <w:tab/>
        <w:t>ГБУЗ НСО «Городская поликлиника № 18» (работают 4 физических лица - врачи и 5 физических лиц - средние медицинские работники);</w:t>
      </w:r>
    </w:p>
    <w:p w14:paraId="344B944C"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33.</w:t>
      </w:r>
      <w:r w:rsidRPr="00FC0179">
        <w:rPr>
          <w:rFonts w:ascii="Times New Roman" w:hAnsi="Times New Roman"/>
          <w:sz w:val="28"/>
          <w:szCs w:val="28"/>
        </w:rPr>
        <w:tab/>
        <w:t>ГБУЗ НСО «Городская клиническая поликлиника № 20» (работают 4 физических лица - врачи и 11 физических лиц - средние медицинские работники);</w:t>
      </w:r>
    </w:p>
    <w:p w14:paraId="528500C6"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34.</w:t>
      </w:r>
      <w:r w:rsidRPr="00FC0179">
        <w:rPr>
          <w:rFonts w:ascii="Times New Roman" w:hAnsi="Times New Roman"/>
          <w:sz w:val="28"/>
          <w:szCs w:val="28"/>
        </w:rPr>
        <w:tab/>
        <w:t>ГБУЗ НСО «Городская клиническая поликлиника № 21» (работают 5 физических лиц - врачи и 8 физических лиц - средние медицинские работники);</w:t>
      </w:r>
    </w:p>
    <w:p w14:paraId="537B8B9D"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35.</w:t>
      </w:r>
      <w:r w:rsidRPr="00FC0179">
        <w:rPr>
          <w:rFonts w:ascii="Times New Roman" w:hAnsi="Times New Roman"/>
          <w:sz w:val="28"/>
          <w:szCs w:val="28"/>
        </w:rPr>
        <w:tab/>
        <w:t>ГБУЗ НСО «Городская клиническая поликлиника № 22» (работают 2 физических лица - врачи, 5 физических лиц - средние медицинские работники);</w:t>
      </w:r>
    </w:p>
    <w:p w14:paraId="45A7DE27"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36.</w:t>
      </w:r>
      <w:r w:rsidRPr="00FC0179">
        <w:rPr>
          <w:rFonts w:ascii="Times New Roman" w:hAnsi="Times New Roman"/>
          <w:sz w:val="28"/>
          <w:szCs w:val="28"/>
        </w:rPr>
        <w:tab/>
        <w:t>ГБУЗ НСО «Городская поликлиника № 24» (работают 3 физических лица - врачи и 6 физических лиц - средние медицинские работники);</w:t>
      </w:r>
    </w:p>
    <w:p w14:paraId="54024905"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37.</w:t>
      </w:r>
      <w:r w:rsidRPr="00FC0179">
        <w:rPr>
          <w:rFonts w:ascii="Times New Roman" w:hAnsi="Times New Roman"/>
          <w:sz w:val="28"/>
          <w:szCs w:val="28"/>
        </w:rPr>
        <w:tab/>
        <w:t>ГБУЗ НСО «Клиническая консультативно-диагностическая поликлиника № 27» (работают 15 физических лиц - врачи и 10 физических лиц - средние медицинские работники);</w:t>
      </w:r>
    </w:p>
    <w:p w14:paraId="76B83043"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38.</w:t>
      </w:r>
      <w:r w:rsidRPr="00FC0179">
        <w:rPr>
          <w:rFonts w:ascii="Times New Roman" w:hAnsi="Times New Roman"/>
          <w:sz w:val="28"/>
          <w:szCs w:val="28"/>
        </w:rPr>
        <w:tab/>
        <w:t>ГБУЗ НСО «Городская поликлиника № 29» (работают 3 физических лица - врачи и 10 физических лиц - средние медицинские работники)</w:t>
      </w:r>
    </w:p>
    <w:p w14:paraId="13206651"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39.</w:t>
      </w:r>
      <w:r w:rsidRPr="00FC0179">
        <w:rPr>
          <w:rFonts w:ascii="Times New Roman" w:hAnsi="Times New Roman"/>
          <w:sz w:val="28"/>
          <w:szCs w:val="28"/>
        </w:rPr>
        <w:tab/>
        <w:t>ГБУЗ НСО «Краснозерская центральная районная больница» (работают 1 физическое лицо - врач и 3 физических лица - средние медицинские работники);</w:t>
      </w:r>
    </w:p>
    <w:p w14:paraId="5D01DB29"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40.</w:t>
      </w:r>
      <w:r w:rsidRPr="00FC0179">
        <w:rPr>
          <w:rFonts w:ascii="Times New Roman" w:hAnsi="Times New Roman"/>
          <w:sz w:val="28"/>
          <w:szCs w:val="28"/>
        </w:rPr>
        <w:tab/>
        <w:t>ГБУЗ НСО «Новосибирская клиническая центральная районная больница» (работает 2 физических лица - врача и 4 физических лица - средние медицинские работники);</w:t>
      </w:r>
    </w:p>
    <w:p w14:paraId="2B419467"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lastRenderedPageBreak/>
        <w:t>41.</w:t>
      </w:r>
      <w:r w:rsidRPr="00FC0179">
        <w:rPr>
          <w:rFonts w:ascii="Times New Roman" w:hAnsi="Times New Roman"/>
          <w:sz w:val="28"/>
          <w:szCs w:val="28"/>
        </w:rPr>
        <w:tab/>
        <w:t>ГБУЗ НСО «Сузунская центральная районная больница» (работают 1 физическое лицо - врач и 2 физических лица - средние медицинские работники);</w:t>
      </w:r>
    </w:p>
    <w:p w14:paraId="0DE70B76"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42.</w:t>
      </w:r>
      <w:r w:rsidRPr="00FC0179">
        <w:rPr>
          <w:rFonts w:ascii="Times New Roman" w:hAnsi="Times New Roman"/>
          <w:sz w:val="28"/>
          <w:szCs w:val="28"/>
        </w:rPr>
        <w:tab/>
        <w:t>ГБУЗ НСО «Новосибирская клиническая центральная районная больница» (работает 2 физических лица - врачи и 4 физических лица - средние медицинские работники).</w:t>
      </w:r>
    </w:p>
    <w:p w14:paraId="73AF71C0" w14:textId="77777777" w:rsidR="00FC0179" w:rsidRPr="00FC0179" w:rsidRDefault="00FC0179" w:rsidP="00FC0179">
      <w:pPr>
        <w:spacing w:line="240" w:lineRule="auto"/>
        <w:ind w:firstLine="708"/>
        <w:jc w:val="both"/>
        <w:rPr>
          <w:rFonts w:ascii="Times New Roman" w:hAnsi="Times New Roman"/>
          <w:b/>
          <w:sz w:val="28"/>
          <w:szCs w:val="28"/>
        </w:rPr>
      </w:pPr>
      <w:r w:rsidRPr="00FC0179">
        <w:rPr>
          <w:rFonts w:ascii="Times New Roman" w:hAnsi="Times New Roman"/>
          <w:b/>
          <w:sz w:val="28"/>
          <w:szCs w:val="28"/>
        </w:rPr>
        <w:t>Кабинеты медицинской профилактики организованы на базе:</w:t>
      </w:r>
    </w:p>
    <w:p w14:paraId="2CABC252"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1.</w:t>
      </w:r>
      <w:r w:rsidRPr="00FC0179">
        <w:rPr>
          <w:rFonts w:ascii="Times New Roman" w:hAnsi="Times New Roman"/>
          <w:sz w:val="28"/>
          <w:szCs w:val="28"/>
        </w:rPr>
        <w:tab/>
        <w:t>ГБУЗ НСО «Баганская центральная районная больница»;</w:t>
      </w:r>
    </w:p>
    <w:p w14:paraId="544A8919"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2.</w:t>
      </w:r>
      <w:r w:rsidRPr="00FC0179">
        <w:rPr>
          <w:rFonts w:ascii="Times New Roman" w:hAnsi="Times New Roman"/>
          <w:sz w:val="28"/>
          <w:szCs w:val="28"/>
        </w:rPr>
        <w:tab/>
        <w:t>ГБУЗ НСО «Венгеровская центральная районная больница» (работают 4 физических лица - средние медицинские работники);</w:t>
      </w:r>
    </w:p>
    <w:p w14:paraId="4A7A5E98"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3.</w:t>
      </w:r>
      <w:r w:rsidRPr="00FC0179">
        <w:rPr>
          <w:rFonts w:ascii="Times New Roman" w:hAnsi="Times New Roman"/>
          <w:sz w:val="28"/>
          <w:szCs w:val="28"/>
        </w:rPr>
        <w:tab/>
        <w:t>ГБУЗ НСО «Доволенская центральная районная больница» (работают 3 физических лица - средние медицинские работники);</w:t>
      </w:r>
    </w:p>
    <w:p w14:paraId="538BD73E"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4.</w:t>
      </w:r>
      <w:r w:rsidRPr="00FC0179">
        <w:rPr>
          <w:rFonts w:ascii="Times New Roman" w:hAnsi="Times New Roman"/>
          <w:sz w:val="28"/>
          <w:szCs w:val="28"/>
        </w:rPr>
        <w:tab/>
        <w:t>ГБУЗ НСО «Здвинская центральная районная больница» (работает 1 физическое лицо - средний медицинский работник);</w:t>
      </w:r>
    </w:p>
    <w:p w14:paraId="36CD4030"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5.</w:t>
      </w:r>
      <w:r w:rsidRPr="00FC0179">
        <w:rPr>
          <w:rFonts w:ascii="Times New Roman" w:hAnsi="Times New Roman"/>
          <w:sz w:val="28"/>
          <w:szCs w:val="28"/>
        </w:rPr>
        <w:tab/>
        <w:t>ГБУЗ НСО «Каргатская центральная районная больница» (работает 1 физическое лицо - средний медицинский работник);</w:t>
      </w:r>
    </w:p>
    <w:p w14:paraId="7B244308"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6.</w:t>
      </w:r>
      <w:r w:rsidRPr="00FC0179">
        <w:rPr>
          <w:rFonts w:ascii="Times New Roman" w:hAnsi="Times New Roman"/>
          <w:sz w:val="28"/>
          <w:szCs w:val="28"/>
        </w:rPr>
        <w:tab/>
        <w:t>ГБУЗ НСО «Колыванская центральная районная больница»;</w:t>
      </w:r>
    </w:p>
    <w:p w14:paraId="392C82B1"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7.</w:t>
      </w:r>
      <w:r w:rsidRPr="00FC0179">
        <w:rPr>
          <w:rFonts w:ascii="Times New Roman" w:hAnsi="Times New Roman"/>
          <w:sz w:val="28"/>
          <w:szCs w:val="28"/>
        </w:rPr>
        <w:tab/>
        <w:t>ГБУЗ НСО «Кочковская центральная районная больница» (работают 2 физических лица - средние медицинские работники);</w:t>
      </w:r>
    </w:p>
    <w:p w14:paraId="7B9E92A5"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8.</w:t>
      </w:r>
      <w:r w:rsidRPr="00FC0179">
        <w:rPr>
          <w:rFonts w:ascii="Times New Roman" w:hAnsi="Times New Roman"/>
          <w:sz w:val="28"/>
          <w:szCs w:val="28"/>
        </w:rPr>
        <w:tab/>
        <w:t>ГБУЗ НСО «Кыштовская центральная районная больница» (работают 2 физических лица - средние медицинские работники);</w:t>
      </w:r>
    </w:p>
    <w:p w14:paraId="0D6CB5B0"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9.</w:t>
      </w:r>
      <w:r w:rsidRPr="00FC0179">
        <w:rPr>
          <w:rFonts w:ascii="Times New Roman" w:hAnsi="Times New Roman"/>
          <w:sz w:val="28"/>
          <w:szCs w:val="28"/>
        </w:rPr>
        <w:tab/>
        <w:t>ГБУЗ НСО «Маслянинская центральная районная больница» (работают 1 физическое лицо - врач и 2 физических лица - средние медицинские работники);</w:t>
      </w:r>
    </w:p>
    <w:p w14:paraId="1E82CA3A"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10.</w:t>
      </w:r>
      <w:r w:rsidRPr="00FC0179">
        <w:rPr>
          <w:rFonts w:ascii="Times New Roman" w:hAnsi="Times New Roman"/>
          <w:sz w:val="28"/>
          <w:szCs w:val="28"/>
        </w:rPr>
        <w:tab/>
        <w:t>ГБУЗ НСО «Мошковская центральная районная больница» (работает 1 физическое лицо - средний медицинский работник);</w:t>
      </w:r>
    </w:p>
    <w:p w14:paraId="1A94C9C5"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11.</w:t>
      </w:r>
      <w:r w:rsidRPr="00FC0179">
        <w:rPr>
          <w:rFonts w:ascii="Times New Roman" w:hAnsi="Times New Roman"/>
          <w:sz w:val="28"/>
          <w:szCs w:val="28"/>
        </w:rPr>
        <w:tab/>
        <w:t>ГБУЗ НСО «Северная центральная районная больница» (работают 2 физических лица - средние медицинские работники);</w:t>
      </w:r>
    </w:p>
    <w:p w14:paraId="590D54F8"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12.</w:t>
      </w:r>
      <w:r w:rsidRPr="00FC0179">
        <w:rPr>
          <w:rFonts w:ascii="Times New Roman" w:hAnsi="Times New Roman"/>
          <w:sz w:val="28"/>
          <w:szCs w:val="28"/>
        </w:rPr>
        <w:tab/>
        <w:t>ГБУЗ НСО «Убинская центральная районная больница» (работают 2 физических лица - средние медицинские работники);</w:t>
      </w:r>
    </w:p>
    <w:p w14:paraId="6F819617"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13.</w:t>
      </w:r>
      <w:r w:rsidRPr="00FC0179">
        <w:rPr>
          <w:rFonts w:ascii="Times New Roman" w:hAnsi="Times New Roman"/>
          <w:sz w:val="28"/>
          <w:szCs w:val="28"/>
        </w:rPr>
        <w:tab/>
        <w:t>ГБУЗ НСО «Усть-Таркская центральная районная больница» (работают 2 физических лица - средние медицинские работники);</w:t>
      </w:r>
    </w:p>
    <w:p w14:paraId="5967F50D"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14.</w:t>
      </w:r>
      <w:r w:rsidRPr="00FC0179">
        <w:rPr>
          <w:rFonts w:ascii="Times New Roman" w:hAnsi="Times New Roman"/>
          <w:sz w:val="28"/>
          <w:szCs w:val="28"/>
        </w:rPr>
        <w:tab/>
        <w:t>ГБУЗ НСО «Чановская центральная районная больница» (работают 1 физическое лицо - врач и 3 физических лица - средние медицинские работники);</w:t>
      </w:r>
    </w:p>
    <w:p w14:paraId="0430E7F1"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15.</w:t>
      </w:r>
      <w:r w:rsidRPr="00FC0179">
        <w:rPr>
          <w:rFonts w:ascii="Times New Roman" w:hAnsi="Times New Roman"/>
          <w:sz w:val="28"/>
          <w:szCs w:val="28"/>
        </w:rPr>
        <w:tab/>
        <w:t>ГБУЗ НСО «Чистоозерная центральная районная больница» (работают 4 физических лица - средние медицинские работники);</w:t>
      </w:r>
    </w:p>
    <w:p w14:paraId="633EB176"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16.</w:t>
      </w:r>
      <w:r w:rsidRPr="00FC0179">
        <w:rPr>
          <w:rFonts w:ascii="Times New Roman" w:hAnsi="Times New Roman"/>
          <w:sz w:val="28"/>
          <w:szCs w:val="28"/>
        </w:rPr>
        <w:tab/>
        <w:t>ГБУЗ НСО «Чулымская центральная районная больница» (работает 1 внутренний совместитель - средний медицинский персонал);</w:t>
      </w:r>
    </w:p>
    <w:p w14:paraId="772ADC72"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17.</w:t>
      </w:r>
      <w:r w:rsidRPr="00FC0179">
        <w:rPr>
          <w:rFonts w:ascii="Times New Roman" w:hAnsi="Times New Roman"/>
          <w:sz w:val="28"/>
          <w:szCs w:val="28"/>
        </w:rPr>
        <w:tab/>
        <w:t>ГБУЗ НСО «Городская клиническая больница № 34» (работает 1 внутренний совместитель - врач);</w:t>
      </w:r>
    </w:p>
    <w:p w14:paraId="425806C9"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18.</w:t>
      </w:r>
      <w:r w:rsidRPr="00FC0179">
        <w:rPr>
          <w:rFonts w:ascii="Times New Roman" w:hAnsi="Times New Roman"/>
          <w:sz w:val="28"/>
          <w:szCs w:val="28"/>
        </w:rPr>
        <w:tab/>
        <w:t>ГБУЗ НСО «Государственный Новосибирский областной клинический госпиталь ветеранов войн» (работает 1 физическое лицо - врач и 1 физическое лицо - средний медицинский работник).</w:t>
      </w:r>
    </w:p>
    <w:p w14:paraId="46093326"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lastRenderedPageBreak/>
        <w:t xml:space="preserve">В 2022 год в центры здоровья государственных бюджетных учреждений здравоохранения Новосибирской области выполнено 61 795 посещений (2021 год - 54 099 посещений, 2020 год - 40 333 посещения, 2019 год - 84 929 посещений, 2018 год - 83 995 посещений). </w:t>
      </w:r>
    </w:p>
    <w:p w14:paraId="69FC0262"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В 2022 году по сравнению с 2021 годом отмечается рост посещений в центры здоровья на 14,2%, по сравнению с 2020 годом рост посещений составил 53,2%. По отношению к 2019 и 2018 годам число поселений в 2022 году уменьшилось соответственно на 27,2% и 26,4%.</w:t>
      </w:r>
    </w:p>
    <w:p w14:paraId="03F451AE"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Значительное снижение числа посещений в центры здоровья для взрослых и детей в 2020 и 2021 годах по сравнению с 2019 годом связано с эпидемической ситуацией по новой коронавирусной инфекцией (COVID-19) и ограничением оказания плановой медицинской помощи в том числе с профилактической целью.</w:t>
      </w:r>
    </w:p>
    <w:p w14:paraId="4EEE3F26"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По результатам проведенного обследования в центрах здоровья в 2022 году выявлены функциональные отклонения, которые могут привести к развитию сахарного диабета, а также его осложнений:</w:t>
      </w:r>
    </w:p>
    <w:p w14:paraId="24F984D3"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 отклонения показателей глюкозы и холестерина крови среди 23,7% посетителей (12 425 чел.), (2021 год - 20,3%% (9 617 чел.), 2020 год - 21,4% (7 725 чел.), 2019 год - 29,3% (19 866 чел.), 2018 год - 34,8% (22 348 чел.);</w:t>
      </w:r>
    </w:p>
    <w:p w14:paraId="13695B56"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 отклонения индекса массы тела и композиции состава тела зарегистрированы среди 25,8% посетителей (13 534 чел.), (2021 год - 24,9% (11 830 чел., 2020 год - 27,8% (10 021 чел.), 2019 год - 26,7% (18 069 чел.), 2018 год - 30,1% (19 347 чел.);</w:t>
      </w:r>
    </w:p>
    <w:p w14:paraId="4BE1AD0F"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 отклонения в сердечно-сосудистой системе - среди 17,2% посетителей (9 020 чел.) (2021 год - 20,0% (9 420 чел.), 2020 год - 22,7% (8 172 чел.), 2019 год - 25,2% (17 059 чел.), 2018 год - 27,0% (17 359 чел.).</w:t>
      </w:r>
    </w:p>
    <w:p w14:paraId="2BB908D8" w14:textId="77777777" w:rsidR="00FC0179" w:rsidRPr="00FC0179" w:rsidRDefault="00FC0179" w:rsidP="00FC0179">
      <w:pPr>
        <w:spacing w:line="240" w:lineRule="auto"/>
        <w:ind w:firstLine="708"/>
        <w:jc w:val="both"/>
        <w:rPr>
          <w:rFonts w:ascii="Times New Roman" w:hAnsi="Times New Roman"/>
          <w:sz w:val="28"/>
          <w:szCs w:val="28"/>
        </w:rPr>
      </w:pPr>
      <w:r w:rsidRPr="00FC0179">
        <w:rPr>
          <w:rFonts w:ascii="Times New Roman" w:hAnsi="Times New Roman"/>
          <w:sz w:val="28"/>
          <w:szCs w:val="28"/>
        </w:rPr>
        <w:t>В 2022 году по сравнению с 2021 годом: увеличилась доля лиц, имеющих функциональные отклонения индекса массы тела и композиционного состава на 3,6% и показателей глюкозы и холестерина крови на 16,8%, уменьшилась доля лиц, имеющие отклонения сердечно-сосудистой системы на 14,0%.</w:t>
      </w:r>
    </w:p>
    <w:p w14:paraId="74950BA0" w14:textId="77777777" w:rsidR="00E52C3B" w:rsidRDefault="00E52C3B" w:rsidP="00FC0179">
      <w:pPr>
        <w:spacing w:line="240" w:lineRule="auto"/>
        <w:ind w:firstLine="708"/>
        <w:jc w:val="both"/>
        <w:rPr>
          <w:rFonts w:ascii="Times New Roman" w:hAnsi="Times New Roman"/>
          <w:bCs/>
          <w:sz w:val="28"/>
          <w:szCs w:val="28"/>
        </w:rPr>
      </w:pPr>
      <w:r w:rsidRPr="00C54955">
        <w:rPr>
          <w:rFonts w:ascii="Times New Roman" w:hAnsi="Times New Roman"/>
          <w:bCs/>
          <w:sz w:val="28"/>
          <w:szCs w:val="28"/>
        </w:rPr>
        <w:t>При выявлении у больного СД врач-терапевт, врач общей практики, врач-специалист, средний медицинский работник</w:t>
      </w:r>
      <w:r w:rsidR="00EE46CA">
        <w:rPr>
          <w:rFonts w:ascii="Times New Roman" w:hAnsi="Times New Roman"/>
          <w:bCs/>
          <w:sz w:val="28"/>
          <w:szCs w:val="28"/>
        </w:rPr>
        <w:t>,</w:t>
      </w:r>
      <w:r w:rsidRPr="00C54955">
        <w:rPr>
          <w:rFonts w:ascii="Times New Roman" w:hAnsi="Times New Roman"/>
          <w:bCs/>
          <w:sz w:val="28"/>
          <w:szCs w:val="28"/>
        </w:rPr>
        <w:t xml:space="preserve"> фельдшерско-акушерского пункта в течение 3 рабочих дней ставит пациента на диспансерный учет. Диспансерное наблюдение пациентов с СД, в соответствии с приказом Министерства здравоохранения Российской Федерации от 15.03.2022 № 168н </w:t>
      </w:r>
      <w:r w:rsidR="0041745D">
        <w:rPr>
          <w:rFonts w:ascii="Times New Roman" w:hAnsi="Times New Roman"/>
          <w:bCs/>
          <w:sz w:val="28"/>
          <w:szCs w:val="28"/>
        </w:rPr>
        <w:t>«</w:t>
      </w:r>
      <w:r w:rsidRPr="00C54955">
        <w:rPr>
          <w:rFonts w:ascii="Times New Roman" w:hAnsi="Times New Roman"/>
          <w:bCs/>
          <w:sz w:val="28"/>
          <w:szCs w:val="28"/>
        </w:rPr>
        <w:t>Об утверждении порядка проведения диспансерного наблюдения за взрослыми</w:t>
      </w:r>
      <w:r w:rsidR="0041745D">
        <w:rPr>
          <w:rFonts w:ascii="Times New Roman" w:hAnsi="Times New Roman"/>
          <w:bCs/>
          <w:sz w:val="28"/>
          <w:szCs w:val="28"/>
        </w:rPr>
        <w:t>»</w:t>
      </w:r>
      <w:r w:rsidRPr="00C54955">
        <w:rPr>
          <w:rFonts w:ascii="Times New Roman" w:hAnsi="Times New Roman"/>
          <w:bCs/>
          <w:sz w:val="28"/>
          <w:szCs w:val="28"/>
        </w:rPr>
        <w:t xml:space="preserve"> осуществляется в первичных медицинских организациях. </w:t>
      </w:r>
    </w:p>
    <w:p w14:paraId="14EBEC11" w14:textId="77777777" w:rsidR="0006473E" w:rsidRPr="0006473E" w:rsidRDefault="0006473E" w:rsidP="00EE46CA">
      <w:pPr>
        <w:spacing w:line="240" w:lineRule="auto"/>
        <w:ind w:firstLine="708"/>
        <w:jc w:val="both"/>
        <w:rPr>
          <w:rFonts w:ascii="Times New Roman" w:hAnsi="Times New Roman"/>
          <w:bCs/>
          <w:sz w:val="28"/>
          <w:szCs w:val="28"/>
        </w:rPr>
      </w:pPr>
      <w:r>
        <w:rPr>
          <w:rFonts w:ascii="Times New Roman" w:hAnsi="Times New Roman"/>
          <w:bCs/>
          <w:sz w:val="28"/>
          <w:szCs w:val="28"/>
        </w:rPr>
        <w:t xml:space="preserve">В Новосибирской области охват диспансерным наблюдением в 2022 году составил 70,35%, что выше по сравнению с 2019 г. (68,9%), 2020 г. (60,97%) и 2021 г. (62,12%)г. При анализе амбулаторных карт отмечено, что диспансерное наблюдение врачами-терапевтами в полном объеме было только у 14%, несмотря на рекомендации врачей-эндокринологов у 54% не было исследования гликированного гемоглобина, у 42% отсутствовало исследование липидов (холестерин общ, триглицериды, ЛПНП), </w:t>
      </w:r>
      <w:r>
        <w:rPr>
          <w:rFonts w:ascii="Times New Roman" w:hAnsi="Times New Roman"/>
          <w:bCs/>
          <w:sz w:val="28"/>
          <w:szCs w:val="28"/>
        </w:rPr>
        <w:lastRenderedPageBreak/>
        <w:t xml:space="preserve">не были осмотрены офтальмологом 63% и у 47% не проведено исследование микроальбуминурии. </w:t>
      </w:r>
    </w:p>
    <w:p w14:paraId="39CC143B" w14:textId="77777777" w:rsidR="0006473E" w:rsidRDefault="0006473E" w:rsidP="0006473E">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Таблица 1</w:t>
      </w:r>
      <w:r w:rsidR="00941D4A">
        <w:rPr>
          <w:rFonts w:ascii="Times New Roman" w:eastAsia="Times New Roman" w:hAnsi="Times New Roman" w:cs="Times New Roman"/>
          <w:b/>
          <w:sz w:val="28"/>
          <w:szCs w:val="28"/>
        </w:rPr>
        <w:t>6</w:t>
      </w:r>
      <w:r>
        <w:rPr>
          <w:rFonts w:ascii="Times New Roman" w:eastAsia="Times New Roman" w:hAnsi="Times New Roman" w:cs="Times New Roman"/>
          <w:b/>
          <w:sz w:val="28"/>
          <w:szCs w:val="28"/>
        </w:rPr>
        <w:t xml:space="preserve">. Доля пациентов с сахарным диабетом, охваченных диспансерным наблюдением;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685"/>
        <w:gridCol w:w="816"/>
        <w:gridCol w:w="936"/>
        <w:gridCol w:w="936"/>
        <w:gridCol w:w="936"/>
        <w:gridCol w:w="936"/>
      </w:tblGrid>
      <w:tr w:rsidR="0006473E" w14:paraId="48E9E9E2" w14:textId="77777777" w:rsidTr="0006473E">
        <w:tc>
          <w:tcPr>
            <w:tcW w:w="0" w:type="auto"/>
            <w:tcBorders>
              <w:top w:val="single" w:sz="4" w:space="0" w:color="000000"/>
              <w:left w:val="single" w:sz="4" w:space="0" w:color="000000"/>
              <w:bottom w:val="single" w:sz="4" w:space="0" w:color="000000"/>
              <w:right w:val="single" w:sz="4" w:space="0" w:color="000000"/>
            </w:tcBorders>
          </w:tcPr>
          <w:p w14:paraId="6530DCEB" w14:textId="77777777" w:rsidR="0006473E" w:rsidRDefault="0006473E" w:rsidP="0006473E">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E981A23"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0" w:type="auto"/>
            <w:tcBorders>
              <w:top w:val="single" w:sz="4" w:space="0" w:color="000000"/>
              <w:left w:val="single" w:sz="4" w:space="0" w:color="000000"/>
              <w:bottom w:val="single" w:sz="4" w:space="0" w:color="000000"/>
              <w:right w:val="single" w:sz="4" w:space="0" w:color="000000"/>
            </w:tcBorders>
          </w:tcPr>
          <w:p w14:paraId="4C2F605E"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tc>
        <w:tc>
          <w:tcPr>
            <w:tcW w:w="0" w:type="auto"/>
            <w:tcBorders>
              <w:top w:val="single" w:sz="4" w:space="0" w:color="000000"/>
              <w:left w:val="single" w:sz="4" w:space="0" w:color="000000"/>
              <w:bottom w:val="single" w:sz="4" w:space="0" w:color="000000"/>
              <w:right w:val="single" w:sz="4" w:space="0" w:color="000000"/>
            </w:tcBorders>
          </w:tcPr>
          <w:p w14:paraId="5090E411"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0" w:type="auto"/>
            <w:tcBorders>
              <w:top w:val="single" w:sz="4" w:space="0" w:color="000000"/>
              <w:left w:val="single" w:sz="4" w:space="0" w:color="000000"/>
              <w:bottom w:val="single" w:sz="4" w:space="0" w:color="000000"/>
              <w:right w:val="single" w:sz="4" w:space="0" w:color="000000"/>
            </w:tcBorders>
          </w:tcPr>
          <w:p w14:paraId="618A4BEC"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0" w:type="auto"/>
            <w:tcBorders>
              <w:top w:val="single" w:sz="4" w:space="0" w:color="000000"/>
              <w:left w:val="single" w:sz="4" w:space="0" w:color="000000"/>
              <w:bottom w:val="single" w:sz="4" w:space="0" w:color="000000"/>
              <w:right w:val="single" w:sz="4" w:space="0" w:color="000000"/>
            </w:tcBorders>
          </w:tcPr>
          <w:p w14:paraId="118F7E38"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r>
      <w:tr w:rsidR="0006473E" w14:paraId="25F409B7" w14:textId="77777777" w:rsidTr="0006473E">
        <w:tc>
          <w:tcPr>
            <w:tcW w:w="0" w:type="auto"/>
            <w:tcBorders>
              <w:top w:val="single" w:sz="4" w:space="0" w:color="000000"/>
              <w:left w:val="single" w:sz="4" w:space="0" w:color="000000"/>
              <w:bottom w:val="single" w:sz="4" w:space="0" w:color="000000"/>
              <w:right w:val="single" w:sz="4" w:space="0" w:color="000000"/>
            </w:tcBorders>
          </w:tcPr>
          <w:p w14:paraId="50BE5E24" w14:textId="77777777" w:rsidR="0006473E" w:rsidRDefault="0006473E" w:rsidP="0006473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 больных СД охваченных диспансерным наблюдением</w:t>
            </w:r>
          </w:p>
          <w:p w14:paraId="322E5928" w14:textId="77777777" w:rsidR="0006473E" w:rsidRDefault="0006473E" w:rsidP="0006473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из них СД 1 тип (Е10 по МКБ-10)</w:t>
            </w:r>
          </w:p>
          <w:p w14:paraId="371F1159" w14:textId="77777777" w:rsidR="0006473E" w:rsidRDefault="0006473E" w:rsidP="0006473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из них детей и подростков</w:t>
            </w:r>
          </w:p>
          <w:p w14:paraId="3DE9578D" w14:textId="77777777" w:rsidR="0006473E" w:rsidRDefault="0006473E" w:rsidP="0006473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из них взрослые старше 18 лет</w:t>
            </w:r>
          </w:p>
          <w:p w14:paraId="3BD09C5B" w14:textId="77777777" w:rsidR="0006473E" w:rsidRDefault="0006473E" w:rsidP="0006473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из них старше трудоспособного возраста</w:t>
            </w:r>
          </w:p>
          <w:p w14:paraId="4D0B2A9F" w14:textId="77777777" w:rsidR="0006473E" w:rsidRDefault="0006473E" w:rsidP="0006473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из них СД 2 тип (Е11 по МКБ-10)</w:t>
            </w:r>
          </w:p>
          <w:p w14:paraId="406EEE41" w14:textId="77777777" w:rsidR="0006473E" w:rsidRDefault="0006473E" w:rsidP="0006473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из них детей и подростков</w:t>
            </w:r>
          </w:p>
          <w:p w14:paraId="7AB6FAF1" w14:textId="77777777" w:rsidR="0006473E" w:rsidRDefault="0006473E" w:rsidP="0006473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из них взрослые старше 18 лет</w:t>
            </w:r>
          </w:p>
          <w:p w14:paraId="58C5ECC1" w14:textId="77777777" w:rsidR="0006473E" w:rsidRDefault="0006473E" w:rsidP="0006473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из них старше трудоспособного возраста</w:t>
            </w:r>
          </w:p>
        </w:tc>
        <w:tc>
          <w:tcPr>
            <w:tcW w:w="0" w:type="auto"/>
            <w:tcBorders>
              <w:top w:val="single" w:sz="4" w:space="0" w:color="000000"/>
              <w:left w:val="single" w:sz="4" w:space="0" w:color="000000"/>
              <w:bottom w:val="single" w:sz="4" w:space="0" w:color="000000"/>
              <w:right w:val="single" w:sz="4" w:space="0" w:color="000000"/>
            </w:tcBorders>
          </w:tcPr>
          <w:p w14:paraId="3C189609"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98365</w:t>
            </w:r>
          </w:p>
          <w:p w14:paraId="16409CA8" w14:textId="77777777" w:rsidR="0006473E" w:rsidRDefault="0006473E" w:rsidP="0006473E">
            <w:pPr>
              <w:spacing w:line="240" w:lineRule="auto"/>
              <w:jc w:val="center"/>
              <w:rPr>
                <w:rFonts w:ascii="Times New Roman" w:eastAsia="Times New Roman" w:hAnsi="Times New Roman" w:cs="Times New Roman"/>
                <w:sz w:val="24"/>
                <w:szCs w:val="24"/>
              </w:rPr>
            </w:pPr>
          </w:p>
          <w:p w14:paraId="47C69426"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5006</w:t>
            </w:r>
          </w:p>
          <w:p w14:paraId="282E5BB5"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860</w:t>
            </w:r>
          </w:p>
          <w:p w14:paraId="158109CB"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4146</w:t>
            </w:r>
          </w:p>
          <w:p w14:paraId="12617ED3"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1010</w:t>
            </w:r>
          </w:p>
          <w:p w14:paraId="414B2278"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91262</w:t>
            </w:r>
          </w:p>
          <w:p w14:paraId="7A7629CF"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14:paraId="222EF0B3"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91249</w:t>
            </w:r>
          </w:p>
          <w:p w14:paraId="7DD4B84C"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64673</w:t>
            </w:r>
          </w:p>
        </w:tc>
        <w:tc>
          <w:tcPr>
            <w:tcW w:w="0" w:type="auto"/>
            <w:tcBorders>
              <w:top w:val="single" w:sz="4" w:space="0" w:color="000000"/>
              <w:left w:val="single" w:sz="4" w:space="0" w:color="000000"/>
              <w:bottom w:val="single" w:sz="4" w:space="0" w:color="000000"/>
              <w:right w:val="single" w:sz="4" w:space="0" w:color="000000"/>
            </w:tcBorders>
          </w:tcPr>
          <w:p w14:paraId="64AF416E"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100877</w:t>
            </w:r>
          </w:p>
          <w:p w14:paraId="326E02B0" w14:textId="77777777" w:rsidR="0006473E" w:rsidRDefault="0006473E" w:rsidP="0006473E">
            <w:pPr>
              <w:spacing w:line="240" w:lineRule="auto"/>
              <w:jc w:val="center"/>
              <w:rPr>
                <w:rFonts w:ascii="Times New Roman" w:eastAsia="Times New Roman" w:hAnsi="Times New Roman" w:cs="Times New Roman"/>
                <w:sz w:val="24"/>
                <w:szCs w:val="24"/>
              </w:rPr>
            </w:pPr>
          </w:p>
          <w:p w14:paraId="4169D8BA"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4987</w:t>
            </w:r>
          </w:p>
          <w:p w14:paraId="14AC39A8"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958</w:t>
            </w:r>
          </w:p>
          <w:p w14:paraId="2E2C8C98"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4029</w:t>
            </w:r>
          </w:p>
          <w:p w14:paraId="7E1A5D49"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1160</w:t>
            </w:r>
          </w:p>
          <w:p w14:paraId="5479B0F4"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94380</w:t>
            </w:r>
          </w:p>
          <w:p w14:paraId="5B866F29"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14:paraId="4F634EA9"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94374</w:t>
            </w:r>
          </w:p>
          <w:p w14:paraId="2FCD9046"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68803</w:t>
            </w:r>
          </w:p>
        </w:tc>
        <w:tc>
          <w:tcPr>
            <w:tcW w:w="0" w:type="auto"/>
            <w:tcBorders>
              <w:top w:val="single" w:sz="4" w:space="0" w:color="000000"/>
              <w:left w:val="single" w:sz="4" w:space="0" w:color="000000"/>
              <w:bottom w:val="single" w:sz="4" w:space="0" w:color="000000"/>
              <w:right w:val="single" w:sz="4" w:space="0" w:color="000000"/>
            </w:tcBorders>
          </w:tcPr>
          <w:p w14:paraId="7C248FF6"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103781</w:t>
            </w:r>
          </w:p>
          <w:p w14:paraId="21B3DBF6" w14:textId="77777777" w:rsidR="0006473E" w:rsidRDefault="0006473E" w:rsidP="0006473E">
            <w:pPr>
              <w:spacing w:line="240" w:lineRule="auto"/>
              <w:jc w:val="center"/>
              <w:rPr>
                <w:rFonts w:ascii="Times New Roman" w:eastAsia="Times New Roman" w:hAnsi="Times New Roman" w:cs="Times New Roman"/>
                <w:sz w:val="24"/>
                <w:szCs w:val="24"/>
              </w:rPr>
            </w:pPr>
          </w:p>
          <w:p w14:paraId="0C0A2F22"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5259</w:t>
            </w:r>
          </w:p>
          <w:p w14:paraId="7DBED8C1"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1057</w:t>
            </w:r>
          </w:p>
          <w:p w14:paraId="1D8E672A"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4202</w:t>
            </w:r>
          </w:p>
          <w:p w14:paraId="7B188441"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976</w:t>
            </w:r>
          </w:p>
          <w:p w14:paraId="7696B52F"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95991</w:t>
            </w:r>
          </w:p>
          <w:p w14:paraId="0EB1CAC8"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55BD1420"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95981</w:t>
            </w:r>
          </w:p>
          <w:p w14:paraId="51B9F5AD"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72769</w:t>
            </w:r>
          </w:p>
        </w:tc>
        <w:tc>
          <w:tcPr>
            <w:tcW w:w="0" w:type="auto"/>
            <w:tcBorders>
              <w:top w:val="single" w:sz="4" w:space="0" w:color="000000"/>
              <w:left w:val="single" w:sz="4" w:space="0" w:color="000000"/>
              <w:bottom w:val="single" w:sz="4" w:space="0" w:color="000000"/>
              <w:right w:val="single" w:sz="4" w:space="0" w:color="000000"/>
            </w:tcBorders>
          </w:tcPr>
          <w:p w14:paraId="6612D6D2"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104857</w:t>
            </w:r>
          </w:p>
          <w:p w14:paraId="7BC8227B" w14:textId="77777777" w:rsidR="0006473E" w:rsidRDefault="0006473E" w:rsidP="0006473E">
            <w:pPr>
              <w:spacing w:line="240" w:lineRule="auto"/>
              <w:jc w:val="center"/>
              <w:rPr>
                <w:rFonts w:ascii="Times New Roman" w:eastAsia="Times New Roman" w:hAnsi="Times New Roman" w:cs="Times New Roman"/>
                <w:sz w:val="24"/>
                <w:szCs w:val="24"/>
              </w:rPr>
            </w:pPr>
          </w:p>
          <w:p w14:paraId="47DFD3FA"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5406</w:t>
            </w:r>
          </w:p>
          <w:p w14:paraId="70D3EB12"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1132</w:t>
            </w:r>
          </w:p>
          <w:p w14:paraId="0CEDF5CC"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4274</w:t>
            </w:r>
          </w:p>
          <w:p w14:paraId="1FFB4816"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850</w:t>
            </w:r>
          </w:p>
          <w:p w14:paraId="06093795"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97711</w:t>
            </w:r>
          </w:p>
          <w:p w14:paraId="2AA5FC76"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14:paraId="3CD31096"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97703</w:t>
            </w:r>
          </w:p>
          <w:p w14:paraId="08301C8B"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77573</w:t>
            </w:r>
          </w:p>
        </w:tc>
        <w:tc>
          <w:tcPr>
            <w:tcW w:w="0" w:type="auto"/>
            <w:tcBorders>
              <w:top w:val="single" w:sz="4" w:space="0" w:color="000000"/>
              <w:left w:val="single" w:sz="4" w:space="0" w:color="000000"/>
              <w:bottom w:val="single" w:sz="4" w:space="0" w:color="000000"/>
              <w:right w:val="single" w:sz="4" w:space="0" w:color="000000"/>
            </w:tcBorders>
          </w:tcPr>
          <w:p w14:paraId="38C3B000"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106917</w:t>
            </w:r>
          </w:p>
          <w:p w14:paraId="4643CFFC" w14:textId="77777777" w:rsidR="0006473E" w:rsidRDefault="0006473E" w:rsidP="0006473E">
            <w:pPr>
              <w:spacing w:line="240" w:lineRule="auto"/>
              <w:jc w:val="center"/>
              <w:rPr>
                <w:rFonts w:ascii="Times New Roman" w:eastAsia="Times New Roman" w:hAnsi="Times New Roman" w:cs="Times New Roman"/>
                <w:sz w:val="24"/>
                <w:szCs w:val="24"/>
              </w:rPr>
            </w:pPr>
          </w:p>
          <w:p w14:paraId="328EC42C"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5647</w:t>
            </w:r>
          </w:p>
          <w:p w14:paraId="2A08ACB8"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1216</w:t>
            </w:r>
          </w:p>
          <w:p w14:paraId="29D6D56E"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4431</w:t>
            </w:r>
          </w:p>
          <w:p w14:paraId="31C6947C"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706</w:t>
            </w:r>
          </w:p>
          <w:p w14:paraId="2A3B2361"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98694</w:t>
            </w:r>
          </w:p>
          <w:p w14:paraId="39C8FAE8"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14:paraId="6E4E78BC"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98682</w:t>
            </w:r>
          </w:p>
          <w:p w14:paraId="537AB80F" w14:textId="77777777" w:rsidR="0006473E" w:rsidRDefault="0006473E" w:rsidP="000647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78883</w:t>
            </w:r>
          </w:p>
        </w:tc>
      </w:tr>
    </w:tbl>
    <w:p w14:paraId="1E258B66" w14:textId="77777777" w:rsidR="0006473E" w:rsidRPr="00C54955" w:rsidRDefault="0006473E" w:rsidP="00EE46CA">
      <w:pPr>
        <w:spacing w:line="240" w:lineRule="auto"/>
        <w:ind w:firstLine="708"/>
        <w:jc w:val="both"/>
        <w:rPr>
          <w:rFonts w:ascii="Times New Roman" w:hAnsi="Times New Roman"/>
          <w:bCs/>
          <w:sz w:val="28"/>
          <w:szCs w:val="28"/>
        </w:rPr>
      </w:pPr>
      <w:r w:rsidRPr="00C54955">
        <w:rPr>
          <w:rFonts w:ascii="Times New Roman" w:hAnsi="Times New Roman"/>
          <w:bCs/>
          <w:sz w:val="28"/>
          <w:szCs w:val="28"/>
        </w:rPr>
        <w:t xml:space="preserve">При выявлении СД1, декомпенсации углеводного обмена или при прогрессировании осложнений диабета пациенты направляются на консультацию эндокринолога первичной медицинской организации, при отсутствии эндокринолога в первичной медицинской организации направляются в консультативно-диагностическое отделение №2 ГБУЗ НСО </w:t>
      </w:r>
      <w:r w:rsidR="0041745D">
        <w:rPr>
          <w:rFonts w:ascii="Times New Roman" w:hAnsi="Times New Roman"/>
          <w:bCs/>
          <w:sz w:val="28"/>
          <w:szCs w:val="28"/>
        </w:rPr>
        <w:t>«</w:t>
      </w:r>
      <w:r w:rsidR="00FF0B63">
        <w:rPr>
          <w:rFonts w:ascii="Times New Roman" w:hAnsi="Times New Roman"/>
          <w:bCs/>
          <w:sz w:val="28"/>
          <w:szCs w:val="28"/>
        </w:rPr>
        <w:t>ГКБ № 1</w:t>
      </w:r>
      <w:r w:rsidR="0041745D">
        <w:rPr>
          <w:rFonts w:ascii="Times New Roman" w:hAnsi="Times New Roman"/>
          <w:bCs/>
          <w:sz w:val="28"/>
          <w:szCs w:val="28"/>
        </w:rPr>
        <w:t>»</w:t>
      </w:r>
      <w:r w:rsidRPr="00C54955">
        <w:rPr>
          <w:rFonts w:ascii="Times New Roman" w:hAnsi="Times New Roman"/>
          <w:bCs/>
          <w:sz w:val="28"/>
          <w:szCs w:val="28"/>
        </w:rPr>
        <w:t xml:space="preserve">, городской эндокринологический центр ГБУЗ НСО </w:t>
      </w:r>
      <w:r w:rsidR="0041745D">
        <w:rPr>
          <w:rFonts w:ascii="Times New Roman" w:hAnsi="Times New Roman"/>
          <w:bCs/>
          <w:sz w:val="28"/>
          <w:szCs w:val="28"/>
        </w:rPr>
        <w:t>«</w:t>
      </w:r>
      <w:r w:rsidRPr="00C54955">
        <w:rPr>
          <w:rFonts w:ascii="Times New Roman" w:hAnsi="Times New Roman"/>
          <w:bCs/>
          <w:sz w:val="28"/>
          <w:szCs w:val="28"/>
        </w:rPr>
        <w:t>ГКП №16</w:t>
      </w:r>
      <w:r w:rsidR="0041745D">
        <w:rPr>
          <w:rFonts w:ascii="Times New Roman" w:hAnsi="Times New Roman"/>
          <w:bCs/>
          <w:sz w:val="28"/>
          <w:szCs w:val="28"/>
        </w:rPr>
        <w:t>»</w:t>
      </w:r>
      <w:r w:rsidRPr="00C54955">
        <w:rPr>
          <w:rFonts w:ascii="Times New Roman" w:hAnsi="Times New Roman"/>
          <w:bCs/>
          <w:sz w:val="28"/>
          <w:szCs w:val="28"/>
        </w:rPr>
        <w:t xml:space="preserve"> или областной эндокринологический центр ГБУЗ НСО </w:t>
      </w:r>
      <w:r w:rsidR="0041745D">
        <w:rPr>
          <w:rFonts w:ascii="Times New Roman" w:hAnsi="Times New Roman"/>
          <w:bCs/>
          <w:sz w:val="28"/>
          <w:szCs w:val="28"/>
        </w:rPr>
        <w:t>«</w:t>
      </w:r>
      <w:r w:rsidRPr="00C54955">
        <w:rPr>
          <w:rFonts w:ascii="Times New Roman" w:hAnsi="Times New Roman"/>
          <w:bCs/>
          <w:sz w:val="28"/>
          <w:szCs w:val="28"/>
        </w:rPr>
        <w:t>ГНОКБ</w:t>
      </w:r>
      <w:r w:rsidR="0041745D">
        <w:rPr>
          <w:rFonts w:ascii="Times New Roman" w:hAnsi="Times New Roman"/>
          <w:bCs/>
          <w:sz w:val="28"/>
          <w:szCs w:val="28"/>
        </w:rPr>
        <w:t>»</w:t>
      </w:r>
      <w:r w:rsidRPr="00C54955">
        <w:rPr>
          <w:rFonts w:ascii="Times New Roman" w:hAnsi="Times New Roman"/>
          <w:bCs/>
          <w:sz w:val="28"/>
          <w:szCs w:val="28"/>
        </w:rPr>
        <w:t xml:space="preserve"> для проведения консультации. В областном эндокринологическом центре ГБУЗ НСО </w:t>
      </w:r>
      <w:r w:rsidR="0041745D">
        <w:rPr>
          <w:rFonts w:ascii="Times New Roman" w:hAnsi="Times New Roman"/>
          <w:bCs/>
          <w:sz w:val="28"/>
          <w:szCs w:val="28"/>
        </w:rPr>
        <w:t>«</w:t>
      </w:r>
      <w:r w:rsidRPr="00C54955">
        <w:rPr>
          <w:rFonts w:ascii="Times New Roman" w:hAnsi="Times New Roman"/>
          <w:bCs/>
          <w:sz w:val="28"/>
          <w:szCs w:val="28"/>
        </w:rPr>
        <w:t>ГНОКБ</w:t>
      </w:r>
      <w:r w:rsidR="0041745D">
        <w:rPr>
          <w:rFonts w:ascii="Times New Roman" w:hAnsi="Times New Roman"/>
          <w:bCs/>
          <w:sz w:val="28"/>
          <w:szCs w:val="28"/>
        </w:rPr>
        <w:t>»</w:t>
      </w:r>
      <w:r w:rsidRPr="00C54955">
        <w:rPr>
          <w:rFonts w:ascii="Times New Roman" w:hAnsi="Times New Roman"/>
          <w:bCs/>
          <w:sz w:val="28"/>
          <w:szCs w:val="28"/>
        </w:rPr>
        <w:t xml:space="preserve"> оказываются как очные, так и телемедицинские консультации (далее ТМК) в соответствии с приказом МЗ НСО от 08.07.2021 № 1691 </w:t>
      </w:r>
      <w:r w:rsidR="0041745D">
        <w:rPr>
          <w:rFonts w:ascii="Times New Roman" w:hAnsi="Times New Roman"/>
          <w:bCs/>
          <w:sz w:val="28"/>
          <w:szCs w:val="28"/>
        </w:rPr>
        <w:t>«</w:t>
      </w:r>
      <w:r w:rsidRPr="00C54955">
        <w:rPr>
          <w:rFonts w:ascii="Times New Roman" w:hAnsi="Times New Roman"/>
          <w:bCs/>
          <w:sz w:val="28"/>
          <w:szCs w:val="28"/>
        </w:rPr>
        <w:t>Об утверждении положения об организации и оказании медицинской помощи с применением телемедицинских технологий и плана мероприятий по внедрению телемедицинских технологий на территории Новосибирской области</w:t>
      </w:r>
      <w:r w:rsidR="0041745D">
        <w:rPr>
          <w:rFonts w:ascii="Times New Roman" w:hAnsi="Times New Roman"/>
          <w:bCs/>
          <w:sz w:val="28"/>
          <w:szCs w:val="28"/>
        </w:rPr>
        <w:t>»</w:t>
      </w:r>
      <w:r w:rsidRPr="00C54955">
        <w:rPr>
          <w:rFonts w:ascii="Times New Roman" w:hAnsi="Times New Roman"/>
          <w:bCs/>
          <w:sz w:val="28"/>
          <w:szCs w:val="28"/>
        </w:rPr>
        <w:t xml:space="preserve">. </w:t>
      </w:r>
    </w:p>
    <w:p w14:paraId="21617A55" w14:textId="77777777" w:rsidR="0006473E" w:rsidRDefault="0006473E" w:rsidP="00EE46CA">
      <w:pPr>
        <w:spacing w:line="240" w:lineRule="auto"/>
        <w:ind w:firstLine="709"/>
        <w:jc w:val="both"/>
        <w:rPr>
          <w:rFonts w:ascii="Times New Roman" w:hAnsi="Times New Roman"/>
          <w:bCs/>
          <w:sz w:val="28"/>
          <w:szCs w:val="28"/>
        </w:rPr>
      </w:pPr>
      <w:r w:rsidRPr="00C54955">
        <w:rPr>
          <w:rFonts w:ascii="Times New Roman" w:hAnsi="Times New Roman"/>
          <w:bCs/>
          <w:sz w:val="28"/>
          <w:szCs w:val="28"/>
        </w:rPr>
        <w:t>Врач-эндокринолог организует проведение диагностических мероприятий в объеме и в сроки в соответствие с клиническими рекомендациями Министерства здравоохранения Российской Федерации, Порядком и территориальной программой государственных гарантий Новосибирской области. При наличии показаний для госпитализации направляет на госпитализацию с соответствие с Порядком и территориальной программой государственных гарантий Новосибирской области.</w:t>
      </w:r>
    </w:p>
    <w:p w14:paraId="339EE426" w14:textId="77777777" w:rsidR="00B01E5E" w:rsidRDefault="00B01E5E" w:rsidP="00EE46CA">
      <w:pPr>
        <w:spacing w:line="240" w:lineRule="auto"/>
        <w:ind w:firstLine="709"/>
        <w:jc w:val="both"/>
        <w:rPr>
          <w:rFonts w:ascii="Times New Roman" w:eastAsia="Times New Roman" w:hAnsi="Times New Roman"/>
          <w:sz w:val="28"/>
          <w:szCs w:val="28"/>
        </w:rPr>
      </w:pPr>
      <w:r w:rsidRPr="00E938F8">
        <w:rPr>
          <w:rFonts w:ascii="Times New Roman" w:eastAsia="Times New Roman" w:hAnsi="Times New Roman"/>
          <w:sz w:val="28"/>
          <w:szCs w:val="28"/>
        </w:rPr>
        <w:t>Обеспеченность койками на 10 000 тыс. нас</w:t>
      </w:r>
      <w:r>
        <w:rPr>
          <w:rFonts w:ascii="Times New Roman" w:eastAsia="Times New Roman" w:hAnsi="Times New Roman"/>
          <w:sz w:val="28"/>
          <w:szCs w:val="28"/>
        </w:rPr>
        <w:t>еления составила 0.99, в городе Новосибирске 1,4, в районах остается низкой 0,37</w:t>
      </w:r>
      <w:r w:rsidRPr="00C139C3">
        <w:rPr>
          <w:rFonts w:ascii="Times New Roman" w:eastAsia="Times New Roman" w:hAnsi="Times New Roman"/>
          <w:sz w:val="28"/>
          <w:szCs w:val="28"/>
        </w:rPr>
        <w:t xml:space="preserve"> (</w:t>
      </w:r>
      <w:r>
        <w:rPr>
          <w:rFonts w:ascii="Times New Roman" w:eastAsia="Times New Roman" w:hAnsi="Times New Roman"/>
          <w:sz w:val="28"/>
          <w:szCs w:val="28"/>
        </w:rPr>
        <w:t>норматив 1,9). Работа койки осталась на прежнем уровне 321,7, средняя длительность пребывания в стационаре не изменилась 11,9 к/д, летальность в стационаре снизилась с 1,2 до 0,5. Увеличилось ч</w:t>
      </w:r>
      <w:r w:rsidRPr="00195A56">
        <w:rPr>
          <w:rFonts w:ascii="Times New Roman" w:eastAsia="Times New Roman" w:hAnsi="Times New Roman"/>
          <w:sz w:val="28"/>
          <w:szCs w:val="28"/>
        </w:rPr>
        <w:t>исло выписанных больных на 1000 всего населения</w:t>
      </w:r>
      <w:r>
        <w:rPr>
          <w:rFonts w:ascii="Times New Roman" w:eastAsia="Times New Roman" w:hAnsi="Times New Roman"/>
          <w:sz w:val="28"/>
          <w:szCs w:val="28"/>
        </w:rPr>
        <w:t xml:space="preserve"> с 0,9 до 1,6, ч</w:t>
      </w:r>
      <w:r w:rsidRPr="00195A56">
        <w:rPr>
          <w:rFonts w:ascii="Times New Roman" w:eastAsia="Times New Roman" w:hAnsi="Times New Roman"/>
          <w:sz w:val="28"/>
          <w:szCs w:val="28"/>
        </w:rPr>
        <w:t>исло койко-дней на 1000 взрослых</w:t>
      </w:r>
      <w:r>
        <w:rPr>
          <w:rFonts w:ascii="Times New Roman" w:eastAsia="Times New Roman" w:hAnsi="Times New Roman"/>
          <w:sz w:val="28"/>
          <w:szCs w:val="28"/>
        </w:rPr>
        <w:t xml:space="preserve"> с 13,2 до 19,9 и уровень </w:t>
      </w:r>
      <w:r w:rsidRPr="00195A56">
        <w:rPr>
          <w:rFonts w:ascii="Times New Roman" w:eastAsia="Times New Roman" w:hAnsi="Times New Roman"/>
          <w:sz w:val="28"/>
          <w:szCs w:val="28"/>
        </w:rPr>
        <w:t>госпитализации на 1000 населения в год</w:t>
      </w:r>
      <w:r>
        <w:rPr>
          <w:rFonts w:ascii="Times New Roman" w:eastAsia="Times New Roman" w:hAnsi="Times New Roman"/>
          <w:sz w:val="28"/>
          <w:szCs w:val="28"/>
        </w:rPr>
        <w:t xml:space="preserve"> с 1,1 до 1,68.</w:t>
      </w:r>
    </w:p>
    <w:p w14:paraId="71A35467" w14:textId="77777777" w:rsidR="00B01E5E" w:rsidRDefault="00B01E5E" w:rsidP="00EE46CA">
      <w:pPr>
        <w:spacing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Работа койки стабильна 321,7, средняя длительность пребывания в стационаре не изменилась 11,9 к/д, летальность в стационаре снизилась с 1,2 до 0,5. Увеличилось </w:t>
      </w:r>
      <w:r>
        <w:rPr>
          <w:rFonts w:ascii="Times New Roman" w:eastAsia="Times New Roman" w:hAnsi="Times New Roman"/>
          <w:sz w:val="28"/>
          <w:szCs w:val="28"/>
        </w:rPr>
        <w:lastRenderedPageBreak/>
        <w:t>число выписанных больных на 1000 всего населения с 0,9 до 1,6, число койко-дней на 1000 взрослых с 13,2 до 19,9 и уровень госпитализации на 1000 населения в год с 1,1 до 1,68.</w:t>
      </w:r>
    </w:p>
    <w:p w14:paraId="21E9E204" w14:textId="77777777" w:rsidR="00B01E5E" w:rsidRPr="006947DF" w:rsidRDefault="00B01E5E" w:rsidP="00B01E5E">
      <w:pPr>
        <w:tabs>
          <w:tab w:val="left" w:pos="2480"/>
        </w:tabs>
        <w:spacing w:line="360" w:lineRule="exact"/>
        <w:jc w:val="center"/>
        <w:rPr>
          <w:rFonts w:ascii="Times New Roman" w:eastAsiaTheme="minorEastAsia" w:hAnsi="Times New Roman"/>
          <w:b/>
          <w:bCs/>
          <w:sz w:val="28"/>
          <w:szCs w:val="28"/>
          <w:lang w:eastAsia="en-US"/>
        </w:rPr>
      </w:pPr>
      <w:r w:rsidRPr="006947DF">
        <w:rPr>
          <w:rFonts w:ascii="Times New Roman" w:hAnsi="Times New Roman"/>
          <w:b/>
          <w:bCs/>
          <w:sz w:val="28"/>
          <w:szCs w:val="28"/>
        </w:rPr>
        <w:t>Таблица 1</w:t>
      </w:r>
      <w:r w:rsidR="00941D4A">
        <w:rPr>
          <w:rFonts w:ascii="Times New Roman" w:hAnsi="Times New Roman"/>
          <w:b/>
          <w:bCs/>
          <w:sz w:val="28"/>
          <w:szCs w:val="28"/>
        </w:rPr>
        <w:t>7</w:t>
      </w:r>
      <w:r w:rsidRPr="006947DF">
        <w:rPr>
          <w:rFonts w:ascii="Times New Roman" w:hAnsi="Times New Roman"/>
          <w:b/>
          <w:bCs/>
          <w:sz w:val="28"/>
          <w:szCs w:val="28"/>
        </w:rPr>
        <w:t>. Работа эндокринологических коек в 2022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177"/>
        <w:gridCol w:w="1611"/>
        <w:gridCol w:w="1528"/>
        <w:gridCol w:w="1387"/>
        <w:gridCol w:w="1532"/>
        <w:gridCol w:w="1657"/>
      </w:tblGrid>
      <w:tr w:rsidR="00B01E5E" w:rsidRPr="006947DF" w14:paraId="580FBD30" w14:textId="77777777" w:rsidTr="0006473E">
        <w:tc>
          <w:tcPr>
            <w:tcW w:w="0" w:type="auto"/>
            <w:tcBorders>
              <w:top w:val="single" w:sz="4" w:space="0" w:color="auto"/>
              <w:left w:val="single" w:sz="4" w:space="0" w:color="auto"/>
              <w:bottom w:val="single" w:sz="4" w:space="0" w:color="auto"/>
              <w:right w:val="single" w:sz="4" w:space="0" w:color="auto"/>
            </w:tcBorders>
            <w:vAlign w:val="center"/>
          </w:tcPr>
          <w:p w14:paraId="24906AD4" w14:textId="77777777" w:rsidR="00B01E5E" w:rsidRPr="006947DF" w:rsidRDefault="00B01E5E" w:rsidP="00C54955">
            <w:pPr>
              <w:spacing w:line="240" w:lineRule="auto"/>
              <w:jc w:val="center"/>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5F0368" w14:textId="77777777" w:rsidR="00B01E5E" w:rsidRPr="006947DF" w:rsidRDefault="00B01E5E" w:rsidP="00C54955">
            <w:pPr>
              <w:spacing w:line="240" w:lineRule="auto"/>
              <w:jc w:val="center"/>
              <w:rPr>
                <w:rFonts w:ascii="Times New Roman" w:hAnsi="Times New Roman"/>
                <w:sz w:val="20"/>
                <w:szCs w:val="20"/>
              </w:rPr>
            </w:pPr>
            <w:r w:rsidRPr="006947DF">
              <w:rPr>
                <w:rFonts w:ascii="Times New Roman" w:hAnsi="Times New Roman"/>
                <w:sz w:val="20"/>
                <w:szCs w:val="20"/>
              </w:rPr>
              <w:t>Работа койки</w:t>
            </w:r>
          </w:p>
          <w:p w14:paraId="7F12960D" w14:textId="77777777" w:rsidR="00B01E5E" w:rsidRPr="006947DF" w:rsidRDefault="00B01E5E" w:rsidP="00C54955">
            <w:pPr>
              <w:spacing w:line="240" w:lineRule="auto"/>
              <w:jc w:val="center"/>
              <w:rPr>
                <w:rFonts w:ascii="Times New Roman" w:hAnsi="Times New Roman"/>
                <w:sz w:val="20"/>
                <w:szCs w:val="20"/>
              </w:rPr>
            </w:pPr>
            <w:r w:rsidRPr="006947DF">
              <w:rPr>
                <w:rFonts w:ascii="Times New Roman" w:hAnsi="Times New Roman"/>
                <w:sz w:val="20"/>
                <w:szCs w:val="20"/>
              </w:rPr>
              <w:t>2020/</w:t>
            </w:r>
          </w:p>
          <w:p w14:paraId="071378CC" w14:textId="77777777" w:rsidR="00B01E5E" w:rsidRPr="006947DF" w:rsidRDefault="00B01E5E" w:rsidP="00C54955">
            <w:pPr>
              <w:spacing w:line="240" w:lineRule="auto"/>
              <w:jc w:val="center"/>
              <w:rPr>
                <w:rFonts w:ascii="Times New Roman" w:hAnsi="Times New Roman"/>
                <w:sz w:val="20"/>
                <w:szCs w:val="20"/>
                <w:lang w:eastAsia="en-US"/>
              </w:rPr>
            </w:pPr>
            <w:r w:rsidRPr="006947DF">
              <w:rPr>
                <w:rFonts w:ascii="Times New Roman" w:hAnsi="Times New Roman"/>
                <w:sz w:val="20"/>
                <w:szCs w:val="20"/>
              </w:rPr>
              <w:t>2021/2022</w:t>
            </w:r>
          </w:p>
        </w:tc>
        <w:tc>
          <w:tcPr>
            <w:tcW w:w="0" w:type="auto"/>
            <w:tcBorders>
              <w:top w:val="single" w:sz="4" w:space="0" w:color="auto"/>
              <w:left w:val="single" w:sz="4" w:space="0" w:color="auto"/>
              <w:bottom w:val="single" w:sz="4" w:space="0" w:color="auto"/>
              <w:right w:val="single" w:sz="4" w:space="0" w:color="auto"/>
            </w:tcBorders>
            <w:vAlign w:val="center"/>
            <w:hideMark/>
          </w:tcPr>
          <w:p w14:paraId="110DD832" w14:textId="77777777" w:rsidR="00B01E5E" w:rsidRPr="006947DF" w:rsidRDefault="00B01E5E" w:rsidP="00C54955">
            <w:pPr>
              <w:spacing w:line="240" w:lineRule="auto"/>
              <w:jc w:val="center"/>
              <w:rPr>
                <w:rFonts w:ascii="Times New Roman" w:hAnsi="Times New Roman"/>
                <w:sz w:val="20"/>
                <w:szCs w:val="20"/>
              </w:rPr>
            </w:pPr>
            <w:r w:rsidRPr="006947DF">
              <w:rPr>
                <w:rFonts w:ascii="Times New Roman" w:hAnsi="Times New Roman"/>
                <w:sz w:val="20"/>
                <w:szCs w:val="20"/>
              </w:rPr>
              <w:t>Средняя длительность пребывания в стационаре</w:t>
            </w:r>
          </w:p>
          <w:p w14:paraId="5B2B9E79" w14:textId="77777777" w:rsidR="00B01E5E" w:rsidRPr="006947DF" w:rsidRDefault="00B01E5E" w:rsidP="00C54955">
            <w:pPr>
              <w:spacing w:line="240" w:lineRule="auto"/>
              <w:jc w:val="center"/>
              <w:rPr>
                <w:rFonts w:ascii="Times New Roman" w:hAnsi="Times New Roman"/>
                <w:sz w:val="20"/>
                <w:szCs w:val="20"/>
                <w:lang w:eastAsia="en-US"/>
              </w:rPr>
            </w:pPr>
            <w:r w:rsidRPr="006947DF">
              <w:rPr>
                <w:rFonts w:ascii="Times New Roman" w:hAnsi="Times New Roman"/>
                <w:sz w:val="20"/>
                <w:szCs w:val="20"/>
              </w:rPr>
              <w:t>2020/2021/2022</w:t>
            </w:r>
          </w:p>
        </w:tc>
        <w:tc>
          <w:tcPr>
            <w:tcW w:w="0" w:type="auto"/>
            <w:tcBorders>
              <w:top w:val="single" w:sz="4" w:space="0" w:color="auto"/>
              <w:left w:val="single" w:sz="4" w:space="0" w:color="auto"/>
              <w:bottom w:val="single" w:sz="4" w:space="0" w:color="auto"/>
              <w:right w:val="single" w:sz="4" w:space="0" w:color="auto"/>
            </w:tcBorders>
            <w:vAlign w:val="center"/>
            <w:hideMark/>
          </w:tcPr>
          <w:p w14:paraId="336B7D85" w14:textId="77777777" w:rsidR="00B01E5E" w:rsidRPr="006947DF" w:rsidRDefault="00B01E5E" w:rsidP="00C54955">
            <w:pPr>
              <w:spacing w:line="240" w:lineRule="auto"/>
              <w:jc w:val="center"/>
              <w:rPr>
                <w:rFonts w:ascii="Times New Roman" w:hAnsi="Times New Roman"/>
                <w:sz w:val="20"/>
                <w:szCs w:val="20"/>
              </w:rPr>
            </w:pPr>
            <w:r w:rsidRPr="006947DF">
              <w:rPr>
                <w:rFonts w:ascii="Times New Roman" w:hAnsi="Times New Roman"/>
                <w:sz w:val="20"/>
                <w:szCs w:val="20"/>
              </w:rPr>
              <w:t>Летальность</w:t>
            </w:r>
          </w:p>
          <w:p w14:paraId="3DBB30EE" w14:textId="77777777" w:rsidR="00B01E5E" w:rsidRPr="006947DF" w:rsidRDefault="00B01E5E" w:rsidP="00C54955">
            <w:pPr>
              <w:spacing w:line="240" w:lineRule="auto"/>
              <w:jc w:val="center"/>
              <w:rPr>
                <w:rFonts w:ascii="Times New Roman" w:hAnsi="Times New Roman"/>
                <w:sz w:val="20"/>
                <w:szCs w:val="20"/>
                <w:lang w:eastAsia="en-US"/>
              </w:rPr>
            </w:pPr>
            <w:r w:rsidRPr="006947DF">
              <w:rPr>
                <w:rFonts w:ascii="Times New Roman" w:hAnsi="Times New Roman"/>
                <w:sz w:val="20"/>
                <w:szCs w:val="20"/>
              </w:rPr>
              <w:t>2020/2021/2022</w:t>
            </w:r>
          </w:p>
        </w:tc>
        <w:tc>
          <w:tcPr>
            <w:tcW w:w="0" w:type="auto"/>
            <w:tcBorders>
              <w:top w:val="single" w:sz="4" w:space="0" w:color="auto"/>
              <w:left w:val="single" w:sz="4" w:space="0" w:color="auto"/>
              <w:bottom w:val="single" w:sz="4" w:space="0" w:color="auto"/>
              <w:right w:val="single" w:sz="4" w:space="0" w:color="auto"/>
            </w:tcBorders>
            <w:vAlign w:val="center"/>
            <w:hideMark/>
          </w:tcPr>
          <w:p w14:paraId="5150FD97" w14:textId="77777777" w:rsidR="00B01E5E" w:rsidRPr="006947DF" w:rsidRDefault="00B01E5E" w:rsidP="00C54955">
            <w:pPr>
              <w:spacing w:line="240" w:lineRule="auto"/>
              <w:jc w:val="center"/>
              <w:rPr>
                <w:rFonts w:ascii="Times New Roman" w:hAnsi="Times New Roman"/>
                <w:sz w:val="20"/>
                <w:szCs w:val="20"/>
                <w:lang w:eastAsia="en-US"/>
              </w:rPr>
            </w:pPr>
            <w:r w:rsidRPr="006947DF">
              <w:rPr>
                <w:rFonts w:ascii="Times New Roman" w:hAnsi="Times New Roman"/>
                <w:sz w:val="20"/>
                <w:szCs w:val="20"/>
              </w:rPr>
              <w:t>Число выписанных больных на 1000 всего населения</w:t>
            </w:r>
          </w:p>
        </w:tc>
        <w:tc>
          <w:tcPr>
            <w:tcW w:w="0" w:type="auto"/>
            <w:tcBorders>
              <w:top w:val="single" w:sz="4" w:space="0" w:color="auto"/>
              <w:left w:val="single" w:sz="4" w:space="0" w:color="auto"/>
              <w:bottom w:val="single" w:sz="4" w:space="0" w:color="auto"/>
              <w:right w:val="single" w:sz="4" w:space="0" w:color="auto"/>
            </w:tcBorders>
            <w:vAlign w:val="center"/>
            <w:hideMark/>
          </w:tcPr>
          <w:p w14:paraId="2B1D6F9C" w14:textId="77777777" w:rsidR="00B01E5E" w:rsidRPr="006947DF" w:rsidRDefault="00B01E5E" w:rsidP="00C54955">
            <w:pPr>
              <w:spacing w:line="240" w:lineRule="auto"/>
              <w:jc w:val="center"/>
              <w:rPr>
                <w:rFonts w:ascii="Times New Roman" w:hAnsi="Times New Roman"/>
                <w:sz w:val="20"/>
                <w:szCs w:val="20"/>
              </w:rPr>
            </w:pPr>
            <w:r w:rsidRPr="006947DF">
              <w:rPr>
                <w:rFonts w:ascii="Times New Roman" w:hAnsi="Times New Roman"/>
                <w:sz w:val="20"/>
                <w:szCs w:val="20"/>
              </w:rPr>
              <w:t>Число койко-дней на 1000 взрослых</w:t>
            </w:r>
          </w:p>
          <w:p w14:paraId="234F80C6" w14:textId="77777777" w:rsidR="00B01E5E" w:rsidRPr="006947DF" w:rsidRDefault="00B01E5E" w:rsidP="00C54955">
            <w:pPr>
              <w:spacing w:line="240" w:lineRule="auto"/>
              <w:jc w:val="center"/>
              <w:rPr>
                <w:rFonts w:ascii="Times New Roman" w:hAnsi="Times New Roman"/>
                <w:sz w:val="20"/>
                <w:szCs w:val="20"/>
              </w:rPr>
            </w:pPr>
            <w:r w:rsidRPr="006947DF">
              <w:rPr>
                <w:rFonts w:ascii="Times New Roman" w:hAnsi="Times New Roman"/>
                <w:sz w:val="20"/>
                <w:szCs w:val="20"/>
              </w:rPr>
              <w:t>2020/</w:t>
            </w:r>
          </w:p>
          <w:p w14:paraId="3C0C023F" w14:textId="77777777" w:rsidR="00B01E5E" w:rsidRPr="006947DF" w:rsidRDefault="00B01E5E" w:rsidP="00C54955">
            <w:pPr>
              <w:spacing w:line="240" w:lineRule="auto"/>
              <w:jc w:val="center"/>
              <w:rPr>
                <w:rFonts w:ascii="Times New Roman" w:hAnsi="Times New Roman"/>
                <w:sz w:val="20"/>
                <w:szCs w:val="20"/>
                <w:lang w:eastAsia="en-US"/>
              </w:rPr>
            </w:pPr>
            <w:r w:rsidRPr="006947DF">
              <w:rPr>
                <w:rFonts w:ascii="Times New Roman" w:hAnsi="Times New Roman"/>
                <w:sz w:val="20"/>
                <w:szCs w:val="20"/>
              </w:rPr>
              <w:t>2021/2022</w:t>
            </w:r>
          </w:p>
        </w:tc>
        <w:tc>
          <w:tcPr>
            <w:tcW w:w="0" w:type="auto"/>
            <w:tcBorders>
              <w:top w:val="single" w:sz="4" w:space="0" w:color="auto"/>
              <w:left w:val="single" w:sz="4" w:space="0" w:color="auto"/>
              <w:bottom w:val="single" w:sz="4" w:space="0" w:color="auto"/>
              <w:right w:val="single" w:sz="4" w:space="0" w:color="auto"/>
            </w:tcBorders>
            <w:vAlign w:val="center"/>
            <w:hideMark/>
          </w:tcPr>
          <w:p w14:paraId="33BF0E51" w14:textId="77777777" w:rsidR="00B01E5E" w:rsidRPr="006947DF" w:rsidRDefault="00B01E5E" w:rsidP="00C54955">
            <w:pPr>
              <w:spacing w:line="240" w:lineRule="auto"/>
              <w:jc w:val="center"/>
              <w:rPr>
                <w:rFonts w:ascii="Times New Roman" w:hAnsi="Times New Roman"/>
                <w:sz w:val="20"/>
                <w:szCs w:val="20"/>
              </w:rPr>
            </w:pPr>
            <w:r w:rsidRPr="006947DF">
              <w:rPr>
                <w:rFonts w:ascii="Times New Roman" w:hAnsi="Times New Roman"/>
                <w:sz w:val="20"/>
                <w:szCs w:val="20"/>
              </w:rPr>
              <w:t>Уровень госпитализации на 1000 населения в год</w:t>
            </w:r>
          </w:p>
          <w:p w14:paraId="439514B0" w14:textId="77777777" w:rsidR="00B01E5E" w:rsidRPr="006947DF" w:rsidRDefault="00B01E5E" w:rsidP="00C54955">
            <w:pPr>
              <w:spacing w:line="240" w:lineRule="auto"/>
              <w:jc w:val="center"/>
              <w:rPr>
                <w:rFonts w:ascii="Times New Roman" w:hAnsi="Times New Roman"/>
                <w:sz w:val="20"/>
                <w:szCs w:val="20"/>
              </w:rPr>
            </w:pPr>
            <w:r w:rsidRPr="006947DF">
              <w:rPr>
                <w:rFonts w:ascii="Times New Roman" w:hAnsi="Times New Roman"/>
                <w:sz w:val="20"/>
                <w:szCs w:val="20"/>
              </w:rPr>
              <w:t>2020/</w:t>
            </w:r>
          </w:p>
          <w:p w14:paraId="494786EB" w14:textId="77777777" w:rsidR="00B01E5E" w:rsidRPr="006947DF" w:rsidRDefault="00B01E5E" w:rsidP="00C54955">
            <w:pPr>
              <w:spacing w:line="240" w:lineRule="auto"/>
              <w:jc w:val="center"/>
              <w:rPr>
                <w:rFonts w:ascii="Times New Roman" w:hAnsi="Times New Roman"/>
                <w:sz w:val="20"/>
                <w:szCs w:val="20"/>
                <w:lang w:eastAsia="en-US"/>
              </w:rPr>
            </w:pPr>
            <w:r w:rsidRPr="006947DF">
              <w:rPr>
                <w:rFonts w:ascii="Times New Roman" w:hAnsi="Times New Roman"/>
                <w:sz w:val="20"/>
                <w:szCs w:val="20"/>
              </w:rPr>
              <w:t>2021/2022</w:t>
            </w:r>
          </w:p>
        </w:tc>
      </w:tr>
      <w:tr w:rsidR="00B01E5E" w:rsidRPr="006947DF" w14:paraId="71A45A8E" w14:textId="77777777" w:rsidTr="0006473E">
        <w:tc>
          <w:tcPr>
            <w:tcW w:w="0" w:type="auto"/>
            <w:tcBorders>
              <w:top w:val="single" w:sz="4" w:space="0" w:color="auto"/>
              <w:left w:val="single" w:sz="4" w:space="0" w:color="auto"/>
              <w:bottom w:val="single" w:sz="4" w:space="0" w:color="auto"/>
              <w:right w:val="single" w:sz="4" w:space="0" w:color="auto"/>
            </w:tcBorders>
            <w:vAlign w:val="center"/>
            <w:hideMark/>
          </w:tcPr>
          <w:p w14:paraId="6ED9AFC7" w14:textId="77777777" w:rsidR="00B01E5E" w:rsidRPr="006947DF" w:rsidRDefault="00B01E5E" w:rsidP="00C54955">
            <w:pPr>
              <w:spacing w:line="240" w:lineRule="auto"/>
              <w:jc w:val="center"/>
              <w:rPr>
                <w:rFonts w:ascii="Times New Roman" w:hAnsi="Times New Roman"/>
                <w:sz w:val="20"/>
                <w:szCs w:val="20"/>
                <w:lang w:eastAsia="en-US"/>
              </w:rPr>
            </w:pPr>
            <w:r w:rsidRPr="006947DF">
              <w:rPr>
                <w:rFonts w:ascii="Times New Roman" w:hAnsi="Times New Roman"/>
                <w:sz w:val="20"/>
                <w:szCs w:val="20"/>
              </w:rPr>
              <w:t>Районы области</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9613A" w14:textId="77777777" w:rsidR="00B01E5E" w:rsidRPr="006947DF" w:rsidRDefault="00B01E5E" w:rsidP="00C54955">
            <w:pPr>
              <w:spacing w:line="240" w:lineRule="auto"/>
              <w:jc w:val="center"/>
              <w:rPr>
                <w:rFonts w:ascii="Times New Roman" w:hAnsi="Times New Roman"/>
                <w:bCs/>
                <w:sz w:val="20"/>
                <w:szCs w:val="20"/>
              </w:rPr>
            </w:pPr>
            <w:r w:rsidRPr="006947DF">
              <w:rPr>
                <w:rFonts w:ascii="Times New Roman" w:hAnsi="Times New Roman"/>
                <w:bCs/>
                <w:sz w:val="20"/>
                <w:szCs w:val="20"/>
              </w:rPr>
              <w:t>266,1/</w:t>
            </w:r>
          </w:p>
          <w:p w14:paraId="2453B255" w14:textId="77777777" w:rsidR="00B01E5E" w:rsidRPr="006947DF" w:rsidRDefault="00B01E5E" w:rsidP="00C54955">
            <w:pPr>
              <w:spacing w:line="240" w:lineRule="auto"/>
              <w:jc w:val="center"/>
              <w:rPr>
                <w:rFonts w:ascii="Times New Roman" w:hAnsi="Times New Roman"/>
                <w:bCs/>
                <w:sz w:val="20"/>
                <w:szCs w:val="20"/>
                <w:lang w:eastAsia="en-US"/>
              </w:rPr>
            </w:pPr>
            <w:r w:rsidRPr="006947DF">
              <w:rPr>
                <w:rFonts w:ascii="Times New Roman" w:hAnsi="Times New Roman"/>
                <w:bCs/>
                <w:sz w:val="20"/>
                <w:szCs w:val="20"/>
              </w:rPr>
              <w:t>268/297,2</w:t>
            </w:r>
          </w:p>
        </w:tc>
        <w:tc>
          <w:tcPr>
            <w:tcW w:w="0" w:type="auto"/>
            <w:tcBorders>
              <w:top w:val="single" w:sz="4" w:space="0" w:color="auto"/>
              <w:left w:val="single" w:sz="4" w:space="0" w:color="auto"/>
              <w:bottom w:val="single" w:sz="4" w:space="0" w:color="auto"/>
              <w:right w:val="single" w:sz="4" w:space="0" w:color="auto"/>
            </w:tcBorders>
            <w:vAlign w:val="center"/>
            <w:hideMark/>
          </w:tcPr>
          <w:p w14:paraId="39ED2C90" w14:textId="77777777" w:rsidR="00B01E5E" w:rsidRPr="006947DF" w:rsidRDefault="00B01E5E" w:rsidP="00C54955">
            <w:pPr>
              <w:spacing w:line="240" w:lineRule="auto"/>
              <w:jc w:val="center"/>
              <w:rPr>
                <w:rFonts w:ascii="Times New Roman" w:hAnsi="Times New Roman"/>
                <w:bCs/>
                <w:sz w:val="20"/>
                <w:szCs w:val="20"/>
                <w:lang w:eastAsia="en-US"/>
              </w:rPr>
            </w:pPr>
            <w:r w:rsidRPr="006947DF">
              <w:rPr>
                <w:rFonts w:ascii="Times New Roman" w:hAnsi="Times New Roman"/>
                <w:bCs/>
                <w:sz w:val="20"/>
                <w:szCs w:val="20"/>
              </w:rPr>
              <w:t>14/9.1/8,4</w:t>
            </w:r>
          </w:p>
        </w:tc>
        <w:tc>
          <w:tcPr>
            <w:tcW w:w="0" w:type="auto"/>
            <w:tcBorders>
              <w:top w:val="single" w:sz="4" w:space="0" w:color="auto"/>
              <w:left w:val="single" w:sz="4" w:space="0" w:color="auto"/>
              <w:bottom w:val="single" w:sz="4" w:space="0" w:color="auto"/>
              <w:right w:val="single" w:sz="4" w:space="0" w:color="auto"/>
            </w:tcBorders>
            <w:vAlign w:val="center"/>
            <w:hideMark/>
          </w:tcPr>
          <w:p w14:paraId="5AD3674E" w14:textId="77777777" w:rsidR="00B01E5E" w:rsidRPr="006947DF" w:rsidRDefault="00B01E5E" w:rsidP="00C54955">
            <w:pPr>
              <w:spacing w:line="240" w:lineRule="auto"/>
              <w:jc w:val="center"/>
              <w:rPr>
                <w:rFonts w:ascii="Times New Roman" w:hAnsi="Times New Roman"/>
                <w:bCs/>
                <w:sz w:val="20"/>
                <w:szCs w:val="20"/>
                <w:lang w:eastAsia="en-US"/>
              </w:rPr>
            </w:pPr>
            <w:r w:rsidRPr="006947DF">
              <w:rPr>
                <w:rFonts w:ascii="Times New Roman" w:hAnsi="Times New Roman"/>
                <w:bCs/>
                <w:sz w:val="20"/>
                <w:szCs w:val="20"/>
              </w:rPr>
              <w:t>6.6/0/0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B2EF0C0" w14:textId="77777777" w:rsidR="00B01E5E" w:rsidRPr="006947DF" w:rsidRDefault="00B01E5E" w:rsidP="00C54955">
            <w:pPr>
              <w:spacing w:line="240" w:lineRule="auto"/>
              <w:jc w:val="center"/>
              <w:rPr>
                <w:rFonts w:ascii="Times New Roman" w:hAnsi="Times New Roman"/>
                <w:bCs/>
                <w:sz w:val="20"/>
                <w:szCs w:val="20"/>
              </w:rPr>
            </w:pPr>
            <w:r w:rsidRPr="006947DF">
              <w:rPr>
                <w:rFonts w:ascii="Times New Roman" w:hAnsi="Times New Roman"/>
                <w:bCs/>
                <w:sz w:val="20"/>
                <w:szCs w:val="20"/>
              </w:rPr>
              <w:t>0.18/</w:t>
            </w:r>
          </w:p>
          <w:p w14:paraId="52D6F8A6" w14:textId="77777777" w:rsidR="00B01E5E" w:rsidRPr="006947DF" w:rsidRDefault="00B01E5E" w:rsidP="00C54955">
            <w:pPr>
              <w:spacing w:line="240" w:lineRule="auto"/>
              <w:jc w:val="center"/>
              <w:rPr>
                <w:rFonts w:ascii="Times New Roman" w:hAnsi="Times New Roman"/>
                <w:bCs/>
                <w:sz w:val="20"/>
                <w:szCs w:val="20"/>
                <w:lang w:eastAsia="en-US"/>
              </w:rPr>
            </w:pPr>
            <w:r w:rsidRPr="006947DF">
              <w:rPr>
                <w:rFonts w:ascii="Times New Roman" w:hAnsi="Times New Roman"/>
                <w:bCs/>
                <w:sz w:val="20"/>
                <w:szCs w:val="20"/>
              </w:rPr>
              <w:t>0.23/0,5</w:t>
            </w:r>
          </w:p>
        </w:tc>
        <w:tc>
          <w:tcPr>
            <w:tcW w:w="0" w:type="auto"/>
            <w:tcBorders>
              <w:top w:val="single" w:sz="4" w:space="0" w:color="auto"/>
              <w:left w:val="single" w:sz="4" w:space="0" w:color="auto"/>
              <w:bottom w:val="single" w:sz="4" w:space="0" w:color="auto"/>
              <w:right w:val="single" w:sz="4" w:space="0" w:color="auto"/>
            </w:tcBorders>
            <w:vAlign w:val="center"/>
            <w:hideMark/>
          </w:tcPr>
          <w:p w14:paraId="1C0DDEBC" w14:textId="77777777" w:rsidR="00B01E5E" w:rsidRPr="006947DF" w:rsidRDefault="00B01E5E" w:rsidP="00C54955">
            <w:pPr>
              <w:spacing w:line="240" w:lineRule="auto"/>
              <w:jc w:val="center"/>
              <w:rPr>
                <w:rFonts w:ascii="Times New Roman" w:hAnsi="Times New Roman"/>
                <w:bCs/>
                <w:sz w:val="20"/>
                <w:szCs w:val="20"/>
                <w:lang w:eastAsia="en-US"/>
              </w:rPr>
            </w:pPr>
            <w:r w:rsidRPr="006947DF">
              <w:rPr>
                <w:rFonts w:ascii="Times New Roman" w:hAnsi="Times New Roman"/>
                <w:bCs/>
                <w:sz w:val="20"/>
                <w:szCs w:val="20"/>
              </w:rPr>
              <w:t>3.5/2.1/3,97</w:t>
            </w:r>
          </w:p>
        </w:tc>
        <w:tc>
          <w:tcPr>
            <w:tcW w:w="0" w:type="auto"/>
            <w:tcBorders>
              <w:top w:val="single" w:sz="4" w:space="0" w:color="auto"/>
              <w:left w:val="single" w:sz="4" w:space="0" w:color="auto"/>
              <w:bottom w:val="single" w:sz="4" w:space="0" w:color="auto"/>
              <w:right w:val="single" w:sz="4" w:space="0" w:color="auto"/>
            </w:tcBorders>
            <w:vAlign w:val="center"/>
            <w:hideMark/>
          </w:tcPr>
          <w:p w14:paraId="5B269163" w14:textId="77777777" w:rsidR="00B01E5E" w:rsidRPr="006947DF" w:rsidRDefault="00B01E5E" w:rsidP="00C54955">
            <w:pPr>
              <w:spacing w:line="240" w:lineRule="auto"/>
              <w:jc w:val="center"/>
              <w:rPr>
                <w:rFonts w:ascii="Times New Roman" w:hAnsi="Times New Roman"/>
                <w:bCs/>
                <w:sz w:val="20"/>
                <w:szCs w:val="20"/>
                <w:lang w:eastAsia="en-US"/>
              </w:rPr>
            </w:pPr>
            <w:r w:rsidRPr="006947DF">
              <w:rPr>
                <w:rFonts w:ascii="Times New Roman" w:hAnsi="Times New Roman"/>
                <w:bCs/>
                <w:sz w:val="20"/>
                <w:szCs w:val="20"/>
              </w:rPr>
              <w:t>0.2/0.2/0,48</w:t>
            </w:r>
          </w:p>
        </w:tc>
      </w:tr>
      <w:tr w:rsidR="00B01E5E" w:rsidRPr="006947DF" w14:paraId="4F659716" w14:textId="77777777" w:rsidTr="0006473E">
        <w:tc>
          <w:tcPr>
            <w:tcW w:w="0" w:type="auto"/>
            <w:tcBorders>
              <w:top w:val="single" w:sz="4" w:space="0" w:color="auto"/>
              <w:left w:val="single" w:sz="4" w:space="0" w:color="auto"/>
              <w:bottom w:val="single" w:sz="4" w:space="0" w:color="auto"/>
              <w:right w:val="single" w:sz="4" w:space="0" w:color="auto"/>
            </w:tcBorders>
            <w:vAlign w:val="center"/>
          </w:tcPr>
          <w:p w14:paraId="4932E063" w14:textId="77777777" w:rsidR="00B01E5E" w:rsidRPr="006947DF" w:rsidRDefault="00B01E5E" w:rsidP="00C54955">
            <w:pPr>
              <w:spacing w:line="240" w:lineRule="auto"/>
              <w:jc w:val="center"/>
              <w:rPr>
                <w:rFonts w:ascii="Times New Roman" w:hAnsi="Times New Roman"/>
                <w:sz w:val="20"/>
                <w:szCs w:val="20"/>
              </w:rPr>
            </w:pPr>
            <w:r w:rsidRPr="006947DF">
              <w:rPr>
                <w:rFonts w:ascii="Times New Roman" w:hAnsi="Times New Roman"/>
                <w:sz w:val="20"/>
                <w:szCs w:val="20"/>
              </w:rPr>
              <w:t>г. Новосибирск</w:t>
            </w:r>
          </w:p>
          <w:p w14:paraId="3FD717E5" w14:textId="77777777" w:rsidR="00B01E5E" w:rsidRPr="006947DF" w:rsidRDefault="00B01E5E" w:rsidP="00C54955">
            <w:pPr>
              <w:spacing w:line="240" w:lineRule="auto"/>
              <w:jc w:val="center"/>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9BC958B" w14:textId="77777777" w:rsidR="00B01E5E" w:rsidRPr="006947DF" w:rsidRDefault="00B01E5E" w:rsidP="00C54955">
            <w:pPr>
              <w:spacing w:line="240" w:lineRule="auto"/>
              <w:jc w:val="center"/>
              <w:rPr>
                <w:rFonts w:ascii="Times New Roman" w:hAnsi="Times New Roman"/>
                <w:sz w:val="20"/>
                <w:szCs w:val="20"/>
              </w:rPr>
            </w:pPr>
            <w:r w:rsidRPr="006947DF">
              <w:rPr>
                <w:rFonts w:ascii="Times New Roman" w:hAnsi="Times New Roman"/>
                <w:sz w:val="20"/>
                <w:szCs w:val="20"/>
              </w:rPr>
              <w:t>322,7/</w:t>
            </w:r>
          </w:p>
          <w:p w14:paraId="12C1B7D0" w14:textId="77777777" w:rsidR="00B01E5E" w:rsidRPr="006947DF" w:rsidRDefault="00B01E5E" w:rsidP="00C54955">
            <w:pPr>
              <w:spacing w:line="240" w:lineRule="auto"/>
              <w:jc w:val="center"/>
              <w:rPr>
                <w:rFonts w:ascii="Times New Roman" w:hAnsi="Times New Roman"/>
                <w:sz w:val="20"/>
                <w:szCs w:val="20"/>
                <w:lang w:eastAsia="en-US"/>
              </w:rPr>
            </w:pPr>
            <w:r w:rsidRPr="006947DF">
              <w:rPr>
                <w:rFonts w:ascii="Times New Roman" w:hAnsi="Times New Roman"/>
                <w:sz w:val="20"/>
                <w:szCs w:val="20"/>
              </w:rPr>
              <w:t>324.9/324,1</w:t>
            </w:r>
          </w:p>
        </w:tc>
        <w:tc>
          <w:tcPr>
            <w:tcW w:w="0" w:type="auto"/>
            <w:tcBorders>
              <w:top w:val="single" w:sz="4" w:space="0" w:color="auto"/>
              <w:left w:val="single" w:sz="4" w:space="0" w:color="auto"/>
              <w:bottom w:val="single" w:sz="4" w:space="0" w:color="auto"/>
              <w:right w:val="single" w:sz="4" w:space="0" w:color="auto"/>
            </w:tcBorders>
            <w:vAlign w:val="center"/>
            <w:hideMark/>
          </w:tcPr>
          <w:p w14:paraId="2CB55086" w14:textId="77777777" w:rsidR="00B01E5E" w:rsidRPr="006947DF" w:rsidRDefault="00B01E5E" w:rsidP="00C54955">
            <w:pPr>
              <w:spacing w:line="240" w:lineRule="auto"/>
              <w:jc w:val="center"/>
              <w:rPr>
                <w:rFonts w:ascii="Times New Roman" w:hAnsi="Times New Roman"/>
                <w:sz w:val="20"/>
                <w:szCs w:val="20"/>
              </w:rPr>
            </w:pPr>
            <w:r w:rsidRPr="006947DF">
              <w:rPr>
                <w:rFonts w:ascii="Times New Roman" w:hAnsi="Times New Roman"/>
                <w:sz w:val="20"/>
                <w:szCs w:val="20"/>
              </w:rPr>
              <w:t>10,4/</w:t>
            </w:r>
          </w:p>
          <w:p w14:paraId="42DEF3BB" w14:textId="77777777" w:rsidR="00B01E5E" w:rsidRPr="006947DF" w:rsidRDefault="00B01E5E" w:rsidP="00C54955">
            <w:pPr>
              <w:spacing w:line="240" w:lineRule="auto"/>
              <w:jc w:val="center"/>
              <w:rPr>
                <w:rFonts w:ascii="Times New Roman" w:hAnsi="Times New Roman"/>
                <w:sz w:val="20"/>
                <w:szCs w:val="20"/>
                <w:lang w:eastAsia="en-US"/>
              </w:rPr>
            </w:pPr>
            <w:r w:rsidRPr="006947DF">
              <w:rPr>
                <w:rFonts w:ascii="Times New Roman" w:hAnsi="Times New Roman"/>
                <w:sz w:val="20"/>
                <w:szCs w:val="20"/>
              </w:rPr>
              <w:t>12.7/12,4</w:t>
            </w:r>
          </w:p>
        </w:tc>
        <w:tc>
          <w:tcPr>
            <w:tcW w:w="0" w:type="auto"/>
            <w:tcBorders>
              <w:top w:val="single" w:sz="4" w:space="0" w:color="auto"/>
              <w:left w:val="single" w:sz="4" w:space="0" w:color="auto"/>
              <w:bottom w:val="single" w:sz="4" w:space="0" w:color="auto"/>
              <w:right w:val="single" w:sz="4" w:space="0" w:color="auto"/>
            </w:tcBorders>
            <w:vAlign w:val="center"/>
            <w:hideMark/>
          </w:tcPr>
          <w:p w14:paraId="7E39189C" w14:textId="77777777" w:rsidR="00B01E5E" w:rsidRPr="006947DF" w:rsidRDefault="00B01E5E" w:rsidP="00C54955">
            <w:pPr>
              <w:spacing w:line="240" w:lineRule="auto"/>
              <w:jc w:val="center"/>
              <w:rPr>
                <w:rFonts w:ascii="Times New Roman" w:hAnsi="Times New Roman"/>
                <w:sz w:val="20"/>
                <w:szCs w:val="20"/>
                <w:lang w:eastAsia="en-US"/>
              </w:rPr>
            </w:pPr>
            <w:r w:rsidRPr="006947DF">
              <w:rPr>
                <w:rFonts w:ascii="Times New Roman" w:hAnsi="Times New Roman"/>
                <w:sz w:val="20"/>
                <w:szCs w:val="20"/>
              </w:rPr>
              <w:t>2.0/1.5/0,57</w:t>
            </w:r>
          </w:p>
        </w:tc>
        <w:tc>
          <w:tcPr>
            <w:tcW w:w="0" w:type="auto"/>
            <w:tcBorders>
              <w:top w:val="single" w:sz="4" w:space="0" w:color="auto"/>
              <w:left w:val="single" w:sz="4" w:space="0" w:color="auto"/>
              <w:bottom w:val="single" w:sz="4" w:space="0" w:color="auto"/>
              <w:right w:val="single" w:sz="4" w:space="0" w:color="auto"/>
            </w:tcBorders>
            <w:vAlign w:val="center"/>
            <w:hideMark/>
          </w:tcPr>
          <w:p w14:paraId="6F72040B" w14:textId="77777777" w:rsidR="00B01E5E" w:rsidRPr="006947DF" w:rsidRDefault="00B01E5E" w:rsidP="00C54955">
            <w:pPr>
              <w:spacing w:line="240" w:lineRule="auto"/>
              <w:jc w:val="center"/>
              <w:rPr>
                <w:rFonts w:ascii="Times New Roman" w:hAnsi="Times New Roman"/>
                <w:sz w:val="20"/>
                <w:szCs w:val="20"/>
              </w:rPr>
            </w:pPr>
            <w:r w:rsidRPr="006947DF">
              <w:rPr>
                <w:rFonts w:ascii="Times New Roman" w:hAnsi="Times New Roman"/>
                <w:sz w:val="20"/>
                <w:szCs w:val="20"/>
              </w:rPr>
              <w:t>1.24/</w:t>
            </w:r>
          </w:p>
          <w:p w14:paraId="0411FF14" w14:textId="77777777" w:rsidR="00B01E5E" w:rsidRPr="006947DF" w:rsidRDefault="00B01E5E" w:rsidP="00C54955">
            <w:pPr>
              <w:spacing w:line="240" w:lineRule="auto"/>
              <w:jc w:val="center"/>
              <w:rPr>
                <w:rFonts w:ascii="Times New Roman" w:hAnsi="Times New Roman"/>
                <w:sz w:val="20"/>
                <w:szCs w:val="20"/>
                <w:lang w:eastAsia="en-US"/>
              </w:rPr>
            </w:pPr>
            <w:r w:rsidRPr="006947DF">
              <w:rPr>
                <w:rFonts w:ascii="Times New Roman" w:hAnsi="Times New Roman"/>
                <w:sz w:val="20"/>
                <w:szCs w:val="20"/>
              </w:rPr>
              <w:t>1.5/2,4</w:t>
            </w:r>
          </w:p>
        </w:tc>
        <w:tc>
          <w:tcPr>
            <w:tcW w:w="0" w:type="auto"/>
            <w:tcBorders>
              <w:top w:val="single" w:sz="4" w:space="0" w:color="auto"/>
              <w:left w:val="single" w:sz="4" w:space="0" w:color="auto"/>
              <w:bottom w:val="single" w:sz="4" w:space="0" w:color="auto"/>
              <w:right w:val="single" w:sz="4" w:space="0" w:color="auto"/>
            </w:tcBorders>
            <w:vAlign w:val="center"/>
            <w:hideMark/>
          </w:tcPr>
          <w:p w14:paraId="41735717" w14:textId="77777777" w:rsidR="00B01E5E" w:rsidRPr="006947DF" w:rsidRDefault="00B01E5E" w:rsidP="00C54955">
            <w:pPr>
              <w:spacing w:line="240" w:lineRule="auto"/>
              <w:jc w:val="center"/>
              <w:rPr>
                <w:rFonts w:ascii="Times New Roman" w:hAnsi="Times New Roman"/>
                <w:sz w:val="20"/>
                <w:szCs w:val="20"/>
                <w:lang w:eastAsia="en-US"/>
              </w:rPr>
            </w:pPr>
            <w:r w:rsidRPr="006947DF">
              <w:rPr>
                <w:rFonts w:ascii="Times New Roman" w:hAnsi="Times New Roman"/>
                <w:sz w:val="20"/>
                <w:szCs w:val="20"/>
              </w:rPr>
              <w:t>16.3/13.5/31,07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00E0E95F" w14:textId="77777777" w:rsidR="00B01E5E" w:rsidRPr="006947DF" w:rsidRDefault="00B01E5E" w:rsidP="00C54955">
            <w:pPr>
              <w:spacing w:line="240" w:lineRule="auto"/>
              <w:jc w:val="center"/>
              <w:rPr>
                <w:rFonts w:ascii="Times New Roman" w:hAnsi="Times New Roman"/>
                <w:sz w:val="20"/>
                <w:szCs w:val="20"/>
                <w:lang w:eastAsia="en-US"/>
              </w:rPr>
            </w:pPr>
            <w:r w:rsidRPr="006947DF">
              <w:rPr>
                <w:rFonts w:ascii="Times New Roman" w:hAnsi="Times New Roman"/>
                <w:sz w:val="20"/>
                <w:szCs w:val="20"/>
              </w:rPr>
              <w:t>1.1/1.1/2,5</w:t>
            </w:r>
          </w:p>
        </w:tc>
      </w:tr>
      <w:tr w:rsidR="00B01E5E" w:rsidRPr="006947DF" w14:paraId="0414A0DA" w14:textId="77777777" w:rsidTr="0006473E">
        <w:tc>
          <w:tcPr>
            <w:tcW w:w="0" w:type="auto"/>
            <w:tcBorders>
              <w:top w:val="single" w:sz="4" w:space="0" w:color="auto"/>
              <w:left w:val="single" w:sz="4" w:space="0" w:color="auto"/>
              <w:bottom w:val="single" w:sz="4" w:space="0" w:color="auto"/>
              <w:right w:val="single" w:sz="4" w:space="0" w:color="auto"/>
            </w:tcBorders>
            <w:vAlign w:val="center"/>
            <w:hideMark/>
          </w:tcPr>
          <w:p w14:paraId="0761FBF7" w14:textId="77777777" w:rsidR="00B01E5E" w:rsidRPr="006947DF" w:rsidRDefault="00B01E5E" w:rsidP="00C54955">
            <w:pPr>
              <w:spacing w:line="240" w:lineRule="auto"/>
              <w:jc w:val="center"/>
              <w:rPr>
                <w:rFonts w:ascii="Times New Roman" w:hAnsi="Times New Roman"/>
                <w:b/>
                <w:sz w:val="20"/>
                <w:szCs w:val="20"/>
                <w:lang w:eastAsia="en-US"/>
              </w:rPr>
            </w:pPr>
            <w:r w:rsidRPr="006947DF">
              <w:rPr>
                <w:rFonts w:ascii="Times New Roman" w:hAnsi="Times New Roman"/>
                <w:b/>
                <w:sz w:val="20"/>
                <w:szCs w:val="20"/>
              </w:rPr>
              <w:t>Всего</w:t>
            </w:r>
          </w:p>
        </w:tc>
        <w:tc>
          <w:tcPr>
            <w:tcW w:w="0" w:type="auto"/>
            <w:tcBorders>
              <w:top w:val="single" w:sz="4" w:space="0" w:color="auto"/>
              <w:left w:val="single" w:sz="4" w:space="0" w:color="auto"/>
              <w:bottom w:val="single" w:sz="4" w:space="0" w:color="auto"/>
              <w:right w:val="single" w:sz="4" w:space="0" w:color="auto"/>
            </w:tcBorders>
            <w:vAlign w:val="center"/>
            <w:hideMark/>
          </w:tcPr>
          <w:p w14:paraId="550BF0EC" w14:textId="77777777" w:rsidR="00B01E5E" w:rsidRPr="006947DF" w:rsidRDefault="00B01E5E" w:rsidP="00C54955">
            <w:pPr>
              <w:spacing w:line="240" w:lineRule="auto"/>
              <w:jc w:val="center"/>
              <w:rPr>
                <w:rFonts w:ascii="Times New Roman" w:hAnsi="Times New Roman"/>
                <w:b/>
                <w:bCs/>
                <w:sz w:val="20"/>
                <w:szCs w:val="20"/>
              </w:rPr>
            </w:pPr>
            <w:r w:rsidRPr="006947DF">
              <w:rPr>
                <w:rFonts w:ascii="Times New Roman" w:hAnsi="Times New Roman"/>
                <w:b/>
                <w:bCs/>
                <w:sz w:val="20"/>
                <w:szCs w:val="20"/>
              </w:rPr>
              <w:t>314/</w:t>
            </w:r>
          </w:p>
          <w:p w14:paraId="46265E6F" w14:textId="77777777" w:rsidR="00B01E5E" w:rsidRPr="006947DF" w:rsidRDefault="00B01E5E" w:rsidP="00C54955">
            <w:pPr>
              <w:spacing w:line="240" w:lineRule="auto"/>
              <w:jc w:val="center"/>
              <w:rPr>
                <w:rFonts w:ascii="Times New Roman" w:hAnsi="Times New Roman"/>
                <w:b/>
                <w:bCs/>
                <w:sz w:val="20"/>
                <w:szCs w:val="20"/>
                <w:lang w:eastAsia="en-US"/>
              </w:rPr>
            </w:pPr>
            <w:r w:rsidRPr="006947DF">
              <w:rPr>
                <w:rFonts w:ascii="Times New Roman" w:hAnsi="Times New Roman"/>
                <w:b/>
                <w:bCs/>
                <w:sz w:val="20"/>
                <w:szCs w:val="20"/>
              </w:rPr>
              <w:t>321.4/321,7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90193DA" w14:textId="77777777" w:rsidR="00B01E5E" w:rsidRPr="006947DF" w:rsidRDefault="00B01E5E" w:rsidP="00C54955">
            <w:pPr>
              <w:spacing w:line="240" w:lineRule="auto"/>
              <w:jc w:val="center"/>
              <w:rPr>
                <w:rFonts w:ascii="Times New Roman" w:hAnsi="Times New Roman"/>
                <w:b/>
                <w:bCs/>
                <w:sz w:val="20"/>
                <w:szCs w:val="20"/>
                <w:lang w:eastAsia="en-US"/>
              </w:rPr>
            </w:pPr>
            <w:r w:rsidRPr="006947DF">
              <w:rPr>
                <w:rFonts w:ascii="Times New Roman" w:hAnsi="Times New Roman"/>
                <w:b/>
                <w:bCs/>
                <w:sz w:val="20"/>
                <w:szCs w:val="20"/>
              </w:rPr>
              <w:t>10,7/12/11,9</w:t>
            </w:r>
          </w:p>
        </w:tc>
        <w:tc>
          <w:tcPr>
            <w:tcW w:w="0" w:type="auto"/>
            <w:tcBorders>
              <w:top w:val="single" w:sz="4" w:space="0" w:color="auto"/>
              <w:left w:val="single" w:sz="4" w:space="0" w:color="auto"/>
              <w:bottom w:val="single" w:sz="4" w:space="0" w:color="auto"/>
              <w:right w:val="single" w:sz="4" w:space="0" w:color="auto"/>
            </w:tcBorders>
            <w:vAlign w:val="center"/>
            <w:hideMark/>
          </w:tcPr>
          <w:p w14:paraId="5C91EFA1" w14:textId="77777777" w:rsidR="00B01E5E" w:rsidRPr="006947DF" w:rsidRDefault="00B01E5E" w:rsidP="00C54955">
            <w:pPr>
              <w:spacing w:line="240" w:lineRule="auto"/>
              <w:jc w:val="center"/>
              <w:rPr>
                <w:rFonts w:ascii="Times New Roman" w:hAnsi="Times New Roman"/>
                <w:b/>
                <w:bCs/>
                <w:sz w:val="20"/>
                <w:szCs w:val="20"/>
                <w:lang w:eastAsia="en-US"/>
              </w:rPr>
            </w:pPr>
            <w:r w:rsidRPr="006947DF">
              <w:rPr>
                <w:rFonts w:ascii="Times New Roman" w:hAnsi="Times New Roman"/>
                <w:b/>
                <w:bCs/>
                <w:sz w:val="20"/>
                <w:szCs w:val="20"/>
              </w:rPr>
              <w:t>2.5/1.2/0,5</w:t>
            </w:r>
          </w:p>
        </w:tc>
        <w:tc>
          <w:tcPr>
            <w:tcW w:w="0" w:type="auto"/>
            <w:tcBorders>
              <w:top w:val="single" w:sz="4" w:space="0" w:color="auto"/>
              <w:left w:val="single" w:sz="4" w:space="0" w:color="auto"/>
              <w:bottom w:val="single" w:sz="4" w:space="0" w:color="auto"/>
              <w:right w:val="single" w:sz="4" w:space="0" w:color="auto"/>
            </w:tcBorders>
            <w:vAlign w:val="center"/>
            <w:hideMark/>
          </w:tcPr>
          <w:p w14:paraId="65A2E0BB" w14:textId="77777777" w:rsidR="00B01E5E" w:rsidRPr="006947DF" w:rsidRDefault="00B01E5E" w:rsidP="00C54955">
            <w:pPr>
              <w:spacing w:line="240" w:lineRule="auto"/>
              <w:jc w:val="center"/>
              <w:rPr>
                <w:rFonts w:ascii="Times New Roman" w:hAnsi="Times New Roman"/>
                <w:b/>
                <w:bCs/>
                <w:sz w:val="20"/>
                <w:szCs w:val="20"/>
              </w:rPr>
            </w:pPr>
            <w:r w:rsidRPr="006947DF">
              <w:rPr>
                <w:rFonts w:ascii="Times New Roman" w:hAnsi="Times New Roman"/>
                <w:b/>
                <w:bCs/>
                <w:sz w:val="20"/>
                <w:szCs w:val="20"/>
              </w:rPr>
              <w:t>0.79/</w:t>
            </w:r>
          </w:p>
          <w:p w14:paraId="34945FB1" w14:textId="77777777" w:rsidR="00B01E5E" w:rsidRPr="006947DF" w:rsidRDefault="00B01E5E" w:rsidP="00C54955">
            <w:pPr>
              <w:spacing w:line="240" w:lineRule="auto"/>
              <w:jc w:val="center"/>
              <w:rPr>
                <w:rFonts w:ascii="Times New Roman" w:hAnsi="Times New Roman"/>
                <w:b/>
                <w:bCs/>
                <w:sz w:val="20"/>
                <w:szCs w:val="20"/>
                <w:lang w:eastAsia="en-US"/>
              </w:rPr>
            </w:pPr>
            <w:r w:rsidRPr="006947DF">
              <w:rPr>
                <w:rFonts w:ascii="Times New Roman" w:hAnsi="Times New Roman"/>
                <w:b/>
                <w:bCs/>
                <w:sz w:val="20"/>
                <w:szCs w:val="20"/>
              </w:rPr>
              <w:t>0.9/1,6</w:t>
            </w:r>
          </w:p>
        </w:tc>
        <w:tc>
          <w:tcPr>
            <w:tcW w:w="0" w:type="auto"/>
            <w:tcBorders>
              <w:top w:val="single" w:sz="4" w:space="0" w:color="auto"/>
              <w:left w:val="single" w:sz="4" w:space="0" w:color="auto"/>
              <w:bottom w:val="single" w:sz="4" w:space="0" w:color="auto"/>
              <w:right w:val="single" w:sz="4" w:space="0" w:color="auto"/>
            </w:tcBorders>
            <w:vAlign w:val="center"/>
            <w:hideMark/>
          </w:tcPr>
          <w:p w14:paraId="3B27E982" w14:textId="77777777" w:rsidR="00B01E5E" w:rsidRPr="006947DF" w:rsidRDefault="00B01E5E" w:rsidP="00C54955">
            <w:pPr>
              <w:spacing w:line="240" w:lineRule="auto"/>
              <w:jc w:val="center"/>
              <w:rPr>
                <w:rFonts w:ascii="Times New Roman" w:hAnsi="Times New Roman"/>
                <w:b/>
                <w:bCs/>
                <w:sz w:val="20"/>
                <w:szCs w:val="20"/>
                <w:lang w:eastAsia="en-US"/>
              </w:rPr>
            </w:pPr>
            <w:r w:rsidRPr="006947DF">
              <w:rPr>
                <w:rFonts w:ascii="Times New Roman" w:hAnsi="Times New Roman"/>
                <w:b/>
                <w:bCs/>
                <w:sz w:val="20"/>
                <w:szCs w:val="20"/>
              </w:rPr>
              <w:t>11.1/13.2/19,99</w:t>
            </w:r>
          </w:p>
        </w:tc>
        <w:tc>
          <w:tcPr>
            <w:tcW w:w="0" w:type="auto"/>
            <w:tcBorders>
              <w:top w:val="single" w:sz="4" w:space="0" w:color="auto"/>
              <w:left w:val="single" w:sz="4" w:space="0" w:color="auto"/>
              <w:bottom w:val="single" w:sz="4" w:space="0" w:color="auto"/>
              <w:right w:val="single" w:sz="4" w:space="0" w:color="auto"/>
            </w:tcBorders>
            <w:vAlign w:val="center"/>
            <w:hideMark/>
          </w:tcPr>
          <w:p w14:paraId="053602C3" w14:textId="77777777" w:rsidR="00B01E5E" w:rsidRPr="006947DF" w:rsidRDefault="00B01E5E" w:rsidP="00C54955">
            <w:pPr>
              <w:spacing w:line="240" w:lineRule="auto"/>
              <w:jc w:val="center"/>
              <w:rPr>
                <w:rFonts w:ascii="Times New Roman" w:hAnsi="Times New Roman"/>
                <w:b/>
                <w:bCs/>
                <w:sz w:val="20"/>
                <w:szCs w:val="20"/>
                <w:lang w:eastAsia="en-US"/>
              </w:rPr>
            </w:pPr>
            <w:r w:rsidRPr="006947DF">
              <w:rPr>
                <w:rFonts w:ascii="Times New Roman" w:hAnsi="Times New Roman"/>
                <w:b/>
                <w:bCs/>
                <w:sz w:val="20"/>
                <w:szCs w:val="20"/>
              </w:rPr>
              <w:t>0.7/1.1/1,68</w:t>
            </w:r>
          </w:p>
        </w:tc>
      </w:tr>
    </w:tbl>
    <w:p w14:paraId="266B6C8A" w14:textId="77777777" w:rsidR="00D839C8" w:rsidRPr="00FC0179" w:rsidRDefault="00C54955" w:rsidP="00FF0B63">
      <w:pPr>
        <w:spacing w:line="240" w:lineRule="auto"/>
        <w:ind w:firstLine="708"/>
        <w:jc w:val="both"/>
        <w:rPr>
          <w:rFonts w:ascii="Times New Roman" w:hAnsi="Times New Roman"/>
          <w:sz w:val="28"/>
          <w:szCs w:val="28"/>
        </w:rPr>
      </w:pPr>
      <w:r w:rsidRPr="00FC0179">
        <w:rPr>
          <w:rFonts w:ascii="Times New Roman" w:eastAsia="Calibri" w:hAnsi="Times New Roman"/>
          <w:sz w:val="28"/>
          <w:szCs w:val="28"/>
        </w:rPr>
        <w:t>В соответствии с приказом министерства здравоохранения Новосибирской области</w:t>
      </w:r>
      <w:r w:rsidRPr="00FC0179">
        <w:rPr>
          <w:rFonts w:ascii="Times New Roman" w:hAnsi="Times New Roman"/>
          <w:sz w:val="28"/>
          <w:szCs w:val="28"/>
        </w:rPr>
        <w:t xml:space="preserve"> от 11.10.2016 № 2704 </w:t>
      </w:r>
      <w:r w:rsidR="0041745D" w:rsidRPr="00FC0179">
        <w:rPr>
          <w:rFonts w:ascii="Times New Roman" w:hAnsi="Times New Roman"/>
          <w:sz w:val="28"/>
          <w:szCs w:val="28"/>
        </w:rPr>
        <w:t>«</w:t>
      </w:r>
      <w:r w:rsidRPr="00FC0179">
        <w:rPr>
          <w:rFonts w:ascii="Times New Roman" w:hAnsi="Times New Roman"/>
          <w:sz w:val="28"/>
          <w:szCs w:val="28"/>
        </w:rPr>
        <w:t>Об утверждении Порядка организации и обеспечения функционирования регионального регистра сахарного диабета Новосибирской области</w:t>
      </w:r>
      <w:r w:rsidR="0041745D" w:rsidRPr="00FC0179">
        <w:rPr>
          <w:rFonts w:ascii="Times New Roman" w:hAnsi="Times New Roman"/>
          <w:sz w:val="28"/>
          <w:szCs w:val="28"/>
        </w:rPr>
        <w:t>»</w:t>
      </w:r>
      <w:r w:rsidRPr="00FC0179">
        <w:rPr>
          <w:rFonts w:ascii="Times New Roman" w:hAnsi="Times New Roman"/>
          <w:sz w:val="28"/>
          <w:szCs w:val="28"/>
        </w:rPr>
        <w:t xml:space="preserve"> в Новосибирской области ведется региональный регистр сахарного диабета, в каждой первичной медицинской организации определен ответственный за ведение регистра. </w:t>
      </w:r>
    </w:p>
    <w:p w14:paraId="022FBD75" w14:textId="77777777" w:rsidR="00E52C3B" w:rsidRPr="00FC0179" w:rsidRDefault="00E52C3B" w:rsidP="00FF0B63">
      <w:pPr>
        <w:spacing w:line="240" w:lineRule="auto"/>
        <w:ind w:firstLine="708"/>
        <w:jc w:val="both"/>
        <w:rPr>
          <w:rFonts w:ascii="Times New Roman" w:hAnsi="Times New Roman"/>
          <w:bCs/>
          <w:sz w:val="28"/>
          <w:szCs w:val="28"/>
        </w:rPr>
      </w:pPr>
      <w:r w:rsidRPr="00FC0179">
        <w:rPr>
          <w:rFonts w:ascii="Times New Roman" w:hAnsi="Times New Roman"/>
          <w:bCs/>
          <w:sz w:val="28"/>
          <w:szCs w:val="28"/>
        </w:rPr>
        <w:t xml:space="preserve">Паллиативная медицинская помощь оказывается в соответствии с приказом министерства здравоохранения Новосибирской области от 03.10.2018 № 3081 </w:t>
      </w:r>
      <w:r w:rsidR="0041745D" w:rsidRPr="00FC0179">
        <w:rPr>
          <w:rFonts w:ascii="Times New Roman" w:hAnsi="Times New Roman"/>
          <w:bCs/>
          <w:sz w:val="28"/>
          <w:szCs w:val="28"/>
        </w:rPr>
        <w:t>«</w:t>
      </w:r>
      <w:r w:rsidRPr="00FC0179">
        <w:rPr>
          <w:rFonts w:ascii="Times New Roman" w:hAnsi="Times New Roman"/>
          <w:bCs/>
          <w:sz w:val="28"/>
          <w:szCs w:val="28"/>
        </w:rPr>
        <w:t>Об организации паллиативной медицинской помощи взрослому населению в амбулаторных условиях, в том числе с применением телемедицинских технологий</w:t>
      </w:r>
      <w:r w:rsidR="0041745D" w:rsidRPr="00FC0179">
        <w:rPr>
          <w:rFonts w:ascii="Times New Roman" w:hAnsi="Times New Roman"/>
          <w:bCs/>
          <w:sz w:val="28"/>
          <w:szCs w:val="28"/>
        </w:rPr>
        <w:t>»</w:t>
      </w:r>
      <w:r w:rsidRPr="00FC0179">
        <w:rPr>
          <w:rFonts w:ascii="Times New Roman" w:hAnsi="Times New Roman"/>
          <w:bCs/>
          <w:sz w:val="28"/>
          <w:szCs w:val="28"/>
        </w:rPr>
        <w:t xml:space="preserve">. </w:t>
      </w:r>
    </w:p>
    <w:p w14:paraId="7C83E460" w14:textId="77777777" w:rsidR="00E52C3B" w:rsidRPr="00FC0179" w:rsidRDefault="00E52C3B" w:rsidP="00FF0B63">
      <w:pPr>
        <w:spacing w:line="240" w:lineRule="auto"/>
        <w:ind w:firstLine="708"/>
        <w:jc w:val="both"/>
        <w:rPr>
          <w:rFonts w:ascii="Times New Roman" w:hAnsi="Times New Roman"/>
          <w:bCs/>
          <w:sz w:val="28"/>
          <w:szCs w:val="28"/>
        </w:rPr>
      </w:pPr>
      <w:r w:rsidRPr="00FC0179">
        <w:rPr>
          <w:rFonts w:ascii="Times New Roman" w:hAnsi="Times New Roman"/>
          <w:bCs/>
          <w:sz w:val="28"/>
          <w:szCs w:val="28"/>
        </w:rPr>
        <w:t xml:space="preserve">Медицинская реабилитация больным сахарным диабетом осуществляется в соответствии с приказом министерства здравоохранения Новосибирской области от 01.11.2021 № 2858 </w:t>
      </w:r>
      <w:r w:rsidR="0041745D" w:rsidRPr="00FC0179">
        <w:rPr>
          <w:rFonts w:ascii="Times New Roman" w:hAnsi="Times New Roman"/>
          <w:bCs/>
          <w:sz w:val="28"/>
          <w:szCs w:val="28"/>
        </w:rPr>
        <w:t>«</w:t>
      </w:r>
      <w:r w:rsidRPr="00FC0179">
        <w:rPr>
          <w:rFonts w:ascii="Times New Roman" w:hAnsi="Times New Roman"/>
          <w:bCs/>
          <w:sz w:val="28"/>
          <w:szCs w:val="28"/>
        </w:rPr>
        <w:t>Об организации медицинской реабилитации взрослого населения в рамках территориальной программы обязательного медицинского страхования на территории Новосибирской области</w:t>
      </w:r>
      <w:r w:rsidR="0041745D" w:rsidRPr="00FC0179">
        <w:rPr>
          <w:rFonts w:ascii="Times New Roman" w:hAnsi="Times New Roman"/>
          <w:bCs/>
          <w:sz w:val="28"/>
          <w:szCs w:val="28"/>
        </w:rPr>
        <w:t>»</w:t>
      </w:r>
      <w:r w:rsidRPr="00FC0179">
        <w:rPr>
          <w:rFonts w:ascii="Times New Roman" w:hAnsi="Times New Roman"/>
          <w:bCs/>
          <w:sz w:val="28"/>
          <w:szCs w:val="28"/>
        </w:rPr>
        <w:t>.</w:t>
      </w:r>
    </w:p>
    <w:p w14:paraId="6ADD43E4" w14:textId="77777777" w:rsidR="00C54955" w:rsidRPr="00FC0179" w:rsidRDefault="00C54955" w:rsidP="00FF0B63">
      <w:pPr>
        <w:spacing w:line="240" w:lineRule="auto"/>
        <w:ind w:firstLine="708"/>
        <w:jc w:val="both"/>
        <w:rPr>
          <w:rFonts w:ascii="Times New Roman" w:hAnsi="Times New Roman"/>
          <w:bCs/>
          <w:sz w:val="28"/>
          <w:szCs w:val="28"/>
        </w:rPr>
      </w:pPr>
      <w:r w:rsidRPr="00FC0179">
        <w:rPr>
          <w:rFonts w:ascii="Times New Roman" w:hAnsi="Times New Roman"/>
          <w:bCs/>
          <w:sz w:val="28"/>
          <w:szCs w:val="28"/>
        </w:rPr>
        <w:t xml:space="preserve">Обучение пациентов с сахарным диабетом в регионе до 2023 года проводилось во время стационарного лечения в Школе для пациентов с сахарным диабетом эндокринологического отделения ГБУЗ НСО </w:t>
      </w:r>
      <w:r w:rsidR="0041745D" w:rsidRPr="00FC0179">
        <w:rPr>
          <w:rFonts w:ascii="Times New Roman" w:hAnsi="Times New Roman"/>
          <w:bCs/>
          <w:sz w:val="28"/>
          <w:szCs w:val="28"/>
        </w:rPr>
        <w:t>«</w:t>
      </w:r>
      <w:r w:rsidRPr="00FC0179">
        <w:rPr>
          <w:rFonts w:ascii="Times New Roman" w:hAnsi="Times New Roman"/>
          <w:bCs/>
          <w:sz w:val="28"/>
          <w:szCs w:val="28"/>
        </w:rPr>
        <w:t>ГНОКБ</w:t>
      </w:r>
      <w:r w:rsidR="0041745D" w:rsidRPr="00FC0179">
        <w:rPr>
          <w:rFonts w:ascii="Times New Roman" w:hAnsi="Times New Roman"/>
          <w:bCs/>
          <w:sz w:val="28"/>
          <w:szCs w:val="28"/>
        </w:rPr>
        <w:t>»</w:t>
      </w:r>
      <w:r w:rsidRPr="00FC0179">
        <w:rPr>
          <w:rFonts w:ascii="Times New Roman" w:hAnsi="Times New Roman"/>
          <w:bCs/>
          <w:sz w:val="28"/>
          <w:szCs w:val="28"/>
        </w:rPr>
        <w:t xml:space="preserve"> 9300 человек ежегодно) и амбулаторная Школа работала в городском эндокринологическом центре ГБУЗ НСО </w:t>
      </w:r>
      <w:r w:rsidR="0041745D" w:rsidRPr="00FC0179">
        <w:rPr>
          <w:rFonts w:ascii="Times New Roman" w:hAnsi="Times New Roman"/>
          <w:bCs/>
          <w:sz w:val="28"/>
          <w:szCs w:val="28"/>
        </w:rPr>
        <w:t>«</w:t>
      </w:r>
      <w:r w:rsidRPr="00FC0179">
        <w:rPr>
          <w:rFonts w:ascii="Times New Roman" w:hAnsi="Times New Roman"/>
          <w:bCs/>
          <w:sz w:val="28"/>
          <w:szCs w:val="28"/>
        </w:rPr>
        <w:t>ГКП №16</w:t>
      </w:r>
      <w:r w:rsidR="0041745D" w:rsidRPr="00FC0179">
        <w:rPr>
          <w:rFonts w:ascii="Times New Roman" w:hAnsi="Times New Roman"/>
          <w:bCs/>
          <w:sz w:val="28"/>
          <w:szCs w:val="28"/>
        </w:rPr>
        <w:t>»</w:t>
      </w:r>
      <w:r w:rsidRPr="00FC0179">
        <w:rPr>
          <w:rFonts w:ascii="Times New Roman" w:hAnsi="Times New Roman"/>
          <w:bCs/>
          <w:sz w:val="28"/>
          <w:szCs w:val="28"/>
        </w:rPr>
        <w:t>.</w:t>
      </w:r>
    </w:p>
    <w:p w14:paraId="45826CE7" w14:textId="77777777" w:rsidR="00D8119C" w:rsidRPr="00FC0179" w:rsidRDefault="00D8119C" w:rsidP="00FF0B63">
      <w:pPr>
        <w:spacing w:line="240" w:lineRule="auto"/>
        <w:ind w:firstLine="708"/>
        <w:jc w:val="both"/>
        <w:rPr>
          <w:rFonts w:ascii="Times New Roman" w:hAnsi="Times New Roman"/>
          <w:sz w:val="28"/>
          <w:szCs w:val="28"/>
        </w:rPr>
      </w:pPr>
      <w:r w:rsidRPr="00FC0179">
        <w:rPr>
          <w:rFonts w:ascii="Times New Roman" w:hAnsi="Times New Roman"/>
          <w:sz w:val="28"/>
          <w:szCs w:val="28"/>
        </w:rPr>
        <w:t>В центрах здоровья Новосибирской области в 2022 году завершили обучение в Школе профилактики сахарного диабета (далее - Школа) 526 человек (2021 год - 428 человек, 2020 год - 356 человек, 2019 год - 1 145 человек, 2018 год - 1 058 человек).</w:t>
      </w:r>
    </w:p>
    <w:p w14:paraId="3798A320" w14:textId="77777777" w:rsidR="00D8119C" w:rsidRPr="00FC0179" w:rsidRDefault="00D8119C" w:rsidP="00FF0B63">
      <w:pPr>
        <w:spacing w:line="240" w:lineRule="auto"/>
        <w:ind w:firstLine="708"/>
        <w:jc w:val="both"/>
        <w:rPr>
          <w:rFonts w:ascii="Times New Roman" w:hAnsi="Times New Roman"/>
          <w:sz w:val="28"/>
          <w:szCs w:val="28"/>
        </w:rPr>
      </w:pPr>
      <w:r w:rsidRPr="00FC0179">
        <w:rPr>
          <w:rFonts w:ascii="Times New Roman" w:hAnsi="Times New Roman"/>
          <w:sz w:val="28"/>
          <w:szCs w:val="28"/>
        </w:rPr>
        <w:t xml:space="preserve">В 2022 году число пациентов, завершивших Школу профилактики </w:t>
      </w:r>
      <w:r w:rsidR="00C54955" w:rsidRPr="00FC0179">
        <w:rPr>
          <w:rFonts w:ascii="Times New Roman" w:hAnsi="Times New Roman"/>
          <w:sz w:val="28"/>
          <w:szCs w:val="28"/>
        </w:rPr>
        <w:t>сахарного диабета,</w:t>
      </w:r>
      <w:r w:rsidRPr="00FC0179">
        <w:rPr>
          <w:rFonts w:ascii="Times New Roman" w:hAnsi="Times New Roman"/>
          <w:sz w:val="28"/>
          <w:szCs w:val="28"/>
        </w:rPr>
        <w:t xml:space="preserve"> увеличилось по сравнению с 2021 и 2020 годами соответственно в 1,2 раза и в 1,5 раз. По сравнению с 2019 и 2018 годами число пациентов Школы в 2022 году уменьшилось соответственно в 2,2 раза и в 2 раза. </w:t>
      </w:r>
    </w:p>
    <w:p w14:paraId="75B6C7DB" w14:textId="77777777" w:rsidR="00D8119C" w:rsidRPr="00FC0179" w:rsidRDefault="00D8119C" w:rsidP="00FF0B63">
      <w:pPr>
        <w:spacing w:line="240" w:lineRule="auto"/>
        <w:ind w:firstLine="708"/>
        <w:jc w:val="both"/>
        <w:rPr>
          <w:rFonts w:ascii="Times New Roman" w:hAnsi="Times New Roman"/>
          <w:sz w:val="28"/>
          <w:szCs w:val="28"/>
        </w:rPr>
      </w:pPr>
      <w:r w:rsidRPr="00FC0179">
        <w:rPr>
          <w:rFonts w:ascii="Times New Roman" w:hAnsi="Times New Roman"/>
          <w:sz w:val="28"/>
          <w:szCs w:val="28"/>
        </w:rPr>
        <w:lastRenderedPageBreak/>
        <w:t>Значительное сокращение пациентов, завершивших обучение в Школе, связано с ограничением проведения групповых профилактических консультирований и школ здоровья в связи с неблагоприятной эпидемиологической ситуацией, обусловленной новой коронавирусной инфекцией (COVID-19).</w:t>
      </w:r>
    </w:p>
    <w:p w14:paraId="001E1679" w14:textId="77777777" w:rsidR="00E42050" w:rsidRPr="00BE1E26" w:rsidRDefault="00E42050" w:rsidP="00BE1E26">
      <w:pPr>
        <w:spacing w:line="240" w:lineRule="auto"/>
        <w:ind w:firstLine="708"/>
        <w:jc w:val="both"/>
        <w:rPr>
          <w:rFonts w:ascii="Times New Roman" w:hAnsi="Times New Roman"/>
          <w:sz w:val="28"/>
          <w:szCs w:val="28"/>
        </w:rPr>
      </w:pPr>
      <w:r w:rsidRPr="00BE1E26">
        <w:rPr>
          <w:rFonts w:ascii="Times New Roman" w:hAnsi="Times New Roman"/>
          <w:sz w:val="28"/>
          <w:szCs w:val="28"/>
        </w:rPr>
        <w:t>Обеспечение льготных категорий граждан с СД лекарственными препаратами, в том числе инсулинами, сахароснижающими таблетированными лекарственными препаратами осуществляется согласно стандартам оказания медицинской помощи и перечням лекарственных препаратов международным непатентованным наименованиям (МНН) за счет федерального и регионального бюджета.</w:t>
      </w:r>
    </w:p>
    <w:p w14:paraId="1D50C174" w14:textId="77777777" w:rsidR="00E42050" w:rsidRPr="00BE1E26" w:rsidRDefault="00E42050" w:rsidP="00BE1E26">
      <w:pPr>
        <w:spacing w:line="240" w:lineRule="auto"/>
        <w:ind w:firstLine="708"/>
        <w:jc w:val="both"/>
        <w:rPr>
          <w:rFonts w:ascii="Times New Roman" w:hAnsi="Times New Roman"/>
          <w:sz w:val="28"/>
          <w:szCs w:val="28"/>
        </w:rPr>
      </w:pPr>
      <w:r w:rsidRPr="00BE1E26">
        <w:rPr>
          <w:rFonts w:ascii="Times New Roman" w:hAnsi="Times New Roman"/>
          <w:sz w:val="28"/>
          <w:szCs w:val="28"/>
        </w:rPr>
        <w:t>Обеспечение пациентов инсулинами и сахароснижающими таблетированными проводится согласно стандартам оказания медицинской помощи (Приказы Минздрава России от 01.10.2021 № 1053н «Об утверждении стандартов медицинской помощи взрослым при СД 1 типа», № 1054н «Об утверждении стандартов медицинской помощи взрослым при СД 2 типа» и Приказ Минздрава России от 22.01.2021 № 22н «Об утверждении стандарта медицинской помощи детям при сахарном диабете 1 типа» (далее – стандарты ОМП)).</w:t>
      </w:r>
    </w:p>
    <w:p w14:paraId="3E1A3A09" w14:textId="77777777" w:rsidR="00E42050" w:rsidRPr="00BE1E26" w:rsidRDefault="00E42050" w:rsidP="00BE1E26">
      <w:pPr>
        <w:spacing w:line="240" w:lineRule="auto"/>
        <w:ind w:firstLine="708"/>
        <w:jc w:val="both"/>
        <w:rPr>
          <w:rFonts w:ascii="Times New Roman" w:hAnsi="Times New Roman"/>
          <w:sz w:val="28"/>
          <w:szCs w:val="28"/>
        </w:rPr>
      </w:pPr>
      <w:r w:rsidRPr="00BE1E26">
        <w:rPr>
          <w:rFonts w:ascii="Times New Roman" w:hAnsi="Times New Roman"/>
          <w:sz w:val="28"/>
          <w:szCs w:val="28"/>
        </w:rPr>
        <w:t>Медицинскими организациями формируется потребность (заявки) на лекарственные препараты по МНН и закуп лекарственных препаратов осуществляется по МНН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F314AA8" w14:textId="77777777" w:rsidR="00E42050" w:rsidRPr="00BE1E26" w:rsidRDefault="00E42050" w:rsidP="00BE1E26">
      <w:pPr>
        <w:spacing w:line="240" w:lineRule="auto"/>
        <w:ind w:firstLine="708"/>
        <w:jc w:val="both"/>
        <w:rPr>
          <w:rFonts w:ascii="Times New Roman" w:hAnsi="Times New Roman"/>
          <w:sz w:val="28"/>
          <w:szCs w:val="28"/>
        </w:rPr>
      </w:pPr>
      <w:r w:rsidRPr="00BE1E26">
        <w:rPr>
          <w:rFonts w:ascii="Times New Roman" w:hAnsi="Times New Roman"/>
          <w:sz w:val="28"/>
          <w:szCs w:val="28"/>
        </w:rPr>
        <w:t>В случае необходимости обеспечения пациентов лекарственными препаратами по торговым наименованиям на территории Новосибирской области на основании протоколов решений врачебных комиссий медицинских организаций оформляются персонифицированные заявки, по которым за счет средств регионального бюджета проводятся закупки необходимых лекарственных средств.</w:t>
      </w:r>
    </w:p>
    <w:p w14:paraId="7109CB45" w14:textId="77777777" w:rsidR="00E42050" w:rsidRPr="00BE1E26" w:rsidRDefault="00E42050" w:rsidP="00BE1E26">
      <w:pPr>
        <w:spacing w:line="240" w:lineRule="auto"/>
        <w:ind w:firstLine="708"/>
        <w:jc w:val="both"/>
        <w:rPr>
          <w:rFonts w:ascii="Times New Roman" w:hAnsi="Times New Roman"/>
          <w:sz w:val="28"/>
          <w:szCs w:val="28"/>
        </w:rPr>
      </w:pPr>
      <w:r w:rsidRPr="00BE1E26">
        <w:rPr>
          <w:rFonts w:ascii="Times New Roman" w:hAnsi="Times New Roman"/>
          <w:sz w:val="28"/>
          <w:szCs w:val="28"/>
        </w:rPr>
        <w:t>Реализация полномочий министерства здравоохранения Новосибирской области в части организации льготного обеспечения лекарственными препаратами, медицинскими изделиями, специализированными продуктами лечебного питания на территории Новосибирской области проводится в соответствии с законодательством Российской Федерации.</w:t>
      </w:r>
    </w:p>
    <w:p w14:paraId="1FC817C5" w14:textId="77777777" w:rsidR="00E42050" w:rsidRPr="00BE1E26" w:rsidRDefault="00E42050" w:rsidP="00BE1E26">
      <w:pPr>
        <w:spacing w:line="240" w:lineRule="auto"/>
        <w:ind w:firstLine="708"/>
        <w:jc w:val="both"/>
        <w:rPr>
          <w:rFonts w:ascii="Times New Roman" w:hAnsi="Times New Roman"/>
          <w:sz w:val="28"/>
          <w:szCs w:val="28"/>
        </w:rPr>
      </w:pPr>
      <w:r w:rsidRPr="00BE1E26">
        <w:rPr>
          <w:rFonts w:ascii="Times New Roman" w:hAnsi="Times New Roman"/>
          <w:sz w:val="28"/>
          <w:szCs w:val="28"/>
        </w:rPr>
        <w:t>Право на получение льготных медицинских изделий регулируется распоряжением Правительства Российской Федерации от 31.12.2018 № 3053-р «Об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 (далее – Перечень). Медицинское изделие – «система непрерывного мониторинга глюкозы в крови» не включено в указанный Перечень.</w:t>
      </w:r>
    </w:p>
    <w:p w14:paraId="5A44A43A" w14:textId="77777777" w:rsidR="00E42050" w:rsidRPr="00BE1E26" w:rsidRDefault="00E42050" w:rsidP="00BE1E26">
      <w:pPr>
        <w:spacing w:line="240" w:lineRule="auto"/>
        <w:ind w:firstLine="708"/>
        <w:jc w:val="both"/>
        <w:rPr>
          <w:rFonts w:ascii="Times New Roman" w:hAnsi="Times New Roman"/>
          <w:sz w:val="28"/>
          <w:szCs w:val="28"/>
        </w:rPr>
      </w:pPr>
      <w:r w:rsidRPr="00BE1E26">
        <w:rPr>
          <w:rFonts w:ascii="Times New Roman" w:hAnsi="Times New Roman"/>
          <w:sz w:val="28"/>
          <w:szCs w:val="28"/>
        </w:rPr>
        <w:lastRenderedPageBreak/>
        <w:t>На сегодняшний день отсутствуют Федеральные нормативные акты, прямо указывающие на обязательность включения в территориальную программу, а также осуществления закупочных процедур за счет средств федерального и регионального бюджетов в рамках льготного обеспечения системами НМГ, поэтому на территории Новосибирской обеспечение граждан, имеющих заболевание СД1 типа, в части обеспечения системами НМГ проводится по решению суда за счет средств регионального бюджета.</w:t>
      </w:r>
    </w:p>
    <w:p w14:paraId="165D1FBD" w14:textId="77777777" w:rsidR="0006473E" w:rsidRPr="00BE1E26" w:rsidRDefault="0006473E" w:rsidP="00FF0B63">
      <w:pPr>
        <w:spacing w:line="240" w:lineRule="auto"/>
        <w:ind w:firstLine="708"/>
        <w:jc w:val="both"/>
        <w:rPr>
          <w:rFonts w:ascii="Times New Roman" w:hAnsi="Times New Roman"/>
          <w:sz w:val="28"/>
          <w:szCs w:val="28"/>
        </w:rPr>
      </w:pPr>
      <w:r w:rsidRPr="00FC0179">
        <w:rPr>
          <w:rFonts w:ascii="Times New Roman" w:hAnsi="Times New Roman"/>
          <w:sz w:val="28"/>
          <w:szCs w:val="28"/>
        </w:rPr>
        <w:t xml:space="preserve"> </w:t>
      </w:r>
      <w:r w:rsidRPr="00E42050">
        <w:rPr>
          <w:rFonts w:ascii="Times New Roman" w:hAnsi="Times New Roman"/>
          <w:sz w:val="28"/>
          <w:szCs w:val="28"/>
        </w:rPr>
        <w:t>По федеральной льготе в 2022 г. сахароснижающие препараты получ</w:t>
      </w:r>
      <w:r w:rsidR="00AA3780" w:rsidRPr="00E42050">
        <w:rPr>
          <w:rFonts w:ascii="Times New Roman" w:hAnsi="Times New Roman"/>
          <w:sz w:val="28"/>
          <w:szCs w:val="28"/>
        </w:rPr>
        <w:t>ило</w:t>
      </w:r>
      <w:r w:rsidR="001A1CDD">
        <w:rPr>
          <w:rFonts w:ascii="Times New Roman" w:hAnsi="Times New Roman"/>
          <w:sz w:val="28"/>
          <w:szCs w:val="28"/>
        </w:rPr>
        <w:t xml:space="preserve"> </w:t>
      </w:r>
      <w:r w:rsidRPr="00E42050">
        <w:rPr>
          <w:rFonts w:ascii="Times New Roman" w:hAnsi="Times New Roman"/>
          <w:sz w:val="28"/>
          <w:szCs w:val="28"/>
        </w:rPr>
        <w:t xml:space="preserve">14 227 человек, что составило 38,22%, по региональной льготе </w:t>
      </w:r>
      <w:r w:rsidR="00AA3780" w:rsidRPr="00BE1E26">
        <w:rPr>
          <w:rFonts w:ascii="Times New Roman" w:hAnsi="Times New Roman"/>
          <w:sz w:val="28"/>
          <w:szCs w:val="28"/>
        </w:rPr>
        <w:t>43 761 (54,26%) от общего льготного обеспечения в регионе.</w:t>
      </w:r>
    </w:p>
    <w:p w14:paraId="0D9740E6" w14:textId="77777777" w:rsidR="00FC0179" w:rsidRPr="00FF0B63" w:rsidRDefault="00FC0179" w:rsidP="00FF0B63">
      <w:pPr>
        <w:spacing w:line="240" w:lineRule="auto"/>
        <w:ind w:firstLine="708"/>
        <w:jc w:val="both"/>
        <w:rPr>
          <w:rFonts w:ascii="Times New Roman" w:hAnsi="Times New Roman"/>
          <w:color w:val="FF0000"/>
          <w:sz w:val="28"/>
          <w:szCs w:val="28"/>
        </w:rPr>
      </w:pPr>
    </w:p>
    <w:p w14:paraId="7EA1639C" w14:textId="77777777" w:rsidR="0006473E" w:rsidRPr="0006473E" w:rsidRDefault="0006473E" w:rsidP="00C54955">
      <w:pPr>
        <w:spacing w:line="360" w:lineRule="exact"/>
        <w:ind w:firstLine="708"/>
        <w:jc w:val="both"/>
        <w:rPr>
          <w:rFonts w:ascii="Times New Roman" w:hAnsi="Times New Roman"/>
          <w:sz w:val="28"/>
          <w:szCs w:val="28"/>
        </w:rPr>
      </w:pPr>
      <w:r w:rsidRPr="0006473E">
        <w:rPr>
          <w:rFonts w:ascii="Times New Roman" w:hAnsi="Times New Roman"/>
          <w:b/>
          <w:sz w:val="28"/>
          <w:szCs w:val="28"/>
        </w:rPr>
        <w:t>Таблица</w:t>
      </w:r>
      <w:r>
        <w:rPr>
          <w:rFonts w:ascii="Times New Roman" w:hAnsi="Times New Roman"/>
          <w:b/>
          <w:sz w:val="28"/>
          <w:szCs w:val="28"/>
        </w:rPr>
        <w:t xml:space="preserve"> 1</w:t>
      </w:r>
      <w:r w:rsidR="00941D4A">
        <w:rPr>
          <w:rFonts w:ascii="Times New Roman" w:hAnsi="Times New Roman"/>
          <w:b/>
          <w:sz w:val="28"/>
          <w:szCs w:val="28"/>
        </w:rPr>
        <w:t>8</w:t>
      </w:r>
      <w:r>
        <w:rPr>
          <w:rFonts w:ascii="Times New Roman" w:hAnsi="Times New Roman"/>
          <w:b/>
          <w:sz w:val="28"/>
          <w:szCs w:val="28"/>
        </w:rPr>
        <w:t>.</w:t>
      </w:r>
      <w:r w:rsidRPr="0006473E">
        <w:rPr>
          <w:rFonts w:ascii="Times New Roman" w:hAnsi="Times New Roman"/>
          <w:b/>
          <w:sz w:val="28"/>
          <w:szCs w:val="28"/>
        </w:rPr>
        <w:t xml:space="preserve"> Объемы финансирования на льготное лекарственное обеспечение</w:t>
      </w:r>
      <w:r>
        <w:rPr>
          <w:rFonts w:ascii="Times New Roman" w:hAnsi="Times New Roman"/>
          <w:b/>
          <w:sz w:val="28"/>
          <w:szCs w:val="28"/>
        </w:rPr>
        <w:t xml:space="preserve"> в Новосибирской области в 2022 г</w:t>
      </w:r>
      <w:r w:rsidR="00FC0179">
        <w:rPr>
          <w:rFonts w:ascii="Times New Roman" w:hAnsi="Times New Roman"/>
          <w:b/>
          <w:sz w:val="28"/>
          <w:szCs w:val="28"/>
        </w:rPr>
        <w:t>оду</w:t>
      </w:r>
    </w:p>
    <w:tbl>
      <w:tblPr>
        <w:tblW w:w="5000" w:type="pct"/>
        <w:tblCellMar>
          <w:left w:w="0" w:type="dxa"/>
          <w:right w:w="0" w:type="dxa"/>
        </w:tblCellMar>
        <w:tblLook w:val="0600" w:firstRow="0" w:lastRow="0" w:firstColumn="0" w:lastColumn="0" w:noHBand="1" w:noVBand="1"/>
      </w:tblPr>
      <w:tblGrid>
        <w:gridCol w:w="5940"/>
        <w:gridCol w:w="987"/>
        <w:gridCol w:w="1410"/>
        <w:gridCol w:w="1898"/>
      </w:tblGrid>
      <w:tr w:rsidR="0006473E" w:rsidRPr="0006473E" w14:paraId="6E965BE0" w14:textId="77777777" w:rsidTr="0006473E">
        <w:trPr>
          <w:trHeight w:val="799"/>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0775062"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b/>
                <w:bCs/>
                <w:sz w:val="24"/>
                <w:szCs w:val="24"/>
              </w:rPr>
              <w:t>Федеральная льгота</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C538B0E"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sz w:val="24"/>
                <w:szCs w:val="24"/>
              </w:rPr>
              <w:t>Всего</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C0A6E8E"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b/>
                <w:bCs/>
                <w:sz w:val="24"/>
                <w:szCs w:val="24"/>
              </w:rPr>
              <w:t>Сахарный диабет</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7400896"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b/>
                <w:bCs/>
                <w:sz w:val="24"/>
                <w:szCs w:val="24"/>
              </w:rPr>
              <w:t>% от общего обеспечения</w:t>
            </w:r>
          </w:p>
        </w:tc>
      </w:tr>
      <w:tr w:rsidR="0006473E" w:rsidRPr="0006473E" w14:paraId="3CFE9383" w14:textId="77777777" w:rsidTr="0006473E">
        <w:trPr>
          <w:trHeight w:val="36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94F841B"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sz w:val="24"/>
                <w:szCs w:val="24"/>
              </w:rPr>
              <w:t>Численность категории льготополучателей (человек)</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A8BD0A9"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sz w:val="24"/>
                <w:szCs w:val="24"/>
              </w:rPr>
              <w:t>65 901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D09680" w14:textId="77777777" w:rsidR="0006473E" w:rsidRPr="0006473E" w:rsidRDefault="0006473E" w:rsidP="0006473E">
            <w:pPr>
              <w:spacing w:line="240" w:lineRule="auto"/>
              <w:jc w:val="both"/>
              <w:rPr>
                <w:rFonts w:ascii="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D2A5B54"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b/>
                <w:bCs/>
                <w:sz w:val="24"/>
                <w:szCs w:val="24"/>
              </w:rPr>
              <w:t> </w:t>
            </w:r>
          </w:p>
        </w:tc>
      </w:tr>
      <w:tr w:rsidR="0006473E" w:rsidRPr="0006473E" w14:paraId="6EEDB59D" w14:textId="77777777" w:rsidTr="0006473E">
        <w:trPr>
          <w:trHeight w:val="525"/>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6DE069"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sz w:val="24"/>
                <w:szCs w:val="24"/>
              </w:rPr>
              <w:t>Численность категории льготополучателей (человек), по рецептам</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B46CB20"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sz w:val="24"/>
                <w:szCs w:val="24"/>
              </w:rPr>
              <w:t>37 222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5EB6031"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b/>
                <w:bCs/>
                <w:sz w:val="24"/>
                <w:szCs w:val="24"/>
              </w:rPr>
              <w:t>14 227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D62246"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b/>
                <w:bCs/>
                <w:sz w:val="24"/>
                <w:szCs w:val="24"/>
              </w:rPr>
              <w:t>38,22%</w:t>
            </w:r>
          </w:p>
        </w:tc>
      </w:tr>
      <w:tr w:rsidR="0006473E" w:rsidRPr="0006473E" w14:paraId="06A8FD77" w14:textId="77777777" w:rsidTr="0006473E">
        <w:trPr>
          <w:trHeight w:val="585"/>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05D2E3D"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sz w:val="24"/>
                <w:szCs w:val="24"/>
              </w:rPr>
              <w:t>В т.ч. численность категории льготополучателей (человек), по обслуженным рецептам за счет средств регионального бюджета</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1C3AAB6"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sz w:val="24"/>
                <w:szCs w:val="24"/>
              </w:rPr>
              <w:t>3 182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78C5B5"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b/>
                <w:bCs/>
                <w:sz w:val="24"/>
                <w:szCs w:val="24"/>
              </w:rPr>
              <w:t>1 421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6459670"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b/>
                <w:bCs/>
                <w:sz w:val="24"/>
                <w:szCs w:val="24"/>
              </w:rPr>
              <w:t>44,66%</w:t>
            </w:r>
          </w:p>
        </w:tc>
      </w:tr>
      <w:tr w:rsidR="0006473E" w:rsidRPr="0006473E" w14:paraId="43A1E5C5" w14:textId="77777777" w:rsidTr="0006473E">
        <w:trPr>
          <w:trHeight w:val="345"/>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C10693E"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sz w:val="24"/>
                <w:szCs w:val="24"/>
              </w:rPr>
              <w:t>Выписано рецептов (шт.)</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CA22D0A"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sz w:val="24"/>
                <w:szCs w:val="24"/>
              </w:rPr>
              <w:t>987 959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A6B758"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b/>
                <w:bCs/>
                <w:sz w:val="24"/>
                <w:szCs w:val="24"/>
              </w:rPr>
              <w:t>291 761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AD47538"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b/>
                <w:bCs/>
                <w:sz w:val="24"/>
                <w:szCs w:val="24"/>
              </w:rPr>
              <w:t>29,53%</w:t>
            </w:r>
          </w:p>
        </w:tc>
      </w:tr>
      <w:tr w:rsidR="0006473E" w:rsidRPr="0006473E" w14:paraId="566CBF12" w14:textId="77777777" w:rsidTr="0006473E">
        <w:trPr>
          <w:trHeight w:val="33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F89D4B"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sz w:val="24"/>
                <w:szCs w:val="24"/>
              </w:rPr>
              <w:t>Обслужено рецептов (шт.)</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0B72136"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sz w:val="24"/>
                <w:szCs w:val="24"/>
              </w:rPr>
              <w:t>980 427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C81DBB9"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b/>
                <w:bCs/>
                <w:sz w:val="24"/>
                <w:szCs w:val="24"/>
              </w:rPr>
              <w:t>289 925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CD73082"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b/>
                <w:bCs/>
                <w:sz w:val="24"/>
                <w:szCs w:val="24"/>
              </w:rPr>
              <w:t>29,57%</w:t>
            </w:r>
          </w:p>
        </w:tc>
      </w:tr>
      <w:tr w:rsidR="0006473E" w:rsidRPr="0006473E" w14:paraId="635FF93A" w14:textId="77777777" w:rsidTr="0006473E">
        <w:trPr>
          <w:trHeight w:val="39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EAF932"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sz w:val="24"/>
                <w:szCs w:val="24"/>
              </w:rPr>
              <w:t>Отпущено ЛП на сумму (тыс. руб)</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566BCF7"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sz w:val="24"/>
                <w:szCs w:val="24"/>
              </w:rPr>
              <w:t>1 369 427,719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6C4CB6"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b/>
                <w:bCs/>
                <w:sz w:val="24"/>
                <w:szCs w:val="24"/>
              </w:rPr>
              <w:t>333 495,838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2C7BB0F"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b/>
                <w:bCs/>
                <w:sz w:val="24"/>
                <w:szCs w:val="24"/>
              </w:rPr>
              <w:t>24,35%</w:t>
            </w:r>
          </w:p>
        </w:tc>
      </w:tr>
      <w:tr w:rsidR="0006473E" w:rsidRPr="0006473E" w14:paraId="775B7151" w14:textId="77777777" w:rsidTr="0006473E">
        <w:trPr>
          <w:trHeight w:val="585"/>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3E90A8C"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sz w:val="24"/>
                <w:szCs w:val="24"/>
              </w:rPr>
              <w:t>В т.ч. обслужено рецептов за счет средств регионального бюджета (шт.)</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468CF4"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sz w:val="24"/>
                <w:szCs w:val="24"/>
              </w:rPr>
              <w:t>17 575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39A3C4B"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b/>
                <w:bCs/>
                <w:sz w:val="24"/>
                <w:szCs w:val="24"/>
              </w:rPr>
              <w:t>7 394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07BFF1"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b/>
                <w:bCs/>
                <w:sz w:val="24"/>
                <w:szCs w:val="24"/>
              </w:rPr>
              <w:t>42,07%</w:t>
            </w:r>
          </w:p>
        </w:tc>
      </w:tr>
      <w:tr w:rsidR="0006473E" w:rsidRPr="0006473E" w14:paraId="51840CF4" w14:textId="77777777" w:rsidTr="0006473E">
        <w:trPr>
          <w:trHeight w:val="585"/>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A17186E"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sz w:val="24"/>
                <w:szCs w:val="24"/>
              </w:rPr>
              <w:t>В т.ч. обслужено рецептов за счет средств регионального бюджета на сумму (тыс. руб.)</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310EBEF"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sz w:val="24"/>
                <w:szCs w:val="24"/>
              </w:rPr>
              <w:t>486 798,67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37FD9A"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b/>
                <w:bCs/>
                <w:sz w:val="24"/>
                <w:szCs w:val="24"/>
              </w:rPr>
              <w:t>29 281,855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E08C541"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b/>
                <w:bCs/>
                <w:sz w:val="24"/>
                <w:szCs w:val="24"/>
              </w:rPr>
              <w:t>6,02%</w:t>
            </w:r>
          </w:p>
        </w:tc>
      </w:tr>
      <w:tr w:rsidR="0006473E" w:rsidRPr="0006473E" w14:paraId="0AA8ADBC" w14:textId="77777777" w:rsidTr="0006473E">
        <w:trPr>
          <w:trHeight w:val="360"/>
        </w:trPr>
        <w:tc>
          <w:tcPr>
            <w:tcW w:w="290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1F1CB46"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b/>
                <w:bCs/>
                <w:sz w:val="24"/>
                <w:szCs w:val="24"/>
              </w:rPr>
              <w:t>Региональная льгота</w:t>
            </w:r>
          </w:p>
        </w:tc>
        <w:tc>
          <w:tcPr>
            <w:tcW w:w="4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4102614"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sz w:val="24"/>
                <w:szCs w:val="24"/>
              </w:rPr>
              <w:t> </w:t>
            </w:r>
          </w:p>
        </w:tc>
        <w:tc>
          <w:tcPr>
            <w:tcW w:w="68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A91AB73"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b/>
                <w:bCs/>
                <w:sz w:val="24"/>
                <w:szCs w:val="24"/>
              </w:rPr>
              <w:t> </w:t>
            </w:r>
          </w:p>
        </w:tc>
        <w:tc>
          <w:tcPr>
            <w:tcW w:w="92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16B40FC"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b/>
                <w:bCs/>
                <w:sz w:val="24"/>
                <w:szCs w:val="24"/>
              </w:rPr>
              <w:t> </w:t>
            </w:r>
          </w:p>
        </w:tc>
      </w:tr>
      <w:tr w:rsidR="0006473E" w:rsidRPr="0006473E" w14:paraId="36C37C53" w14:textId="77777777" w:rsidTr="0006473E">
        <w:trPr>
          <w:trHeight w:val="360"/>
        </w:trPr>
        <w:tc>
          <w:tcPr>
            <w:tcW w:w="290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41DC2E5"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sz w:val="24"/>
                <w:szCs w:val="24"/>
              </w:rPr>
              <w:t>Численность категории льготополучателей (человек)</w:t>
            </w:r>
          </w:p>
        </w:tc>
        <w:tc>
          <w:tcPr>
            <w:tcW w:w="4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4CA6FA6"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sz w:val="24"/>
                <w:szCs w:val="24"/>
              </w:rPr>
              <w:t>228 607</w:t>
            </w:r>
          </w:p>
        </w:tc>
        <w:tc>
          <w:tcPr>
            <w:tcW w:w="68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529E1B9"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b/>
                <w:bCs/>
                <w:sz w:val="24"/>
                <w:szCs w:val="24"/>
              </w:rPr>
              <w:t>77 353</w:t>
            </w:r>
          </w:p>
        </w:tc>
        <w:tc>
          <w:tcPr>
            <w:tcW w:w="92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2C55110"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b/>
                <w:bCs/>
                <w:sz w:val="24"/>
                <w:szCs w:val="24"/>
              </w:rPr>
              <w:t>33,84%</w:t>
            </w:r>
          </w:p>
        </w:tc>
      </w:tr>
      <w:tr w:rsidR="0006473E" w:rsidRPr="0006473E" w14:paraId="1A28DCF5" w14:textId="77777777" w:rsidTr="0006473E">
        <w:trPr>
          <w:trHeight w:val="704"/>
        </w:trPr>
        <w:tc>
          <w:tcPr>
            <w:tcW w:w="290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48547C2"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sz w:val="24"/>
                <w:szCs w:val="24"/>
              </w:rPr>
              <w:t>Численность категории льготополучателей (человек), по рецептам</w:t>
            </w:r>
          </w:p>
        </w:tc>
        <w:tc>
          <w:tcPr>
            <w:tcW w:w="4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81E9B85"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sz w:val="24"/>
                <w:szCs w:val="24"/>
              </w:rPr>
              <w:t>80 649</w:t>
            </w:r>
          </w:p>
        </w:tc>
        <w:tc>
          <w:tcPr>
            <w:tcW w:w="68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9410015"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b/>
                <w:bCs/>
                <w:sz w:val="24"/>
                <w:szCs w:val="24"/>
              </w:rPr>
              <w:t>43 761</w:t>
            </w:r>
          </w:p>
        </w:tc>
        <w:tc>
          <w:tcPr>
            <w:tcW w:w="92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DACD308"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b/>
                <w:bCs/>
                <w:sz w:val="24"/>
                <w:szCs w:val="24"/>
              </w:rPr>
              <w:t>54,26%</w:t>
            </w:r>
          </w:p>
        </w:tc>
      </w:tr>
      <w:tr w:rsidR="0006473E" w:rsidRPr="0006473E" w14:paraId="363136BE" w14:textId="77777777" w:rsidTr="0006473E">
        <w:trPr>
          <w:trHeight w:val="360"/>
        </w:trPr>
        <w:tc>
          <w:tcPr>
            <w:tcW w:w="290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CB17101"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sz w:val="24"/>
                <w:szCs w:val="24"/>
              </w:rPr>
              <w:t>Выписано рецептов (шт.)</w:t>
            </w:r>
          </w:p>
        </w:tc>
        <w:tc>
          <w:tcPr>
            <w:tcW w:w="4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E491093"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sz w:val="24"/>
                <w:szCs w:val="24"/>
              </w:rPr>
              <w:t>844 569</w:t>
            </w:r>
          </w:p>
        </w:tc>
        <w:tc>
          <w:tcPr>
            <w:tcW w:w="68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40DAFBE"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b/>
                <w:bCs/>
                <w:sz w:val="24"/>
                <w:szCs w:val="24"/>
              </w:rPr>
              <w:t>575 896</w:t>
            </w:r>
          </w:p>
        </w:tc>
        <w:tc>
          <w:tcPr>
            <w:tcW w:w="92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C1BEBC8"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b/>
                <w:bCs/>
                <w:sz w:val="24"/>
                <w:szCs w:val="24"/>
              </w:rPr>
              <w:t>68,19%</w:t>
            </w:r>
          </w:p>
        </w:tc>
      </w:tr>
      <w:tr w:rsidR="0006473E" w:rsidRPr="0006473E" w14:paraId="5888571A" w14:textId="77777777" w:rsidTr="0006473E">
        <w:trPr>
          <w:trHeight w:val="360"/>
        </w:trPr>
        <w:tc>
          <w:tcPr>
            <w:tcW w:w="290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90DDDC2"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sz w:val="24"/>
                <w:szCs w:val="24"/>
              </w:rPr>
              <w:t>Обслужено рецептов (шт.)</w:t>
            </w:r>
          </w:p>
        </w:tc>
        <w:tc>
          <w:tcPr>
            <w:tcW w:w="4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40120EF"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sz w:val="24"/>
                <w:szCs w:val="24"/>
              </w:rPr>
              <w:t>838 436</w:t>
            </w:r>
          </w:p>
        </w:tc>
        <w:tc>
          <w:tcPr>
            <w:tcW w:w="68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A595945"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b/>
                <w:bCs/>
                <w:sz w:val="24"/>
                <w:szCs w:val="24"/>
              </w:rPr>
              <w:t>572 259</w:t>
            </w:r>
          </w:p>
        </w:tc>
        <w:tc>
          <w:tcPr>
            <w:tcW w:w="92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0C2B436"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b/>
                <w:bCs/>
                <w:sz w:val="24"/>
                <w:szCs w:val="24"/>
              </w:rPr>
              <w:t>68,25%</w:t>
            </w:r>
          </w:p>
        </w:tc>
      </w:tr>
      <w:tr w:rsidR="0006473E" w:rsidRPr="0006473E" w14:paraId="775DCC71" w14:textId="77777777" w:rsidTr="0006473E">
        <w:trPr>
          <w:trHeight w:val="360"/>
        </w:trPr>
        <w:tc>
          <w:tcPr>
            <w:tcW w:w="290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1827856"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sz w:val="24"/>
                <w:szCs w:val="24"/>
              </w:rPr>
              <w:t>Отпущено ЛП на сумму (тыс. руб)</w:t>
            </w:r>
          </w:p>
        </w:tc>
        <w:tc>
          <w:tcPr>
            <w:tcW w:w="4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54F2056"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sz w:val="24"/>
                <w:szCs w:val="24"/>
              </w:rPr>
              <w:t>663 850,19</w:t>
            </w:r>
          </w:p>
        </w:tc>
        <w:tc>
          <w:tcPr>
            <w:tcW w:w="68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7983359"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b/>
                <w:bCs/>
                <w:sz w:val="24"/>
                <w:szCs w:val="24"/>
              </w:rPr>
              <w:t>326 583,462</w:t>
            </w:r>
          </w:p>
        </w:tc>
        <w:tc>
          <w:tcPr>
            <w:tcW w:w="92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F6B3D5" w14:textId="77777777" w:rsidR="0006473E" w:rsidRPr="0006473E" w:rsidRDefault="0006473E" w:rsidP="0006473E">
            <w:pPr>
              <w:spacing w:line="240" w:lineRule="auto"/>
              <w:jc w:val="both"/>
              <w:rPr>
                <w:rFonts w:ascii="Times New Roman" w:hAnsi="Times New Roman"/>
                <w:sz w:val="24"/>
                <w:szCs w:val="24"/>
              </w:rPr>
            </w:pPr>
            <w:r w:rsidRPr="0006473E">
              <w:rPr>
                <w:rFonts w:ascii="Times New Roman" w:hAnsi="Times New Roman"/>
                <w:b/>
                <w:bCs/>
                <w:sz w:val="24"/>
                <w:szCs w:val="24"/>
              </w:rPr>
              <w:t>49,20%</w:t>
            </w:r>
          </w:p>
        </w:tc>
      </w:tr>
    </w:tbl>
    <w:p w14:paraId="6478F1A0" w14:textId="77777777" w:rsidR="00941D4A" w:rsidRDefault="00941D4A" w:rsidP="00105B9F">
      <w:pPr>
        <w:spacing w:line="360" w:lineRule="exact"/>
        <w:ind w:firstLine="708"/>
        <w:jc w:val="both"/>
        <w:rPr>
          <w:rFonts w:ascii="Times New Roman" w:hAnsi="Times New Roman"/>
          <w:sz w:val="28"/>
          <w:szCs w:val="28"/>
        </w:rPr>
      </w:pPr>
      <w:r w:rsidRPr="00941D4A">
        <w:rPr>
          <w:rFonts w:ascii="Times New Roman" w:hAnsi="Times New Roman"/>
          <w:sz w:val="28"/>
          <w:szCs w:val="28"/>
        </w:rPr>
        <w:t>Все дети, больные сахарным диабетом, обеспечиваются необходимыми лекарственными препаратами за счет средств федерального и областного бюджетов.</w:t>
      </w:r>
    </w:p>
    <w:p w14:paraId="0EDA7A98" w14:textId="77777777" w:rsidR="00941D4A" w:rsidRDefault="00941D4A" w:rsidP="00105B9F">
      <w:pPr>
        <w:spacing w:line="360" w:lineRule="exact"/>
        <w:ind w:firstLine="708"/>
        <w:jc w:val="both"/>
        <w:rPr>
          <w:rFonts w:ascii="Times New Roman" w:hAnsi="Times New Roman"/>
          <w:sz w:val="28"/>
          <w:szCs w:val="28"/>
        </w:rPr>
      </w:pPr>
    </w:p>
    <w:p w14:paraId="6E9DC92C" w14:textId="77777777" w:rsidR="00D8119C" w:rsidRDefault="00D8119C" w:rsidP="00105B9F">
      <w:pPr>
        <w:spacing w:line="360" w:lineRule="exact"/>
        <w:ind w:firstLine="708"/>
        <w:jc w:val="both"/>
        <w:rPr>
          <w:rFonts w:ascii="Times New Roman" w:hAnsi="Times New Roman"/>
          <w:b/>
          <w:sz w:val="28"/>
          <w:szCs w:val="28"/>
        </w:rPr>
      </w:pPr>
      <w:r w:rsidRPr="00D8119C">
        <w:rPr>
          <w:rFonts w:ascii="Times New Roman" w:hAnsi="Times New Roman"/>
          <w:b/>
          <w:sz w:val="28"/>
          <w:szCs w:val="28"/>
        </w:rPr>
        <w:t>1.9.</w:t>
      </w:r>
      <w:r w:rsidR="00A858DA">
        <w:rPr>
          <w:rFonts w:ascii="Times New Roman" w:hAnsi="Times New Roman"/>
          <w:b/>
          <w:sz w:val="28"/>
          <w:szCs w:val="28"/>
        </w:rPr>
        <w:t> </w:t>
      </w:r>
      <w:r w:rsidRPr="00D8119C">
        <w:rPr>
          <w:rFonts w:ascii="Times New Roman" w:hAnsi="Times New Roman"/>
          <w:b/>
          <w:sz w:val="28"/>
          <w:szCs w:val="28"/>
        </w:rPr>
        <w:t>Анализ мер, направленных на снижение распространенности факторов риска развития сахарного диабета</w:t>
      </w:r>
    </w:p>
    <w:p w14:paraId="363B806A" w14:textId="77777777" w:rsidR="00BB47B8" w:rsidRDefault="00BB47B8" w:rsidP="00105B9F">
      <w:pPr>
        <w:spacing w:line="360" w:lineRule="exact"/>
        <w:ind w:firstLine="708"/>
        <w:jc w:val="both"/>
        <w:rPr>
          <w:rFonts w:ascii="Times New Roman" w:hAnsi="Times New Roman"/>
          <w:b/>
          <w:sz w:val="28"/>
          <w:szCs w:val="28"/>
        </w:rPr>
      </w:pPr>
    </w:p>
    <w:p w14:paraId="23BA3DD9" w14:textId="77777777" w:rsidR="00BB47B8" w:rsidRPr="00BB47B8" w:rsidRDefault="00BB47B8" w:rsidP="00BB47B8">
      <w:pPr>
        <w:spacing w:line="240" w:lineRule="auto"/>
        <w:jc w:val="center"/>
        <w:rPr>
          <w:rFonts w:ascii="Times New Roman" w:eastAsia="Times New Roman" w:hAnsi="Times New Roman" w:cs="Times New Roman"/>
          <w:sz w:val="28"/>
          <w:szCs w:val="28"/>
        </w:rPr>
      </w:pPr>
      <w:r w:rsidRPr="00BB47B8">
        <w:rPr>
          <w:rFonts w:ascii="Times New Roman" w:eastAsia="Times New Roman" w:hAnsi="Times New Roman" w:cs="Times New Roman"/>
          <w:sz w:val="28"/>
          <w:szCs w:val="28"/>
        </w:rPr>
        <w:t>Доля лиц, с выявленными факторами риска при проведении диспансеризации населения, %</w:t>
      </w:r>
    </w:p>
    <w:tbl>
      <w:tblPr>
        <w:tblW w:w="10337" w:type="dxa"/>
        <w:tblInd w:w="113" w:type="dxa"/>
        <w:tblLook w:val="04A0" w:firstRow="1" w:lastRow="0" w:firstColumn="1" w:lastColumn="0" w:noHBand="0" w:noVBand="1"/>
      </w:tblPr>
      <w:tblGrid>
        <w:gridCol w:w="5519"/>
        <w:gridCol w:w="934"/>
        <w:gridCol w:w="827"/>
        <w:gridCol w:w="1019"/>
        <w:gridCol w:w="1019"/>
        <w:gridCol w:w="1019"/>
      </w:tblGrid>
      <w:tr w:rsidR="00BB47B8" w:rsidRPr="00BB47B8" w14:paraId="0B901A3F" w14:textId="77777777" w:rsidTr="00BB47B8">
        <w:trPr>
          <w:trHeight w:val="325"/>
        </w:trPr>
        <w:tc>
          <w:tcPr>
            <w:tcW w:w="5519"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3AE3716B" w14:textId="77777777" w:rsidR="00BB47B8" w:rsidRPr="00BB47B8" w:rsidRDefault="00BB47B8" w:rsidP="00BB47B8">
            <w:pPr>
              <w:spacing w:line="240" w:lineRule="auto"/>
              <w:jc w:val="center"/>
              <w:rPr>
                <w:rFonts w:ascii="Times New Roman" w:eastAsia="Times New Roman" w:hAnsi="Times New Roman" w:cs="Times New Roman"/>
                <w:color w:val="000000"/>
                <w:sz w:val="28"/>
                <w:szCs w:val="28"/>
              </w:rPr>
            </w:pPr>
            <w:r w:rsidRPr="00BB47B8">
              <w:rPr>
                <w:rFonts w:ascii="Times New Roman" w:eastAsia="Times New Roman" w:hAnsi="Times New Roman" w:cs="Times New Roman"/>
                <w:color w:val="000000"/>
                <w:sz w:val="28"/>
                <w:szCs w:val="28"/>
              </w:rPr>
              <w:t xml:space="preserve">Наименование факторов риска </w:t>
            </w:r>
          </w:p>
        </w:tc>
        <w:tc>
          <w:tcPr>
            <w:tcW w:w="934" w:type="dxa"/>
            <w:tcBorders>
              <w:top w:val="single" w:sz="4" w:space="0" w:color="auto"/>
              <w:left w:val="nil"/>
              <w:bottom w:val="single" w:sz="4" w:space="0" w:color="auto"/>
              <w:right w:val="single" w:sz="4" w:space="0" w:color="auto"/>
            </w:tcBorders>
            <w:shd w:val="clear" w:color="auto" w:fill="auto"/>
            <w:vAlign w:val="center"/>
            <w:hideMark/>
          </w:tcPr>
          <w:p w14:paraId="4282E991" w14:textId="77777777" w:rsidR="00BB47B8" w:rsidRPr="00BB47B8" w:rsidRDefault="00BB47B8" w:rsidP="00BB47B8">
            <w:pPr>
              <w:spacing w:line="240" w:lineRule="auto"/>
              <w:jc w:val="center"/>
              <w:rPr>
                <w:rFonts w:ascii="Times New Roman" w:eastAsia="Times New Roman" w:hAnsi="Times New Roman" w:cs="Times New Roman"/>
                <w:color w:val="000000"/>
                <w:sz w:val="28"/>
                <w:szCs w:val="28"/>
              </w:rPr>
            </w:pPr>
            <w:r w:rsidRPr="00BB47B8">
              <w:rPr>
                <w:rFonts w:ascii="Times New Roman" w:eastAsia="Times New Roman" w:hAnsi="Times New Roman" w:cs="Times New Roman"/>
                <w:color w:val="000000"/>
                <w:sz w:val="28"/>
                <w:szCs w:val="28"/>
              </w:rPr>
              <w:t>2018</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33473565" w14:textId="77777777" w:rsidR="00BB47B8" w:rsidRPr="00BB47B8" w:rsidRDefault="00BB47B8" w:rsidP="00BB47B8">
            <w:pPr>
              <w:spacing w:line="240" w:lineRule="auto"/>
              <w:jc w:val="center"/>
              <w:rPr>
                <w:rFonts w:ascii="Times New Roman" w:eastAsia="Times New Roman" w:hAnsi="Times New Roman" w:cs="Times New Roman"/>
                <w:sz w:val="28"/>
                <w:szCs w:val="28"/>
              </w:rPr>
            </w:pPr>
            <w:r w:rsidRPr="00BB47B8">
              <w:rPr>
                <w:rFonts w:ascii="Times New Roman" w:eastAsia="Times New Roman" w:hAnsi="Times New Roman" w:cs="Times New Roman"/>
                <w:sz w:val="28"/>
                <w:szCs w:val="28"/>
              </w:rPr>
              <w:t>2019</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4DD835BD" w14:textId="77777777" w:rsidR="00BB47B8" w:rsidRPr="00BB47B8" w:rsidRDefault="00BB47B8" w:rsidP="00BB47B8">
            <w:pPr>
              <w:spacing w:line="240" w:lineRule="auto"/>
              <w:jc w:val="center"/>
              <w:rPr>
                <w:rFonts w:ascii="Times New Roman" w:eastAsia="Times New Roman" w:hAnsi="Times New Roman" w:cs="Times New Roman"/>
                <w:color w:val="000000"/>
                <w:sz w:val="28"/>
                <w:szCs w:val="28"/>
              </w:rPr>
            </w:pPr>
            <w:r w:rsidRPr="00BB47B8">
              <w:rPr>
                <w:rFonts w:ascii="Times New Roman" w:eastAsia="Times New Roman" w:hAnsi="Times New Roman" w:cs="Times New Roman"/>
                <w:color w:val="000000"/>
                <w:sz w:val="28"/>
                <w:szCs w:val="28"/>
              </w:rPr>
              <w:t>2020</w:t>
            </w:r>
          </w:p>
        </w:tc>
        <w:tc>
          <w:tcPr>
            <w:tcW w:w="1019" w:type="dxa"/>
            <w:tcBorders>
              <w:top w:val="single" w:sz="4" w:space="0" w:color="auto"/>
              <w:left w:val="nil"/>
              <w:bottom w:val="single" w:sz="4" w:space="0" w:color="auto"/>
              <w:right w:val="single" w:sz="4" w:space="0" w:color="auto"/>
            </w:tcBorders>
            <w:shd w:val="clear" w:color="auto" w:fill="auto"/>
            <w:noWrap/>
            <w:vAlign w:val="bottom"/>
            <w:hideMark/>
          </w:tcPr>
          <w:p w14:paraId="7A926986" w14:textId="77777777" w:rsidR="00BB47B8" w:rsidRPr="00BB47B8" w:rsidRDefault="00BB47B8" w:rsidP="00BB47B8">
            <w:pPr>
              <w:spacing w:line="240" w:lineRule="auto"/>
              <w:jc w:val="center"/>
              <w:rPr>
                <w:rFonts w:ascii="Times New Roman" w:eastAsia="Times New Roman" w:hAnsi="Times New Roman" w:cs="Times New Roman"/>
                <w:sz w:val="28"/>
                <w:szCs w:val="28"/>
              </w:rPr>
            </w:pPr>
            <w:r w:rsidRPr="00BB47B8">
              <w:rPr>
                <w:rFonts w:ascii="Times New Roman" w:eastAsia="Times New Roman" w:hAnsi="Times New Roman" w:cs="Times New Roman"/>
                <w:sz w:val="28"/>
                <w:szCs w:val="28"/>
              </w:rPr>
              <w:t>2021</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5DE74006" w14:textId="77777777" w:rsidR="00BB47B8" w:rsidRPr="00BB47B8" w:rsidRDefault="00BB47B8" w:rsidP="00BB47B8">
            <w:pPr>
              <w:spacing w:line="240" w:lineRule="auto"/>
              <w:jc w:val="center"/>
              <w:rPr>
                <w:rFonts w:ascii="Times New Roman" w:eastAsia="Times New Roman" w:hAnsi="Times New Roman" w:cs="Times New Roman"/>
                <w:color w:val="000000"/>
                <w:sz w:val="28"/>
                <w:szCs w:val="28"/>
              </w:rPr>
            </w:pPr>
            <w:r w:rsidRPr="00BB47B8">
              <w:rPr>
                <w:rFonts w:ascii="Times New Roman" w:eastAsia="Times New Roman" w:hAnsi="Times New Roman" w:cs="Times New Roman"/>
                <w:color w:val="000000"/>
                <w:sz w:val="28"/>
                <w:szCs w:val="28"/>
              </w:rPr>
              <w:t>2022</w:t>
            </w:r>
          </w:p>
        </w:tc>
      </w:tr>
      <w:tr w:rsidR="00BB47B8" w:rsidRPr="00BB47B8" w14:paraId="2BB023E7" w14:textId="77777777" w:rsidTr="00BB47B8">
        <w:trPr>
          <w:trHeight w:val="325"/>
        </w:trPr>
        <w:tc>
          <w:tcPr>
            <w:tcW w:w="5519" w:type="dxa"/>
            <w:tcBorders>
              <w:top w:val="nil"/>
              <w:left w:val="single" w:sz="4" w:space="0" w:color="auto"/>
              <w:bottom w:val="single" w:sz="4" w:space="0" w:color="auto"/>
              <w:right w:val="single" w:sz="4" w:space="0" w:color="000000"/>
            </w:tcBorders>
            <w:shd w:val="clear" w:color="auto" w:fill="auto"/>
            <w:vAlign w:val="center"/>
          </w:tcPr>
          <w:p w14:paraId="324BA43A" w14:textId="77777777" w:rsidR="00BB47B8" w:rsidRPr="00BB47B8" w:rsidRDefault="00BB47B8" w:rsidP="00BB47B8">
            <w:pPr>
              <w:spacing w:line="240" w:lineRule="auto"/>
              <w:rPr>
                <w:rFonts w:ascii="Times New Roman" w:eastAsia="Times New Roman" w:hAnsi="Times New Roman" w:cs="Times New Roman"/>
                <w:color w:val="000000"/>
                <w:sz w:val="28"/>
                <w:szCs w:val="28"/>
              </w:rPr>
            </w:pPr>
            <w:r w:rsidRPr="00BB47B8">
              <w:rPr>
                <w:rFonts w:ascii="Times New Roman" w:eastAsia="Times New Roman" w:hAnsi="Times New Roman" w:cs="Times New Roman"/>
                <w:sz w:val="28"/>
                <w:szCs w:val="28"/>
              </w:rPr>
              <w:t>Повышенный уровень глюкозы крови, %</w:t>
            </w:r>
          </w:p>
        </w:tc>
        <w:tc>
          <w:tcPr>
            <w:tcW w:w="934" w:type="dxa"/>
            <w:tcBorders>
              <w:top w:val="nil"/>
              <w:left w:val="nil"/>
              <w:bottom w:val="single" w:sz="4" w:space="0" w:color="auto"/>
              <w:right w:val="single" w:sz="4" w:space="0" w:color="auto"/>
            </w:tcBorders>
            <w:shd w:val="clear" w:color="auto" w:fill="auto"/>
            <w:noWrap/>
            <w:vAlign w:val="center"/>
          </w:tcPr>
          <w:p w14:paraId="1AE80789" w14:textId="77777777" w:rsidR="00BB47B8" w:rsidRPr="00BB47B8" w:rsidRDefault="00BB47B8" w:rsidP="00BB47B8">
            <w:pPr>
              <w:spacing w:line="240" w:lineRule="auto"/>
              <w:jc w:val="center"/>
              <w:rPr>
                <w:rFonts w:ascii="Times New Roman" w:eastAsia="Times New Roman" w:hAnsi="Times New Roman" w:cs="Times New Roman"/>
                <w:sz w:val="28"/>
                <w:szCs w:val="28"/>
              </w:rPr>
            </w:pPr>
            <w:r w:rsidRPr="00BB47B8">
              <w:rPr>
                <w:rFonts w:ascii="Times New Roman" w:eastAsia="Times New Roman" w:hAnsi="Times New Roman" w:cs="Times New Roman"/>
                <w:sz w:val="28"/>
                <w:szCs w:val="28"/>
              </w:rPr>
              <w:t>2,2</w:t>
            </w:r>
          </w:p>
        </w:tc>
        <w:tc>
          <w:tcPr>
            <w:tcW w:w="827" w:type="dxa"/>
            <w:tcBorders>
              <w:top w:val="nil"/>
              <w:left w:val="nil"/>
              <w:bottom w:val="single" w:sz="4" w:space="0" w:color="auto"/>
              <w:right w:val="single" w:sz="4" w:space="0" w:color="auto"/>
            </w:tcBorders>
            <w:shd w:val="clear" w:color="auto" w:fill="auto"/>
            <w:noWrap/>
            <w:vAlign w:val="center"/>
          </w:tcPr>
          <w:p w14:paraId="5275CAAA" w14:textId="77777777" w:rsidR="00BB47B8" w:rsidRPr="00BB47B8" w:rsidRDefault="00BB47B8" w:rsidP="00BB47B8">
            <w:pPr>
              <w:spacing w:line="240" w:lineRule="auto"/>
              <w:jc w:val="center"/>
              <w:rPr>
                <w:rFonts w:ascii="Times New Roman" w:eastAsia="Times New Roman" w:hAnsi="Times New Roman" w:cs="Times New Roman"/>
                <w:sz w:val="28"/>
                <w:szCs w:val="28"/>
              </w:rPr>
            </w:pPr>
            <w:r w:rsidRPr="00BB47B8">
              <w:rPr>
                <w:rFonts w:ascii="Times New Roman" w:eastAsia="Times New Roman" w:hAnsi="Times New Roman" w:cs="Times New Roman"/>
                <w:sz w:val="28"/>
                <w:szCs w:val="28"/>
              </w:rPr>
              <w:t>2,3</w:t>
            </w:r>
          </w:p>
        </w:tc>
        <w:tc>
          <w:tcPr>
            <w:tcW w:w="1019" w:type="dxa"/>
            <w:tcBorders>
              <w:top w:val="nil"/>
              <w:left w:val="nil"/>
              <w:bottom w:val="single" w:sz="4" w:space="0" w:color="auto"/>
              <w:right w:val="single" w:sz="4" w:space="0" w:color="auto"/>
            </w:tcBorders>
            <w:shd w:val="clear" w:color="auto" w:fill="auto"/>
            <w:noWrap/>
            <w:vAlign w:val="center"/>
          </w:tcPr>
          <w:p w14:paraId="0BECC8EF" w14:textId="77777777" w:rsidR="00BB47B8" w:rsidRPr="00BB47B8" w:rsidRDefault="00BB47B8" w:rsidP="00BB47B8">
            <w:pPr>
              <w:spacing w:line="240" w:lineRule="auto"/>
              <w:jc w:val="center"/>
              <w:rPr>
                <w:rFonts w:ascii="Times New Roman" w:eastAsia="Times New Roman" w:hAnsi="Times New Roman" w:cs="Times New Roman"/>
                <w:sz w:val="28"/>
                <w:szCs w:val="28"/>
              </w:rPr>
            </w:pPr>
            <w:r w:rsidRPr="00BB47B8">
              <w:rPr>
                <w:rFonts w:ascii="Times New Roman" w:eastAsia="Times New Roman" w:hAnsi="Times New Roman" w:cs="Times New Roman"/>
                <w:sz w:val="28"/>
                <w:szCs w:val="28"/>
              </w:rPr>
              <w:t>4,0</w:t>
            </w:r>
          </w:p>
        </w:tc>
        <w:tc>
          <w:tcPr>
            <w:tcW w:w="1019" w:type="dxa"/>
            <w:tcBorders>
              <w:top w:val="nil"/>
              <w:left w:val="nil"/>
              <w:bottom w:val="single" w:sz="4" w:space="0" w:color="auto"/>
              <w:right w:val="single" w:sz="4" w:space="0" w:color="auto"/>
            </w:tcBorders>
            <w:shd w:val="clear" w:color="auto" w:fill="auto"/>
            <w:noWrap/>
            <w:vAlign w:val="center"/>
          </w:tcPr>
          <w:p w14:paraId="15E51EE4" w14:textId="77777777" w:rsidR="00BB47B8" w:rsidRPr="00BB47B8" w:rsidRDefault="00BB47B8" w:rsidP="00BB47B8">
            <w:pPr>
              <w:spacing w:line="240" w:lineRule="auto"/>
              <w:jc w:val="center"/>
              <w:rPr>
                <w:rFonts w:ascii="Times New Roman" w:eastAsia="Times New Roman" w:hAnsi="Times New Roman" w:cs="Times New Roman"/>
                <w:sz w:val="28"/>
                <w:szCs w:val="28"/>
              </w:rPr>
            </w:pPr>
            <w:r w:rsidRPr="00BB47B8">
              <w:rPr>
                <w:rFonts w:ascii="Times New Roman" w:eastAsia="Times New Roman" w:hAnsi="Times New Roman" w:cs="Times New Roman"/>
                <w:sz w:val="28"/>
                <w:szCs w:val="28"/>
              </w:rPr>
              <w:t>6,1</w:t>
            </w:r>
          </w:p>
        </w:tc>
        <w:tc>
          <w:tcPr>
            <w:tcW w:w="1019" w:type="dxa"/>
            <w:tcBorders>
              <w:top w:val="nil"/>
              <w:left w:val="nil"/>
              <w:bottom w:val="single" w:sz="4" w:space="0" w:color="auto"/>
              <w:right w:val="single" w:sz="4" w:space="0" w:color="auto"/>
            </w:tcBorders>
            <w:shd w:val="clear" w:color="auto" w:fill="auto"/>
            <w:noWrap/>
            <w:vAlign w:val="center"/>
          </w:tcPr>
          <w:p w14:paraId="11DECECC" w14:textId="77777777" w:rsidR="00BB47B8" w:rsidRPr="00BB47B8" w:rsidRDefault="00BB47B8" w:rsidP="00BB47B8">
            <w:pPr>
              <w:spacing w:line="240" w:lineRule="auto"/>
              <w:jc w:val="center"/>
              <w:rPr>
                <w:rFonts w:ascii="Times New Roman" w:eastAsia="Times New Roman" w:hAnsi="Times New Roman" w:cs="Times New Roman"/>
                <w:sz w:val="28"/>
                <w:szCs w:val="28"/>
              </w:rPr>
            </w:pPr>
            <w:r w:rsidRPr="00BB47B8">
              <w:rPr>
                <w:rFonts w:ascii="Times New Roman" w:eastAsia="Times New Roman" w:hAnsi="Times New Roman" w:cs="Times New Roman"/>
                <w:sz w:val="28"/>
                <w:szCs w:val="28"/>
              </w:rPr>
              <w:t>7,2</w:t>
            </w:r>
          </w:p>
        </w:tc>
      </w:tr>
      <w:tr w:rsidR="00BB47B8" w:rsidRPr="00BB47B8" w14:paraId="16446F45" w14:textId="77777777" w:rsidTr="00BB47B8">
        <w:trPr>
          <w:trHeight w:val="325"/>
        </w:trPr>
        <w:tc>
          <w:tcPr>
            <w:tcW w:w="5519" w:type="dxa"/>
            <w:tcBorders>
              <w:top w:val="nil"/>
              <w:left w:val="single" w:sz="4" w:space="0" w:color="auto"/>
              <w:bottom w:val="single" w:sz="4" w:space="0" w:color="auto"/>
              <w:right w:val="single" w:sz="4" w:space="0" w:color="000000"/>
            </w:tcBorders>
            <w:shd w:val="clear" w:color="auto" w:fill="auto"/>
            <w:vAlign w:val="center"/>
          </w:tcPr>
          <w:p w14:paraId="1F5E2CD0" w14:textId="77777777" w:rsidR="00BB47B8" w:rsidRPr="00BB47B8" w:rsidRDefault="00BB47B8" w:rsidP="00BB47B8">
            <w:pPr>
              <w:spacing w:line="240" w:lineRule="auto"/>
              <w:rPr>
                <w:rFonts w:ascii="Times New Roman" w:eastAsia="Times New Roman" w:hAnsi="Times New Roman" w:cs="Times New Roman"/>
                <w:color w:val="000000"/>
                <w:sz w:val="28"/>
                <w:szCs w:val="28"/>
              </w:rPr>
            </w:pPr>
            <w:r w:rsidRPr="00BB47B8">
              <w:rPr>
                <w:rFonts w:ascii="Times New Roman" w:eastAsia="Times New Roman" w:hAnsi="Times New Roman" w:cs="Times New Roman"/>
                <w:color w:val="000000"/>
                <w:sz w:val="28"/>
                <w:szCs w:val="28"/>
              </w:rPr>
              <w:t>Гиперхолестеринемия, %</w:t>
            </w:r>
          </w:p>
        </w:tc>
        <w:tc>
          <w:tcPr>
            <w:tcW w:w="934" w:type="dxa"/>
            <w:tcBorders>
              <w:top w:val="nil"/>
              <w:left w:val="nil"/>
              <w:bottom w:val="single" w:sz="4" w:space="0" w:color="auto"/>
              <w:right w:val="single" w:sz="4" w:space="0" w:color="auto"/>
            </w:tcBorders>
            <w:shd w:val="clear" w:color="auto" w:fill="auto"/>
            <w:noWrap/>
            <w:vAlign w:val="center"/>
          </w:tcPr>
          <w:p w14:paraId="7AE9DD82" w14:textId="77777777" w:rsidR="00BB47B8" w:rsidRPr="00BB47B8" w:rsidRDefault="00BB47B8" w:rsidP="00BB47B8">
            <w:pPr>
              <w:spacing w:line="240" w:lineRule="auto"/>
              <w:jc w:val="center"/>
              <w:rPr>
                <w:rFonts w:ascii="Times New Roman" w:eastAsia="Times New Roman" w:hAnsi="Times New Roman" w:cs="Times New Roman"/>
                <w:sz w:val="28"/>
                <w:szCs w:val="28"/>
              </w:rPr>
            </w:pPr>
            <w:r w:rsidRPr="00BB47B8">
              <w:rPr>
                <w:rFonts w:ascii="Times New Roman" w:eastAsia="Times New Roman" w:hAnsi="Times New Roman" w:cs="Times New Roman"/>
                <w:sz w:val="28"/>
                <w:szCs w:val="28"/>
              </w:rPr>
              <w:t>8,0</w:t>
            </w:r>
          </w:p>
        </w:tc>
        <w:tc>
          <w:tcPr>
            <w:tcW w:w="827" w:type="dxa"/>
            <w:tcBorders>
              <w:top w:val="nil"/>
              <w:left w:val="nil"/>
              <w:bottom w:val="single" w:sz="4" w:space="0" w:color="auto"/>
              <w:right w:val="single" w:sz="4" w:space="0" w:color="auto"/>
            </w:tcBorders>
            <w:shd w:val="clear" w:color="auto" w:fill="auto"/>
            <w:noWrap/>
            <w:vAlign w:val="center"/>
          </w:tcPr>
          <w:p w14:paraId="78E3BC09" w14:textId="77777777" w:rsidR="00BB47B8" w:rsidRPr="00BB47B8" w:rsidRDefault="00BB47B8" w:rsidP="00BB47B8">
            <w:pPr>
              <w:spacing w:line="240" w:lineRule="auto"/>
              <w:jc w:val="center"/>
              <w:rPr>
                <w:rFonts w:ascii="Times New Roman" w:eastAsia="Times New Roman" w:hAnsi="Times New Roman" w:cs="Times New Roman"/>
                <w:sz w:val="28"/>
                <w:szCs w:val="28"/>
              </w:rPr>
            </w:pPr>
            <w:r w:rsidRPr="00BB47B8">
              <w:rPr>
                <w:rFonts w:ascii="Times New Roman" w:eastAsia="Times New Roman" w:hAnsi="Times New Roman" w:cs="Times New Roman"/>
                <w:sz w:val="28"/>
                <w:szCs w:val="28"/>
              </w:rPr>
              <w:t>6,0</w:t>
            </w:r>
          </w:p>
        </w:tc>
        <w:tc>
          <w:tcPr>
            <w:tcW w:w="1019" w:type="dxa"/>
            <w:tcBorders>
              <w:top w:val="nil"/>
              <w:left w:val="nil"/>
              <w:bottom w:val="single" w:sz="4" w:space="0" w:color="auto"/>
              <w:right w:val="single" w:sz="4" w:space="0" w:color="auto"/>
            </w:tcBorders>
            <w:shd w:val="clear" w:color="auto" w:fill="auto"/>
            <w:noWrap/>
            <w:vAlign w:val="center"/>
          </w:tcPr>
          <w:p w14:paraId="53B19031" w14:textId="77777777" w:rsidR="00BB47B8" w:rsidRPr="00BB47B8" w:rsidRDefault="00BB47B8" w:rsidP="00BB47B8">
            <w:pPr>
              <w:spacing w:line="240" w:lineRule="auto"/>
              <w:jc w:val="center"/>
              <w:rPr>
                <w:rFonts w:ascii="Times New Roman" w:eastAsia="Times New Roman" w:hAnsi="Times New Roman" w:cs="Times New Roman"/>
                <w:sz w:val="28"/>
                <w:szCs w:val="28"/>
              </w:rPr>
            </w:pPr>
            <w:r w:rsidRPr="00BB47B8">
              <w:rPr>
                <w:rFonts w:ascii="Times New Roman" w:eastAsia="Times New Roman" w:hAnsi="Times New Roman" w:cs="Times New Roman"/>
                <w:sz w:val="28"/>
                <w:szCs w:val="28"/>
              </w:rPr>
              <w:t>7,2</w:t>
            </w:r>
          </w:p>
        </w:tc>
        <w:tc>
          <w:tcPr>
            <w:tcW w:w="1019" w:type="dxa"/>
            <w:tcBorders>
              <w:top w:val="nil"/>
              <w:left w:val="nil"/>
              <w:bottom w:val="single" w:sz="4" w:space="0" w:color="auto"/>
              <w:right w:val="single" w:sz="4" w:space="0" w:color="auto"/>
            </w:tcBorders>
            <w:shd w:val="clear" w:color="auto" w:fill="auto"/>
            <w:noWrap/>
            <w:vAlign w:val="center"/>
          </w:tcPr>
          <w:p w14:paraId="5DF5896E" w14:textId="77777777" w:rsidR="00BB47B8" w:rsidRPr="00BB47B8" w:rsidRDefault="00BB47B8" w:rsidP="00BB47B8">
            <w:pPr>
              <w:spacing w:line="240" w:lineRule="auto"/>
              <w:jc w:val="center"/>
              <w:rPr>
                <w:rFonts w:ascii="Times New Roman" w:eastAsia="Times New Roman" w:hAnsi="Times New Roman" w:cs="Times New Roman"/>
                <w:sz w:val="28"/>
                <w:szCs w:val="28"/>
              </w:rPr>
            </w:pPr>
            <w:r w:rsidRPr="00BB47B8">
              <w:rPr>
                <w:rFonts w:ascii="Times New Roman" w:eastAsia="Times New Roman" w:hAnsi="Times New Roman" w:cs="Times New Roman"/>
                <w:sz w:val="28"/>
                <w:szCs w:val="28"/>
              </w:rPr>
              <w:t>13,3</w:t>
            </w:r>
          </w:p>
        </w:tc>
        <w:tc>
          <w:tcPr>
            <w:tcW w:w="1019" w:type="dxa"/>
            <w:tcBorders>
              <w:top w:val="nil"/>
              <w:left w:val="nil"/>
              <w:bottom w:val="single" w:sz="4" w:space="0" w:color="auto"/>
              <w:right w:val="single" w:sz="4" w:space="0" w:color="auto"/>
            </w:tcBorders>
            <w:shd w:val="clear" w:color="auto" w:fill="auto"/>
            <w:noWrap/>
            <w:vAlign w:val="center"/>
          </w:tcPr>
          <w:p w14:paraId="2FA634CD" w14:textId="77777777" w:rsidR="00BB47B8" w:rsidRPr="00BB47B8" w:rsidRDefault="00BB47B8" w:rsidP="00BB47B8">
            <w:pPr>
              <w:spacing w:line="240" w:lineRule="auto"/>
              <w:jc w:val="center"/>
              <w:rPr>
                <w:rFonts w:ascii="Times New Roman" w:eastAsia="Times New Roman" w:hAnsi="Times New Roman" w:cs="Times New Roman"/>
                <w:sz w:val="28"/>
                <w:szCs w:val="28"/>
              </w:rPr>
            </w:pPr>
            <w:r w:rsidRPr="00BB47B8">
              <w:rPr>
                <w:rFonts w:ascii="Times New Roman" w:eastAsia="Times New Roman" w:hAnsi="Times New Roman" w:cs="Times New Roman"/>
                <w:sz w:val="28"/>
                <w:szCs w:val="28"/>
              </w:rPr>
              <w:t>16,7</w:t>
            </w:r>
          </w:p>
        </w:tc>
      </w:tr>
      <w:tr w:rsidR="00BB47B8" w:rsidRPr="00BB47B8" w14:paraId="364F1333" w14:textId="77777777" w:rsidTr="00BB47B8">
        <w:trPr>
          <w:trHeight w:val="325"/>
        </w:trPr>
        <w:tc>
          <w:tcPr>
            <w:tcW w:w="5519" w:type="dxa"/>
            <w:tcBorders>
              <w:top w:val="nil"/>
              <w:left w:val="single" w:sz="4" w:space="0" w:color="auto"/>
              <w:bottom w:val="single" w:sz="4" w:space="0" w:color="auto"/>
              <w:right w:val="single" w:sz="4" w:space="0" w:color="000000"/>
            </w:tcBorders>
            <w:shd w:val="clear" w:color="auto" w:fill="auto"/>
            <w:vAlign w:val="center"/>
          </w:tcPr>
          <w:p w14:paraId="5A6D78E4" w14:textId="77777777" w:rsidR="00BB47B8" w:rsidRPr="00BB47B8" w:rsidRDefault="00BB47B8" w:rsidP="00BB47B8">
            <w:pPr>
              <w:spacing w:line="240" w:lineRule="auto"/>
              <w:rPr>
                <w:rFonts w:ascii="Times New Roman" w:eastAsia="Times New Roman" w:hAnsi="Times New Roman" w:cs="Times New Roman"/>
                <w:color w:val="000000"/>
                <w:sz w:val="28"/>
                <w:szCs w:val="28"/>
              </w:rPr>
            </w:pPr>
            <w:r w:rsidRPr="00BB47B8">
              <w:rPr>
                <w:rFonts w:ascii="Times New Roman" w:eastAsia="Times New Roman" w:hAnsi="Times New Roman" w:cs="Times New Roman"/>
                <w:color w:val="000000"/>
                <w:sz w:val="28"/>
                <w:szCs w:val="28"/>
              </w:rPr>
              <w:t>Избыточная масса тела, %</w:t>
            </w:r>
          </w:p>
        </w:tc>
        <w:tc>
          <w:tcPr>
            <w:tcW w:w="934" w:type="dxa"/>
            <w:tcBorders>
              <w:top w:val="nil"/>
              <w:left w:val="nil"/>
              <w:bottom w:val="single" w:sz="4" w:space="0" w:color="auto"/>
              <w:right w:val="single" w:sz="4" w:space="0" w:color="auto"/>
            </w:tcBorders>
            <w:shd w:val="clear" w:color="auto" w:fill="auto"/>
            <w:noWrap/>
            <w:vAlign w:val="center"/>
          </w:tcPr>
          <w:p w14:paraId="34C39FF7" w14:textId="77777777" w:rsidR="00BB47B8" w:rsidRPr="00BB47B8" w:rsidRDefault="00BB47B8" w:rsidP="00BB47B8">
            <w:pPr>
              <w:spacing w:line="240" w:lineRule="auto"/>
              <w:jc w:val="center"/>
              <w:rPr>
                <w:rFonts w:ascii="Times New Roman" w:eastAsia="Times New Roman" w:hAnsi="Times New Roman" w:cs="Times New Roman"/>
                <w:sz w:val="28"/>
                <w:szCs w:val="28"/>
              </w:rPr>
            </w:pPr>
            <w:r w:rsidRPr="00BB47B8">
              <w:rPr>
                <w:rFonts w:ascii="Times New Roman" w:eastAsia="Times New Roman" w:hAnsi="Times New Roman" w:cs="Times New Roman"/>
                <w:sz w:val="28"/>
                <w:szCs w:val="28"/>
              </w:rPr>
              <w:t>17,7</w:t>
            </w:r>
          </w:p>
        </w:tc>
        <w:tc>
          <w:tcPr>
            <w:tcW w:w="827" w:type="dxa"/>
            <w:tcBorders>
              <w:top w:val="nil"/>
              <w:left w:val="nil"/>
              <w:bottom w:val="single" w:sz="4" w:space="0" w:color="auto"/>
              <w:right w:val="single" w:sz="4" w:space="0" w:color="auto"/>
            </w:tcBorders>
            <w:shd w:val="clear" w:color="auto" w:fill="auto"/>
            <w:noWrap/>
            <w:vAlign w:val="center"/>
          </w:tcPr>
          <w:p w14:paraId="4FDC981A" w14:textId="77777777" w:rsidR="00BB47B8" w:rsidRPr="00BB47B8" w:rsidRDefault="00BB47B8" w:rsidP="00BB47B8">
            <w:pPr>
              <w:spacing w:line="240" w:lineRule="auto"/>
              <w:jc w:val="center"/>
              <w:rPr>
                <w:rFonts w:ascii="Times New Roman" w:eastAsia="Times New Roman" w:hAnsi="Times New Roman" w:cs="Times New Roman"/>
                <w:sz w:val="28"/>
                <w:szCs w:val="28"/>
              </w:rPr>
            </w:pPr>
            <w:r w:rsidRPr="00BB47B8">
              <w:rPr>
                <w:rFonts w:ascii="Times New Roman" w:eastAsia="Times New Roman" w:hAnsi="Times New Roman" w:cs="Times New Roman"/>
                <w:sz w:val="28"/>
                <w:szCs w:val="28"/>
              </w:rPr>
              <w:t>11,5</w:t>
            </w:r>
          </w:p>
        </w:tc>
        <w:tc>
          <w:tcPr>
            <w:tcW w:w="1019" w:type="dxa"/>
            <w:tcBorders>
              <w:top w:val="nil"/>
              <w:left w:val="nil"/>
              <w:bottom w:val="single" w:sz="4" w:space="0" w:color="auto"/>
              <w:right w:val="single" w:sz="4" w:space="0" w:color="auto"/>
            </w:tcBorders>
            <w:shd w:val="clear" w:color="auto" w:fill="auto"/>
            <w:noWrap/>
            <w:vAlign w:val="center"/>
          </w:tcPr>
          <w:p w14:paraId="5CC40153" w14:textId="77777777" w:rsidR="00BB47B8" w:rsidRPr="00BB47B8" w:rsidRDefault="00BB47B8" w:rsidP="00BB47B8">
            <w:pPr>
              <w:spacing w:line="240" w:lineRule="auto"/>
              <w:jc w:val="center"/>
              <w:rPr>
                <w:rFonts w:ascii="Times New Roman" w:eastAsia="Times New Roman" w:hAnsi="Times New Roman" w:cs="Times New Roman"/>
                <w:sz w:val="28"/>
                <w:szCs w:val="28"/>
              </w:rPr>
            </w:pPr>
            <w:r w:rsidRPr="00BB47B8">
              <w:rPr>
                <w:rFonts w:ascii="Times New Roman" w:eastAsia="Times New Roman" w:hAnsi="Times New Roman" w:cs="Times New Roman"/>
                <w:sz w:val="28"/>
                <w:szCs w:val="28"/>
              </w:rPr>
              <w:t>13,6</w:t>
            </w:r>
          </w:p>
        </w:tc>
        <w:tc>
          <w:tcPr>
            <w:tcW w:w="1019" w:type="dxa"/>
            <w:tcBorders>
              <w:top w:val="nil"/>
              <w:left w:val="nil"/>
              <w:bottom w:val="single" w:sz="4" w:space="0" w:color="auto"/>
              <w:right w:val="single" w:sz="4" w:space="0" w:color="auto"/>
            </w:tcBorders>
            <w:shd w:val="clear" w:color="auto" w:fill="auto"/>
            <w:noWrap/>
            <w:vAlign w:val="center"/>
          </w:tcPr>
          <w:p w14:paraId="6673ABDC" w14:textId="77777777" w:rsidR="00BB47B8" w:rsidRPr="00BB47B8" w:rsidRDefault="00BB47B8" w:rsidP="00BB47B8">
            <w:pPr>
              <w:spacing w:line="240" w:lineRule="auto"/>
              <w:jc w:val="center"/>
              <w:rPr>
                <w:rFonts w:ascii="Times New Roman" w:eastAsia="Times New Roman" w:hAnsi="Times New Roman" w:cs="Times New Roman"/>
                <w:sz w:val="28"/>
                <w:szCs w:val="28"/>
              </w:rPr>
            </w:pPr>
            <w:r w:rsidRPr="00BB47B8">
              <w:rPr>
                <w:rFonts w:ascii="Times New Roman" w:eastAsia="Times New Roman" w:hAnsi="Times New Roman" w:cs="Times New Roman"/>
                <w:sz w:val="28"/>
                <w:szCs w:val="28"/>
              </w:rPr>
              <w:t>15,8</w:t>
            </w:r>
          </w:p>
        </w:tc>
        <w:tc>
          <w:tcPr>
            <w:tcW w:w="1019" w:type="dxa"/>
            <w:tcBorders>
              <w:top w:val="nil"/>
              <w:left w:val="nil"/>
              <w:bottom w:val="single" w:sz="4" w:space="0" w:color="auto"/>
              <w:right w:val="single" w:sz="4" w:space="0" w:color="auto"/>
            </w:tcBorders>
            <w:shd w:val="clear" w:color="auto" w:fill="auto"/>
            <w:noWrap/>
            <w:vAlign w:val="center"/>
          </w:tcPr>
          <w:p w14:paraId="7E950789" w14:textId="77777777" w:rsidR="00BB47B8" w:rsidRPr="00BB47B8" w:rsidRDefault="00BB47B8" w:rsidP="00BB47B8">
            <w:pPr>
              <w:spacing w:line="240" w:lineRule="auto"/>
              <w:jc w:val="center"/>
              <w:rPr>
                <w:rFonts w:ascii="Times New Roman" w:eastAsia="Times New Roman" w:hAnsi="Times New Roman" w:cs="Times New Roman"/>
                <w:sz w:val="28"/>
                <w:szCs w:val="28"/>
              </w:rPr>
            </w:pPr>
            <w:r w:rsidRPr="00BB47B8">
              <w:rPr>
                <w:rFonts w:ascii="Times New Roman" w:eastAsia="Times New Roman" w:hAnsi="Times New Roman" w:cs="Times New Roman"/>
                <w:sz w:val="28"/>
                <w:szCs w:val="28"/>
              </w:rPr>
              <w:t>15,3</w:t>
            </w:r>
          </w:p>
        </w:tc>
      </w:tr>
      <w:tr w:rsidR="00BB47B8" w:rsidRPr="00BB47B8" w14:paraId="6A2019E8" w14:textId="77777777" w:rsidTr="00BB47B8">
        <w:trPr>
          <w:trHeight w:val="325"/>
        </w:trPr>
        <w:tc>
          <w:tcPr>
            <w:tcW w:w="551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2A04BE5" w14:textId="77777777" w:rsidR="00BB47B8" w:rsidRPr="00BB47B8" w:rsidRDefault="00BB47B8" w:rsidP="00BB47B8">
            <w:pPr>
              <w:spacing w:line="240" w:lineRule="auto"/>
              <w:rPr>
                <w:rFonts w:ascii="Times New Roman" w:eastAsia="Times New Roman" w:hAnsi="Times New Roman" w:cs="Times New Roman"/>
                <w:color w:val="000000"/>
                <w:sz w:val="28"/>
                <w:szCs w:val="28"/>
              </w:rPr>
            </w:pPr>
            <w:r w:rsidRPr="00BB47B8">
              <w:rPr>
                <w:rFonts w:ascii="Times New Roman" w:eastAsia="Times New Roman" w:hAnsi="Times New Roman" w:cs="Times New Roman"/>
                <w:color w:val="000000"/>
                <w:sz w:val="28"/>
                <w:szCs w:val="28"/>
              </w:rPr>
              <w:t>Курение табака, %</w:t>
            </w:r>
          </w:p>
        </w:tc>
        <w:tc>
          <w:tcPr>
            <w:tcW w:w="934" w:type="dxa"/>
            <w:tcBorders>
              <w:top w:val="nil"/>
              <w:left w:val="nil"/>
              <w:bottom w:val="single" w:sz="4" w:space="0" w:color="auto"/>
              <w:right w:val="single" w:sz="4" w:space="0" w:color="auto"/>
            </w:tcBorders>
            <w:shd w:val="clear" w:color="auto" w:fill="auto"/>
            <w:noWrap/>
            <w:vAlign w:val="center"/>
            <w:hideMark/>
          </w:tcPr>
          <w:p w14:paraId="2A8C44CB" w14:textId="77777777" w:rsidR="00BB47B8" w:rsidRPr="00BB47B8" w:rsidRDefault="00BB47B8" w:rsidP="00BB47B8">
            <w:pPr>
              <w:spacing w:line="240" w:lineRule="auto"/>
              <w:jc w:val="center"/>
              <w:rPr>
                <w:rFonts w:ascii="Times New Roman" w:eastAsia="Times New Roman" w:hAnsi="Times New Roman" w:cs="Times New Roman"/>
                <w:sz w:val="28"/>
                <w:szCs w:val="28"/>
              </w:rPr>
            </w:pPr>
            <w:r w:rsidRPr="00BB47B8">
              <w:rPr>
                <w:rFonts w:ascii="Times New Roman" w:eastAsia="Times New Roman" w:hAnsi="Times New Roman" w:cs="Times New Roman"/>
                <w:sz w:val="28"/>
                <w:szCs w:val="28"/>
              </w:rPr>
              <w:t>9,9</w:t>
            </w:r>
          </w:p>
        </w:tc>
        <w:tc>
          <w:tcPr>
            <w:tcW w:w="827" w:type="dxa"/>
            <w:tcBorders>
              <w:top w:val="nil"/>
              <w:left w:val="nil"/>
              <w:bottom w:val="single" w:sz="4" w:space="0" w:color="auto"/>
              <w:right w:val="single" w:sz="4" w:space="0" w:color="auto"/>
            </w:tcBorders>
            <w:shd w:val="clear" w:color="auto" w:fill="auto"/>
            <w:noWrap/>
            <w:vAlign w:val="center"/>
            <w:hideMark/>
          </w:tcPr>
          <w:p w14:paraId="6237E6DA" w14:textId="77777777" w:rsidR="00BB47B8" w:rsidRPr="00BB47B8" w:rsidRDefault="00BB47B8" w:rsidP="00BB47B8">
            <w:pPr>
              <w:spacing w:line="240" w:lineRule="auto"/>
              <w:jc w:val="center"/>
              <w:rPr>
                <w:rFonts w:ascii="Times New Roman" w:eastAsia="Times New Roman" w:hAnsi="Times New Roman" w:cs="Times New Roman"/>
                <w:sz w:val="28"/>
                <w:szCs w:val="28"/>
              </w:rPr>
            </w:pPr>
            <w:r w:rsidRPr="00BB47B8">
              <w:rPr>
                <w:rFonts w:ascii="Times New Roman" w:eastAsia="Times New Roman" w:hAnsi="Times New Roman" w:cs="Times New Roman"/>
                <w:sz w:val="28"/>
                <w:szCs w:val="28"/>
              </w:rPr>
              <w:t>5,9</w:t>
            </w:r>
          </w:p>
        </w:tc>
        <w:tc>
          <w:tcPr>
            <w:tcW w:w="1019" w:type="dxa"/>
            <w:tcBorders>
              <w:top w:val="nil"/>
              <w:left w:val="nil"/>
              <w:bottom w:val="single" w:sz="4" w:space="0" w:color="auto"/>
              <w:right w:val="single" w:sz="4" w:space="0" w:color="auto"/>
            </w:tcBorders>
            <w:shd w:val="clear" w:color="auto" w:fill="auto"/>
            <w:noWrap/>
            <w:vAlign w:val="center"/>
            <w:hideMark/>
          </w:tcPr>
          <w:p w14:paraId="15A02180" w14:textId="77777777" w:rsidR="00BB47B8" w:rsidRPr="00BB47B8" w:rsidRDefault="00BB47B8" w:rsidP="00BB47B8">
            <w:pPr>
              <w:spacing w:line="240" w:lineRule="auto"/>
              <w:jc w:val="center"/>
              <w:rPr>
                <w:rFonts w:ascii="Times New Roman" w:eastAsia="Times New Roman" w:hAnsi="Times New Roman" w:cs="Times New Roman"/>
                <w:sz w:val="28"/>
                <w:szCs w:val="28"/>
              </w:rPr>
            </w:pPr>
            <w:r w:rsidRPr="00BB47B8">
              <w:rPr>
                <w:rFonts w:ascii="Times New Roman" w:eastAsia="Times New Roman" w:hAnsi="Times New Roman" w:cs="Times New Roman"/>
                <w:sz w:val="28"/>
                <w:szCs w:val="28"/>
              </w:rPr>
              <w:t>12,5</w:t>
            </w:r>
          </w:p>
        </w:tc>
        <w:tc>
          <w:tcPr>
            <w:tcW w:w="1019" w:type="dxa"/>
            <w:tcBorders>
              <w:top w:val="nil"/>
              <w:left w:val="nil"/>
              <w:bottom w:val="single" w:sz="4" w:space="0" w:color="auto"/>
              <w:right w:val="single" w:sz="4" w:space="0" w:color="auto"/>
            </w:tcBorders>
            <w:shd w:val="clear" w:color="auto" w:fill="auto"/>
            <w:noWrap/>
            <w:vAlign w:val="center"/>
            <w:hideMark/>
          </w:tcPr>
          <w:p w14:paraId="3B31D8FB" w14:textId="77777777" w:rsidR="00BB47B8" w:rsidRPr="00BB47B8" w:rsidRDefault="00BB47B8" w:rsidP="00BB47B8">
            <w:pPr>
              <w:spacing w:line="240" w:lineRule="auto"/>
              <w:jc w:val="center"/>
              <w:rPr>
                <w:rFonts w:ascii="Times New Roman" w:eastAsia="Times New Roman" w:hAnsi="Times New Roman" w:cs="Times New Roman"/>
                <w:sz w:val="28"/>
                <w:szCs w:val="28"/>
              </w:rPr>
            </w:pPr>
            <w:r w:rsidRPr="00BB47B8">
              <w:rPr>
                <w:rFonts w:ascii="Times New Roman" w:eastAsia="Times New Roman" w:hAnsi="Times New Roman" w:cs="Times New Roman"/>
                <w:sz w:val="28"/>
                <w:szCs w:val="28"/>
              </w:rPr>
              <w:t>12,8</w:t>
            </w:r>
          </w:p>
        </w:tc>
        <w:tc>
          <w:tcPr>
            <w:tcW w:w="1019" w:type="dxa"/>
            <w:tcBorders>
              <w:top w:val="nil"/>
              <w:left w:val="nil"/>
              <w:bottom w:val="single" w:sz="4" w:space="0" w:color="auto"/>
              <w:right w:val="single" w:sz="4" w:space="0" w:color="auto"/>
            </w:tcBorders>
            <w:shd w:val="clear" w:color="auto" w:fill="auto"/>
            <w:noWrap/>
            <w:vAlign w:val="center"/>
            <w:hideMark/>
          </w:tcPr>
          <w:p w14:paraId="025DF8D8" w14:textId="77777777" w:rsidR="00BB47B8" w:rsidRPr="00BB47B8" w:rsidRDefault="00BB47B8" w:rsidP="00BB47B8">
            <w:pPr>
              <w:spacing w:line="240" w:lineRule="auto"/>
              <w:jc w:val="center"/>
              <w:rPr>
                <w:rFonts w:ascii="Times New Roman" w:eastAsia="Times New Roman" w:hAnsi="Times New Roman" w:cs="Times New Roman"/>
                <w:sz w:val="28"/>
                <w:szCs w:val="28"/>
              </w:rPr>
            </w:pPr>
            <w:r w:rsidRPr="00BB47B8">
              <w:rPr>
                <w:rFonts w:ascii="Times New Roman" w:eastAsia="Times New Roman" w:hAnsi="Times New Roman" w:cs="Times New Roman"/>
                <w:sz w:val="28"/>
                <w:szCs w:val="28"/>
              </w:rPr>
              <w:t>9,6</w:t>
            </w:r>
          </w:p>
        </w:tc>
      </w:tr>
      <w:tr w:rsidR="00BB47B8" w:rsidRPr="00BB47B8" w14:paraId="574EA9BA" w14:textId="77777777" w:rsidTr="00BB47B8">
        <w:trPr>
          <w:trHeight w:val="325"/>
        </w:trPr>
        <w:tc>
          <w:tcPr>
            <w:tcW w:w="5519" w:type="dxa"/>
            <w:tcBorders>
              <w:top w:val="single" w:sz="4" w:space="0" w:color="auto"/>
              <w:left w:val="single" w:sz="4" w:space="0" w:color="auto"/>
              <w:bottom w:val="single" w:sz="4" w:space="0" w:color="auto"/>
              <w:right w:val="single" w:sz="4" w:space="0" w:color="000000"/>
            </w:tcBorders>
            <w:shd w:val="clear" w:color="auto" w:fill="auto"/>
            <w:vAlign w:val="center"/>
          </w:tcPr>
          <w:p w14:paraId="6C8ED643" w14:textId="77777777" w:rsidR="00BB47B8" w:rsidRPr="00BB47B8" w:rsidRDefault="00BB47B8" w:rsidP="00BB47B8">
            <w:pPr>
              <w:spacing w:line="240" w:lineRule="auto"/>
              <w:rPr>
                <w:rFonts w:ascii="Times New Roman" w:eastAsia="Times New Roman" w:hAnsi="Times New Roman" w:cs="Times New Roman"/>
                <w:color w:val="000000"/>
                <w:sz w:val="28"/>
                <w:szCs w:val="28"/>
              </w:rPr>
            </w:pPr>
            <w:r w:rsidRPr="00BB47B8">
              <w:rPr>
                <w:rFonts w:ascii="Times New Roman" w:eastAsia="Times New Roman" w:hAnsi="Times New Roman" w:cs="Times New Roman"/>
                <w:color w:val="000000"/>
                <w:sz w:val="28"/>
                <w:szCs w:val="28"/>
              </w:rPr>
              <w:t>Риск пагубного потребления алкоголя, %</w:t>
            </w:r>
          </w:p>
        </w:tc>
        <w:tc>
          <w:tcPr>
            <w:tcW w:w="934" w:type="dxa"/>
            <w:tcBorders>
              <w:top w:val="nil"/>
              <w:left w:val="nil"/>
              <w:bottom w:val="single" w:sz="4" w:space="0" w:color="auto"/>
              <w:right w:val="single" w:sz="4" w:space="0" w:color="auto"/>
            </w:tcBorders>
            <w:shd w:val="clear" w:color="auto" w:fill="auto"/>
            <w:noWrap/>
            <w:vAlign w:val="center"/>
          </w:tcPr>
          <w:p w14:paraId="3EBEB848" w14:textId="77777777" w:rsidR="00BB47B8" w:rsidRPr="00BB47B8" w:rsidRDefault="00BB47B8" w:rsidP="00BB47B8">
            <w:pPr>
              <w:spacing w:line="240" w:lineRule="auto"/>
              <w:jc w:val="center"/>
              <w:rPr>
                <w:rFonts w:ascii="Times New Roman" w:eastAsia="Times New Roman" w:hAnsi="Times New Roman" w:cs="Times New Roman"/>
                <w:sz w:val="28"/>
                <w:szCs w:val="28"/>
              </w:rPr>
            </w:pPr>
            <w:r w:rsidRPr="00BB47B8">
              <w:rPr>
                <w:rFonts w:ascii="Times New Roman" w:eastAsia="Times New Roman" w:hAnsi="Times New Roman" w:cs="Times New Roman"/>
                <w:sz w:val="28"/>
                <w:szCs w:val="28"/>
              </w:rPr>
              <w:t>0,7</w:t>
            </w:r>
          </w:p>
        </w:tc>
        <w:tc>
          <w:tcPr>
            <w:tcW w:w="827" w:type="dxa"/>
            <w:tcBorders>
              <w:top w:val="nil"/>
              <w:left w:val="nil"/>
              <w:bottom w:val="single" w:sz="4" w:space="0" w:color="auto"/>
              <w:right w:val="single" w:sz="4" w:space="0" w:color="auto"/>
            </w:tcBorders>
            <w:shd w:val="clear" w:color="auto" w:fill="auto"/>
            <w:noWrap/>
            <w:vAlign w:val="center"/>
          </w:tcPr>
          <w:p w14:paraId="35B08A62" w14:textId="77777777" w:rsidR="00BB47B8" w:rsidRPr="00BB47B8" w:rsidRDefault="00BB47B8" w:rsidP="00BB47B8">
            <w:pPr>
              <w:spacing w:line="240" w:lineRule="auto"/>
              <w:jc w:val="center"/>
              <w:rPr>
                <w:rFonts w:ascii="Times New Roman" w:eastAsia="Times New Roman" w:hAnsi="Times New Roman" w:cs="Times New Roman"/>
                <w:sz w:val="28"/>
                <w:szCs w:val="28"/>
              </w:rPr>
            </w:pPr>
            <w:r w:rsidRPr="00BB47B8">
              <w:rPr>
                <w:rFonts w:ascii="Times New Roman" w:eastAsia="Times New Roman" w:hAnsi="Times New Roman" w:cs="Times New Roman"/>
                <w:sz w:val="28"/>
                <w:szCs w:val="28"/>
              </w:rPr>
              <w:t>0,6</w:t>
            </w:r>
          </w:p>
        </w:tc>
        <w:tc>
          <w:tcPr>
            <w:tcW w:w="1019" w:type="dxa"/>
            <w:tcBorders>
              <w:top w:val="nil"/>
              <w:left w:val="nil"/>
              <w:bottom w:val="single" w:sz="4" w:space="0" w:color="auto"/>
              <w:right w:val="single" w:sz="4" w:space="0" w:color="auto"/>
            </w:tcBorders>
            <w:shd w:val="clear" w:color="auto" w:fill="auto"/>
            <w:noWrap/>
            <w:vAlign w:val="center"/>
          </w:tcPr>
          <w:p w14:paraId="50B99E7A" w14:textId="77777777" w:rsidR="00BB47B8" w:rsidRPr="00BB47B8" w:rsidRDefault="00BB47B8" w:rsidP="00BB47B8">
            <w:pPr>
              <w:spacing w:line="240" w:lineRule="auto"/>
              <w:jc w:val="center"/>
              <w:rPr>
                <w:rFonts w:ascii="Times New Roman" w:eastAsia="Times New Roman" w:hAnsi="Times New Roman" w:cs="Times New Roman"/>
                <w:sz w:val="28"/>
                <w:szCs w:val="28"/>
              </w:rPr>
            </w:pPr>
            <w:r w:rsidRPr="00BB47B8">
              <w:rPr>
                <w:rFonts w:ascii="Times New Roman" w:eastAsia="Times New Roman" w:hAnsi="Times New Roman" w:cs="Times New Roman"/>
                <w:sz w:val="28"/>
                <w:szCs w:val="28"/>
              </w:rPr>
              <w:t>0,8</w:t>
            </w:r>
          </w:p>
        </w:tc>
        <w:tc>
          <w:tcPr>
            <w:tcW w:w="1019" w:type="dxa"/>
            <w:tcBorders>
              <w:top w:val="nil"/>
              <w:left w:val="nil"/>
              <w:bottom w:val="single" w:sz="4" w:space="0" w:color="auto"/>
              <w:right w:val="single" w:sz="4" w:space="0" w:color="auto"/>
            </w:tcBorders>
            <w:shd w:val="clear" w:color="auto" w:fill="auto"/>
            <w:noWrap/>
            <w:vAlign w:val="center"/>
          </w:tcPr>
          <w:p w14:paraId="7C019618" w14:textId="77777777" w:rsidR="00BB47B8" w:rsidRPr="00BB47B8" w:rsidRDefault="00BB47B8" w:rsidP="00BB47B8">
            <w:pPr>
              <w:spacing w:line="240" w:lineRule="auto"/>
              <w:jc w:val="center"/>
              <w:rPr>
                <w:rFonts w:ascii="Times New Roman" w:eastAsia="Times New Roman" w:hAnsi="Times New Roman" w:cs="Times New Roman"/>
                <w:sz w:val="28"/>
                <w:szCs w:val="28"/>
              </w:rPr>
            </w:pPr>
            <w:r w:rsidRPr="00BB47B8">
              <w:rPr>
                <w:rFonts w:ascii="Times New Roman" w:eastAsia="Times New Roman" w:hAnsi="Times New Roman" w:cs="Times New Roman"/>
                <w:sz w:val="28"/>
                <w:szCs w:val="28"/>
              </w:rPr>
              <w:t>0,7</w:t>
            </w:r>
          </w:p>
        </w:tc>
        <w:tc>
          <w:tcPr>
            <w:tcW w:w="1019" w:type="dxa"/>
            <w:tcBorders>
              <w:top w:val="nil"/>
              <w:left w:val="nil"/>
              <w:bottom w:val="single" w:sz="4" w:space="0" w:color="auto"/>
              <w:right w:val="single" w:sz="4" w:space="0" w:color="auto"/>
            </w:tcBorders>
            <w:shd w:val="clear" w:color="auto" w:fill="auto"/>
            <w:noWrap/>
            <w:vAlign w:val="center"/>
          </w:tcPr>
          <w:p w14:paraId="63E80683" w14:textId="77777777" w:rsidR="00BB47B8" w:rsidRPr="00BB47B8" w:rsidRDefault="00BB47B8" w:rsidP="00BB47B8">
            <w:pPr>
              <w:spacing w:line="240" w:lineRule="auto"/>
              <w:jc w:val="center"/>
              <w:rPr>
                <w:rFonts w:ascii="Times New Roman" w:eastAsia="Times New Roman" w:hAnsi="Times New Roman" w:cs="Times New Roman"/>
                <w:sz w:val="28"/>
                <w:szCs w:val="28"/>
              </w:rPr>
            </w:pPr>
            <w:r w:rsidRPr="00BB47B8">
              <w:rPr>
                <w:rFonts w:ascii="Times New Roman" w:eastAsia="Times New Roman" w:hAnsi="Times New Roman" w:cs="Times New Roman"/>
                <w:sz w:val="28"/>
                <w:szCs w:val="28"/>
              </w:rPr>
              <w:t>0,8</w:t>
            </w:r>
          </w:p>
        </w:tc>
      </w:tr>
      <w:tr w:rsidR="00BB47B8" w:rsidRPr="00BB47B8" w14:paraId="518C907D" w14:textId="77777777" w:rsidTr="00BB47B8">
        <w:trPr>
          <w:trHeight w:val="325"/>
        </w:trPr>
        <w:tc>
          <w:tcPr>
            <w:tcW w:w="551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FD2321D" w14:textId="77777777" w:rsidR="00BB47B8" w:rsidRPr="00BB47B8" w:rsidRDefault="00BB47B8" w:rsidP="00BB47B8">
            <w:pPr>
              <w:spacing w:line="240" w:lineRule="auto"/>
              <w:rPr>
                <w:rFonts w:ascii="Times New Roman" w:eastAsia="Times New Roman" w:hAnsi="Times New Roman" w:cs="Times New Roman"/>
                <w:color w:val="000000"/>
                <w:sz w:val="28"/>
                <w:szCs w:val="28"/>
              </w:rPr>
            </w:pPr>
            <w:r w:rsidRPr="00BB47B8">
              <w:rPr>
                <w:rFonts w:ascii="Times New Roman" w:eastAsia="Times New Roman" w:hAnsi="Times New Roman" w:cs="Times New Roman"/>
                <w:color w:val="000000"/>
                <w:sz w:val="28"/>
                <w:szCs w:val="28"/>
              </w:rPr>
              <w:t>Низкая физическая активность, %</w:t>
            </w:r>
          </w:p>
        </w:tc>
        <w:tc>
          <w:tcPr>
            <w:tcW w:w="934" w:type="dxa"/>
            <w:tcBorders>
              <w:top w:val="nil"/>
              <w:left w:val="nil"/>
              <w:bottom w:val="single" w:sz="4" w:space="0" w:color="auto"/>
              <w:right w:val="single" w:sz="4" w:space="0" w:color="auto"/>
            </w:tcBorders>
            <w:shd w:val="clear" w:color="auto" w:fill="auto"/>
            <w:noWrap/>
            <w:vAlign w:val="center"/>
            <w:hideMark/>
          </w:tcPr>
          <w:p w14:paraId="3DD971CE" w14:textId="77777777" w:rsidR="00BB47B8" w:rsidRPr="00BB47B8" w:rsidRDefault="00BB47B8" w:rsidP="00BB47B8">
            <w:pPr>
              <w:spacing w:line="240" w:lineRule="auto"/>
              <w:jc w:val="center"/>
              <w:rPr>
                <w:rFonts w:ascii="Times New Roman" w:eastAsia="Times New Roman" w:hAnsi="Times New Roman" w:cs="Times New Roman"/>
                <w:sz w:val="28"/>
                <w:szCs w:val="28"/>
              </w:rPr>
            </w:pPr>
            <w:r w:rsidRPr="00BB47B8">
              <w:rPr>
                <w:rFonts w:ascii="Times New Roman" w:eastAsia="Times New Roman" w:hAnsi="Times New Roman" w:cs="Times New Roman"/>
                <w:sz w:val="28"/>
                <w:szCs w:val="28"/>
              </w:rPr>
              <w:t>25,2</w:t>
            </w:r>
          </w:p>
        </w:tc>
        <w:tc>
          <w:tcPr>
            <w:tcW w:w="827" w:type="dxa"/>
            <w:tcBorders>
              <w:top w:val="nil"/>
              <w:left w:val="nil"/>
              <w:bottom w:val="single" w:sz="4" w:space="0" w:color="auto"/>
              <w:right w:val="single" w:sz="4" w:space="0" w:color="auto"/>
            </w:tcBorders>
            <w:shd w:val="clear" w:color="auto" w:fill="auto"/>
            <w:noWrap/>
            <w:vAlign w:val="center"/>
            <w:hideMark/>
          </w:tcPr>
          <w:p w14:paraId="59EFBBA2" w14:textId="77777777" w:rsidR="00BB47B8" w:rsidRPr="00BB47B8" w:rsidRDefault="00BB47B8" w:rsidP="00BB47B8">
            <w:pPr>
              <w:spacing w:line="240" w:lineRule="auto"/>
              <w:jc w:val="center"/>
              <w:rPr>
                <w:rFonts w:ascii="Times New Roman" w:eastAsia="Times New Roman" w:hAnsi="Times New Roman" w:cs="Times New Roman"/>
                <w:sz w:val="28"/>
                <w:szCs w:val="28"/>
              </w:rPr>
            </w:pPr>
            <w:r w:rsidRPr="00BB47B8">
              <w:rPr>
                <w:rFonts w:ascii="Times New Roman" w:eastAsia="Times New Roman" w:hAnsi="Times New Roman" w:cs="Times New Roman"/>
                <w:sz w:val="28"/>
                <w:szCs w:val="28"/>
              </w:rPr>
              <w:t>16,1</w:t>
            </w:r>
          </w:p>
        </w:tc>
        <w:tc>
          <w:tcPr>
            <w:tcW w:w="1019" w:type="dxa"/>
            <w:tcBorders>
              <w:top w:val="nil"/>
              <w:left w:val="nil"/>
              <w:bottom w:val="single" w:sz="4" w:space="0" w:color="auto"/>
              <w:right w:val="single" w:sz="4" w:space="0" w:color="auto"/>
            </w:tcBorders>
            <w:shd w:val="clear" w:color="auto" w:fill="auto"/>
            <w:noWrap/>
            <w:vAlign w:val="center"/>
            <w:hideMark/>
          </w:tcPr>
          <w:p w14:paraId="5CFE20D9" w14:textId="77777777" w:rsidR="00BB47B8" w:rsidRPr="00BB47B8" w:rsidRDefault="00BB47B8" w:rsidP="00BB47B8">
            <w:pPr>
              <w:spacing w:line="240" w:lineRule="auto"/>
              <w:jc w:val="center"/>
              <w:rPr>
                <w:rFonts w:ascii="Times New Roman" w:eastAsia="Times New Roman" w:hAnsi="Times New Roman" w:cs="Times New Roman"/>
                <w:sz w:val="28"/>
                <w:szCs w:val="28"/>
              </w:rPr>
            </w:pPr>
            <w:r w:rsidRPr="00BB47B8">
              <w:rPr>
                <w:rFonts w:ascii="Times New Roman" w:eastAsia="Times New Roman" w:hAnsi="Times New Roman" w:cs="Times New Roman"/>
                <w:sz w:val="28"/>
                <w:szCs w:val="28"/>
              </w:rPr>
              <w:t>21,0</w:t>
            </w:r>
          </w:p>
        </w:tc>
        <w:tc>
          <w:tcPr>
            <w:tcW w:w="1019" w:type="dxa"/>
            <w:tcBorders>
              <w:top w:val="nil"/>
              <w:left w:val="nil"/>
              <w:bottom w:val="single" w:sz="4" w:space="0" w:color="auto"/>
              <w:right w:val="single" w:sz="4" w:space="0" w:color="auto"/>
            </w:tcBorders>
            <w:shd w:val="clear" w:color="auto" w:fill="auto"/>
            <w:noWrap/>
            <w:vAlign w:val="center"/>
            <w:hideMark/>
          </w:tcPr>
          <w:p w14:paraId="1C3F0D5C" w14:textId="77777777" w:rsidR="00BB47B8" w:rsidRPr="00BB47B8" w:rsidRDefault="00BB47B8" w:rsidP="00BB47B8">
            <w:pPr>
              <w:spacing w:line="240" w:lineRule="auto"/>
              <w:jc w:val="center"/>
              <w:rPr>
                <w:rFonts w:ascii="Times New Roman" w:eastAsia="Times New Roman" w:hAnsi="Times New Roman" w:cs="Times New Roman"/>
                <w:sz w:val="28"/>
                <w:szCs w:val="28"/>
              </w:rPr>
            </w:pPr>
            <w:r w:rsidRPr="00BB47B8">
              <w:rPr>
                <w:rFonts w:ascii="Times New Roman" w:eastAsia="Times New Roman" w:hAnsi="Times New Roman" w:cs="Times New Roman"/>
                <w:sz w:val="28"/>
                <w:szCs w:val="28"/>
              </w:rPr>
              <w:t>22,7</w:t>
            </w:r>
          </w:p>
        </w:tc>
        <w:tc>
          <w:tcPr>
            <w:tcW w:w="1019" w:type="dxa"/>
            <w:tcBorders>
              <w:top w:val="nil"/>
              <w:left w:val="nil"/>
              <w:bottom w:val="single" w:sz="4" w:space="0" w:color="auto"/>
              <w:right w:val="single" w:sz="4" w:space="0" w:color="auto"/>
            </w:tcBorders>
            <w:shd w:val="clear" w:color="auto" w:fill="auto"/>
            <w:noWrap/>
            <w:vAlign w:val="center"/>
            <w:hideMark/>
          </w:tcPr>
          <w:p w14:paraId="39F044CF" w14:textId="77777777" w:rsidR="00BB47B8" w:rsidRPr="00BB47B8" w:rsidRDefault="00BB47B8" w:rsidP="00BB47B8">
            <w:pPr>
              <w:spacing w:line="240" w:lineRule="auto"/>
              <w:jc w:val="center"/>
              <w:rPr>
                <w:rFonts w:ascii="Times New Roman" w:eastAsia="Times New Roman" w:hAnsi="Times New Roman" w:cs="Times New Roman"/>
                <w:sz w:val="28"/>
                <w:szCs w:val="28"/>
              </w:rPr>
            </w:pPr>
            <w:r w:rsidRPr="00BB47B8">
              <w:rPr>
                <w:rFonts w:ascii="Times New Roman" w:eastAsia="Times New Roman" w:hAnsi="Times New Roman" w:cs="Times New Roman"/>
                <w:sz w:val="28"/>
                <w:szCs w:val="28"/>
              </w:rPr>
              <w:t>22,2</w:t>
            </w:r>
          </w:p>
        </w:tc>
      </w:tr>
    </w:tbl>
    <w:p w14:paraId="188FFCB4" w14:textId="77777777" w:rsidR="00D8119C" w:rsidRPr="00D8119C" w:rsidRDefault="00D8119C" w:rsidP="00105B9F">
      <w:pPr>
        <w:spacing w:line="360" w:lineRule="exact"/>
        <w:ind w:firstLine="708"/>
        <w:jc w:val="both"/>
        <w:rPr>
          <w:rFonts w:ascii="Times New Roman" w:hAnsi="Times New Roman"/>
          <w:sz w:val="28"/>
          <w:szCs w:val="28"/>
        </w:rPr>
      </w:pPr>
      <w:r w:rsidRPr="00D8119C">
        <w:rPr>
          <w:rFonts w:ascii="Times New Roman" w:hAnsi="Times New Roman"/>
          <w:sz w:val="28"/>
          <w:szCs w:val="28"/>
        </w:rPr>
        <w:t>Снижение влияния факторов риска развития СД (артериальной гипертензии, курения, высокого уровня холестерина; низкой физической активности; избыточной массы тела и ожирения) расцениваются как важнейшее условия для улучшения прогноза и снижения уровня инвалидности и смертности населения от СД.</w:t>
      </w:r>
    </w:p>
    <w:p w14:paraId="66DE5171" w14:textId="77777777" w:rsidR="00D8119C" w:rsidRPr="00D8119C" w:rsidRDefault="00D8119C" w:rsidP="00FF0B63">
      <w:pPr>
        <w:spacing w:line="240" w:lineRule="auto"/>
        <w:ind w:firstLine="708"/>
        <w:jc w:val="both"/>
        <w:rPr>
          <w:rFonts w:ascii="Times New Roman" w:hAnsi="Times New Roman"/>
          <w:sz w:val="28"/>
          <w:szCs w:val="28"/>
        </w:rPr>
      </w:pPr>
      <w:r w:rsidRPr="00D8119C">
        <w:rPr>
          <w:rFonts w:ascii="Times New Roman" w:hAnsi="Times New Roman"/>
          <w:sz w:val="28"/>
          <w:szCs w:val="28"/>
        </w:rPr>
        <w:t>Для повышения приверженности населения к здоровому образу жизни, формирования ответственного отношения к сохранению здоровья в Новосибирской области организована на постоянной основе информационно-коммуникационная кампания для различных групп населения по профилактике сахарного диабета, факторов риска развития сахарного диабета, сердечно-сосудистых осложнений (артериальной гипертензии, курения, высокого уровня холестерина; низкой физической активности; избыточной массы тела и ожирения).</w:t>
      </w:r>
    </w:p>
    <w:p w14:paraId="79E743E6" w14:textId="77777777" w:rsidR="00D8119C" w:rsidRPr="00D8119C" w:rsidRDefault="00D8119C" w:rsidP="00FF0B63">
      <w:pPr>
        <w:spacing w:line="240" w:lineRule="auto"/>
        <w:ind w:firstLine="708"/>
        <w:jc w:val="both"/>
        <w:rPr>
          <w:rFonts w:ascii="Times New Roman" w:hAnsi="Times New Roman"/>
          <w:sz w:val="28"/>
          <w:szCs w:val="28"/>
        </w:rPr>
      </w:pPr>
      <w:r w:rsidRPr="00D8119C">
        <w:rPr>
          <w:rFonts w:ascii="Times New Roman" w:hAnsi="Times New Roman"/>
          <w:sz w:val="28"/>
          <w:szCs w:val="28"/>
        </w:rPr>
        <w:t>Мероприятия по формированию здорового образа жизни, профилактике и коррекции факторов риска развития неинфекционных заболеваний, в том числе сахарного диабета, осуществляются на основе межведомственного взаимодействия с министерством образования, министерством труда и социального развития, министерством физической культуры и спорта, министерством региональной политики, общественной палатой Новосибирской области и общественными организациями.</w:t>
      </w:r>
    </w:p>
    <w:p w14:paraId="3824C551" w14:textId="77777777" w:rsidR="00D8119C" w:rsidRPr="00D8119C" w:rsidRDefault="00D8119C" w:rsidP="00FF0B63">
      <w:pPr>
        <w:spacing w:line="240" w:lineRule="auto"/>
        <w:ind w:firstLine="708"/>
        <w:jc w:val="both"/>
        <w:rPr>
          <w:rFonts w:ascii="Times New Roman" w:hAnsi="Times New Roman"/>
          <w:sz w:val="28"/>
          <w:szCs w:val="28"/>
        </w:rPr>
      </w:pPr>
      <w:r w:rsidRPr="00D8119C">
        <w:rPr>
          <w:rFonts w:ascii="Times New Roman" w:hAnsi="Times New Roman"/>
          <w:sz w:val="28"/>
          <w:szCs w:val="28"/>
        </w:rPr>
        <w:t>В рамках межведомственного взаимодействия по вопросам профилактики факторов риска развития сахарного диабета (артериальной гипертензии, курения, высокого уровня холестерина; низкой физической активности; избыточной массы тела и ожирения) организованы и проводятся лекционно-практические семинары (уроки здоровья) для учащихся общеобразовательных и образовательных учреждений высшего и среднего профессионального образования. Количество уроков здоровья за последние три года увеличилось в 1,5 раза, выросло количество обученных участников почти в 2 раза.</w:t>
      </w:r>
    </w:p>
    <w:p w14:paraId="75B28A84" w14:textId="77777777" w:rsidR="00D8119C" w:rsidRPr="00D8119C" w:rsidRDefault="00D8119C" w:rsidP="00FF0B63">
      <w:pPr>
        <w:spacing w:line="240" w:lineRule="auto"/>
        <w:ind w:firstLine="708"/>
        <w:jc w:val="both"/>
        <w:rPr>
          <w:rFonts w:ascii="Times New Roman" w:hAnsi="Times New Roman"/>
          <w:sz w:val="28"/>
          <w:szCs w:val="28"/>
        </w:rPr>
      </w:pPr>
      <w:r w:rsidRPr="00D8119C">
        <w:rPr>
          <w:rFonts w:ascii="Times New Roman" w:hAnsi="Times New Roman"/>
          <w:sz w:val="28"/>
          <w:szCs w:val="28"/>
        </w:rPr>
        <w:lastRenderedPageBreak/>
        <w:t>Для педагогов общеобразовательных и образовательных учреждений высшего и среднего профессионального образования организованы и проводятся лекционно-практические семинары по вопросам формирования здорового образа жизни, профилактики факторов риска развития неинфекционных болезней, в том числе сахарного диабета и организации работы с учащимися по данным направлениям.</w:t>
      </w:r>
    </w:p>
    <w:p w14:paraId="5D78DED7" w14:textId="77777777" w:rsidR="00D8119C" w:rsidRPr="00D8119C" w:rsidRDefault="00D8119C" w:rsidP="00FF0B63">
      <w:pPr>
        <w:spacing w:line="240" w:lineRule="auto"/>
        <w:ind w:firstLine="708"/>
        <w:jc w:val="both"/>
        <w:rPr>
          <w:rFonts w:ascii="Times New Roman" w:hAnsi="Times New Roman"/>
          <w:sz w:val="28"/>
          <w:szCs w:val="28"/>
        </w:rPr>
      </w:pPr>
      <w:r w:rsidRPr="00D8119C">
        <w:rPr>
          <w:rFonts w:ascii="Times New Roman" w:hAnsi="Times New Roman"/>
          <w:sz w:val="28"/>
          <w:szCs w:val="28"/>
        </w:rPr>
        <w:t>В Новосибирской областной научной библиотеке организован и проводится ежемесячный видеолекторий (с онлайн подключением районных библиотек Новосибирской области) для населения Новосибирской области по профилактике факторов риска развития неинфекционных заболеваний, в том числе сахарного диабета (артериальной гипертензии, курения, высокого уровня холестерина; низкой физической активности; избыточной массы тела и ожирения). Материалы лектория в свободном доступе для просмотра на сайтах библиотеки и регионального центра общественного здоровья и медицинской профилактики.</w:t>
      </w:r>
    </w:p>
    <w:p w14:paraId="0109C5BC" w14:textId="77777777" w:rsidR="00D8119C" w:rsidRPr="00D8119C" w:rsidRDefault="00D8119C" w:rsidP="00FF0B63">
      <w:pPr>
        <w:spacing w:line="240" w:lineRule="auto"/>
        <w:ind w:firstLine="708"/>
        <w:jc w:val="both"/>
        <w:rPr>
          <w:rFonts w:ascii="Times New Roman" w:hAnsi="Times New Roman"/>
          <w:sz w:val="28"/>
          <w:szCs w:val="28"/>
        </w:rPr>
      </w:pPr>
      <w:r w:rsidRPr="00D8119C">
        <w:rPr>
          <w:rFonts w:ascii="Times New Roman" w:hAnsi="Times New Roman"/>
          <w:sz w:val="28"/>
          <w:szCs w:val="28"/>
        </w:rPr>
        <w:t>С 2018 года существенно выросло количество массовых пропагандистских акций в поддержку инициатив ВОЗ в образовательных и медицинских учреждениях, учреждениях социального обслуживания, в аптеках, торговых центрах, в парках, на набережной и др. общественных местах.</w:t>
      </w:r>
    </w:p>
    <w:p w14:paraId="6EF378CA" w14:textId="77777777" w:rsidR="00D8119C" w:rsidRPr="00D8119C" w:rsidRDefault="00D8119C" w:rsidP="00FF0B63">
      <w:pPr>
        <w:spacing w:line="240" w:lineRule="auto"/>
        <w:ind w:firstLine="708"/>
        <w:jc w:val="both"/>
        <w:rPr>
          <w:rFonts w:ascii="Times New Roman" w:hAnsi="Times New Roman"/>
          <w:sz w:val="28"/>
          <w:szCs w:val="28"/>
        </w:rPr>
      </w:pPr>
      <w:r w:rsidRPr="00D8119C">
        <w:rPr>
          <w:rFonts w:ascii="Times New Roman" w:hAnsi="Times New Roman"/>
          <w:sz w:val="28"/>
          <w:szCs w:val="28"/>
        </w:rPr>
        <w:t xml:space="preserve">Для популяризации здорового образа жизни к работе активно привлекаются члены волонтерских движений (волонтеры Новосибирского медицинского колледжа, НРО ВОД </w:t>
      </w:r>
      <w:r w:rsidR="0041745D">
        <w:rPr>
          <w:rFonts w:ascii="Times New Roman" w:hAnsi="Times New Roman"/>
          <w:sz w:val="28"/>
          <w:szCs w:val="28"/>
        </w:rPr>
        <w:t>«</w:t>
      </w:r>
      <w:r w:rsidRPr="00D8119C">
        <w:rPr>
          <w:rFonts w:ascii="Times New Roman" w:hAnsi="Times New Roman"/>
          <w:sz w:val="28"/>
          <w:szCs w:val="28"/>
        </w:rPr>
        <w:t>Волонтеры - медики</w:t>
      </w:r>
      <w:r w:rsidR="0041745D">
        <w:rPr>
          <w:rFonts w:ascii="Times New Roman" w:hAnsi="Times New Roman"/>
          <w:sz w:val="28"/>
          <w:szCs w:val="28"/>
        </w:rPr>
        <w:t>»</w:t>
      </w:r>
      <w:r w:rsidRPr="00D8119C">
        <w:rPr>
          <w:rFonts w:ascii="Times New Roman" w:hAnsi="Times New Roman"/>
          <w:sz w:val="28"/>
          <w:szCs w:val="28"/>
        </w:rPr>
        <w:t>).</w:t>
      </w:r>
    </w:p>
    <w:p w14:paraId="0D6DBFC5" w14:textId="77777777" w:rsidR="00D8119C" w:rsidRPr="00D8119C" w:rsidRDefault="00D8119C" w:rsidP="00FF0B63">
      <w:pPr>
        <w:spacing w:line="240" w:lineRule="auto"/>
        <w:ind w:firstLine="708"/>
        <w:jc w:val="both"/>
        <w:rPr>
          <w:rFonts w:ascii="Times New Roman" w:hAnsi="Times New Roman"/>
          <w:sz w:val="28"/>
          <w:szCs w:val="28"/>
        </w:rPr>
      </w:pPr>
      <w:r w:rsidRPr="00D8119C">
        <w:rPr>
          <w:rFonts w:ascii="Times New Roman" w:hAnsi="Times New Roman"/>
          <w:sz w:val="28"/>
          <w:szCs w:val="28"/>
        </w:rPr>
        <w:t>Растет количество материалов, размещенных в средствах массовой информации, включая электронные: публикации в прессе, телесюжеты, радиосюжеты. Организуются пресс-конференции для СМИ.</w:t>
      </w:r>
    </w:p>
    <w:p w14:paraId="46629440" w14:textId="77777777" w:rsidR="00D8119C" w:rsidRPr="00D8119C" w:rsidRDefault="00D8119C" w:rsidP="00FF0B63">
      <w:pPr>
        <w:spacing w:line="240" w:lineRule="auto"/>
        <w:ind w:firstLine="708"/>
        <w:jc w:val="both"/>
        <w:rPr>
          <w:rFonts w:ascii="Times New Roman" w:hAnsi="Times New Roman"/>
          <w:sz w:val="28"/>
          <w:szCs w:val="28"/>
        </w:rPr>
      </w:pPr>
      <w:r w:rsidRPr="00D8119C">
        <w:rPr>
          <w:rFonts w:ascii="Times New Roman" w:hAnsi="Times New Roman"/>
          <w:sz w:val="28"/>
          <w:szCs w:val="28"/>
        </w:rPr>
        <w:t xml:space="preserve">Для молодежной аудитории в социальных сетях ВКонтакте, Одноклассники, мессенджере Телеграм ведется блог </w:t>
      </w:r>
      <w:r w:rsidR="0041745D">
        <w:rPr>
          <w:rFonts w:ascii="Times New Roman" w:hAnsi="Times New Roman"/>
          <w:sz w:val="28"/>
          <w:szCs w:val="28"/>
        </w:rPr>
        <w:t>«</w:t>
      </w:r>
      <w:r w:rsidRPr="00D8119C">
        <w:rPr>
          <w:rFonts w:ascii="Times New Roman" w:hAnsi="Times New Roman"/>
          <w:sz w:val="28"/>
          <w:szCs w:val="28"/>
        </w:rPr>
        <w:t>Будь здоров в Новосибирске!</w:t>
      </w:r>
      <w:r w:rsidR="0041745D">
        <w:rPr>
          <w:rFonts w:ascii="Times New Roman" w:hAnsi="Times New Roman"/>
          <w:sz w:val="28"/>
          <w:szCs w:val="28"/>
        </w:rPr>
        <w:t>»</w:t>
      </w:r>
      <w:r w:rsidRPr="00D8119C">
        <w:rPr>
          <w:rFonts w:ascii="Times New Roman" w:hAnsi="Times New Roman"/>
          <w:sz w:val="28"/>
          <w:szCs w:val="28"/>
        </w:rPr>
        <w:t xml:space="preserve"> целями которого являются:</w:t>
      </w:r>
    </w:p>
    <w:p w14:paraId="4EDE311E" w14:textId="77777777" w:rsidR="00D8119C" w:rsidRPr="00D8119C" w:rsidRDefault="00D8119C" w:rsidP="00FF0B63">
      <w:pPr>
        <w:spacing w:line="240" w:lineRule="auto"/>
        <w:ind w:firstLine="708"/>
        <w:jc w:val="both"/>
        <w:rPr>
          <w:rFonts w:ascii="Times New Roman" w:hAnsi="Times New Roman"/>
          <w:sz w:val="28"/>
          <w:szCs w:val="28"/>
        </w:rPr>
      </w:pPr>
      <w:r w:rsidRPr="00D8119C">
        <w:rPr>
          <w:rFonts w:ascii="Times New Roman" w:hAnsi="Times New Roman"/>
          <w:sz w:val="28"/>
          <w:szCs w:val="28"/>
        </w:rPr>
        <w:t>- информирование аудитории о здоровом образе жизни и профилактике заболеваний,</w:t>
      </w:r>
    </w:p>
    <w:p w14:paraId="3D0F2BE2" w14:textId="77777777" w:rsidR="00D8119C" w:rsidRPr="00D8119C" w:rsidRDefault="00D8119C" w:rsidP="00FF0B63">
      <w:pPr>
        <w:spacing w:line="240" w:lineRule="auto"/>
        <w:ind w:firstLine="708"/>
        <w:jc w:val="both"/>
        <w:rPr>
          <w:rFonts w:ascii="Times New Roman" w:hAnsi="Times New Roman"/>
          <w:sz w:val="28"/>
          <w:szCs w:val="28"/>
        </w:rPr>
      </w:pPr>
      <w:r w:rsidRPr="00D8119C">
        <w:rPr>
          <w:rFonts w:ascii="Times New Roman" w:hAnsi="Times New Roman"/>
          <w:sz w:val="28"/>
          <w:szCs w:val="28"/>
        </w:rPr>
        <w:t>- формирование у аудитории ответственного отношения к собственному здоровью и здоровью семьи.</w:t>
      </w:r>
    </w:p>
    <w:p w14:paraId="0A134ABB" w14:textId="77777777" w:rsidR="00D8119C" w:rsidRPr="00D8119C" w:rsidRDefault="00D8119C" w:rsidP="00FF0B63">
      <w:pPr>
        <w:spacing w:line="240" w:lineRule="auto"/>
        <w:ind w:firstLine="708"/>
        <w:jc w:val="both"/>
        <w:rPr>
          <w:rFonts w:ascii="Times New Roman" w:hAnsi="Times New Roman"/>
          <w:sz w:val="28"/>
          <w:szCs w:val="28"/>
        </w:rPr>
      </w:pPr>
      <w:r w:rsidRPr="00D8119C">
        <w:rPr>
          <w:rFonts w:ascii="Times New Roman" w:hAnsi="Times New Roman"/>
          <w:sz w:val="28"/>
          <w:szCs w:val="28"/>
        </w:rPr>
        <w:t xml:space="preserve">Количество подписчиков группы </w:t>
      </w:r>
      <w:r w:rsidR="0041745D">
        <w:rPr>
          <w:rFonts w:ascii="Times New Roman" w:hAnsi="Times New Roman"/>
          <w:sz w:val="28"/>
          <w:szCs w:val="28"/>
        </w:rPr>
        <w:t>«</w:t>
      </w:r>
      <w:r w:rsidRPr="00D8119C">
        <w:rPr>
          <w:rFonts w:ascii="Times New Roman" w:hAnsi="Times New Roman"/>
          <w:sz w:val="28"/>
          <w:szCs w:val="28"/>
        </w:rPr>
        <w:t>Будь здоров в Новосибирске!</w:t>
      </w:r>
      <w:r w:rsidR="0041745D">
        <w:rPr>
          <w:rFonts w:ascii="Times New Roman" w:hAnsi="Times New Roman"/>
          <w:sz w:val="28"/>
          <w:szCs w:val="28"/>
        </w:rPr>
        <w:t>»</w:t>
      </w:r>
      <w:r w:rsidRPr="00D8119C">
        <w:rPr>
          <w:rFonts w:ascii="Times New Roman" w:hAnsi="Times New Roman"/>
          <w:sz w:val="28"/>
          <w:szCs w:val="28"/>
        </w:rPr>
        <w:t xml:space="preserve"> в социальных сетях (ОК, ВК, Телеграм) к 2022 году выросло до 4 390 человек.</w:t>
      </w:r>
    </w:p>
    <w:p w14:paraId="2126A24E" w14:textId="77777777" w:rsidR="00D8119C" w:rsidRPr="00D8119C" w:rsidRDefault="00D8119C" w:rsidP="00FF0B63">
      <w:pPr>
        <w:spacing w:line="240" w:lineRule="auto"/>
        <w:ind w:firstLine="708"/>
        <w:jc w:val="both"/>
        <w:rPr>
          <w:rFonts w:ascii="Times New Roman" w:hAnsi="Times New Roman"/>
          <w:sz w:val="28"/>
          <w:szCs w:val="28"/>
        </w:rPr>
      </w:pPr>
      <w:r w:rsidRPr="00D8119C">
        <w:rPr>
          <w:rFonts w:ascii="Times New Roman" w:hAnsi="Times New Roman"/>
          <w:sz w:val="28"/>
          <w:szCs w:val="28"/>
        </w:rPr>
        <w:t>Подготовлены и транслируются (в общественном транспорте, в эфире региональных телеканалов; в медицинских и образовательных организациях) видеоматериалы социальной рекламы по факторам риска развития и профилактике неинфекционных заболеваний, в том числе сахарного диабета.</w:t>
      </w:r>
    </w:p>
    <w:p w14:paraId="622D50EB" w14:textId="77777777" w:rsidR="00D8119C" w:rsidRPr="00D8119C" w:rsidRDefault="00D8119C" w:rsidP="00FF0B63">
      <w:pPr>
        <w:spacing w:line="240" w:lineRule="auto"/>
        <w:ind w:firstLine="708"/>
        <w:jc w:val="both"/>
        <w:rPr>
          <w:rFonts w:ascii="Times New Roman" w:hAnsi="Times New Roman"/>
          <w:sz w:val="28"/>
          <w:szCs w:val="28"/>
        </w:rPr>
      </w:pPr>
      <w:r w:rsidRPr="00D8119C">
        <w:rPr>
          <w:rFonts w:ascii="Times New Roman" w:hAnsi="Times New Roman"/>
          <w:sz w:val="28"/>
          <w:szCs w:val="28"/>
        </w:rPr>
        <w:t>Для различных групп населения разрабатываются и распространяются на массовых акциях и через медицинские организации информационные материалы по вопросам профилактики неинфекционных заболеваний, в том числе сахарного диабета, и по формированию здорового образа жизни.</w:t>
      </w:r>
    </w:p>
    <w:p w14:paraId="43E8537F" w14:textId="77777777" w:rsidR="00683443" w:rsidRDefault="00683443" w:rsidP="00C54955">
      <w:pPr>
        <w:spacing w:line="360" w:lineRule="exact"/>
        <w:ind w:firstLine="708"/>
        <w:jc w:val="center"/>
        <w:rPr>
          <w:rFonts w:ascii="Times New Roman" w:hAnsi="Times New Roman"/>
          <w:b/>
          <w:sz w:val="28"/>
          <w:szCs w:val="28"/>
        </w:rPr>
      </w:pPr>
    </w:p>
    <w:p w14:paraId="7F862541" w14:textId="2D52287F" w:rsidR="00D8119C" w:rsidRDefault="00D8119C" w:rsidP="00C54955">
      <w:pPr>
        <w:spacing w:line="360" w:lineRule="exact"/>
        <w:ind w:firstLine="708"/>
        <w:jc w:val="center"/>
        <w:rPr>
          <w:rFonts w:ascii="Times New Roman" w:hAnsi="Times New Roman"/>
          <w:b/>
          <w:sz w:val="28"/>
          <w:szCs w:val="28"/>
        </w:rPr>
      </w:pPr>
      <w:bookmarkStart w:id="61" w:name="_GoBack"/>
      <w:bookmarkEnd w:id="61"/>
      <w:r>
        <w:rPr>
          <w:rFonts w:ascii="Times New Roman" w:hAnsi="Times New Roman"/>
          <w:b/>
          <w:sz w:val="28"/>
          <w:szCs w:val="28"/>
        </w:rPr>
        <w:lastRenderedPageBreak/>
        <w:t>1.10 Выводы</w:t>
      </w:r>
    </w:p>
    <w:p w14:paraId="58501F4E" w14:textId="77777777" w:rsidR="00E03505" w:rsidRDefault="005D1A3E" w:rsidP="00A858DA">
      <w:pPr>
        <w:pStyle w:val="af"/>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Анализ текущего состояния основных показателей </w:t>
      </w:r>
      <w:r w:rsidR="003D40DC">
        <w:rPr>
          <w:rFonts w:ascii="Times New Roman" w:hAnsi="Times New Roman" w:cs="Times New Roman"/>
          <w:sz w:val="28"/>
          <w:szCs w:val="28"/>
        </w:rPr>
        <w:t>эндокринологической помощи</w:t>
      </w:r>
      <w:r>
        <w:rPr>
          <w:rFonts w:ascii="Times New Roman" w:hAnsi="Times New Roman" w:cs="Times New Roman"/>
          <w:sz w:val="28"/>
          <w:szCs w:val="28"/>
        </w:rPr>
        <w:t xml:space="preserve"> населению Новосибирской области свидетельствуют о:</w:t>
      </w:r>
    </w:p>
    <w:p w14:paraId="14CDD45F" w14:textId="77777777" w:rsidR="00E03505" w:rsidRDefault="005D1A3E" w:rsidP="00A858DA">
      <w:pPr>
        <w:spacing w:line="240" w:lineRule="auto"/>
        <w:ind w:firstLine="709"/>
        <w:jc w:val="both"/>
        <w:rPr>
          <w:rFonts w:ascii="Times New Roman" w:hAnsi="Times New Roman"/>
          <w:sz w:val="28"/>
          <w:szCs w:val="28"/>
        </w:rPr>
      </w:pPr>
      <w:r>
        <w:rPr>
          <w:rFonts w:ascii="Times New Roman" w:hAnsi="Times New Roman"/>
          <w:sz w:val="28"/>
          <w:szCs w:val="28"/>
        </w:rPr>
        <w:t xml:space="preserve">- низкой </w:t>
      </w:r>
      <w:r w:rsidR="003D40DC">
        <w:rPr>
          <w:rFonts w:ascii="Times New Roman" w:hAnsi="Times New Roman"/>
          <w:sz w:val="28"/>
          <w:szCs w:val="28"/>
        </w:rPr>
        <w:t>настороженности в отношении развития предиабета и сахарного диабета</w:t>
      </w:r>
      <w:r>
        <w:rPr>
          <w:rFonts w:ascii="Times New Roman" w:hAnsi="Times New Roman"/>
          <w:sz w:val="28"/>
          <w:szCs w:val="28"/>
        </w:rPr>
        <w:t xml:space="preserve"> у врачей первичного звена;</w:t>
      </w:r>
    </w:p>
    <w:p w14:paraId="3758FC9B" w14:textId="77777777" w:rsidR="00E03505" w:rsidRDefault="005D1A3E" w:rsidP="00A858DA">
      <w:pPr>
        <w:spacing w:line="240" w:lineRule="auto"/>
        <w:ind w:firstLine="709"/>
        <w:jc w:val="both"/>
        <w:rPr>
          <w:rFonts w:ascii="Times New Roman" w:hAnsi="Times New Roman"/>
          <w:sz w:val="28"/>
          <w:szCs w:val="28"/>
        </w:rPr>
      </w:pPr>
      <w:r>
        <w:rPr>
          <w:rFonts w:ascii="Times New Roman" w:hAnsi="Times New Roman"/>
          <w:sz w:val="28"/>
          <w:szCs w:val="28"/>
        </w:rPr>
        <w:t xml:space="preserve">- нарушении преемственности при осуществлении диспансеризации между медицинскими работниками первичного звена, диагностическими службами, </w:t>
      </w:r>
      <w:r w:rsidR="003D40DC">
        <w:rPr>
          <w:rFonts w:ascii="Times New Roman" w:hAnsi="Times New Roman"/>
          <w:sz w:val="28"/>
          <w:szCs w:val="28"/>
        </w:rPr>
        <w:t>и врачами эндокринологами</w:t>
      </w:r>
      <w:r>
        <w:rPr>
          <w:rFonts w:ascii="Times New Roman" w:hAnsi="Times New Roman"/>
          <w:sz w:val="28"/>
          <w:szCs w:val="28"/>
        </w:rPr>
        <w:t>.</w:t>
      </w:r>
    </w:p>
    <w:p w14:paraId="6BDF93B5" w14:textId="77777777" w:rsidR="00FF0B63" w:rsidRDefault="005D1A3E" w:rsidP="00A858DA">
      <w:pPr>
        <w:spacing w:line="240" w:lineRule="auto"/>
        <w:ind w:firstLine="709"/>
        <w:jc w:val="both"/>
        <w:rPr>
          <w:rFonts w:ascii="Times New Roman" w:hAnsi="Times New Roman"/>
          <w:sz w:val="28"/>
          <w:szCs w:val="28"/>
        </w:rPr>
      </w:pPr>
      <w:r>
        <w:rPr>
          <w:rFonts w:ascii="Times New Roman" w:hAnsi="Times New Roman"/>
          <w:sz w:val="28"/>
          <w:szCs w:val="28"/>
        </w:rPr>
        <w:t xml:space="preserve">- </w:t>
      </w:r>
      <w:r w:rsidR="003D40DC">
        <w:rPr>
          <w:rFonts w:ascii="Times New Roman" w:hAnsi="Times New Roman"/>
          <w:sz w:val="28"/>
          <w:szCs w:val="28"/>
        </w:rPr>
        <w:t>недостаточны</w:t>
      </w:r>
      <w:r w:rsidR="001334CD">
        <w:rPr>
          <w:rFonts w:ascii="Times New Roman" w:hAnsi="Times New Roman"/>
          <w:sz w:val="28"/>
          <w:szCs w:val="28"/>
        </w:rPr>
        <w:t>й</w:t>
      </w:r>
      <w:r w:rsidR="003D40DC">
        <w:rPr>
          <w:rFonts w:ascii="Times New Roman" w:hAnsi="Times New Roman"/>
          <w:sz w:val="28"/>
          <w:szCs w:val="28"/>
        </w:rPr>
        <w:t xml:space="preserve"> охват исследования гликированного гемоглобина, </w:t>
      </w:r>
      <w:r w:rsidR="001334CD">
        <w:rPr>
          <w:rFonts w:ascii="Times New Roman" w:hAnsi="Times New Roman"/>
          <w:sz w:val="28"/>
          <w:szCs w:val="28"/>
        </w:rPr>
        <w:t>холестерина-ЛПНП</w:t>
      </w:r>
      <w:r w:rsidR="003D40DC">
        <w:rPr>
          <w:rFonts w:ascii="Times New Roman" w:hAnsi="Times New Roman"/>
          <w:sz w:val="28"/>
          <w:szCs w:val="28"/>
        </w:rPr>
        <w:t xml:space="preserve"> и осмотрами врачей офтальмологов</w:t>
      </w:r>
      <w:r w:rsidR="000C0C32">
        <w:rPr>
          <w:rFonts w:ascii="Times New Roman" w:hAnsi="Times New Roman"/>
          <w:sz w:val="28"/>
          <w:szCs w:val="28"/>
        </w:rPr>
        <w:t>.</w:t>
      </w:r>
      <w:r w:rsidR="003D40DC">
        <w:rPr>
          <w:rFonts w:ascii="Times New Roman" w:hAnsi="Times New Roman"/>
          <w:sz w:val="28"/>
          <w:szCs w:val="28"/>
        </w:rPr>
        <w:t xml:space="preserve"> </w:t>
      </w:r>
    </w:p>
    <w:p w14:paraId="7B3278F1" w14:textId="77777777" w:rsidR="00E03505" w:rsidRDefault="00FF0B63" w:rsidP="00A858DA">
      <w:pPr>
        <w:spacing w:line="240" w:lineRule="auto"/>
        <w:ind w:firstLine="709"/>
        <w:jc w:val="both"/>
        <w:rPr>
          <w:rFonts w:ascii="Times New Roman" w:hAnsi="Times New Roman"/>
          <w:sz w:val="28"/>
          <w:szCs w:val="28"/>
        </w:rPr>
      </w:pPr>
      <w:r>
        <w:rPr>
          <w:rFonts w:ascii="Times New Roman" w:hAnsi="Times New Roman"/>
          <w:sz w:val="28"/>
          <w:szCs w:val="28"/>
        </w:rPr>
        <w:t>-недостаточное количество пациентов. прошедших</w:t>
      </w:r>
      <w:r w:rsidR="003D40DC">
        <w:rPr>
          <w:rFonts w:ascii="Times New Roman" w:hAnsi="Times New Roman"/>
          <w:sz w:val="28"/>
          <w:szCs w:val="28"/>
        </w:rPr>
        <w:t xml:space="preserve"> обучение в Школе для пациентов с сахарным диабетом</w:t>
      </w:r>
      <w:r w:rsidR="005D1A3E">
        <w:rPr>
          <w:rFonts w:ascii="Times New Roman" w:hAnsi="Times New Roman"/>
          <w:sz w:val="28"/>
          <w:szCs w:val="28"/>
        </w:rPr>
        <w:t>;</w:t>
      </w:r>
    </w:p>
    <w:p w14:paraId="5A56AEDC" w14:textId="77777777" w:rsidR="00E03505" w:rsidRDefault="005D1A3E" w:rsidP="00A858DA">
      <w:pPr>
        <w:spacing w:line="240" w:lineRule="auto"/>
        <w:ind w:firstLine="709"/>
        <w:jc w:val="both"/>
        <w:rPr>
          <w:rFonts w:ascii="Times New Roman" w:hAnsi="Times New Roman"/>
          <w:sz w:val="28"/>
          <w:szCs w:val="28"/>
        </w:rPr>
      </w:pPr>
      <w:r>
        <w:rPr>
          <w:rFonts w:ascii="Times New Roman" w:hAnsi="Times New Roman"/>
          <w:sz w:val="28"/>
          <w:szCs w:val="28"/>
        </w:rPr>
        <w:t>- </w:t>
      </w:r>
      <w:r>
        <w:rPr>
          <w:rFonts w:ascii="Times New Roman" w:hAnsi="Times New Roman"/>
          <w:bCs/>
          <w:sz w:val="28"/>
          <w:szCs w:val="28"/>
        </w:rPr>
        <w:t xml:space="preserve">дефектах качества и полноты охвата проведения диспансерного наблюдения пациентов с </w:t>
      </w:r>
      <w:r w:rsidR="003D40DC">
        <w:rPr>
          <w:rFonts w:ascii="Times New Roman" w:hAnsi="Times New Roman"/>
          <w:bCs/>
          <w:sz w:val="28"/>
          <w:szCs w:val="28"/>
        </w:rPr>
        <w:t>СД2</w:t>
      </w:r>
      <w:r>
        <w:rPr>
          <w:rFonts w:ascii="Times New Roman" w:hAnsi="Times New Roman"/>
          <w:bCs/>
          <w:sz w:val="28"/>
          <w:szCs w:val="28"/>
        </w:rPr>
        <w:t>;</w:t>
      </w:r>
    </w:p>
    <w:p w14:paraId="4A7F0AC2" w14:textId="77777777" w:rsidR="00E03505" w:rsidRDefault="005D1A3E" w:rsidP="00A858DA">
      <w:pPr>
        <w:spacing w:line="240" w:lineRule="auto"/>
        <w:ind w:firstLine="709"/>
        <w:jc w:val="both"/>
        <w:rPr>
          <w:rFonts w:ascii="Times New Roman" w:hAnsi="Times New Roman"/>
          <w:sz w:val="28"/>
          <w:szCs w:val="28"/>
        </w:rPr>
      </w:pPr>
      <w:r>
        <w:rPr>
          <w:rFonts w:ascii="Times New Roman" w:hAnsi="Times New Roman"/>
          <w:sz w:val="28"/>
          <w:szCs w:val="28"/>
        </w:rPr>
        <w:t>- </w:t>
      </w:r>
      <w:r>
        <w:rPr>
          <w:rFonts w:ascii="Times New Roman" w:hAnsi="Times New Roman"/>
          <w:bCs/>
          <w:sz w:val="28"/>
          <w:szCs w:val="28"/>
        </w:rPr>
        <w:t>низкой мотивации населения в сохранении собственного здоровья и раннем выявлении заболеваний;</w:t>
      </w:r>
    </w:p>
    <w:p w14:paraId="06CC9058" w14:textId="77777777" w:rsidR="00E03505" w:rsidRDefault="005D1A3E" w:rsidP="00A858DA">
      <w:pPr>
        <w:spacing w:line="240" w:lineRule="auto"/>
        <w:ind w:firstLine="709"/>
        <w:jc w:val="both"/>
        <w:rPr>
          <w:rFonts w:ascii="Times New Roman" w:hAnsi="Times New Roman"/>
          <w:sz w:val="28"/>
          <w:szCs w:val="28"/>
        </w:rPr>
      </w:pPr>
      <w:r>
        <w:rPr>
          <w:rFonts w:ascii="Times New Roman" w:hAnsi="Times New Roman"/>
          <w:sz w:val="28"/>
          <w:szCs w:val="28"/>
        </w:rPr>
        <w:t>- кадровом дефиците врачей-</w:t>
      </w:r>
      <w:r w:rsidR="003D40DC">
        <w:rPr>
          <w:rFonts w:ascii="Times New Roman" w:hAnsi="Times New Roman"/>
          <w:sz w:val="28"/>
          <w:szCs w:val="28"/>
        </w:rPr>
        <w:t>эндокринологов</w:t>
      </w:r>
      <w:r>
        <w:rPr>
          <w:rFonts w:ascii="Times New Roman" w:hAnsi="Times New Roman"/>
          <w:sz w:val="28"/>
          <w:szCs w:val="28"/>
        </w:rPr>
        <w:t>, врачей первичного звена;</w:t>
      </w:r>
    </w:p>
    <w:p w14:paraId="70CA279A" w14:textId="77777777" w:rsidR="00E03505" w:rsidRDefault="005D1A3E" w:rsidP="00A858DA">
      <w:pPr>
        <w:spacing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Учитывая неуклонный рост заболеваемости </w:t>
      </w:r>
      <w:r w:rsidR="003D40DC">
        <w:rPr>
          <w:rFonts w:ascii="Times New Roman" w:hAnsi="Times New Roman" w:cs="Times New Roman"/>
          <w:sz w:val="28"/>
          <w:szCs w:val="28"/>
        </w:rPr>
        <w:t>СД</w:t>
      </w:r>
      <w:r>
        <w:rPr>
          <w:rFonts w:ascii="Times New Roman" w:hAnsi="Times New Roman" w:cs="Times New Roman"/>
          <w:sz w:val="28"/>
          <w:szCs w:val="28"/>
        </w:rPr>
        <w:t>, недостаточную динамику их выявления, высокую</w:t>
      </w:r>
      <w:r w:rsidR="003D40DC">
        <w:rPr>
          <w:rFonts w:ascii="Times New Roman" w:hAnsi="Times New Roman" w:cs="Times New Roman"/>
          <w:sz w:val="28"/>
          <w:szCs w:val="28"/>
        </w:rPr>
        <w:t xml:space="preserve"> распространенность инвалидизирующих осложнений диабета и </w:t>
      </w:r>
      <w:r>
        <w:rPr>
          <w:rFonts w:ascii="Times New Roman" w:hAnsi="Times New Roman" w:cs="Times New Roman"/>
          <w:sz w:val="28"/>
          <w:szCs w:val="28"/>
        </w:rPr>
        <w:t xml:space="preserve"> смертность в регионе, значительный кадровый дефицит врачей-</w:t>
      </w:r>
      <w:r w:rsidR="003D40DC">
        <w:rPr>
          <w:rFonts w:ascii="Times New Roman" w:hAnsi="Times New Roman" w:cs="Times New Roman"/>
          <w:sz w:val="28"/>
          <w:szCs w:val="28"/>
        </w:rPr>
        <w:t>эндокринологов</w:t>
      </w:r>
      <w:r>
        <w:rPr>
          <w:rFonts w:ascii="Times New Roman" w:hAnsi="Times New Roman" w:cs="Times New Roman"/>
          <w:sz w:val="28"/>
          <w:szCs w:val="28"/>
        </w:rPr>
        <w:t xml:space="preserve"> и недостаток специализированн</w:t>
      </w:r>
      <w:r w:rsidR="003D40DC">
        <w:rPr>
          <w:rFonts w:ascii="Times New Roman" w:hAnsi="Times New Roman" w:cs="Times New Roman"/>
          <w:sz w:val="28"/>
          <w:szCs w:val="28"/>
        </w:rPr>
        <w:t>ых кабинетов диабетической стопы, диабетической ретинопатии, межрайонных эндокринологических центров</w:t>
      </w:r>
      <w:r>
        <w:rPr>
          <w:rFonts w:ascii="Times New Roman" w:hAnsi="Times New Roman" w:cs="Times New Roman"/>
          <w:sz w:val="28"/>
          <w:szCs w:val="28"/>
        </w:rPr>
        <w:t xml:space="preserve"> необходимо разработать и провести мероприятия, направленные на совершенствование помощи больным</w:t>
      </w:r>
      <w:r w:rsidR="003D40DC">
        <w:rPr>
          <w:rFonts w:ascii="Times New Roman" w:hAnsi="Times New Roman" w:cs="Times New Roman"/>
          <w:sz w:val="28"/>
          <w:szCs w:val="28"/>
        </w:rPr>
        <w:t xml:space="preserve"> СД</w:t>
      </w:r>
      <w:r>
        <w:rPr>
          <w:rFonts w:ascii="Times New Roman" w:hAnsi="Times New Roman" w:cs="Times New Roman"/>
          <w:sz w:val="28"/>
          <w:szCs w:val="28"/>
        </w:rPr>
        <w:t xml:space="preserve">, в том числе обновления парка диагностического оборудования, увеличения доступности и качества медицинской помощи,  которые обеспечат дальнейшее снижение </w:t>
      </w:r>
      <w:r w:rsidR="003D40DC">
        <w:rPr>
          <w:rFonts w:ascii="Times New Roman" w:hAnsi="Times New Roman" w:cs="Times New Roman"/>
          <w:sz w:val="28"/>
          <w:szCs w:val="28"/>
        </w:rPr>
        <w:t xml:space="preserve">поздних осложнений СД и </w:t>
      </w:r>
      <w:r>
        <w:rPr>
          <w:rFonts w:ascii="Times New Roman" w:hAnsi="Times New Roman" w:cs="Times New Roman"/>
          <w:sz w:val="28"/>
          <w:szCs w:val="28"/>
        </w:rPr>
        <w:t xml:space="preserve">смертности от </w:t>
      </w:r>
      <w:r w:rsidR="003D40DC">
        <w:rPr>
          <w:rFonts w:ascii="Times New Roman" w:hAnsi="Times New Roman" w:cs="Times New Roman"/>
          <w:sz w:val="28"/>
          <w:szCs w:val="28"/>
        </w:rPr>
        <w:t>диабета</w:t>
      </w:r>
      <w:r>
        <w:rPr>
          <w:rFonts w:ascii="Times New Roman" w:hAnsi="Times New Roman" w:cs="Times New Roman"/>
          <w:sz w:val="28"/>
          <w:szCs w:val="28"/>
        </w:rPr>
        <w:t xml:space="preserve"> в Новосибирской области. </w:t>
      </w:r>
      <w:r>
        <w:rPr>
          <w:rFonts w:ascii="Times New Roman" w:hAnsi="Times New Roman" w:cs="Times New Roman"/>
          <w:b/>
          <w:sz w:val="28"/>
          <w:szCs w:val="28"/>
        </w:rPr>
        <w:br w:type="page" w:clear="all"/>
      </w:r>
    </w:p>
    <w:p w14:paraId="165E4286" w14:textId="77777777" w:rsidR="00E03505" w:rsidRDefault="00E03505" w:rsidP="00105B9F">
      <w:pPr>
        <w:pStyle w:val="af"/>
        <w:spacing w:line="360" w:lineRule="exact"/>
        <w:ind w:left="0" w:firstLine="709"/>
        <w:jc w:val="center"/>
        <w:rPr>
          <w:rFonts w:ascii="Times New Roman" w:hAnsi="Times New Roman" w:cs="Times New Roman"/>
          <w:b/>
          <w:sz w:val="28"/>
          <w:szCs w:val="28"/>
        </w:rPr>
        <w:sectPr w:rsidR="00E03505" w:rsidSect="00F8774A">
          <w:pgSz w:w="12240" w:h="15840"/>
          <w:pgMar w:top="1134" w:right="851" w:bottom="1134" w:left="1134" w:header="680" w:footer="680" w:gutter="0"/>
          <w:cols w:space="720"/>
          <w:titlePg/>
          <w:docGrid w:linePitch="360"/>
        </w:sectPr>
      </w:pPr>
    </w:p>
    <w:p w14:paraId="392AC0A8" w14:textId="77777777" w:rsidR="00E03505" w:rsidRPr="00C94E62" w:rsidRDefault="005D1A3E" w:rsidP="0041745D">
      <w:pPr>
        <w:pStyle w:val="af"/>
        <w:spacing w:line="480" w:lineRule="auto"/>
        <w:ind w:left="0" w:firstLine="709"/>
        <w:jc w:val="center"/>
        <w:outlineLvl w:val="0"/>
        <w:rPr>
          <w:rFonts w:ascii="Times New Roman" w:hAnsi="Times New Roman" w:cs="Times New Roman"/>
          <w:b/>
          <w:sz w:val="28"/>
          <w:szCs w:val="28"/>
        </w:rPr>
      </w:pPr>
      <w:bookmarkStart w:id="62" w:name="_Toc67249327"/>
      <w:r>
        <w:rPr>
          <w:rFonts w:ascii="Times New Roman" w:hAnsi="Times New Roman" w:cs="Times New Roman"/>
          <w:b/>
          <w:sz w:val="28"/>
          <w:szCs w:val="28"/>
        </w:rPr>
        <w:lastRenderedPageBreak/>
        <w:t xml:space="preserve">2. Цель, показатели и сроки реализации региональной программы </w:t>
      </w:r>
      <w:r w:rsidR="0041745D">
        <w:rPr>
          <w:rFonts w:ascii="Times New Roman" w:hAnsi="Times New Roman" w:cs="Times New Roman"/>
          <w:b/>
          <w:sz w:val="28"/>
          <w:szCs w:val="28"/>
        </w:rPr>
        <w:t>«</w:t>
      </w:r>
      <w:r w:rsidR="00C94E62">
        <w:rPr>
          <w:rFonts w:ascii="Times New Roman" w:hAnsi="Times New Roman" w:cs="Times New Roman"/>
          <w:b/>
          <w:sz w:val="28"/>
          <w:szCs w:val="28"/>
        </w:rPr>
        <w:t>Б</w:t>
      </w:r>
      <w:r>
        <w:rPr>
          <w:rFonts w:ascii="Times New Roman" w:hAnsi="Times New Roman" w:cs="Times New Roman"/>
          <w:b/>
          <w:sz w:val="28"/>
          <w:szCs w:val="28"/>
        </w:rPr>
        <w:t>орьб</w:t>
      </w:r>
      <w:r w:rsidR="00C94E62">
        <w:rPr>
          <w:rFonts w:ascii="Times New Roman" w:hAnsi="Times New Roman" w:cs="Times New Roman"/>
          <w:b/>
          <w:sz w:val="28"/>
          <w:szCs w:val="28"/>
        </w:rPr>
        <w:t>а</w:t>
      </w:r>
      <w:r>
        <w:rPr>
          <w:rFonts w:ascii="Times New Roman" w:hAnsi="Times New Roman" w:cs="Times New Roman"/>
          <w:b/>
          <w:sz w:val="28"/>
          <w:szCs w:val="28"/>
        </w:rPr>
        <w:t xml:space="preserve"> с </w:t>
      </w:r>
      <w:bookmarkEnd w:id="62"/>
      <w:r w:rsidR="00C94E62">
        <w:rPr>
          <w:rFonts w:ascii="Times New Roman" w:hAnsi="Times New Roman" w:cs="Times New Roman"/>
          <w:b/>
          <w:sz w:val="28"/>
          <w:szCs w:val="28"/>
        </w:rPr>
        <w:t>сахарным диабетом</w:t>
      </w:r>
      <w:r w:rsidR="0041745D">
        <w:rPr>
          <w:rFonts w:ascii="Times New Roman" w:hAnsi="Times New Roman" w:cs="Times New Roman"/>
          <w:b/>
          <w:sz w:val="28"/>
          <w:szCs w:val="28"/>
        </w:rPr>
        <w:t>»</w:t>
      </w:r>
    </w:p>
    <w:p w14:paraId="382DCCCA" w14:textId="77777777" w:rsidR="00E03505" w:rsidRDefault="005D1A3E" w:rsidP="00105B9F">
      <w:pPr>
        <w:spacing w:line="360" w:lineRule="exact"/>
        <w:jc w:val="both"/>
        <w:rPr>
          <w:rFonts w:ascii="Times New Roman" w:hAnsi="Times New Roman" w:cs="Times New Roman"/>
          <w:sz w:val="28"/>
          <w:szCs w:val="28"/>
        </w:rPr>
      </w:pPr>
      <w:r>
        <w:rPr>
          <w:rFonts w:ascii="Times New Roman" w:hAnsi="Times New Roman" w:cs="Times New Roman"/>
          <w:b/>
          <w:sz w:val="28"/>
          <w:szCs w:val="28"/>
        </w:rPr>
        <w:t>2.1</w:t>
      </w:r>
      <w:r>
        <w:rPr>
          <w:rFonts w:ascii="Times New Roman" w:hAnsi="Times New Roman" w:cs="Times New Roman"/>
          <w:sz w:val="28"/>
          <w:szCs w:val="28"/>
        </w:rPr>
        <w:t>. Целью региональной программы на плановый период до 202</w:t>
      </w:r>
      <w:r w:rsidR="00C94E62">
        <w:rPr>
          <w:rFonts w:ascii="Times New Roman" w:hAnsi="Times New Roman" w:cs="Times New Roman"/>
          <w:sz w:val="28"/>
          <w:szCs w:val="28"/>
        </w:rPr>
        <w:t>5</w:t>
      </w:r>
      <w:r>
        <w:rPr>
          <w:rFonts w:ascii="Times New Roman" w:hAnsi="Times New Roman" w:cs="Times New Roman"/>
          <w:sz w:val="28"/>
          <w:szCs w:val="28"/>
        </w:rPr>
        <w:t xml:space="preserve"> года является </w:t>
      </w:r>
      <w:r w:rsidR="00C94E62" w:rsidRPr="00C94E62">
        <w:rPr>
          <w:rFonts w:ascii="Times New Roman" w:hAnsi="Times New Roman" w:cs="Times New Roman"/>
          <w:sz w:val="28"/>
          <w:szCs w:val="28"/>
        </w:rPr>
        <w:t>раннее выявление и лечение сахарного диабета в целях предупреждения осложнений данного заболевания, в том числе приводящих к инвалидности; подготовка специалистов в сфере профилактики, диагностики и лечения сахарного диабета и обеспечение специализированных медицинских организаций (подразделений), оказывающих медицинскую помощь больным сахарным диабетом, квалифицированными кадрами.</w:t>
      </w:r>
      <w:r w:rsidR="0075057F">
        <w:rPr>
          <w:rFonts w:ascii="Times New Roman" w:hAnsi="Times New Roman" w:cs="Times New Roman"/>
          <w:sz w:val="28"/>
          <w:szCs w:val="28"/>
        </w:rPr>
        <w:t xml:space="preserve"> </w:t>
      </w:r>
    </w:p>
    <w:p w14:paraId="50164077" w14:textId="77777777" w:rsidR="00C94E62" w:rsidRPr="0075057F" w:rsidRDefault="00C94E62" w:rsidP="0041745D">
      <w:pPr>
        <w:spacing w:line="480" w:lineRule="auto"/>
        <w:jc w:val="both"/>
        <w:rPr>
          <w:rFonts w:ascii="Times New Roman" w:hAnsi="Times New Roman" w:cs="Times New Roman"/>
          <w:b/>
          <w:sz w:val="28"/>
          <w:szCs w:val="28"/>
        </w:rPr>
      </w:pPr>
      <w:r w:rsidRPr="0075057F">
        <w:rPr>
          <w:rFonts w:ascii="Times New Roman" w:hAnsi="Times New Roman" w:cs="Times New Roman"/>
          <w:b/>
          <w:sz w:val="28"/>
          <w:szCs w:val="28"/>
        </w:rPr>
        <w:t xml:space="preserve">Таблица. Показатели региональной программы </w:t>
      </w:r>
      <w:r w:rsidR="0041745D">
        <w:rPr>
          <w:rFonts w:ascii="Times New Roman" w:hAnsi="Times New Roman" w:cs="Times New Roman"/>
          <w:b/>
          <w:sz w:val="28"/>
          <w:szCs w:val="28"/>
        </w:rPr>
        <w:t>«</w:t>
      </w:r>
      <w:r w:rsidRPr="0075057F">
        <w:rPr>
          <w:rFonts w:ascii="Times New Roman" w:hAnsi="Times New Roman" w:cs="Times New Roman"/>
          <w:b/>
          <w:sz w:val="28"/>
          <w:szCs w:val="28"/>
        </w:rPr>
        <w:t>Борьба с сахарным диабетом</w:t>
      </w:r>
      <w:r w:rsidR="0041745D">
        <w:rPr>
          <w:rFonts w:ascii="Times New Roman" w:hAnsi="Times New Roman" w:cs="Times New Roman"/>
          <w:b/>
          <w:sz w:val="28"/>
          <w:szCs w:val="28"/>
        </w:rPr>
        <w:t>»</w:t>
      </w:r>
      <w:r w:rsidRPr="0075057F">
        <w:rPr>
          <w:rFonts w:ascii="Times New Roman" w:hAnsi="Times New Roman" w:cs="Times New Roman"/>
          <w:b/>
          <w:sz w:val="28"/>
          <w:szCs w:val="28"/>
        </w:rPr>
        <w:t xml:space="preserve"> Новосибирской области</w:t>
      </w:r>
    </w:p>
    <w:tbl>
      <w:tblPr>
        <w:tblStyle w:val="ae"/>
        <w:tblW w:w="5000" w:type="pct"/>
        <w:tblLook w:val="04A0" w:firstRow="1" w:lastRow="0" w:firstColumn="1" w:lastColumn="0" w:noHBand="0" w:noVBand="1"/>
      </w:tblPr>
      <w:tblGrid>
        <w:gridCol w:w="484"/>
        <w:gridCol w:w="5837"/>
        <w:gridCol w:w="1471"/>
        <w:gridCol w:w="1290"/>
        <w:gridCol w:w="787"/>
        <w:gridCol w:w="781"/>
        <w:gridCol w:w="787"/>
        <w:gridCol w:w="781"/>
        <w:gridCol w:w="846"/>
        <w:gridCol w:w="781"/>
      </w:tblGrid>
      <w:tr w:rsidR="0075057F" w14:paraId="059F29D8" w14:textId="77777777" w:rsidTr="00A858DA">
        <w:tc>
          <w:tcPr>
            <w:tcW w:w="175" w:type="pct"/>
            <w:vMerge w:val="restart"/>
            <w:vAlign w:val="center"/>
          </w:tcPr>
          <w:p w14:paraId="00B40255" w14:textId="77777777" w:rsidR="0075057F" w:rsidRDefault="0075057F" w:rsidP="00105B9F">
            <w:pPr>
              <w:spacing w:line="360" w:lineRule="exact"/>
              <w:jc w:val="center"/>
              <w:rPr>
                <w:rFonts w:ascii="Times New Roman" w:hAnsi="Times New Roman"/>
                <w:sz w:val="28"/>
                <w:szCs w:val="28"/>
              </w:rPr>
            </w:pPr>
            <w:r>
              <w:rPr>
                <w:rFonts w:ascii="Times New Roman" w:hAnsi="Times New Roman"/>
                <w:sz w:val="28"/>
                <w:szCs w:val="28"/>
              </w:rPr>
              <w:t>№</w:t>
            </w:r>
          </w:p>
        </w:tc>
        <w:tc>
          <w:tcPr>
            <w:tcW w:w="2127" w:type="pct"/>
            <w:vMerge w:val="restart"/>
            <w:vAlign w:val="center"/>
          </w:tcPr>
          <w:p w14:paraId="14CA15FA" w14:textId="77777777" w:rsidR="0075057F" w:rsidRDefault="0075057F" w:rsidP="00105B9F">
            <w:pPr>
              <w:spacing w:line="360" w:lineRule="exact"/>
              <w:jc w:val="center"/>
              <w:rPr>
                <w:rFonts w:ascii="Times New Roman" w:hAnsi="Times New Roman"/>
                <w:sz w:val="28"/>
                <w:szCs w:val="28"/>
              </w:rPr>
            </w:pPr>
            <w:r w:rsidRPr="00C94E62">
              <w:rPr>
                <w:rFonts w:ascii="Times New Roman" w:hAnsi="Times New Roman"/>
                <w:sz w:val="28"/>
                <w:szCs w:val="28"/>
              </w:rPr>
              <w:t>Наименование показателя</w:t>
            </w:r>
          </w:p>
        </w:tc>
        <w:tc>
          <w:tcPr>
            <w:tcW w:w="488" w:type="pct"/>
            <w:vMerge w:val="restart"/>
            <w:vAlign w:val="center"/>
          </w:tcPr>
          <w:p w14:paraId="27B9D9E9" w14:textId="77777777" w:rsidR="0075057F" w:rsidRPr="00C94E62" w:rsidRDefault="0075057F" w:rsidP="00105B9F">
            <w:pPr>
              <w:spacing w:line="360" w:lineRule="exact"/>
              <w:jc w:val="center"/>
              <w:rPr>
                <w:rFonts w:ascii="Times New Roman" w:hAnsi="Times New Roman"/>
                <w:sz w:val="28"/>
                <w:szCs w:val="28"/>
              </w:rPr>
            </w:pPr>
            <w:r w:rsidRPr="00C94E62">
              <w:rPr>
                <w:rFonts w:ascii="Times New Roman" w:hAnsi="Times New Roman"/>
                <w:sz w:val="28"/>
                <w:szCs w:val="28"/>
              </w:rPr>
              <w:t>Единицы</w:t>
            </w:r>
          </w:p>
          <w:p w14:paraId="1FE98691" w14:textId="77777777" w:rsidR="0075057F" w:rsidRDefault="0075057F" w:rsidP="00105B9F">
            <w:pPr>
              <w:spacing w:line="360" w:lineRule="exact"/>
              <w:jc w:val="center"/>
              <w:rPr>
                <w:rFonts w:ascii="Times New Roman" w:hAnsi="Times New Roman"/>
                <w:sz w:val="28"/>
                <w:szCs w:val="28"/>
              </w:rPr>
            </w:pPr>
            <w:r w:rsidRPr="00C94E62">
              <w:rPr>
                <w:rFonts w:ascii="Times New Roman" w:hAnsi="Times New Roman"/>
                <w:sz w:val="28"/>
                <w:szCs w:val="28"/>
              </w:rPr>
              <w:t>измерения</w:t>
            </w:r>
          </w:p>
        </w:tc>
        <w:tc>
          <w:tcPr>
            <w:tcW w:w="2210" w:type="pct"/>
            <w:gridSpan w:val="7"/>
            <w:vAlign w:val="center"/>
          </w:tcPr>
          <w:p w14:paraId="5CDC2C5F" w14:textId="77777777" w:rsidR="0075057F" w:rsidRDefault="0075057F" w:rsidP="0041745D">
            <w:pPr>
              <w:spacing w:line="480" w:lineRule="auto"/>
              <w:jc w:val="center"/>
              <w:rPr>
                <w:rFonts w:ascii="Times New Roman" w:hAnsi="Times New Roman"/>
                <w:sz w:val="28"/>
                <w:szCs w:val="28"/>
              </w:rPr>
            </w:pPr>
            <w:r w:rsidRPr="0075057F">
              <w:rPr>
                <w:rFonts w:ascii="Times New Roman" w:hAnsi="Times New Roman"/>
                <w:sz w:val="28"/>
                <w:szCs w:val="28"/>
              </w:rPr>
              <w:t xml:space="preserve">Период реализации региональной программы </w:t>
            </w:r>
            <w:r w:rsidR="0041745D">
              <w:rPr>
                <w:rFonts w:ascii="Times New Roman" w:hAnsi="Times New Roman"/>
                <w:sz w:val="28"/>
                <w:szCs w:val="28"/>
              </w:rPr>
              <w:t>«</w:t>
            </w:r>
            <w:r w:rsidRPr="0075057F">
              <w:rPr>
                <w:rFonts w:ascii="Times New Roman" w:hAnsi="Times New Roman"/>
                <w:sz w:val="28"/>
                <w:szCs w:val="28"/>
              </w:rPr>
              <w:t>Борьба с сахарным диабетом</w:t>
            </w:r>
            <w:r w:rsidR="0041745D">
              <w:rPr>
                <w:rFonts w:ascii="Times New Roman" w:hAnsi="Times New Roman"/>
                <w:sz w:val="28"/>
                <w:szCs w:val="28"/>
              </w:rPr>
              <w:t>»</w:t>
            </w:r>
          </w:p>
        </w:tc>
      </w:tr>
      <w:tr w:rsidR="0075057F" w14:paraId="454E5427" w14:textId="77777777" w:rsidTr="00A858DA">
        <w:tc>
          <w:tcPr>
            <w:tcW w:w="175" w:type="pct"/>
            <w:vMerge/>
          </w:tcPr>
          <w:p w14:paraId="4614FFDC" w14:textId="77777777" w:rsidR="0075057F" w:rsidRDefault="0075057F" w:rsidP="00105B9F">
            <w:pPr>
              <w:spacing w:line="360" w:lineRule="exact"/>
              <w:jc w:val="center"/>
              <w:rPr>
                <w:rFonts w:ascii="Times New Roman" w:hAnsi="Times New Roman"/>
                <w:sz w:val="28"/>
                <w:szCs w:val="28"/>
              </w:rPr>
            </w:pPr>
          </w:p>
        </w:tc>
        <w:tc>
          <w:tcPr>
            <w:tcW w:w="2127" w:type="pct"/>
            <w:vMerge/>
          </w:tcPr>
          <w:p w14:paraId="2EA88433" w14:textId="77777777" w:rsidR="0075057F" w:rsidRDefault="0075057F" w:rsidP="00105B9F">
            <w:pPr>
              <w:spacing w:line="360" w:lineRule="exact"/>
              <w:jc w:val="center"/>
              <w:rPr>
                <w:rFonts w:ascii="Times New Roman" w:hAnsi="Times New Roman"/>
                <w:sz w:val="28"/>
                <w:szCs w:val="28"/>
              </w:rPr>
            </w:pPr>
          </w:p>
        </w:tc>
        <w:tc>
          <w:tcPr>
            <w:tcW w:w="488" w:type="pct"/>
            <w:vMerge/>
            <w:vAlign w:val="center"/>
          </w:tcPr>
          <w:p w14:paraId="11E453E0" w14:textId="77777777" w:rsidR="0075057F" w:rsidRDefault="0075057F" w:rsidP="00105B9F">
            <w:pPr>
              <w:spacing w:line="360" w:lineRule="exact"/>
              <w:jc w:val="center"/>
              <w:rPr>
                <w:rFonts w:ascii="Times New Roman" w:hAnsi="Times New Roman"/>
                <w:sz w:val="28"/>
                <w:szCs w:val="28"/>
              </w:rPr>
            </w:pPr>
          </w:p>
        </w:tc>
        <w:tc>
          <w:tcPr>
            <w:tcW w:w="466" w:type="pct"/>
            <w:vMerge w:val="restart"/>
            <w:vAlign w:val="center"/>
          </w:tcPr>
          <w:p w14:paraId="7F726674" w14:textId="77777777" w:rsidR="0075057F" w:rsidRPr="0075057F" w:rsidRDefault="0075057F" w:rsidP="00105B9F">
            <w:pPr>
              <w:spacing w:line="360" w:lineRule="exact"/>
              <w:jc w:val="center"/>
              <w:rPr>
                <w:rFonts w:ascii="Times New Roman" w:hAnsi="Times New Roman"/>
                <w:sz w:val="28"/>
                <w:szCs w:val="28"/>
              </w:rPr>
            </w:pPr>
            <w:r w:rsidRPr="0075057F">
              <w:rPr>
                <w:rFonts w:ascii="Times New Roman" w:hAnsi="Times New Roman"/>
                <w:sz w:val="28"/>
                <w:szCs w:val="28"/>
              </w:rPr>
              <w:t>Базовое</w:t>
            </w:r>
          </w:p>
          <w:p w14:paraId="62D1652D" w14:textId="77777777" w:rsidR="0075057F" w:rsidRPr="0075057F" w:rsidRDefault="0075057F" w:rsidP="00105B9F">
            <w:pPr>
              <w:spacing w:line="360" w:lineRule="exact"/>
              <w:jc w:val="center"/>
              <w:rPr>
                <w:rFonts w:ascii="Times New Roman" w:hAnsi="Times New Roman"/>
                <w:sz w:val="28"/>
                <w:szCs w:val="28"/>
              </w:rPr>
            </w:pPr>
            <w:r w:rsidRPr="0075057F">
              <w:rPr>
                <w:rFonts w:ascii="Times New Roman" w:hAnsi="Times New Roman"/>
                <w:sz w:val="28"/>
                <w:szCs w:val="28"/>
              </w:rPr>
              <w:t>значение</w:t>
            </w:r>
          </w:p>
          <w:p w14:paraId="16236510" w14:textId="77777777" w:rsidR="0075057F" w:rsidRDefault="0075057F" w:rsidP="00105B9F">
            <w:pPr>
              <w:spacing w:line="360" w:lineRule="exact"/>
              <w:jc w:val="center"/>
              <w:rPr>
                <w:rFonts w:ascii="Times New Roman" w:hAnsi="Times New Roman"/>
                <w:sz w:val="28"/>
                <w:szCs w:val="28"/>
              </w:rPr>
            </w:pPr>
            <w:r w:rsidRPr="0075057F">
              <w:rPr>
                <w:rFonts w:ascii="Times New Roman" w:hAnsi="Times New Roman"/>
                <w:sz w:val="28"/>
                <w:szCs w:val="28"/>
              </w:rPr>
              <w:t>(</w:t>
            </w:r>
            <w:r w:rsidR="000A01E4">
              <w:rPr>
                <w:rFonts w:ascii="Times New Roman" w:hAnsi="Times New Roman"/>
                <w:sz w:val="28"/>
                <w:szCs w:val="28"/>
              </w:rPr>
              <w:t>2022</w:t>
            </w:r>
            <w:r w:rsidRPr="0075057F">
              <w:rPr>
                <w:rFonts w:ascii="Times New Roman" w:hAnsi="Times New Roman"/>
                <w:sz w:val="28"/>
                <w:szCs w:val="28"/>
              </w:rPr>
              <w:t>)</w:t>
            </w:r>
          </w:p>
        </w:tc>
        <w:tc>
          <w:tcPr>
            <w:tcW w:w="578" w:type="pct"/>
            <w:gridSpan w:val="2"/>
            <w:vAlign w:val="center"/>
          </w:tcPr>
          <w:p w14:paraId="66E8D800" w14:textId="77777777" w:rsidR="0075057F" w:rsidRDefault="0075057F" w:rsidP="00105B9F">
            <w:pPr>
              <w:spacing w:line="360" w:lineRule="exact"/>
              <w:jc w:val="center"/>
              <w:rPr>
                <w:rFonts w:ascii="Times New Roman" w:hAnsi="Times New Roman"/>
                <w:sz w:val="28"/>
                <w:szCs w:val="28"/>
              </w:rPr>
            </w:pPr>
            <w:r>
              <w:rPr>
                <w:rFonts w:ascii="Times New Roman" w:hAnsi="Times New Roman"/>
                <w:sz w:val="28"/>
                <w:szCs w:val="28"/>
              </w:rPr>
              <w:t>2023</w:t>
            </w:r>
          </w:p>
        </w:tc>
        <w:tc>
          <w:tcPr>
            <w:tcW w:w="579" w:type="pct"/>
            <w:gridSpan w:val="2"/>
            <w:vAlign w:val="center"/>
          </w:tcPr>
          <w:p w14:paraId="0DB352E4" w14:textId="77777777" w:rsidR="0075057F" w:rsidRDefault="0075057F" w:rsidP="00105B9F">
            <w:pPr>
              <w:spacing w:line="360" w:lineRule="exact"/>
              <w:jc w:val="center"/>
              <w:rPr>
                <w:rFonts w:ascii="Times New Roman" w:hAnsi="Times New Roman"/>
                <w:sz w:val="28"/>
                <w:szCs w:val="28"/>
              </w:rPr>
            </w:pPr>
            <w:r>
              <w:rPr>
                <w:rFonts w:ascii="Times New Roman" w:hAnsi="Times New Roman"/>
                <w:sz w:val="28"/>
                <w:szCs w:val="28"/>
              </w:rPr>
              <w:t>2024</w:t>
            </w:r>
          </w:p>
        </w:tc>
        <w:tc>
          <w:tcPr>
            <w:tcW w:w="588" w:type="pct"/>
            <w:gridSpan w:val="2"/>
            <w:vAlign w:val="center"/>
          </w:tcPr>
          <w:p w14:paraId="337FB4F8" w14:textId="77777777" w:rsidR="0075057F" w:rsidRDefault="0075057F" w:rsidP="00105B9F">
            <w:pPr>
              <w:spacing w:line="360" w:lineRule="exact"/>
              <w:jc w:val="center"/>
              <w:rPr>
                <w:rFonts w:ascii="Times New Roman" w:hAnsi="Times New Roman"/>
                <w:sz w:val="28"/>
                <w:szCs w:val="28"/>
              </w:rPr>
            </w:pPr>
            <w:r>
              <w:rPr>
                <w:rFonts w:ascii="Times New Roman" w:hAnsi="Times New Roman"/>
                <w:sz w:val="28"/>
                <w:szCs w:val="28"/>
              </w:rPr>
              <w:t>2025</w:t>
            </w:r>
          </w:p>
        </w:tc>
      </w:tr>
      <w:tr w:rsidR="0075057F" w14:paraId="28B7CA23" w14:textId="77777777" w:rsidTr="00A858DA">
        <w:tc>
          <w:tcPr>
            <w:tcW w:w="175" w:type="pct"/>
            <w:vMerge/>
          </w:tcPr>
          <w:p w14:paraId="68FF2FA3" w14:textId="77777777" w:rsidR="0075057F" w:rsidRDefault="0075057F" w:rsidP="00105B9F">
            <w:pPr>
              <w:spacing w:line="360" w:lineRule="exact"/>
              <w:jc w:val="center"/>
              <w:rPr>
                <w:rFonts w:ascii="Times New Roman" w:hAnsi="Times New Roman"/>
                <w:sz w:val="28"/>
                <w:szCs w:val="28"/>
              </w:rPr>
            </w:pPr>
          </w:p>
        </w:tc>
        <w:tc>
          <w:tcPr>
            <w:tcW w:w="2127" w:type="pct"/>
            <w:vMerge/>
          </w:tcPr>
          <w:p w14:paraId="20D36765" w14:textId="77777777" w:rsidR="0075057F" w:rsidRDefault="0075057F" w:rsidP="00105B9F">
            <w:pPr>
              <w:spacing w:line="360" w:lineRule="exact"/>
              <w:jc w:val="center"/>
              <w:rPr>
                <w:rFonts w:ascii="Times New Roman" w:hAnsi="Times New Roman"/>
                <w:sz w:val="28"/>
                <w:szCs w:val="28"/>
              </w:rPr>
            </w:pPr>
          </w:p>
        </w:tc>
        <w:tc>
          <w:tcPr>
            <w:tcW w:w="488" w:type="pct"/>
            <w:vMerge/>
            <w:vAlign w:val="center"/>
          </w:tcPr>
          <w:p w14:paraId="693245BC" w14:textId="77777777" w:rsidR="0075057F" w:rsidRDefault="0075057F" w:rsidP="00105B9F">
            <w:pPr>
              <w:spacing w:line="360" w:lineRule="exact"/>
              <w:jc w:val="center"/>
              <w:rPr>
                <w:rFonts w:ascii="Times New Roman" w:hAnsi="Times New Roman"/>
                <w:sz w:val="28"/>
                <w:szCs w:val="28"/>
              </w:rPr>
            </w:pPr>
          </w:p>
        </w:tc>
        <w:tc>
          <w:tcPr>
            <w:tcW w:w="466" w:type="pct"/>
            <w:vMerge/>
            <w:vAlign w:val="center"/>
          </w:tcPr>
          <w:p w14:paraId="48AA3867" w14:textId="77777777" w:rsidR="0075057F" w:rsidRDefault="0075057F" w:rsidP="00105B9F">
            <w:pPr>
              <w:spacing w:line="360" w:lineRule="exact"/>
              <w:jc w:val="center"/>
              <w:rPr>
                <w:rFonts w:ascii="Times New Roman" w:hAnsi="Times New Roman"/>
                <w:sz w:val="28"/>
                <w:szCs w:val="28"/>
              </w:rPr>
            </w:pPr>
          </w:p>
        </w:tc>
        <w:tc>
          <w:tcPr>
            <w:tcW w:w="296" w:type="pct"/>
            <w:vAlign w:val="center"/>
          </w:tcPr>
          <w:p w14:paraId="4542B1F7" w14:textId="77777777" w:rsidR="0075057F" w:rsidRDefault="0075057F" w:rsidP="00105B9F">
            <w:pPr>
              <w:spacing w:line="360" w:lineRule="exact"/>
              <w:jc w:val="center"/>
              <w:rPr>
                <w:rFonts w:ascii="Times New Roman" w:hAnsi="Times New Roman"/>
                <w:sz w:val="28"/>
                <w:szCs w:val="28"/>
              </w:rPr>
            </w:pPr>
            <w:r>
              <w:rPr>
                <w:rFonts w:ascii="Times New Roman" w:hAnsi="Times New Roman"/>
                <w:sz w:val="28"/>
                <w:szCs w:val="28"/>
              </w:rPr>
              <w:t>п</w:t>
            </w:r>
            <w:r w:rsidRPr="0075057F">
              <w:rPr>
                <w:rFonts w:ascii="Times New Roman" w:hAnsi="Times New Roman"/>
                <w:sz w:val="28"/>
                <w:szCs w:val="28"/>
              </w:rPr>
              <w:t>лан</w:t>
            </w:r>
          </w:p>
        </w:tc>
        <w:tc>
          <w:tcPr>
            <w:tcW w:w="282" w:type="pct"/>
            <w:vAlign w:val="center"/>
          </w:tcPr>
          <w:p w14:paraId="2AB235CF" w14:textId="77777777" w:rsidR="0075057F" w:rsidRDefault="0075057F" w:rsidP="00105B9F">
            <w:pPr>
              <w:spacing w:line="360" w:lineRule="exact"/>
              <w:jc w:val="center"/>
              <w:rPr>
                <w:rFonts w:ascii="Times New Roman" w:hAnsi="Times New Roman"/>
                <w:sz w:val="28"/>
                <w:szCs w:val="28"/>
              </w:rPr>
            </w:pPr>
            <w:r w:rsidRPr="0075057F">
              <w:rPr>
                <w:rFonts w:ascii="Times New Roman" w:hAnsi="Times New Roman"/>
                <w:sz w:val="28"/>
                <w:szCs w:val="28"/>
              </w:rPr>
              <w:t>факт</w:t>
            </w:r>
          </w:p>
        </w:tc>
        <w:tc>
          <w:tcPr>
            <w:tcW w:w="296" w:type="pct"/>
            <w:vAlign w:val="center"/>
          </w:tcPr>
          <w:p w14:paraId="11C72151" w14:textId="77777777" w:rsidR="0075057F" w:rsidRDefault="0075057F" w:rsidP="00105B9F">
            <w:pPr>
              <w:spacing w:line="360" w:lineRule="exact"/>
              <w:jc w:val="center"/>
              <w:rPr>
                <w:rFonts w:ascii="Times New Roman" w:hAnsi="Times New Roman"/>
                <w:sz w:val="28"/>
                <w:szCs w:val="28"/>
              </w:rPr>
            </w:pPr>
            <w:r>
              <w:rPr>
                <w:rFonts w:ascii="Times New Roman" w:hAnsi="Times New Roman"/>
                <w:sz w:val="28"/>
                <w:szCs w:val="28"/>
              </w:rPr>
              <w:t>п</w:t>
            </w:r>
            <w:r w:rsidRPr="0075057F">
              <w:rPr>
                <w:rFonts w:ascii="Times New Roman" w:hAnsi="Times New Roman"/>
                <w:sz w:val="28"/>
                <w:szCs w:val="28"/>
              </w:rPr>
              <w:t>лан</w:t>
            </w:r>
          </w:p>
        </w:tc>
        <w:tc>
          <w:tcPr>
            <w:tcW w:w="282" w:type="pct"/>
            <w:vAlign w:val="center"/>
          </w:tcPr>
          <w:p w14:paraId="1F55CF1C" w14:textId="77777777" w:rsidR="0075057F" w:rsidRDefault="0075057F" w:rsidP="00105B9F">
            <w:pPr>
              <w:spacing w:line="360" w:lineRule="exact"/>
              <w:jc w:val="center"/>
              <w:rPr>
                <w:rFonts w:ascii="Times New Roman" w:hAnsi="Times New Roman"/>
                <w:sz w:val="28"/>
                <w:szCs w:val="28"/>
              </w:rPr>
            </w:pPr>
            <w:r w:rsidRPr="0075057F">
              <w:rPr>
                <w:rFonts w:ascii="Times New Roman" w:hAnsi="Times New Roman"/>
                <w:sz w:val="28"/>
                <w:szCs w:val="28"/>
              </w:rPr>
              <w:t>факт</w:t>
            </w:r>
          </w:p>
        </w:tc>
        <w:tc>
          <w:tcPr>
            <w:tcW w:w="306" w:type="pct"/>
            <w:vAlign w:val="center"/>
          </w:tcPr>
          <w:p w14:paraId="39F71EDE" w14:textId="77777777" w:rsidR="0075057F" w:rsidRDefault="0075057F" w:rsidP="00105B9F">
            <w:pPr>
              <w:spacing w:line="360" w:lineRule="exact"/>
              <w:jc w:val="center"/>
              <w:rPr>
                <w:rFonts w:ascii="Times New Roman" w:hAnsi="Times New Roman"/>
                <w:sz w:val="28"/>
                <w:szCs w:val="28"/>
              </w:rPr>
            </w:pPr>
            <w:r>
              <w:rPr>
                <w:rFonts w:ascii="Times New Roman" w:hAnsi="Times New Roman"/>
                <w:sz w:val="28"/>
                <w:szCs w:val="28"/>
              </w:rPr>
              <w:t>п</w:t>
            </w:r>
            <w:r w:rsidRPr="0075057F">
              <w:rPr>
                <w:rFonts w:ascii="Times New Roman" w:hAnsi="Times New Roman"/>
                <w:sz w:val="28"/>
                <w:szCs w:val="28"/>
              </w:rPr>
              <w:t>лан</w:t>
            </w:r>
          </w:p>
        </w:tc>
        <w:tc>
          <w:tcPr>
            <w:tcW w:w="282" w:type="pct"/>
            <w:vAlign w:val="center"/>
          </w:tcPr>
          <w:p w14:paraId="5867FF3E" w14:textId="77777777" w:rsidR="0075057F" w:rsidRDefault="0075057F" w:rsidP="00105B9F">
            <w:pPr>
              <w:spacing w:line="360" w:lineRule="exact"/>
              <w:jc w:val="center"/>
              <w:rPr>
                <w:rFonts w:ascii="Times New Roman" w:hAnsi="Times New Roman"/>
                <w:sz w:val="28"/>
                <w:szCs w:val="28"/>
              </w:rPr>
            </w:pPr>
            <w:r w:rsidRPr="0075057F">
              <w:rPr>
                <w:rFonts w:ascii="Times New Roman" w:hAnsi="Times New Roman"/>
                <w:sz w:val="28"/>
                <w:szCs w:val="28"/>
              </w:rPr>
              <w:t>факт</w:t>
            </w:r>
          </w:p>
        </w:tc>
      </w:tr>
      <w:tr w:rsidR="0075057F" w:rsidRPr="00A858DA" w14:paraId="6D206887" w14:textId="77777777" w:rsidTr="00A858DA">
        <w:tc>
          <w:tcPr>
            <w:tcW w:w="175" w:type="pct"/>
          </w:tcPr>
          <w:p w14:paraId="2DD267AC" w14:textId="77777777" w:rsidR="00C94E62" w:rsidRDefault="0075057F" w:rsidP="00105B9F">
            <w:pPr>
              <w:spacing w:line="360" w:lineRule="exact"/>
              <w:jc w:val="both"/>
              <w:rPr>
                <w:rFonts w:ascii="Times New Roman" w:hAnsi="Times New Roman"/>
                <w:sz w:val="28"/>
                <w:szCs w:val="28"/>
              </w:rPr>
            </w:pPr>
            <w:r>
              <w:rPr>
                <w:rFonts w:ascii="Times New Roman" w:hAnsi="Times New Roman"/>
                <w:sz w:val="28"/>
                <w:szCs w:val="28"/>
              </w:rPr>
              <w:t>1</w:t>
            </w:r>
          </w:p>
        </w:tc>
        <w:tc>
          <w:tcPr>
            <w:tcW w:w="2127" w:type="pct"/>
          </w:tcPr>
          <w:p w14:paraId="7BE00BD8" w14:textId="77777777" w:rsidR="00C94E62" w:rsidRDefault="0075057F" w:rsidP="00105B9F">
            <w:pPr>
              <w:spacing w:line="360" w:lineRule="exact"/>
              <w:jc w:val="both"/>
              <w:rPr>
                <w:rFonts w:ascii="Times New Roman" w:hAnsi="Times New Roman"/>
                <w:sz w:val="28"/>
                <w:szCs w:val="28"/>
              </w:rPr>
            </w:pPr>
            <w:r w:rsidRPr="0075057F">
              <w:rPr>
                <w:rFonts w:ascii="Times New Roman" w:hAnsi="Times New Roman"/>
                <w:sz w:val="28"/>
                <w:szCs w:val="28"/>
              </w:rPr>
              <w:t>Доля пациентов с сахарным диабетом 1 и 2 типов, охваченных диспансерным наблюдением, в том числе проводимым в рамках данного наблюдения исследованием гликированного гемоглобина с помощью лабораторных методов, ежегодно не реже 1 раза в год, от общего числа пациентов с сахарным диабетом 1 и 2 типов</w:t>
            </w:r>
          </w:p>
        </w:tc>
        <w:tc>
          <w:tcPr>
            <w:tcW w:w="488" w:type="pct"/>
            <w:vAlign w:val="center"/>
          </w:tcPr>
          <w:p w14:paraId="5D335FEB" w14:textId="77777777" w:rsidR="00C94E62" w:rsidRDefault="0075057F" w:rsidP="00105B9F">
            <w:pPr>
              <w:spacing w:line="360" w:lineRule="exact"/>
              <w:jc w:val="center"/>
              <w:rPr>
                <w:rFonts w:ascii="Times New Roman" w:hAnsi="Times New Roman"/>
                <w:sz w:val="28"/>
                <w:szCs w:val="28"/>
              </w:rPr>
            </w:pPr>
            <w:r w:rsidRPr="0075057F">
              <w:rPr>
                <w:rFonts w:ascii="Times New Roman" w:hAnsi="Times New Roman"/>
                <w:sz w:val="28"/>
                <w:szCs w:val="28"/>
              </w:rPr>
              <w:t>Процент</w:t>
            </w:r>
          </w:p>
        </w:tc>
        <w:tc>
          <w:tcPr>
            <w:tcW w:w="466" w:type="pct"/>
            <w:vAlign w:val="center"/>
          </w:tcPr>
          <w:p w14:paraId="16F39D5B" w14:textId="77777777" w:rsidR="00C94E62" w:rsidRPr="00A858DA" w:rsidRDefault="003A0C5C" w:rsidP="00105B9F">
            <w:pPr>
              <w:spacing w:line="360" w:lineRule="exact"/>
              <w:jc w:val="center"/>
              <w:rPr>
                <w:rFonts w:ascii="Times New Roman" w:hAnsi="Times New Roman"/>
                <w:sz w:val="28"/>
                <w:szCs w:val="28"/>
              </w:rPr>
            </w:pPr>
            <w:r w:rsidRPr="00A858DA">
              <w:rPr>
                <w:rFonts w:ascii="Times New Roman" w:hAnsi="Times New Roman"/>
                <w:sz w:val="28"/>
                <w:szCs w:val="28"/>
              </w:rPr>
              <w:t>0</w:t>
            </w:r>
          </w:p>
        </w:tc>
        <w:tc>
          <w:tcPr>
            <w:tcW w:w="296" w:type="pct"/>
            <w:vAlign w:val="center"/>
          </w:tcPr>
          <w:p w14:paraId="1AE85D84" w14:textId="77777777" w:rsidR="00C94E62" w:rsidRPr="00A858DA" w:rsidRDefault="000C0C32" w:rsidP="00105B9F">
            <w:pPr>
              <w:spacing w:line="360" w:lineRule="exact"/>
              <w:jc w:val="center"/>
              <w:rPr>
                <w:rFonts w:ascii="Times New Roman" w:hAnsi="Times New Roman"/>
                <w:sz w:val="28"/>
                <w:szCs w:val="28"/>
              </w:rPr>
            </w:pPr>
            <w:r w:rsidRPr="00A858DA">
              <w:rPr>
                <w:rFonts w:ascii="Times New Roman" w:hAnsi="Times New Roman"/>
                <w:sz w:val="28"/>
                <w:szCs w:val="28"/>
              </w:rPr>
              <w:t>41,2</w:t>
            </w:r>
          </w:p>
        </w:tc>
        <w:tc>
          <w:tcPr>
            <w:tcW w:w="282" w:type="pct"/>
            <w:vAlign w:val="center"/>
          </w:tcPr>
          <w:p w14:paraId="5F583FEE" w14:textId="77777777" w:rsidR="00C94E62" w:rsidRPr="00A858DA" w:rsidRDefault="00C94E62" w:rsidP="00105B9F">
            <w:pPr>
              <w:spacing w:line="360" w:lineRule="exact"/>
              <w:jc w:val="center"/>
              <w:rPr>
                <w:rFonts w:ascii="Times New Roman" w:hAnsi="Times New Roman"/>
                <w:sz w:val="28"/>
                <w:szCs w:val="28"/>
              </w:rPr>
            </w:pPr>
          </w:p>
        </w:tc>
        <w:tc>
          <w:tcPr>
            <w:tcW w:w="296" w:type="pct"/>
            <w:vAlign w:val="center"/>
          </w:tcPr>
          <w:p w14:paraId="57998964" w14:textId="77777777" w:rsidR="00C94E62" w:rsidRPr="00A858DA" w:rsidRDefault="000C0C32" w:rsidP="00105B9F">
            <w:pPr>
              <w:spacing w:line="360" w:lineRule="exact"/>
              <w:jc w:val="center"/>
              <w:rPr>
                <w:rFonts w:ascii="Times New Roman" w:hAnsi="Times New Roman"/>
                <w:sz w:val="28"/>
                <w:szCs w:val="28"/>
              </w:rPr>
            </w:pPr>
            <w:r w:rsidRPr="00A858DA">
              <w:rPr>
                <w:rFonts w:ascii="Times New Roman" w:hAnsi="Times New Roman"/>
                <w:sz w:val="28"/>
                <w:szCs w:val="28"/>
              </w:rPr>
              <w:t>49,4</w:t>
            </w:r>
          </w:p>
        </w:tc>
        <w:tc>
          <w:tcPr>
            <w:tcW w:w="282" w:type="pct"/>
            <w:vAlign w:val="center"/>
          </w:tcPr>
          <w:p w14:paraId="3838ABCD" w14:textId="77777777" w:rsidR="00C94E62" w:rsidRPr="00A858DA" w:rsidRDefault="00C94E62" w:rsidP="00105B9F">
            <w:pPr>
              <w:spacing w:line="360" w:lineRule="exact"/>
              <w:jc w:val="center"/>
              <w:rPr>
                <w:rFonts w:ascii="Times New Roman" w:hAnsi="Times New Roman"/>
                <w:sz w:val="28"/>
                <w:szCs w:val="28"/>
              </w:rPr>
            </w:pPr>
          </w:p>
        </w:tc>
        <w:tc>
          <w:tcPr>
            <w:tcW w:w="306" w:type="pct"/>
            <w:vAlign w:val="center"/>
          </w:tcPr>
          <w:p w14:paraId="7123B594" w14:textId="77777777" w:rsidR="00C94E62" w:rsidRPr="00A858DA" w:rsidRDefault="000C0C32" w:rsidP="00105B9F">
            <w:pPr>
              <w:spacing w:line="360" w:lineRule="exact"/>
              <w:jc w:val="center"/>
              <w:rPr>
                <w:rFonts w:ascii="Times New Roman" w:hAnsi="Times New Roman"/>
                <w:sz w:val="28"/>
                <w:szCs w:val="28"/>
              </w:rPr>
            </w:pPr>
            <w:r w:rsidRPr="00A858DA">
              <w:rPr>
                <w:rFonts w:ascii="Times New Roman" w:hAnsi="Times New Roman"/>
                <w:sz w:val="28"/>
                <w:szCs w:val="28"/>
              </w:rPr>
              <w:t>57,6</w:t>
            </w:r>
          </w:p>
        </w:tc>
        <w:tc>
          <w:tcPr>
            <w:tcW w:w="282" w:type="pct"/>
            <w:vAlign w:val="center"/>
          </w:tcPr>
          <w:p w14:paraId="01F9F45E" w14:textId="77777777" w:rsidR="00C94E62" w:rsidRPr="00A858DA" w:rsidRDefault="00C94E62" w:rsidP="00105B9F">
            <w:pPr>
              <w:spacing w:line="360" w:lineRule="exact"/>
              <w:jc w:val="center"/>
              <w:rPr>
                <w:rFonts w:ascii="Times New Roman" w:hAnsi="Times New Roman"/>
                <w:sz w:val="28"/>
                <w:szCs w:val="28"/>
              </w:rPr>
            </w:pPr>
          </w:p>
        </w:tc>
      </w:tr>
      <w:tr w:rsidR="0075057F" w:rsidRPr="00A858DA" w14:paraId="194AF455" w14:textId="77777777" w:rsidTr="00A858DA">
        <w:tc>
          <w:tcPr>
            <w:tcW w:w="175" w:type="pct"/>
          </w:tcPr>
          <w:p w14:paraId="0F56ED99" w14:textId="77777777" w:rsidR="00C94E62" w:rsidRDefault="0075057F" w:rsidP="00105B9F">
            <w:pPr>
              <w:spacing w:line="360" w:lineRule="exact"/>
              <w:jc w:val="both"/>
              <w:rPr>
                <w:rFonts w:ascii="Times New Roman" w:hAnsi="Times New Roman"/>
                <w:sz w:val="28"/>
                <w:szCs w:val="28"/>
              </w:rPr>
            </w:pPr>
            <w:r>
              <w:rPr>
                <w:rFonts w:ascii="Times New Roman" w:hAnsi="Times New Roman"/>
                <w:sz w:val="28"/>
                <w:szCs w:val="28"/>
              </w:rPr>
              <w:t>2</w:t>
            </w:r>
          </w:p>
        </w:tc>
        <w:tc>
          <w:tcPr>
            <w:tcW w:w="2127" w:type="pct"/>
          </w:tcPr>
          <w:p w14:paraId="14E5B604" w14:textId="77777777" w:rsidR="00C94E62" w:rsidRDefault="0075057F" w:rsidP="00105B9F">
            <w:pPr>
              <w:spacing w:line="360" w:lineRule="exact"/>
              <w:jc w:val="both"/>
              <w:rPr>
                <w:rFonts w:ascii="Times New Roman" w:hAnsi="Times New Roman"/>
                <w:sz w:val="28"/>
                <w:szCs w:val="28"/>
              </w:rPr>
            </w:pPr>
            <w:r w:rsidRPr="0075057F">
              <w:rPr>
                <w:rFonts w:ascii="Times New Roman" w:hAnsi="Times New Roman"/>
                <w:sz w:val="28"/>
                <w:szCs w:val="28"/>
              </w:rPr>
              <w:t xml:space="preserve">Доля пациентов с сахарным диабетом 1 и 2 типов, достигших уровня гликированного гемоглобина менее или равного 7 на конец </w:t>
            </w:r>
            <w:r w:rsidRPr="0075057F">
              <w:rPr>
                <w:rFonts w:ascii="Times New Roman" w:hAnsi="Times New Roman"/>
                <w:sz w:val="28"/>
                <w:szCs w:val="28"/>
              </w:rPr>
              <w:lastRenderedPageBreak/>
              <w:t>года, от числа пациентов с сахарным диабетом 1 и 2 типов, охваченных исследованием гликированного гемоглобина с помощью лабораторных методов</w:t>
            </w:r>
          </w:p>
        </w:tc>
        <w:tc>
          <w:tcPr>
            <w:tcW w:w="488" w:type="pct"/>
            <w:vAlign w:val="center"/>
          </w:tcPr>
          <w:p w14:paraId="4B846A1B" w14:textId="77777777" w:rsidR="00C94E62" w:rsidRDefault="0075057F" w:rsidP="00105B9F">
            <w:pPr>
              <w:spacing w:line="360" w:lineRule="exact"/>
              <w:jc w:val="center"/>
              <w:rPr>
                <w:rFonts w:ascii="Times New Roman" w:hAnsi="Times New Roman"/>
                <w:sz w:val="28"/>
                <w:szCs w:val="28"/>
              </w:rPr>
            </w:pPr>
            <w:r w:rsidRPr="0075057F">
              <w:rPr>
                <w:rFonts w:ascii="Times New Roman" w:hAnsi="Times New Roman"/>
                <w:sz w:val="28"/>
                <w:szCs w:val="28"/>
              </w:rPr>
              <w:lastRenderedPageBreak/>
              <w:t>Процент</w:t>
            </w:r>
          </w:p>
        </w:tc>
        <w:tc>
          <w:tcPr>
            <w:tcW w:w="466" w:type="pct"/>
            <w:vAlign w:val="center"/>
          </w:tcPr>
          <w:p w14:paraId="31E75F8E" w14:textId="77777777" w:rsidR="00C94E62" w:rsidRPr="00A858DA" w:rsidRDefault="003A0C5C" w:rsidP="000C0C32">
            <w:pPr>
              <w:spacing w:line="360" w:lineRule="exact"/>
              <w:jc w:val="center"/>
              <w:rPr>
                <w:rFonts w:ascii="Times New Roman" w:hAnsi="Times New Roman"/>
                <w:sz w:val="28"/>
                <w:szCs w:val="28"/>
              </w:rPr>
            </w:pPr>
            <w:r w:rsidRPr="00A858DA">
              <w:rPr>
                <w:rFonts w:ascii="Times New Roman" w:hAnsi="Times New Roman"/>
                <w:sz w:val="28"/>
                <w:szCs w:val="28"/>
              </w:rPr>
              <w:t>0</w:t>
            </w:r>
          </w:p>
        </w:tc>
        <w:tc>
          <w:tcPr>
            <w:tcW w:w="296" w:type="pct"/>
            <w:vAlign w:val="center"/>
          </w:tcPr>
          <w:p w14:paraId="1449AAF2" w14:textId="77777777" w:rsidR="00C94E62" w:rsidRPr="00A858DA" w:rsidRDefault="003A0C5C" w:rsidP="000C0C32">
            <w:pPr>
              <w:spacing w:line="360" w:lineRule="exact"/>
              <w:jc w:val="center"/>
              <w:rPr>
                <w:rFonts w:ascii="Times New Roman" w:hAnsi="Times New Roman"/>
                <w:sz w:val="28"/>
                <w:szCs w:val="28"/>
              </w:rPr>
            </w:pPr>
            <w:r w:rsidRPr="00A858DA">
              <w:rPr>
                <w:rFonts w:ascii="Times New Roman" w:hAnsi="Times New Roman"/>
                <w:sz w:val="28"/>
                <w:szCs w:val="28"/>
              </w:rPr>
              <w:t>0</w:t>
            </w:r>
          </w:p>
        </w:tc>
        <w:tc>
          <w:tcPr>
            <w:tcW w:w="282" w:type="pct"/>
            <w:vAlign w:val="center"/>
          </w:tcPr>
          <w:p w14:paraId="692FD004" w14:textId="77777777" w:rsidR="00C94E62" w:rsidRPr="00A858DA" w:rsidRDefault="00C94E62" w:rsidP="00105B9F">
            <w:pPr>
              <w:spacing w:line="360" w:lineRule="exact"/>
              <w:jc w:val="center"/>
              <w:rPr>
                <w:rFonts w:ascii="Times New Roman" w:hAnsi="Times New Roman"/>
                <w:sz w:val="28"/>
                <w:szCs w:val="28"/>
              </w:rPr>
            </w:pPr>
          </w:p>
        </w:tc>
        <w:tc>
          <w:tcPr>
            <w:tcW w:w="296" w:type="pct"/>
            <w:vAlign w:val="center"/>
          </w:tcPr>
          <w:p w14:paraId="6A4C1BF1" w14:textId="77777777" w:rsidR="00C94E62" w:rsidRPr="00A858DA" w:rsidRDefault="003A0C5C" w:rsidP="000C0C32">
            <w:pPr>
              <w:spacing w:line="360" w:lineRule="exact"/>
              <w:jc w:val="center"/>
              <w:rPr>
                <w:rFonts w:ascii="Times New Roman" w:hAnsi="Times New Roman"/>
                <w:sz w:val="28"/>
                <w:szCs w:val="28"/>
              </w:rPr>
            </w:pPr>
            <w:r w:rsidRPr="00A858DA">
              <w:rPr>
                <w:rFonts w:ascii="Times New Roman" w:hAnsi="Times New Roman"/>
                <w:sz w:val="28"/>
                <w:szCs w:val="28"/>
              </w:rPr>
              <w:t>0</w:t>
            </w:r>
          </w:p>
        </w:tc>
        <w:tc>
          <w:tcPr>
            <w:tcW w:w="282" w:type="pct"/>
            <w:vAlign w:val="center"/>
          </w:tcPr>
          <w:p w14:paraId="04D8DB60" w14:textId="77777777" w:rsidR="00C94E62" w:rsidRPr="00A858DA" w:rsidRDefault="00C94E62" w:rsidP="00105B9F">
            <w:pPr>
              <w:spacing w:line="360" w:lineRule="exact"/>
              <w:jc w:val="center"/>
              <w:rPr>
                <w:rFonts w:ascii="Times New Roman" w:hAnsi="Times New Roman"/>
                <w:sz w:val="28"/>
                <w:szCs w:val="28"/>
              </w:rPr>
            </w:pPr>
          </w:p>
        </w:tc>
        <w:tc>
          <w:tcPr>
            <w:tcW w:w="306" w:type="pct"/>
            <w:vAlign w:val="center"/>
          </w:tcPr>
          <w:p w14:paraId="0E6497CB" w14:textId="77777777" w:rsidR="00C94E62" w:rsidRPr="00A858DA" w:rsidRDefault="000C0C32" w:rsidP="00105B9F">
            <w:pPr>
              <w:spacing w:line="360" w:lineRule="exact"/>
              <w:jc w:val="center"/>
              <w:rPr>
                <w:rFonts w:ascii="Times New Roman" w:hAnsi="Times New Roman"/>
                <w:sz w:val="28"/>
                <w:szCs w:val="28"/>
              </w:rPr>
            </w:pPr>
            <w:r w:rsidRPr="00A858DA">
              <w:rPr>
                <w:rFonts w:ascii="Times New Roman" w:hAnsi="Times New Roman"/>
                <w:sz w:val="28"/>
                <w:szCs w:val="28"/>
              </w:rPr>
              <w:t>42,</w:t>
            </w:r>
            <w:r w:rsidR="003A0C5C" w:rsidRPr="00A858DA">
              <w:rPr>
                <w:rFonts w:ascii="Times New Roman" w:hAnsi="Times New Roman"/>
                <w:sz w:val="28"/>
                <w:szCs w:val="28"/>
              </w:rPr>
              <w:t>39</w:t>
            </w:r>
          </w:p>
        </w:tc>
        <w:tc>
          <w:tcPr>
            <w:tcW w:w="282" w:type="pct"/>
            <w:vAlign w:val="center"/>
          </w:tcPr>
          <w:p w14:paraId="441FF6C6" w14:textId="77777777" w:rsidR="00C94E62" w:rsidRPr="00A858DA" w:rsidRDefault="00C94E62" w:rsidP="00105B9F">
            <w:pPr>
              <w:spacing w:line="360" w:lineRule="exact"/>
              <w:jc w:val="center"/>
              <w:rPr>
                <w:rFonts w:ascii="Times New Roman" w:hAnsi="Times New Roman"/>
                <w:sz w:val="28"/>
                <w:szCs w:val="28"/>
              </w:rPr>
            </w:pPr>
          </w:p>
        </w:tc>
      </w:tr>
      <w:tr w:rsidR="0075057F" w:rsidRPr="00B47AF7" w14:paraId="237056A4" w14:textId="77777777" w:rsidTr="00A858DA">
        <w:tc>
          <w:tcPr>
            <w:tcW w:w="175" w:type="pct"/>
          </w:tcPr>
          <w:p w14:paraId="6B8C11A8" w14:textId="77777777" w:rsidR="00C94E62" w:rsidRDefault="00380BDC" w:rsidP="00105B9F">
            <w:pPr>
              <w:spacing w:line="360" w:lineRule="exact"/>
              <w:jc w:val="both"/>
              <w:rPr>
                <w:rFonts w:ascii="Times New Roman" w:hAnsi="Times New Roman"/>
                <w:sz w:val="28"/>
                <w:szCs w:val="28"/>
              </w:rPr>
            </w:pPr>
            <w:r>
              <w:rPr>
                <w:rFonts w:ascii="Times New Roman" w:hAnsi="Times New Roman"/>
                <w:sz w:val="28"/>
                <w:szCs w:val="28"/>
              </w:rPr>
              <w:t>3</w:t>
            </w:r>
          </w:p>
        </w:tc>
        <w:tc>
          <w:tcPr>
            <w:tcW w:w="2127" w:type="pct"/>
          </w:tcPr>
          <w:p w14:paraId="778E3D62" w14:textId="77777777" w:rsidR="00C94E62" w:rsidRDefault="0075057F" w:rsidP="00105B9F">
            <w:pPr>
              <w:spacing w:line="360" w:lineRule="exact"/>
              <w:jc w:val="both"/>
              <w:rPr>
                <w:rFonts w:ascii="Times New Roman" w:hAnsi="Times New Roman"/>
                <w:sz w:val="28"/>
                <w:szCs w:val="28"/>
              </w:rPr>
            </w:pPr>
            <w:r w:rsidRPr="0075057F">
              <w:rPr>
                <w:rFonts w:ascii="Times New Roman" w:hAnsi="Times New Roman"/>
                <w:sz w:val="28"/>
                <w:szCs w:val="28"/>
              </w:rPr>
              <w:t>Доля пациентов с сахарным диабетом 1 и 2 типов с высокими ампутациями от всех пациентов с сахарным диабетом 1 и 2 типов с любыми ампутациями</w:t>
            </w:r>
          </w:p>
        </w:tc>
        <w:tc>
          <w:tcPr>
            <w:tcW w:w="488" w:type="pct"/>
            <w:vAlign w:val="center"/>
          </w:tcPr>
          <w:p w14:paraId="26D5D369" w14:textId="77777777" w:rsidR="00C94E62" w:rsidRDefault="0075057F" w:rsidP="00105B9F">
            <w:pPr>
              <w:spacing w:line="360" w:lineRule="exact"/>
              <w:jc w:val="center"/>
              <w:rPr>
                <w:rFonts w:ascii="Times New Roman" w:hAnsi="Times New Roman"/>
                <w:sz w:val="28"/>
                <w:szCs w:val="28"/>
              </w:rPr>
            </w:pPr>
            <w:r w:rsidRPr="0075057F">
              <w:rPr>
                <w:rFonts w:ascii="Times New Roman" w:hAnsi="Times New Roman"/>
                <w:sz w:val="28"/>
                <w:szCs w:val="28"/>
              </w:rPr>
              <w:t>Процент</w:t>
            </w:r>
          </w:p>
        </w:tc>
        <w:tc>
          <w:tcPr>
            <w:tcW w:w="466" w:type="pct"/>
            <w:vAlign w:val="center"/>
          </w:tcPr>
          <w:p w14:paraId="741C31E4" w14:textId="77777777" w:rsidR="00C94E62" w:rsidRPr="00A858DA" w:rsidRDefault="003A0C5C" w:rsidP="00105B9F">
            <w:pPr>
              <w:spacing w:line="360" w:lineRule="exact"/>
              <w:jc w:val="center"/>
              <w:rPr>
                <w:rFonts w:ascii="Times New Roman" w:hAnsi="Times New Roman"/>
                <w:sz w:val="28"/>
                <w:szCs w:val="28"/>
              </w:rPr>
            </w:pPr>
            <w:r w:rsidRPr="00A858DA">
              <w:rPr>
                <w:rFonts w:ascii="Times New Roman" w:hAnsi="Times New Roman"/>
                <w:sz w:val="28"/>
                <w:szCs w:val="28"/>
              </w:rPr>
              <w:t>100</w:t>
            </w:r>
          </w:p>
        </w:tc>
        <w:tc>
          <w:tcPr>
            <w:tcW w:w="296" w:type="pct"/>
            <w:vAlign w:val="center"/>
          </w:tcPr>
          <w:p w14:paraId="78B2F45B" w14:textId="77777777" w:rsidR="00C94E62" w:rsidRPr="00A858DA" w:rsidRDefault="003A0C5C" w:rsidP="00105B9F">
            <w:pPr>
              <w:spacing w:line="360" w:lineRule="exact"/>
              <w:jc w:val="center"/>
              <w:rPr>
                <w:rFonts w:ascii="Times New Roman" w:hAnsi="Times New Roman"/>
                <w:sz w:val="28"/>
                <w:szCs w:val="28"/>
              </w:rPr>
            </w:pPr>
            <w:r w:rsidRPr="00A858DA">
              <w:rPr>
                <w:rFonts w:ascii="Times New Roman" w:hAnsi="Times New Roman"/>
                <w:sz w:val="28"/>
                <w:szCs w:val="28"/>
              </w:rPr>
              <w:t>100</w:t>
            </w:r>
          </w:p>
        </w:tc>
        <w:tc>
          <w:tcPr>
            <w:tcW w:w="282" w:type="pct"/>
            <w:vAlign w:val="center"/>
          </w:tcPr>
          <w:p w14:paraId="04554312" w14:textId="77777777" w:rsidR="00C94E62" w:rsidRPr="00A858DA" w:rsidRDefault="00C94E62" w:rsidP="00105B9F">
            <w:pPr>
              <w:spacing w:line="360" w:lineRule="exact"/>
              <w:jc w:val="center"/>
              <w:rPr>
                <w:rFonts w:ascii="Times New Roman" w:hAnsi="Times New Roman"/>
                <w:sz w:val="28"/>
                <w:szCs w:val="28"/>
              </w:rPr>
            </w:pPr>
          </w:p>
        </w:tc>
        <w:tc>
          <w:tcPr>
            <w:tcW w:w="296" w:type="pct"/>
            <w:vAlign w:val="center"/>
          </w:tcPr>
          <w:p w14:paraId="55FAAE54" w14:textId="77777777" w:rsidR="00C94E62" w:rsidRPr="00A858DA" w:rsidRDefault="003A0C5C" w:rsidP="00105B9F">
            <w:pPr>
              <w:spacing w:line="360" w:lineRule="exact"/>
              <w:jc w:val="center"/>
              <w:rPr>
                <w:rFonts w:ascii="Times New Roman" w:hAnsi="Times New Roman"/>
                <w:sz w:val="28"/>
                <w:szCs w:val="28"/>
              </w:rPr>
            </w:pPr>
            <w:r w:rsidRPr="00A858DA">
              <w:rPr>
                <w:rFonts w:ascii="Times New Roman" w:hAnsi="Times New Roman"/>
                <w:sz w:val="28"/>
                <w:szCs w:val="28"/>
              </w:rPr>
              <w:t>100</w:t>
            </w:r>
          </w:p>
        </w:tc>
        <w:tc>
          <w:tcPr>
            <w:tcW w:w="282" w:type="pct"/>
            <w:vAlign w:val="center"/>
          </w:tcPr>
          <w:p w14:paraId="0CFEAD7A" w14:textId="77777777" w:rsidR="00C94E62" w:rsidRPr="00A858DA" w:rsidRDefault="00C94E62" w:rsidP="00105B9F">
            <w:pPr>
              <w:spacing w:line="360" w:lineRule="exact"/>
              <w:jc w:val="center"/>
              <w:rPr>
                <w:rFonts w:ascii="Times New Roman" w:hAnsi="Times New Roman"/>
                <w:sz w:val="28"/>
                <w:szCs w:val="28"/>
              </w:rPr>
            </w:pPr>
          </w:p>
        </w:tc>
        <w:tc>
          <w:tcPr>
            <w:tcW w:w="306" w:type="pct"/>
            <w:vAlign w:val="center"/>
          </w:tcPr>
          <w:p w14:paraId="2151D672" w14:textId="77777777" w:rsidR="00C94E62" w:rsidRPr="00A858DA" w:rsidRDefault="00380BDC" w:rsidP="00105B9F">
            <w:pPr>
              <w:spacing w:line="360" w:lineRule="exact"/>
              <w:jc w:val="center"/>
              <w:rPr>
                <w:rFonts w:ascii="Times New Roman" w:hAnsi="Times New Roman"/>
                <w:sz w:val="28"/>
                <w:szCs w:val="28"/>
              </w:rPr>
            </w:pPr>
            <w:r w:rsidRPr="00A858DA">
              <w:rPr>
                <w:rFonts w:ascii="Times New Roman" w:hAnsi="Times New Roman"/>
                <w:sz w:val="28"/>
                <w:szCs w:val="28"/>
              </w:rPr>
              <w:t>42,54</w:t>
            </w:r>
          </w:p>
        </w:tc>
        <w:tc>
          <w:tcPr>
            <w:tcW w:w="282" w:type="pct"/>
            <w:vAlign w:val="center"/>
          </w:tcPr>
          <w:p w14:paraId="5B9CA4EF" w14:textId="77777777" w:rsidR="00C94E62" w:rsidRPr="00B47AF7" w:rsidRDefault="00C94E62" w:rsidP="00105B9F">
            <w:pPr>
              <w:spacing w:line="360" w:lineRule="exact"/>
              <w:jc w:val="center"/>
              <w:rPr>
                <w:rFonts w:ascii="Times New Roman" w:hAnsi="Times New Roman"/>
                <w:sz w:val="28"/>
                <w:szCs w:val="28"/>
                <w:highlight w:val="yellow"/>
              </w:rPr>
            </w:pPr>
          </w:p>
        </w:tc>
      </w:tr>
      <w:tr w:rsidR="0075057F" w:rsidRPr="00B47AF7" w14:paraId="4DAE459A" w14:textId="77777777" w:rsidTr="00A858DA">
        <w:tc>
          <w:tcPr>
            <w:tcW w:w="175" w:type="pct"/>
          </w:tcPr>
          <w:p w14:paraId="27B8A80C" w14:textId="77777777" w:rsidR="00C94E62" w:rsidRDefault="0075057F" w:rsidP="00105B9F">
            <w:pPr>
              <w:spacing w:line="360" w:lineRule="exact"/>
              <w:jc w:val="both"/>
              <w:rPr>
                <w:rFonts w:ascii="Times New Roman" w:hAnsi="Times New Roman"/>
                <w:sz w:val="28"/>
                <w:szCs w:val="28"/>
              </w:rPr>
            </w:pPr>
            <w:r>
              <w:rPr>
                <w:rFonts w:ascii="Times New Roman" w:hAnsi="Times New Roman"/>
                <w:sz w:val="28"/>
                <w:szCs w:val="28"/>
              </w:rPr>
              <w:t>4</w:t>
            </w:r>
          </w:p>
        </w:tc>
        <w:tc>
          <w:tcPr>
            <w:tcW w:w="2127" w:type="pct"/>
          </w:tcPr>
          <w:p w14:paraId="72139F5C" w14:textId="77777777" w:rsidR="00C94E62" w:rsidRPr="00DF6DBB" w:rsidRDefault="0075057F" w:rsidP="00105B9F">
            <w:pPr>
              <w:spacing w:line="360" w:lineRule="exact"/>
              <w:jc w:val="both"/>
              <w:rPr>
                <w:rFonts w:ascii="Times New Roman" w:hAnsi="Times New Roman"/>
                <w:sz w:val="28"/>
                <w:szCs w:val="28"/>
              </w:rPr>
            </w:pPr>
            <w:r w:rsidRPr="00DF6DBB">
              <w:rPr>
                <w:rFonts w:ascii="Times New Roman" w:hAnsi="Times New Roman"/>
                <w:sz w:val="28"/>
                <w:szCs w:val="28"/>
              </w:rPr>
              <w:t>Доля пациентов с сахарным диабетом 1 и 2 типов, нуждающихся в заместительной почечной терапии, и пациентов со слепотой, от всех пациентов с сахарным диабетом 1 и 2 типов с хронической болезнью почек и пациентов с диабетической ретинопатией</w:t>
            </w:r>
          </w:p>
        </w:tc>
        <w:tc>
          <w:tcPr>
            <w:tcW w:w="488" w:type="pct"/>
            <w:vAlign w:val="center"/>
          </w:tcPr>
          <w:p w14:paraId="75D585CE" w14:textId="77777777" w:rsidR="00C94E62" w:rsidRPr="00DF6DBB" w:rsidRDefault="0075057F" w:rsidP="00105B9F">
            <w:pPr>
              <w:spacing w:line="360" w:lineRule="exact"/>
              <w:jc w:val="center"/>
              <w:rPr>
                <w:rFonts w:ascii="Times New Roman" w:hAnsi="Times New Roman"/>
                <w:sz w:val="28"/>
                <w:szCs w:val="28"/>
              </w:rPr>
            </w:pPr>
            <w:r w:rsidRPr="00DF6DBB">
              <w:rPr>
                <w:rFonts w:ascii="Times New Roman" w:hAnsi="Times New Roman"/>
                <w:sz w:val="28"/>
                <w:szCs w:val="28"/>
              </w:rPr>
              <w:t>Процент</w:t>
            </w:r>
          </w:p>
        </w:tc>
        <w:tc>
          <w:tcPr>
            <w:tcW w:w="466" w:type="pct"/>
            <w:vAlign w:val="center"/>
          </w:tcPr>
          <w:p w14:paraId="1B7B1391" w14:textId="77777777" w:rsidR="00C94E62" w:rsidRPr="00A858DA" w:rsidRDefault="003A0C5C" w:rsidP="00380BDC">
            <w:pPr>
              <w:spacing w:line="360" w:lineRule="exact"/>
              <w:jc w:val="center"/>
              <w:rPr>
                <w:rFonts w:ascii="Times New Roman" w:hAnsi="Times New Roman"/>
                <w:sz w:val="28"/>
                <w:szCs w:val="28"/>
              </w:rPr>
            </w:pPr>
            <w:r w:rsidRPr="00A858DA">
              <w:rPr>
                <w:rFonts w:ascii="Times New Roman" w:hAnsi="Times New Roman"/>
                <w:sz w:val="28"/>
                <w:szCs w:val="28"/>
              </w:rPr>
              <w:t>0</w:t>
            </w:r>
          </w:p>
        </w:tc>
        <w:tc>
          <w:tcPr>
            <w:tcW w:w="296" w:type="pct"/>
            <w:vAlign w:val="center"/>
          </w:tcPr>
          <w:p w14:paraId="5BAA7286" w14:textId="77777777" w:rsidR="00C94E62" w:rsidRPr="00A858DA" w:rsidRDefault="003A0C5C" w:rsidP="00105B9F">
            <w:pPr>
              <w:spacing w:line="360" w:lineRule="exact"/>
              <w:jc w:val="center"/>
              <w:rPr>
                <w:rFonts w:ascii="Times New Roman" w:hAnsi="Times New Roman"/>
                <w:sz w:val="28"/>
                <w:szCs w:val="28"/>
              </w:rPr>
            </w:pPr>
            <w:r w:rsidRPr="00A858DA">
              <w:rPr>
                <w:rFonts w:ascii="Times New Roman" w:hAnsi="Times New Roman"/>
                <w:sz w:val="28"/>
                <w:szCs w:val="28"/>
              </w:rPr>
              <w:t>1,37</w:t>
            </w:r>
          </w:p>
        </w:tc>
        <w:tc>
          <w:tcPr>
            <w:tcW w:w="282" w:type="pct"/>
            <w:vAlign w:val="center"/>
          </w:tcPr>
          <w:p w14:paraId="34F85825" w14:textId="77777777" w:rsidR="00C94E62" w:rsidRPr="00A858DA" w:rsidRDefault="00C94E62" w:rsidP="00105B9F">
            <w:pPr>
              <w:spacing w:line="360" w:lineRule="exact"/>
              <w:jc w:val="center"/>
              <w:rPr>
                <w:rFonts w:ascii="Times New Roman" w:hAnsi="Times New Roman"/>
                <w:sz w:val="28"/>
                <w:szCs w:val="28"/>
              </w:rPr>
            </w:pPr>
          </w:p>
        </w:tc>
        <w:tc>
          <w:tcPr>
            <w:tcW w:w="296" w:type="pct"/>
            <w:vAlign w:val="center"/>
          </w:tcPr>
          <w:p w14:paraId="365A58A3" w14:textId="77777777" w:rsidR="00C94E62" w:rsidRPr="00A858DA" w:rsidRDefault="003A0C5C" w:rsidP="00105B9F">
            <w:pPr>
              <w:spacing w:line="360" w:lineRule="exact"/>
              <w:jc w:val="center"/>
              <w:rPr>
                <w:rFonts w:ascii="Times New Roman" w:hAnsi="Times New Roman"/>
                <w:sz w:val="28"/>
                <w:szCs w:val="28"/>
              </w:rPr>
            </w:pPr>
            <w:r w:rsidRPr="00A858DA">
              <w:rPr>
                <w:rFonts w:ascii="Times New Roman" w:hAnsi="Times New Roman"/>
                <w:sz w:val="28"/>
                <w:szCs w:val="28"/>
              </w:rPr>
              <w:t>1,37</w:t>
            </w:r>
          </w:p>
        </w:tc>
        <w:tc>
          <w:tcPr>
            <w:tcW w:w="282" w:type="pct"/>
            <w:vAlign w:val="center"/>
          </w:tcPr>
          <w:p w14:paraId="43072CD9" w14:textId="77777777" w:rsidR="00C94E62" w:rsidRPr="00A858DA" w:rsidRDefault="00C94E62" w:rsidP="00105B9F">
            <w:pPr>
              <w:spacing w:line="360" w:lineRule="exact"/>
              <w:jc w:val="center"/>
              <w:rPr>
                <w:rFonts w:ascii="Times New Roman" w:hAnsi="Times New Roman"/>
                <w:sz w:val="28"/>
                <w:szCs w:val="28"/>
              </w:rPr>
            </w:pPr>
          </w:p>
        </w:tc>
        <w:tc>
          <w:tcPr>
            <w:tcW w:w="306" w:type="pct"/>
            <w:vAlign w:val="center"/>
          </w:tcPr>
          <w:p w14:paraId="05504D30" w14:textId="77777777" w:rsidR="00C94E62" w:rsidRPr="00A858DA" w:rsidRDefault="003A0C5C" w:rsidP="00105B9F">
            <w:pPr>
              <w:spacing w:line="360" w:lineRule="exact"/>
              <w:jc w:val="center"/>
              <w:rPr>
                <w:rFonts w:ascii="Times New Roman" w:hAnsi="Times New Roman"/>
                <w:sz w:val="28"/>
                <w:szCs w:val="28"/>
              </w:rPr>
            </w:pPr>
            <w:r w:rsidRPr="00A858DA">
              <w:rPr>
                <w:rFonts w:ascii="Times New Roman" w:hAnsi="Times New Roman"/>
                <w:sz w:val="28"/>
                <w:szCs w:val="28"/>
              </w:rPr>
              <w:t>1,09</w:t>
            </w:r>
          </w:p>
        </w:tc>
        <w:tc>
          <w:tcPr>
            <w:tcW w:w="282" w:type="pct"/>
            <w:vAlign w:val="center"/>
          </w:tcPr>
          <w:p w14:paraId="74ADE16F" w14:textId="77777777" w:rsidR="00C94E62" w:rsidRPr="00B47AF7" w:rsidRDefault="00C94E62" w:rsidP="00105B9F">
            <w:pPr>
              <w:spacing w:line="360" w:lineRule="exact"/>
              <w:jc w:val="center"/>
              <w:rPr>
                <w:rFonts w:ascii="Times New Roman" w:hAnsi="Times New Roman"/>
                <w:sz w:val="28"/>
                <w:szCs w:val="28"/>
                <w:highlight w:val="yellow"/>
              </w:rPr>
            </w:pPr>
          </w:p>
        </w:tc>
      </w:tr>
      <w:tr w:rsidR="001E26C5" w:rsidRPr="00B47AF7" w14:paraId="2E19F212" w14:textId="77777777" w:rsidTr="00A858DA">
        <w:tc>
          <w:tcPr>
            <w:tcW w:w="175" w:type="pct"/>
          </w:tcPr>
          <w:p w14:paraId="31B0FC8A" w14:textId="77777777" w:rsidR="001E26C5" w:rsidRDefault="001E26C5" w:rsidP="00105B9F">
            <w:pPr>
              <w:spacing w:line="360" w:lineRule="exact"/>
              <w:jc w:val="both"/>
              <w:rPr>
                <w:rFonts w:ascii="Times New Roman" w:hAnsi="Times New Roman"/>
                <w:sz w:val="28"/>
                <w:szCs w:val="28"/>
              </w:rPr>
            </w:pPr>
            <w:r>
              <w:rPr>
                <w:rFonts w:ascii="Times New Roman" w:hAnsi="Times New Roman"/>
                <w:sz w:val="28"/>
                <w:szCs w:val="28"/>
              </w:rPr>
              <w:t>5</w:t>
            </w:r>
          </w:p>
        </w:tc>
        <w:tc>
          <w:tcPr>
            <w:tcW w:w="2127" w:type="pct"/>
          </w:tcPr>
          <w:p w14:paraId="6DD4FA92" w14:textId="77777777" w:rsidR="001E26C5" w:rsidRPr="00DF6DBB" w:rsidRDefault="001E26C5" w:rsidP="00105B9F">
            <w:pPr>
              <w:spacing w:line="360" w:lineRule="exact"/>
              <w:jc w:val="both"/>
              <w:rPr>
                <w:rFonts w:ascii="Times New Roman" w:hAnsi="Times New Roman"/>
                <w:sz w:val="28"/>
                <w:szCs w:val="28"/>
              </w:rPr>
            </w:pPr>
            <w:r w:rsidRPr="00DF6DBB">
              <w:rPr>
                <w:rFonts w:ascii="Times New Roman" w:hAnsi="Times New Roman"/>
                <w:sz w:val="28"/>
                <w:szCs w:val="28"/>
              </w:rPr>
              <w:t xml:space="preserve">Доля </w:t>
            </w:r>
            <w:r w:rsidR="00502860" w:rsidRPr="00DF6DBB">
              <w:rPr>
                <w:rFonts w:ascii="Times New Roman" w:hAnsi="Times New Roman"/>
                <w:sz w:val="28"/>
                <w:szCs w:val="28"/>
              </w:rPr>
              <w:t xml:space="preserve">взрослых </w:t>
            </w:r>
            <w:r w:rsidRPr="00DF6DBB">
              <w:rPr>
                <w:rFonts w:ascii="Times New Roman" w:hAnsi="Times New Roman"/>
                <w:sz w:val="28"/>
                <w:szCs w:val="28"/>
              </w:rPr>
              <w:t>пациентов с сахарным диабетом, выявленных впервые при профилактических медицинских осмотрах и диспансеризации в отчетном году, от общего числа зарегистрированных заболеваний с впервые в жизни установленным диагнозом сахарный диабет у взрослых за отчетный год</w:t>
            </w:r>
          </w:p>
        </w:tc>
        <w:tc>
          <w:tcPr>
            <w:tcW w:w="488" w:type="pct"/>
            <w:vAlign w:val="center"/>
          </w:tcPr>
          <w:p w14:paraId="1E9D94F9" w14:textId="77777777" w:rsidR="001E26C5" w:rsidRPr="00DF6DBB" w:rsidRDefault="001E26C5" w:rsidP="00105B9F">
            <w:pPr>
              <w:spacing w:line="360" w:lineRule="exact"/>
              <w:jc w:val="center"/>
              <w:rPr>
                <w:rFonts w:ascii="Times New Roman" w:hAnsi="Times New Roman"/>
                <w:sz w:val="28"/>
                <w:szCs w:val="28"/>
              </w:rPr>
            </w:pPr>
            <w:r w:rsidRPr="00DF6DBB">
              <w:rPr>
                <w:rFonts w:ascii="Times New Roman" w:hAnsi="Times New Roman"/>
                <w:sz w:val="28"/>
                <w:szCs w:val="28"/>
              </w:rPr>
              <w:t>Процент</w:t>
            </w:r>
          </w:p>
        </w:tc>
        <w:tc>
          <w:tcPr>
            <w:tcW w:w="466" w:type="pct"/>
            <w:vAlign w:val="center"/>
          </w:tcPr>
          <w:p w14:paraId="1E68D785" w14:textId="77777777" w:rsidR="001E26C5" w:rsidRPr="00A858DA" w:rsidRDefault="003A0C5C" w:rsidP="007D3C5B">
            <w:pPr>
              <w:spacing w:line="360" w:lineRule="exact"/>
              <w:jc w:val="center"/>
              <w:rPr>
                <w:rFonts w:ascii="Times New Roman" w:hAnsi="Times New Roman"/>
                <w:sz w:val="28"/>
                <w:szCs w:val="28"/>
              </w:rPr>
            </w:pPr>
            <w:r w:rsidRPr="00A858DA">
              <w:rPr>
                <w:rFonts w:ascii="Times New Roman" w:hAnsi="Times New Roman"/>
                <w:sz w:val="28"/>
                <w:szCs w:val="28"/>
              </w:rPr>
              <w:t>0</w:t>
            </w:r>
          </w:p>
        </w:tc>
        <w:tc>
          <w:tcPr>
            <w:tcW w:w="296" w:type="pct"/>
            <w:vAlign w:val="center"/>
          </w:tcPr>
          <w:p w14:paraId="3720D299" w14:textId="77777777" w:rsidR="001E26C5" w:rsidRPr="00A858DA" w:rsidRDefault="003A0C5C" w:rsidP="00105B9F">
            <w:pPr>
              <w:spacing w:line="360" w:lineRule="exact"/>
              <w:jc w:val="center"/>
              <w:rPr>
                <w:rFonts w:ascii="Times New Roman" w:hAnsi="Times New Roman"/>
                <w:sz w:val="28"/>
                <w:szCs w:val="28"/>
              </w:rPr>
            </w:pPr>
            <w:r w:rsidRPr="00A858DA">
              <w:rPr>
                <w:rFonts w:ascii="Times New Roman" w:hAnsi="Times New Roman"/>
                <w:sz w:val="28"/>
                <w:szCs w:val="28"/>
              </w:rPr>
              <w:t>22,9</w:t>
            </w:r>
          </w:p>
        </w:tc>
        <w:tc>
          <w:tcPr>
            <w:tcW w:w="282" w:type="pct"/>
            <w:vAlign w:val="center"/>
          </w:tcPr>
          <w:p w14:paraId="013C03CA" w14:textId="77777777" w:rsidR="001E26C5" w:rsidRPr="00A858DA" w:rsidRDefault="001E26C5" w:rsidP="00105B9F">
            <w:pPr>
              <w:spacing w:line="360" w:lineRule="exact"/>
              <w:jc w:val="center"/>
              <w:rPr>
                <w:rFonts w:ascii="Times New Roman" w:hAnsi="Times New Roman"/>
                <w:sz w:val="28"/>
                <w:szCs w:val="28"/>
              </w:rPr>
            </w:pPr>
          </w:p>
        </w:tc>
        <w:tc>
          <w:tcPr>
            <w:tcW w:w="296" w:type="pct"/>
            <w:vAlign w:val="center"/>
          </w:tcPr>
          <w:p w14:paraId="766A0571" w14:textId="77777777" w:rsidR="001E26C5" w:rsidRPr="00A858DA" w:rsidRDefault="003A0C5C" w:rsidP="00105B9F">
            <w:pPr>
              <w:spacing w:line="360" w:lineRule="exact"/>
              <w:jc w:val="center"/>
              <w:rPr>
                <w:rFonts w:ascii="Times New Roman" w:hAnsi="Times New Roman"/>
                <w:sz w:val="28"/>
                <w:szCs w:val="28"/>
              </w:rPr>
            </w:pPr>
            <w:r w:rsidRPr="00A858DA">
              <w:rPr>
                <w:rFonts w:ascii="Times New Roman" w:hAnsi="Times New Roman"/>
                <w:sz w:val="28"/>
                <w:szCs w:val="28"/>
              </w:rPr>
              <w:t>25,3</w:t>
            </w:r>
          </w:p>
        </w:tc>
        <w:tc>
          <w:tcPr>
            <w:tcW w:w="282" w:type="pct"/>
            <w:vAlign w:val="center"/>
          </w:tcPr>
          <w:p w14:paraId="5C5FAE92" w14:textId="77777777" w:rsidR="001E26C5" w:rsidRPr="00A858DA" w:rsidRDefault="001E26C5" w:rsidP="00105B9F">
            <w:pPr>
              <w:spacing w:line="360" w:lineRule="exact"/>
              <w:jc w:val="center"/>
              <w:rPr>
                <w:rFonts w:ascii="Times New Roman" w:hAnsi="Times New Roman"/>
                <w:sz w:val="28"/>
                <w:szCs w:val="28"/>
              </w:rPr>
            </w:pPr>
          </w:p>
        </w:tc>
        <w:tc>
          <w:tcPr>
            <w:tcW w:w="306" w:type="pct"/>
            <w:vAlign w:val="center"/>
          </w:tcPr>
          <w:p w14:paraId="5DB8F96B" w14:textId="77777777" w:rsidR="001E26C5" w:rsidRPr="00A858DA" w:rsidRDefault="003A0C5C" w:rsidP="00105B9F">
            <w:pPr>
              <w:spacing w:line="360" w:lineRule="exact"/>
              <w:jc w:val="center"/>
              <w:rPr>
                <w:rFonts w:ascii="Times New Roman" w:hAnsi="Times New Roman"/>
                <w:sz w:val="28"/>
                <w:szCs w:val="28"/>
              </w:rPr>
            </w:pPr>
            <w:r w:rsidRPr="00A858DA">
              <w:rPr>
                <w:rFonts w:ascii="Times New Roman" w:hAnsi="Times New Roman"/>
                <w:sz w:val="28"/>
                <w:szCs w:val="28"/>
              </w:rPr>
              <w:t>27,9</w:t>
            </w:r>
          </w:p>
        </w:tc>
        <w:tc>
          <w:tcPr>
            <w:tcW w:w="282" w:type="pct"/>
            <w:vAlign w:val="center"/>
          </w:tcPr>
          <w:p w14:paraId="1C456AAB" w14:textId="77777777" w:rsidR="001E26C5" w:rsidRPr="00B47AF7" w:rsidRDefault="001E26C5" w:rsidP="00105B9F">
            <w:pPr>
              <w:spacing w:line="360" w:lineRule="exact"/>
              <w:jc w:val="center"/>
              <w:rPr>
                <w:rFonts w:ascii="Times New Roman" w:hAnsi="Times New Roman"/>
                <w:sz w:val="28"/>
                <w:szCs w:val="28"/>
                <w:highlight w:val="yellow"/>
              </w:rPr>
            </w:pPr>
          </w:p>
        </w:tc>
      </w:tr>
      <w:tr w:rsidR="0075057F" w:rsidRPr="00B47AF7" w14:paraId="3E816047" w14:textId="77777777" w:rsidTr="00A858DA">
        <w:tc>
          <w:tcPr>
            <w:tcW w:w="175" w:type="pct"/>
          </w:tcPr>
          <w:p w14:paraId="34686F1C" w14:textId="77777777" w:rsidR="00C94E62" w:rsidRDefault="0075057F" w:rsidP="00105B9F">
            <w:pPr>
              <w:spacing w:line="360" w:lineRule="exact"/>
              <w:jc w:val="both"/>
              <w:rPr>
                <w:rFonts w:ascii="Times New Roman" w:hAnsi="Times New Roman"/>
                <w:sz w:val="28"/>
                <w:szCs w:val="28"/>
              </w:rPr>
            </w:pPr>
            <w:r>
              <w:rPr>
                <w:rFonts w:ascii="Times New Roman" w:hAnsi="Times New Roman"/>
                <w:sz w:val="28"/>
                <w:szCs w:val="28"/>
              </w:rPr>
              <w:t>6</w:t>
            </w:r>
          </w:p>
        </w:tc>
        <w:tc>
          <w:tcPr>
            <w:tcW w:w="2127" w:type="pct"/>
          </w:tcPr>
          <w:p w14:paraId="257B6575" w14:textId="77777777" w:rsidR="00C94E62" w:rsidRPr="00DF6DBB" w:rsidRDefault="0075057F" w:rsidP="00502860">
            <w:pPr>
              <w:spacing w:line="360" w:lineRule="exact"/>
              <w:jc w:val="both"/>
              <w:rPr>
                <w:rFonts w:ascii="Times New Roman" w:hAnsi="Times New Roman"/>
                <w:sz w:val="28"/>
                <w:szCs w:val="28"/>
              </w:rPr>
            </w:pPr>
            <w:r w:rsidRPr="00DF6DBB">
              <w:rPr>
                <w:rFonts w:ascii="Times New Roman" w:hAnsi="Times New Roman"/>
                <w:sz w:val="28"/>
                <w:szCs w:val="28"/>
              </w:rPr>
              <w:t>Охват граждан исследованием глюкозы натощак</w:t>
            </w:r>
            <w:r w:rsidR="00502860" w:rsidRPr="00DF6DBB">
              <w:rPr>
                <w:rFonts w:ascii="Times New Roman" w:hAnsi="Times New Roman"/>
                <w:sz w:val="28"/>
                <w:szCs w:val="28"/>
              </w:rPr>
              <w:t xml:space="preserve"> в отчетном году от общего числа прошедших профилактический медицинский осмотр и диспансеризацию определенных групп взрослого населения</w:t>
            </w:r>
          </w:p>
        </w:tc>
        <w:tc>
          <w:tcPr>
            <w:tcW w:w="488" w:type="pct"/>
            <w:vAlign w:val="center"/>
          </w:tcPr>
          <w:p w14:paraId="09EFFCA5" w14:textId="77777777" w:rsidR="00C94E62" w:rsidRPr="00DF6DBB" w:rsidRDefault="0075057F" w:rsidP="00105B9F">
            <w:pPr>
              <w:spacing w:line="360" w:lineRule="exact"/>
              <w:jc w:val="center"/>
              <w:rPr>
                <w:rFonts w:ascii="Times New Roman" w:hAnsi="Times New Roman"/>
                <w:sz w:val="28"/>
                <w:szCs w:val="28"/>
              </w:rPr>
            </w:pPr>
            <w:r w:rsidRPr="00DF6DBB">
              <w:rPr>
                <w:rFonts w:ascii="Times New Roman" w:hAnsi="Times New Roman"/>
                <w:sz w:val="28"/>
                <w:szCs w:val="28"/>
              </w:rPr>
              <w:t>Процент</w:t>
            </w:r>
          </w:p>
        </w:tc>
        <w:tc>
          <w:tcPr>
            <w:tcW w:w="466" w:type="pct"/>
            <w:vAlign w:val="center"/>
          </w:tcPr>
          <w:p w14:paraId="56BBEFD3" w14:textId="77777777" w:rsidR="00C94E62" w:rsidRPr="00A858DA" w:rsidRDefault="003A0C5C" w:rsidP="00105B9F">
            <w:pPr>
              <w:spacing w:line="360" w:lineRule="exact"/>
              <w:jc w:val="center"/>
              <w:rPr>
                <w:rFonts w:ascii="Times New Roman" w:hAnsi="Times New Roman"/>
                <w:sz w:val="28"/>
                <w:szCs w:val="28"/>
              </w:rPr>
            </w:pPr>
            <w:r w:rsidRPr="00A858DA">
              <w:rPr>
                <w:rFonts w:ascii="Times New Roman" w:hAnsi="Times New Roman"/>
                <w:sz w:val="28"/>
                <w:szCs w:val="28"/>
              </w:rPr>
              <w:t>41,4</w:t>
            </w:r>
          </w:p>
        </w:tc>
        <w:tc>
          <w:tcPr>
            <w:tcW w:w="296" w:type="pct"/>
            <w:vAlign w:val="center"/>
          </w:tcPr>
          <w:p w14:paraId="02EC601A" w14:textId="77777777" w:rsidR="00C94E62" w:rsidRPr="00A858DA" w:rsidRDefault="003A0C5C" w:rsidP="00105B9F">
            <w:pPr>
              <w:spacing w:line="360" w:lineRule="exact"/>
              <w:jc w:val="center"/>
              <w:rPr>
                <w:rFonts w:ascii="Times New Roman" w:hAnsi="Times New Roman"/>
                <w:sz w:val="28"/>
                <w:szCs w:val="28"/>
              </w:rPr>
            </w:pPr>
            <w:r w:rsidRPr="00A858DA">
              <w:rPr>
                <w:rFonts w:ascii="Times New Roman" w:hAnsi="Times New Roman"/>
                <w:sz w:val="28"/>
                <w:szCs w:val="28"/>
              </w:rPr>
              <w:t>49,1</w:t>
            </w:r>
          </w:p>
        </w:tc>
        <w:tc>
          <w:tcPr>
            <w:tcW w:w="282" w:type="pct"/>
            <w:vAlign w:val="center"/>
          </w:tcPr>
          <w:p w14:paraId="412F6EE2" w14:textId="77777777" w:rsidR="00C94E62" w:rsidRPr="00A858DA" w:rsidRDefault="00C94E62" w:rsidP="00105B9F">
            <w:pPr>
              <w:spacing w:line="360" w:lineRule="exact"/>
              <w:jc w:val="center"/>
              <w:rPr>
                <w:rFonts w:ascii="Times New Roman" w:hAnsi="Times New Roman"/>
                <w:sz w:val="28"/>
                <w:szCs w:val="28"/>
              </w:rPr>
            </w:pPr>
          </w:p>
        </w:tc>
        <w:tc>
          <w:tcPr>
            <w:tcW w:w="296" w:type="pct"/>
            <w:vAlign w:val="center"/>
          </w:tcPr>
          <w:p w14:paraId="53BD98BD" w14:textId="77777777" w:rsidR="00C94E62" w:rsidRPr="00A858DA" w:rsidRDefault="003A0C5C" w:rsidP="00105B9F">
            <w:pPr>
              <w:spacing w:line="360" w:lineRule="exact"/>
              <w:jc w:val="center"/>
              <w:rPr>
                <w:rFonts w:ascii="Times New Roman" w:hAnsi="Times New Roman"/>
                <w:sz w:val="28"/>
                <w:szCs w:val="28"/>
              </w:rPr>
            </w:pPr>
            <w:r w:rsidRPr="00A858DA">
              <w:rPr>
                <w:rFonts w:ascii="Times New Roman" w:hAnsi="Times New Roman"/>
                <w:sz w:val="28"/>
                <w:szCs w:val="28"/>
              </w:rPr>
              <w:t>62,1</w:t>
            </w:r>
          </w:p>
        </w:tc>
        <w:tc>
          <w:tcPr>
            <w:tcW w:w="282" w:type="pct"/>
            <w:vAlign w:val="center"/>
          </w:tcPr>
          <w:p w14:paraId="2B9963D4" w14:textId="77777777" w:rsidR="00C94E62" w:rsidRPr="00A858DA" w:rsidRDefault="00C94E62" w:rsidP="00105B9F">
            <w:pPr>
              <w:spacing w:line="360" w:lineRule="exact"/>
              <w:jc w:val="center"/>
              <w:rPr>
                <w:rFonts w:ascii="Times New Roman" w:hAnsi="Times New Roman"/>
                <w:sz w:val="28"/>
                <w:szCs w:val="28"/>
              </w:rPr>
            </w:pPr>
          </w:p>
        </w:tc>
        <w:tc>
          <w:tcPr>
            <w:tcW w:w="306" w:type="pct"/>
            <w:vAlign w:val="center"/>
          </w:tcPr>
          <w:p w14:paraId="36977556" w14:textId="77777777" w:rsidR="00C94E62" w:rsidRPr="00A858DA" w:rsidRDefault="003A0C5C" w:rsidP="00105B9F">
            <w:pPr>
              <w:spacing w:line="360" w:lineRule="exact"/>
              <w:jc w:val="center"/>
              <w:rPr>
                <w:rFonts w:ascii="Times New Roman" w:hAnsi="Times New Roman"/>
                <w:sz w:val="28"/>
                <w:szCs w:val="28"/>
              </w:rPr>
            </w:pPr>
            <w:r w:rsidRPr="00A858DA">
              <w:rPr>
                <w:rFonts w:ascii="Times New Roman" w:hAnsi="Times New Roman"/>
                <w:sz w:val="28"/>
                <w:szCs w:val="28"/>
              </w:rPr>
              <w:t>62,1</w:t>
            </w:r>
          </w:p>
        </w:tc>
        <w:tc>
          <w:tcPr>
            <w:tcW w:w="282" w:type="pct"/>
            <w:vAlign w:val="center"/>
          </w:tcPr>
          <w:p w14:paraId="6B7D3C5B" w14:textId="77777777" w:rsidR="00C94E62" w:rsidRPr="00A858DA" w:rsidRDefault="00C94E62" w:rsidP="00105B9F">
            <w:pPr>
              <w:spacing w:line="360" w:lineRule="exact"/>
              <w:jc w:val="center"/>
              <w:rPr>
                <w:rFonts w:ascii="Times New Roman" w:hAnsi="Times New Roman"/>
                <w:sz w:val="28"/>
                <w:szCs w:val="28"/>
              </w:rPr>
            </w:pPr>
          </w:p>
        </w:tc>
      </w:tr>
      <w:tr w:rsidR="0075057F" w:rsidRPr="00B47AF7" w14:paraId="352D8E0D" w14:textId="77777777" w:rsidTr="00A858DA">
        <w:tc>
          <w:tcPr>
            <w:tcW w:w="175" w:type="pct"/>
          </w:tcPr>
          <w:p w14:paraId="045748F5" w14:textId="77777777" w:rsidR="00C94E62" w:rsidRDefault="0075057F" w:rsidP="00105B9F">
            <w:pPr>
              <w:spacing w:line="360" w:lineRule="exact"/>
              <w:jc w:val="both"/>
              <w:rPr>
                <w:rFonts w:ascii="Times New Roman" w:hAnsi="Times New Roman"/>
                <w:sz w:val="28"/>
                <w:szCs w:val="28"/>
              </w:rPr>
            </w:pPr>
            <w:r>
              <w:rPr>
                <w:rFonts w:ascii="Times New Roman" w:hAnsi="Times New Roman"/>
                <w:sz w:val="28"/>
                <w:szCs w:val="28"/>
              </w:rPr>
              <w:t>7</w:t>
            </w:r>
          </w:p>
        </w:tc>
        <w:tc>
          <w:tcPr>
            <w:tcW w:w="2127" w:type="pct"/>
          </w:tcPr>
          <w:p w14:paraId="23968538" w14:textId="77777777" w:rsidR="00C94E62" w:rsidRPr="00DF6DBB" w:rsidRDefault="0075057F" w:rsidP="00105B9F">
            <w:pPr>
              <w:spacing w:line="360" w:lineRule="exact"/>
              <w:jc w:val="both"/>
              <w:rPr>
                <w:rFonts w:ascii="Times New Roman" w:hAnsi="Times New Roman"/>
                <w:sz w:val="28"/>
                <w:szCs w:val="28"/>
              </w:rPr>
            </w:pPr>
            <w:r w:rsidRPr="00DF6DBB">
              <w:rPr>
                <w:rFonts w:ascii="Times New Roman" w:hAnsi="Times New Roman"/>
                <w:sz w:val="28"/>
                <w:szCs w:val="28"/>
              </w:rPr>
              <w:t xml:space="preserve">Доля пациентов, обученных в школе для пациентов с сахарным диабетом от общего </w:t>
            </w:r>
            <w:r w:rsidRPr="00DF6DBB">
              <w:rPr>
                <w:rFonts w:ascii="Times New Roman" w:hAnsi="Times New Roman"/>
                <w:sz w:val="28"/>
                <w:szCs w:val="28"/>
              </w:rPr>
              <w:lastRenderedPageBreak/>
              <w:t>числа пациентов с сахарным диабетом 1 и 2 типов (Е10-Е14) за отчетный год</w:t>
            </w:r>
          </w:p>
        </w:tc>
        <w:tc>
          <w:tcPr>
            <w:tcW w:w="488" w:type="pct"/>
            <w:vAlign w:val="center"/>
          </w:tcPr>
          <w:p w14:paraId="6081813F" w14:textId="77777777" w:rsidR="00C94E62" w:rsidRPr="00DF6DBB" w:rsidRDefault="0075057F" w:rsidP="00105B9F">
            <w:pPr>
              <w:spacing w:line="360" w:lineRule="exact"/>
              <w:jc w:val="center"/>
              <w:rPr>
                <w:rFonts w:ascii="Times New Roman" w:hAnsi="Times New Roman"/>
                <w:sz w:val="28"/>
                <w:szCs w:val="28"/>
              </w:rPr>
            </w:pPr>
            <w:r w:rsidRPr="00DF6DBB">
              <w:rPr>
                <w:rFonts w:ascii="Times New Roman" w:hAnsi="Times New Roman"/>
                <w:sz w:val="28"/>
                <w:szCs w:val="28"/>
              </w:rPr>
              <w:lastRenderedPageBreak/>
              <w:t>Процент</w:t>
            </w:r>
          </w:p>
        </w:tc>
        <w:tc>
          <w:tcPr>
            <w:tcW w:w="466" w:type="pct"/>
            <w:vAlign w:val="center"/>
          </w:tcPr>
          <w:p w14:paraId="634827CD" w14:textId="77777777" w:rsidR="00C94E62" w:rsidRPr="00A858DA" w:rsidRDefault="003A0C5C" w:rsidP="00105B9F">
            <w:pPr>
              <w:spacing w:line="360" w:lineRule="exact"/>
              <w:jc w:val="center"/>
              <w:rPr>
                <w:rFonts w:ascii="Times New Roman" w:hAnsi="Times New Roman"/>
                <w:sz w:val="28"/>
                <w:szCs w:val="28"/>
              </w:rPr>
            </w:pPr>
            <w:r w:rsidRPr="00A858DA">
              <w:rPr>
                <w:rFonts w:ascii="Times New Roman" w:hAnsi="Times New Roman"/>
                <w:sz w:val="28"/>
                <w:szCs w:val="28"/>
              </w:rPr>
              <w:t>12,3</w:t>
            </w:r>
          </w:p>
        </w:tc>
        <w:tc>
          <w:tcPr>
            <w:tcW w:w="296" w:type="pct"/>
            <w:vAlign w:val="center"/>
          </w:tcPr>
          <w:p w14:paraId="622BBC1C" w14:textId="77777777" w:rsidR="00C94E62" w:rsidRPr="00A858DA" w:rsidRDefault="003A0C5C" w:rsidP="00105B9F">
            <w:pPr>
              <w:spacing w:line="360" w:lineRule="exact"/>
              <w:jc w:val="center"/>
              <w:rPr>
                <w:rFonts w:ascii="Times New Roman" w:hAnsi="Times New Roman"/>
                <w:sz w:val="28"/>
                <w:szCs w:val="28"/>
              </w:rPr>
            </w:pPr>
            <w:r w:rsidRPr="00A858DA">
              <w:rPr>
                <w:rFonts w:ascii="Times New Roman" w:hAnsi="Times New Roman"/>
                <w:sz w:val="28"/>
                <w:szCs w:val="28"/>
              </w:rPr>
              <w:t>13,4</w:t>
            </w:r>
          </w:p>
        </w:tc>
        <w:tc>
          <w:tcPr>
            <w:tcW w:w="282" w:type="pct"/>
            <w:vAlign w:val="center"/>
          </w:tcPr>
          <w:p w14:paraId="42DC79CE" w14:textId="77777777" w:rsidR="00C94E62" w:rsidRPr="00A858DA" w:rsidRDefault="00C94E62" w:rsidP="00105B9F">
            <w:pPr>
              <w:spacing w:line="360" w:lineRule="exact"/>
              <w:jc w:val="center"/>
              <w:rPr>
                <w:rFonts w:ascii="Times New Roman" w:hAnsi="Times New Roman"/>
                <w:sz w:val="28"/>
                <w:szCs w:val="28"/>
              </w:rPr>
            </w:pPr>
          </w:p>
        </w:tc>
        <w:tc>
          <w:tcPr>
            <w:tcW w:w="296" w:type="pct"/>
            <w:vAlign w:val="center"/>
          </w:tcPr>
          <w:p w14:paraId="1F39A270" w14:textId="77777777" w:rsidR="00C94E62" w:rsidRPr="00A858DA" w:rsidRDefault="003A0C5C" w:rsidP="00105B9F">
            <w:pPr>
              <w:spacing w:line="360" w:lineRule="exact"/>
              <w:jc w:val="center"/>
              <w:rPr>
                <w:rFonts w:ascii="Times New Roman" w:hAnsi="Times New Roman"/>
                <w:sz w:val="28"/>
                <w:szCs w:val="28"/>
              </w:rPr>
            </w:pPr>
            <w:r w:rsidRPr="00A858DA">
              <w:rPr>
                <w:rFonts w:ascii="Times New Roman" w:hAnsi="Times New Roman"/>
                <w:sz w:val="28"/>
                <w:szCs w:val="28"/>
              </w:rPr>
              <w:t>14,8</w:t>
            </w:r>
          </w:p>
        </w:tc>
        <w:tc>
          <w:tcPr>
            <w:tcW w:w="282" w:type="pct"/>
            <w:vAlign w:val="center"/>
          </w:tcPr>
          <w:p w14:paraId="01196AEC" w14:textId="77777777" w:rsidR="00C94E62" w:rsidRPr="00A858DA" w:rsidRDefault="00C94E62" w:rsidP="00105B9F">
            <w:pPr>
              <w:spacing w:line="360" w:lineRule="exact"/>
              <w:jc w:val="center"/>
              <w:rPr>
                <w:rFonts w:ascii="Times New Roman" w:hAnsi="Times New Roman"/>
                <w:sz w:val="28"/>
                <w:szCs w:val="28"/>
              </w:rPr>
            </w:pPr>
          </w:p>
        </w:tc>
        <w:tc>
          <w:tcPr>
            <w:tcW w:w="306" w:type="pct"/>
            <w:vAlign w:val="center"/>
          </w:tcPr>
          <w:p w14:paraId="4727971B" w14:textId="77777777" w:rsidR="00C94E62" w:rsidRPr="00A858DA" w:rsidRDefault="003A0C5C" w:rsidP="00105B9F">
            <w:pPr>
              <w:spacing w:line="360" w:lineRule="exact"/>
              <w:jc w:val="center"/>
              <w:rPr>
                <w:rFonts w:ascii="Times New Roman" w:hAnsi="Times New Roman"/>
                <w:sz w:val="28"/>
                <w:szCs w:val="28"/>
              </w:rPr>
            </w:pPr>
            <w:r w:rsidRPr="00A858DA">
              <w:rPr>
                <w:rFonts w:ascii="Times New Roman" w:hAnsi="Times New Roman"/>
                <w:sz w:val="28"/>
                <w:szCs w:val="28"/>
              </w:rPr>
              <w:t>16,2</w:t>
            </w:r>
          </w:p>
        </w:tc>
        <w:tc>
          <w:tcPr>
            <w:tcW w:w="282" w:type="pct"/>
            <w:vAlign w:val="center"/>
          </w:tcPr>
          <w:p w14:paraId="54DCC990" w14:textId="77777777" w:rsidR="00C94E62" w:rsidRPr="00A858DA" w:rsidRDefault="00C94E62" w:rsidP="00105B9F">
            <w:pPr>
              <w:spacing w:line="360" w:lineRule="exact"/>
              <w:jc w:val="center"/>
              <w:rPr>
                <w:rFonts w:ascii="Times New Roman" w:hAnsi="Times New Roman"/>
                <w:sz w:val="28"/>
                <w:szCs w:val="28"/>
              </w:rPr>
            </w:pPr>
          </w:p>
        </w:tc>
      </w:tr>
    </w:tbl>
    <w:p w14:paraId="2FAF626A" w14:textId="77777777" w:rsidR="00E03505" w:rsidRDefault="005D1A3E" w:rsidP="00105B9F">
      <w:pPr>
        <w:spacing w:line="360" w:lineRule="exact"/>
        <w:rPr>
          <w:rFonts w:ascii="Times New Roman" w:hAnsi="Times New Roman" w:cs="Times New Roman"/>
          <w:sz w:val="28"/>
          <w:szCs w:val="28"/>
        </w:rPr>
      </w:pPr>
      <w:r w:rsidRPr="0075057F">
        <w:rPr>
          <w:rFonts w:ascii="Times New Roman" w:hAnsi="Times New Roman" w:cs="Times New Roman"/>
          <w:sz w:val="28"/>
          <w:szCs w:val="28"/>
        </w:rPr>
        <w:t>*</w:t>
      </w:r>
      <w:r w:rsidR="0075057F" w:rsidRPr="0075057F">
        <w:rPr>
          <w:sz w:val="28"/>
          <w:szCs w:val="28"/>
        </w:rPr>
        <w:t xml:space="preserve"> </w:t>
      </w:r>
      <w:r w:rsidR="0075057F" w:rsidRPr="0075057F">
        <w:rPr>
          <w:rFonts w:ascii="Times New Roman" w:hAnsi="Times New Roman" w:cs="Times New Roman"/>
          <w:sz w:val="28"/>
          <w:szCs w:val="28"/>
        </w:rPr>
        <w:t>Плановые значения представленных в таблице показателей соответствуют плановым значениям показателей паспорта федерального проекта</w:t>
      </w:r>
      <w:r w:rsidR="0075057F" w:rsidRPr="0075057F">
        <w:rPr>
          <w:rFonts w:ascii="Times New Roman" w:hAnsi="Times New Roman" w:cs="Times New Roman"/>
          <w:sz w:val="18"/>
          <w:szCs w:val="18"/>
        </w:rPr>
        <w:t>.</w:t>
      </w:r>
    </w:p>
    <w:p w14:paraId="765F403D" w14:textId="77777777" w:rsidR="0075057F" w:rsidRDefault="0075057F" w:rsidP="00105B9F">
      <w:pPr>
        <w:pStyle w:val="af"/>
        <w:spacing w:line="360" w:lineRule="exact"/>
        <w:ind w:left="0" w:firstLine="720"/>
        <w:rPr>
          <w:rFonts w:ascii="Times New Roman" w:hAnsi="Times New Roman" w:cs="Times New Roman"/>
          <w:sz w:val="28"/>
          <w:szCs w:val="28"/>
        </w:rPr>
      </w:pPr>
    </w:p>
    <w:p w14:paraId="3F306C28" w14:textId="77777777" w:rsidR="00E03505" w:rsidRPr="0075057F" w:rsidRDefault="005D1A3E" w:rsidP="0041745D">
      <w:pPr>
        <w:pStyle w:val="af"/>
        <w:spacing w:line="480" w:lineRule="auto"/>
        <w:ind w:left="0" w:firstLine="720"/>
        <w:rPr>
          <w:rFonts w:ascii="Times New Roman" w:hAnsi="Times New Roman" w:cs="Times New Roman"/>
          <w:b/>
          <w:sz w:val="28"/>
          <w:szCs w:val="28"/>
        </w:rPr>
      </w:pPr>
      <w:r w:rsidRPr="0075057F">
        <w:rPr>
          <w:rFonts w:ascii="Times New Roman" w:hAnsi="Times New Roman" w:cs="Times New Roman"/>
          <w:b/>
          <w:sz w:val="28"/>
          <w:szCs w:val="28"/>
        </w:rPr>
        <w:t xml:space="preserve">Участники реализации региональной программы </w:t>
      </w:r>
      <w:r w:rsidR="0041745D">
        <w:rPr>
          <w:rFonts w:ascii="Times New Roman" w:hAnsi="Times New Roman" w:cs="Times New Roman"/>
          <w:b/>
          <w:sz w:val="28"/>
          <w:szCs w:val="28"/>
        </w:rPr>
        <w:t>«</w:t>
      </w:r>
      <w:r w:rsidRPr="0075057F">
        <w:rPr>
          <w:rFonts w:ascii="Times New Roman" w:hAnsi="Times New Roman" w:cs="Times New Roman"/>
          <w:b/>
          <w:sz w:val="28"/>
          <w:szCs w:val="28"/>
        </w:rPr>
        <w:t xml:space="preserve">Борьба с </w:t>
      </w:r>
      <w:r w:rsidR="0075057F" w:rsidRPr="0075057F">
        <w:rPr>
          <w:rFonts w:ascii="Times New Roman" w:hAnsi="Times New Roman" w:cs="Times New Roman"/>
          <w:b/>
          <w:sz w:val="28"/>
          <w:szCs w:val="28"/>
        </w:rPr>
        <w:t>сахарным диабетом</w:t>
      </w:r>
      <w:r w:rsidR="0041745D">
        <w:rPr>
          <w:rFonts w:ascii="Times New Roman" w:hAnsi="Times New Roman" w:cs="Times New Roman"/>
          <w:b/>
          <w:sz w:val="28"/>
          <w:szCs w:val="28"/>
        </w:rPr>
        <w:t>»</w:t>
      </w:r>
      <w:r w:rsidRPr="0075057F">
        <w:rPr>
          <w:rFonts w:ascii="Times New Roman" w:hAnsi="Times New Roman" w:cs="Times New Roman"/>
          <w:b/>
          <w:sz w:val="28"/>
          <w:szCs w:val="28"/>
        </w:rPr>
        <w:t xml:space="preserve"> в Новосибирской области:</w:t>
      </w:r>
    </w:p>
    <w:p w14:paraId="3FB20815" w14:textId="77777777" w:rsidR="00E03505" w:rsidRDefault="005D1A3E" w:rsidP="00100467">
      <w:pPr>
        <w:pStyle w:val="af"/>
        <w:spacing w:line="240" w:lineRule="auto"/>
        <w:ind w:left="0" w:firstLine="720"/>
        <w:rPr>
          <w:rFonts w:ascii="Times New Roman" w:hAnsi="Times New Roman" w:cs="Times New Roman"/>
          <w:sz w:val="28"/>
          <w:szCs w:val="28"/>
        </w:rPr>
      </w:pPr>
      <w:r>
        <w:rPr>
          <w:rFonts w:ascii="Times New Roman" w:hAnsi="Times New Roman" w:cs="Times New Roman"/>
          <w:sz w:val="28"/>
          <w:szCs w:val="28"/>
        </w:rPr>
        <w:t>Правительство Новосибирской области;</w:t>
      </w:r>
    </w:p>
    <w:p w14:paraId="2BECE765" w14:textId="77777777" w:rsidR="00E03505" w:rsidRDefault="005D1A3E" w:rsidP="00100467">
      <w:pPr>
        <w:pStyle w:val="af"/>
        <w:spacing w:line="240" w:lineRule="auto"/>
        <w:ind w:left="0" w:firstLine="709"/>
        <w:rPr>
          <w:rFonts w:ascii="Times New Roman" w:hAnsi="Times New Roman" w:cs="Times New Roman"/>
          <w:sz w:val="28"/>
          <w:szCs w:val="28"/>
        </w:rPr>
      </w:pPr>
      <w:r>
        <w:rPr>
          <w:rFonts w:ascii="Times New Roman" w:hAnsi="Times New Roman" w:cs="Times New Roman"/>
          <w:sz w:val="28"/>
          <w:szCs w:val="28"/>
        </w:rPr>
        <w:t>Министерство здравоохранения Новосибирской области;</w:t>
      </w:r>
    </w:p>
    <w:p w14:paraId="3A75D865" w14:textId="77777777" w:rsidR="00E03505" w:rsidRDefault="005D1A3E" w:rsidP="00100467">
      <w:pPr>
        <w:pStyle w:val="af"/>
        <w:spacing w:line="240" w:lineRule="auto"/>
        <w:ind w:left="0" w:firstLine="709"/>
        <w:rPr>
          <w:rFonts w:ascii="Times New Roman" w:hAnsi="Times New Roman" w:cs="Times New Roman"/>
          <w:sz w:val="28"/>
          <w:szCs w:val="28"/>
        </w:rPr>
      </w:pPr>
      <w:r>
        <w:rPr>
          <w:rFonts w:ascii="Times New Roman" w:hAnsi="Times New Roman" w:cs="Times New Roman"/>
          <w:sz w:val="28"/>
          <w:szCs w:val="28"/>
        </w:rPr>
        <w:t>Главные внештатные специалисты министерства здравоохранения Новосибирской области;</w:t>
      </w:r>
    </w:p>
    <w:p w14:paraId="55FB7833" w14:textId="75B29FBC" w:rsidR="00E03505" w:rsidRDefault="005D1A3E" w:rsidP="00100467">
      <w:pPr>
        <w:pStyle w:val="af"/>
        <w:spacing w:line="240" w:lineRule="auto"/>
        <w:ind w:left="0" w:firstLine="709"/>
        <w:rPr>
          <w:rFonts w:ascii="Times New Roman" w:hAnsi="Times New Roman" w:cs="Times New Roman"/>
          <w:sz w:val="28"/>
          <w:szCs w:val="28"/>
        </w:rPr>
      </w:pPr>
      <w:r>
        <w:rPr>
          <w:rFonts w:ascii="Times New Roman" w:hAnsi="Times New Roman" w:cs="Times New Roman"/>
          <w:sz w:val="28"/>
          <w:szCs w:val="28"/>
        </w:rPr>
        <w:t xml:space="preserve">Главные врачи </w:t>
      </w:r>
      <w:r w:rsidR="00683443">
        <w:rPr>
          <w:rFonts w:ascii="Times New Roman" w:hAnsi="Times New Roman" w:cs="Times New Roman"/>
          <w:sz w:val="28"/>
          <w:szCs w:val="28"/>
        </w:rPr>
        <w:t xml:space="preserve">государственных </w:t>
      </w:r>
      <w:r>
        <w:rPr>
          <w:rFonts w:ascii="Times New Roman" w:hAnsi="Times New Roman" w:cs="Times New Roman"/>
          <w:sz w:val="28"/>
          <w:szCs w:val="28"/>
        </w:rPr>
        <w:t>медицинских организаций Новосибирской области;</w:t>
      </w:r>
    </w:p>
    <w:p w14:paraId="2B3F30BE" w14:textId="6EDD2F8B" w:rsidR="00E03505" w:rsidRDefault="005D1A3E" w:rsidP="00100467">
      <w:pPr>
        <w:pStyle w:val="af"/>
        <w:spacing w:line="240" w:lineRule="auto"/>
        <w:ind w:left="0" w:firstLine="709"/>
        <w:rPr>
          <w:rFonts w:ascii="Times New Roman" w:hAnsi="Times New Roman" w:cs="Times New Roman"/>
          <w:sz w:val="28"/>
          <w:szCs w:val="28"/>
        </w:rPr>
      </w:pPr>
      <w:r>
        <w:rPr>
          <w:rFonts w:ascii="Times New Roman" w:hAnsi="Times New Roman" w:cs="Times New Roman"/>
          <w:sz w:val="28"/>
          <w:szCs w:val="28"/>
        </w:rPr>
        <w:t xml:space="preserve">Государственное учреждение здравоохранения Новосибирской области </w:t>
      </w:r>
      <w:r w:rsidR="00424F44">
        <w:rPr>
          <w:rFonts w:ascii="Times New Roman" w:hAnsi="Times New Roman" w:cs="Times New Roman"/>
          <w:sz w:val="28"/>
          <w:szCs w:val="28"/>
        </w:rPr>
        <w:t>особого</w:t>
      </w:r>
      <w:r>
        <w:rPr>
          <w:rFonts w:ascii="Times New Roman" w:hAnsi="Times New Roman" w:cs="Times New Roman"/>
          <w:sz w:val="28"/>
          <w:szCs w:val="28"/>
        </w:rPr>
        <w:t xml:space="preserve"> типа </w:t>
      </w:r>
      <w:r w:rsidR="0041745D">
        <w:rPr>
          <w:rFonts w:ascii="Times New Roman" w:hAnsi="Times New Roman" w:cs="Times New Roman"/>
          <w:sz w:val="28"/>
          <w:szCs w:val="28"/>
        </w:rPr>
        <w:t>«</w:t>
      </w:r>
      <w:r>
        <w:rPr>
          <w:rFonts w:ascii="Times New Roman" w:hAnsi="Times New Roman" w:cs="Times New Roman"/>
          <w:sz w:val="28"/>
          <w:szCs w:val="28"/>
        </w:rPr>
        <w:t>Медицинский информационно-аналитический центр</w:t>
      </w:r>
      <w:r w:rsidR="0041745D">
        <w:rPr>
          <w:rFonts w:ascii="Times New Roman" w:hAnsi="Times New Roman" w:cs="Times New Roman"/>
          <w:sz w:val="28"/>
          <w:szCs w:val="28"/>
        </w:rPr>
        <w:t>»</w:t>
      </w:r>
      <w:r>
        <w:rPr>
          <w:rFonts w:ascii="Times New Roman" w:hAnsi="Times New Roman" w:cs="Times New Roman"/>
          <w:sz w:val="28"/>
          <w:szCs w:val="28"/>
        </w:rPr>
        <w:t>;</w:t>
      </w:r>
    </w:p>
    <w:p w14:paraId="323DB84C" w14:textId="77777777" w:rsidR="00100467" w:rsidRDefault="00100467" w:rsidP="00100467">
      <w:pPr>
        <w:pStyle w:val="af"/>
        <w:spacing w:line="240" w:lineRule="auto"/>
        <w:ind w:left="0" w:firstLine="709"/>
        <w:rPr>
          <w:rFonts w:ascii="Times New Roman" w:hAnsi="Times New Roman" w:cs="Times New Roman"/>
          <w:sz w:val="28"/>
          <w:szCs w:val="28"/>
        </w:rPr>
      </w:pPr>
      <w:r>
        <w:rPr>
          <w:rFonts w:ascii="Times New Roman" w:hAnsi="Times New Roman" w:cs="Times New Roman"/>
          <w:sz w:val="28"/>
          <w:szCs w:val="28"/>
        </w:rPr>
        <w:t>Г</w:t>
      </w:r>
      <w:r w:rsidRPr="00100467">
        <w:rPr>
          <w:rFonts w:ascii="Times New Roman" w:hAnsi="Times New Roman" w:cs="Times New Roman"/>
          <w:sz w:val="28"/>
          <w:szCs w:val="28"/>
        </w:rPr>
        <w:t>осударственно</w:t>
      </w:r>
      <w:r>
        <w:rPr>
          <w:rFonts w:ascii="Times New Roman" w:hAnsi="Times New Roman" w:cs="Times New Roman"/>
          <w:sz w:val="28"/>
          <w:szCs w:val="28"/>
        </w:rPr>
        <w:t>е</w:t>
      </w:r>
      <w:r w:rsidRPr="00100467">
        <w:rPr>
          <w:rFonts w:ascii="Times New Roman" w:hAnsi="Times New Roman" w:cs="Times New Roman"/>
          <w:sz w:val="28"/>
          <w:szCs w:val="28"/>
        </w:rPr>
        <w:t xml:space="preserve"> казенно</w:t>
      </w:r>
      <w:r>
        <w:rPr>
          <w:rFonts w:ascii="Times New Roman" w:hAnsi="Times New Roman" w:cs="Times New Roman"/>
          <w:sz w:val="28"/>
          <w:szCs w:val="28"/>
        </w:rPr>
        <w:t>е</w:t>
      </w:r>
      <w:r w:rsidRPr="00100467">
        <w:rPr>
          <w:rFonts w:ascii="Times New Roman" w:hAnsi="Times New Roman" w:cs="Times New Roman"/>
          <w:sz w:val="28"/>
          <w:szCs w:val="28"/>
        </w:rPr>
        <w:t xml:space="preserve"> учреждени</w:t>
      </w:r>
      <w:r>
        <w:rPr>
          <w:rFonts w:ascii="Times New Roman" w:hAnsi="Times New Roman" w:cs="Times New Roman"/>
          <w:sz w:val="28"/>
          <w:szCs w:val="28"/>
        </w:rPr>
        <w:t>е</w:t>
      </w:r>
      <w:r w:rsidRPr="00100467">
        <w:rPr>
          <w:rFonts w:ascii="Times New Roman" w:hAnsi="Times New Roman" w:cs="Times New Roman"/>
          <w:sz w:val="28"/>
          <w:szCs w:val="28"/>
        </w:rPr>
        <w:t xml:space="preserve"> здравоохранения Новосибирской области «Региональный центр общественного здоровья и медицинской профилактики»</w:t>
      </w:r>
    </w:p>
    <w:p w14:paraId="04D41C32" w14:textId="77777777" w:rsidR="00E03505" w:rsidRDefault="00E03505" w:rsidP="00105B9F">
      <w:pPr>
        <w:pStyle w:val="af"/>
        <w:spacing w:line="360" w:lineRule="exact"/>
        <w:ind w:left="0"/>
        <w:rPr>
          <w:rFonts w:ascii="Times New Roman" w:hAnsi="Times New Roman" w:cs="Times New Roman"/>
          <w:b/>
          <w:sz w:val="28"/>
          <w:szCs w:val="28"/>
        </w:rPr>
      </w:pPr>
    </w:p>
    <w:p w14:paraId="584A62CF" w14:textId="77777777" w:rsidR="00E03505" w:rsidRDefault="00E03505" w:rsidP="00105B9F">
      <w:pPr>
        <w:pStyle w:val="af"/>
        <w:spacing w:line="360" w:lineRule="exact"/>
        <w:ind w:left="0"/>
        <w:rPr>
          <w:rFonts w:ascii="Times New Roman" w:hAnsi="Times New Roman" w:cs="Times New Roman"/>
          <w:b/>
          <w:sz w:val="28"/>
          <w:szCs w:val="28"/>
        </w:rPr>
        <w:sectPr w:rsidR="00E03505">
          <w:pgSz w:w="15840" w:h="12240" w:orient="landscape"/>
          <w:pgMar w:top="1418" w:right="1134" w:bottom="567" w:left="851" w:header="680" w:footer="680" w:gutter="0"/>
          <w:cols w:space="720"/>
          <w:titlePg/>
          <w:docGrid w:linePitch="360"/>
        </w:sectPr>
      </w:pPr>
    </w:p>
    <w:p w14:paraId="38BD8554" w14:textId="77777777" w:rsidR="00E03505" w:rsidRDefault="005D1A3E" w:rsidP="00D22070">
      <w:pPr>
        <w:pStyle w:val="af"/>
        <w:numPr>
          <w:ilvl w:val="0"/>
          <w:numId w:val="1"/>
        </w:numPr>
        <w:spacing w:line="360" w:lineRule="exact"/>
        <w:ind w:left="0"/>
        <w:jc w:val="center"/>
        <w:outlineLvl w:val="0"/>
        <w:rPr>
          <w:rFonts w:ascii="Times New Roman" w:hAnsi="Times New Roman" w:cs="Times New Roman"/>
          <w:b/>
          <w:sz w:val="28"/>
          <w:szCs w:val="28"/>
        </w:rPr>
      </w:pPr>
      <w:bookmarkStart w:id="63" w:name="_Toc67249328"/>
      <w:r>
        <w:rPr>
          <w:rFonts w:ascii="Times New Roman" w:hAnsi="Times New Roman" w:cs="Times New Roman"/>
          <w:b/>
          <w:sz w:val="28"/>
          <w:szCs w:val="28"/>
        </w:rPr>
        <w:lastRenderedPageBreak/>
        <w:t>3адачи региональной программы</w:t>
      </w:r>
      <w:bookmarkEnd w:id="63"/>
    </w:p>
    <w:p w14:paraId="59B0B118" w14:textId="77777777" w:rsidR="0075057F" w:rsidRPr="0075057F" w:rsidRDefault="0075057F" w:rsidP="00FC1279">
      <w:pPr>
        <w:spacing w:line="240" w:lineRule="auto"/>
        <w:ind w:firstLine="709"/>
        <w:jc w:val="both"/>
        <w:rPr>
          <w:rFonts w:ascii="Times New Roman" w:hAnsi="Times New Roman" w:cs="Times New Roman"/>
          <w:sz w:val="28"/>
          <w:szCs w:val="28"/>
        </w:rPr>
      </w:pPr>
      <w:r w:rsidRPr="0075057F">
        <w:rPr>
          <w:rFonts w:ascii="Times New Roman" w:hAnsi="Times New Roman" w:cs="Times New Roman"/>
          <w:sz w:val="28"/>
          <w:szCs w:val="28"/>
        </w:rPr>
        <w:t>Основными задачами региональной программы являются:</w:t>
      </w:r>
    </w:p>
    <w:p w14:paraId="6A86CDCB" w14:textId="77777777" w:rsidR="0075057F" w:rsidRPr="0075057F" w:rsidRDefault="0075057F" w:rsidP="00100467">
      <w:pPr>
        <w:spacing w:line="240" w:lineRule="auto"/>
        <w:ind w:firstLine="709"/>
        <w:jc w:val="both"/>
        <w:rPr>
          <w:rFonts w:ascii="Times New Roman" w:hAnsi="Times New Roman" w:cs="Times New Roman"/>
          <w:sz w:val="28"/>
          <w:szCs w:val="28"/>
        </w:rPr>
      </w:pPr>
      <w:r w:rsidRPr="0075057F">
        <w:rPr>
          <w:rFonts w:ascii="Times New Roman" w:hAnsi="Times New Roman" w:cs="Times New Roman"/>
          <w:sz w:val="28"/>
          <w:szCs w:val="28"/>
        </w:rPr>
        <w:t>Разработка мероприятий по повышению качества оказания медицинской помощи пациентам с сахарным диабетом;</w:t>
      </w:r>
    </w:p>
    <w:p w14:paraId="5091CA0C" w14:textId="77777777" w:rsidR="0075057F" w:rsidRPr="0075057F" w:rsidRDefault="0075057F" w:rsidP="00100467">
      <w:pPr>
        <w:spacing w:line="240" w:lineRule="auto"/>
        <w:ind w:firstLine="709"/>
        <w:jc w:val="both"/>
        <w:rPr>
          <w:rFonts w:ascii="Times New Roman" w:hAnsi="Times New Roman" w:cs="Times New Roman"/>
          <w:sz w:val="28"/>
          <w:szCs w:val="28"/>
        </w:rPr>
      </w:pPr>
      <w:r w:rsidRPr="0075057F">
        <w:rPr>
          <w:rFonts w:ascii="Times New Roman" w:hAnsi="Times New Roman" w:cs="Times New Roman"/>
          <w:sz w:val="28"/>
          <w:szCs w:val="28"/>
        </w:rPr>
        <w:t>Разработка мероприятий по внедрению и соблюдению действующих клинических рекомендаций ведения больных с сахарным диабетом;</w:t>
      </w:r>
    </w:p>
    <w:p w14:paraId="04011E62" w14:textId="77777777" w:rsidR="00100467" w:rsidRDefault="0075057F" w:rsidP="00100467">
      <w:pPr>
        <w:spacing w:line="240" w:lineRule="auto"/>
        <w:ind w:firstLine="709"/>
        <w:jc w:val="both"/>
        <w:rPr>
          <w:rFonts w:ascii="Times New Roman" w:hAnsi="Times New Roman" w:cs="Times New Roman"/>
          <w:sz w:val="28"/>
          <w:szCs w:val="28"/>
        </w:rPr>
      </w:pPr>
      <w:r w:rsidRPr="0075057F">
        <w:rPr>
          <w:rFonts w:ascii="Times New Roman" w:hAnsi="Times New Roman" w:cs="Times New Roman"/>
          <w:sz w:val="28"/>
          <w:szCs w:val="28"/>
        </w:rPr>
        <w:t>Разработка мероприятий по организации внутреннего контроля качества оказания медицинской помощи для обеспечения выполнения критериев оценки качества, основанных на клинических рекомендациях, стандартах и протоколах лечения (протоколах ведения) пациентов с сахарным диабетом;</w:t>
      </w:r>
    </w:p>
    <w:p w14:paraId="39F737EB" w14:textId="77777777" w:rsidR="00100467" w:rsidRDefault="0075057F" w:rsidP="00100467">
      <w:pPr>
        <w:spacing w:line="240" w:lineRule="auto"/>
        <w:ind w:firstLine="709"/>
        <w:jc w:val="both"/>
        <w:rPr>
          <w:rFonts w:ascii="Times New Roman" w:hAnsi="Times New Roman" w:cs="Times New Roman"/>
          <w:sz w:val="28"/>
          <w:szCs w:val="28"/>
        </w:rPr>
      </w:pPr>
      <w:r w:rsidRPr="0075057F">
        <w:rPr>
          <w:rFonts w:ascii="Times New Roman" w:hAnsi="Times New Roman" w:cs="Times New Roman"/>
          <w:sz w:val="28"/>
          <w:szCs w:val="28"/>
        </w:rPr>
        <w:t>Проведение мероприятий по профилактике и лечению факторов риска развития сахарного диабета (артериальной гипертензии, высокого уровня холестерина, низкой физической активности; избыточной массы тела и ожирения), организация и проведение информационно</w:t>
      </w:r>
      <w:r w:rsidR="008346ED">
        <w:rPr>
          <w:rFonts w:ascii="Times New Roman" w:hAnsi="Times New Roman" w:cs="Times New Roman"/>
          <w:sz w:val="28"/>
          <w:szCs w:val="28"/>
        </w:rPr>
        <w:t>-</w:t>
      </w:r>
      <w:r w:rsidRPr="0075057F">
        <w:rPr>
          <w:rFonts w:ascii="Times New Roman" w:hAnsi="Times New Roman" w:cs="Times New Roman"/>
          <w:sz w:val="28"/>
          <w:szCs w:val="28"/>
        </w:rPr>
        <w:t>просветительских программ для населения с использованием средств массовой информации, в том числе, в целях информирования населения о симптомах сахарного диабета и его осложнениях. Формирование здорового образа жизни;</w:t>
      </w:r>
    </w:p>
    <w:p w14:paraId="5C29138D" w14:textId="77777777" w:rsidR="0075057F" w:rsidRPr="0075057F" w:rsidRDefault="0075057F" w:rsidP="00100467">
      <w:pPr>
        <w:spacing w:line="240" w:lineRule="auto"/>
        <w:ind w:firstLine="709"/>
        <w:jc w:val="both"/>
        <w:rPr>
          <w:rFonts w:ascii="Times New Roman" w:hAnsi="Times New Roman" w:cs="Times New Roman"/>
          <w:sz w:val="28"/>
          <w:szCs w:val="28"/>
        </w:rPr>
      </w:pPr>
      <w:r w:rsidRPr="0075057F">
        <w:rPr>
          <w:rFonts w:ascii="Times New Roman" w:hAnsi="Times New Roman" w:cs="Times New Roman"/>
          <w:sz w:val="28"/>
          <w:szCs w:val="28"/>
        </w:rPr>
        <w:t>Совершенствование системы оказания первичной медико</w:t>
      </w:r>
      <w:r w:rsidR="00FC1279">
        <w:rPr>
          <w:rFonts w:ascii="Times New Roman" w:hAnsi="Times New Roman" w:cs="Times New Roman"/>
          <w:sz w:val="28"/>
          <w:szCs w:val="28"/>
        </w:rPr>
        <w:t>-</w:t>
      </w:r>
      <w:r w:rsidRPr="0075057F">
        <w:rPr>
          <w:rFonts w:ascii="Times New Roman" w:hAnsi="Times New Roman" w:cs="Times New Roman"/>
          <w:sz w:val="28"/>
          <w:szCs w:val="28"/>
        </w:rPr>
        <w:t>санитарной помощи пациентам с внедрением алгоритмов диспансерного наблюдения, согласно разработанной маршрутизации;</w:t>
      </w:r>
    </w:p>
    <w:p w14:paraId="2EDFF89E" w14:textId="77777777" w:rsidR="0075057F" w:rsidRDefault="0075057F" w:rsidP="008346ED">
      <w:pPr>
        <w:spacing w:line="240" w:lineRule="auto"/>
        <w:ind w:firstLine="709"/>
        <w:jc w:val="both"/>
        <w:rPr>
          <w:rFonts w:ascii="Times New Roman" w:hAnsi="Times New Roman" w:cs="Times New Roman"/>
          <w:sz w:val="28"/>
          <w:szCs w:val="28"/>
        </w:rPr>
      </w:pPr>
      <w:r w:rsidRPr="0075057F">
        <w:rPr>
          <w:rFonts w:ascii="Times New Roman" w:hAnsi="Times New Roman" w:cs="Times New Roman"/>
          <w:sz w:val="28"/>
          <w:szCs w:val="28"/>
        </w:rPr>
        <w:t xml:space="preserve">Совершенствование материально-технической базы </w:t>
      </w:r>
      <w:r w:rsidR="008346ED">
        <w:rPr>
          <w:rFonts w:ascii="Times New Roman" w:hAnsi="Times New Roman" w:cs="Times New Roman"/>
          <w:sz w:val="28"/>
          <w:szCs w:val="28"/>
        </w:rPr>
        <w:t>медицинских организаций</w:t>
      </w:r>
      <w:r w:rsidRPr="0075057F">
        <w:rPr>
          <w:rFonts w:ascii="Times New Roman" w:hAnsi="Times New Roman" w:cs="Times New Roman"/>
          <w:sz w:val="28"/>
          <w:szCs w:val="28"/>
        </w:rPr>
        <w:t>, оказывающих медицинскую помощь пациентам с сахарным диабетом, дооснащение (переоснащение);</w:t>
      </w:r>
    </w:p>
    <w:p w14:paraId="61518A8E" w14:textId="77777777" w:rsidR="008346ED" w:rsidRDefault="008346ED" w:rsidP="008346ED">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-Открытие кабинетов диабетической стопы, ретинопатии в межрайонных эндокринологических центрах,</w:t>
      </w:r>
    </w:p>
    <w:p w14:paraId="103D5C87" w14:textId="77777777" w:rsidR="008346ED" w:rsidRDefault="008346ED" w:rsidP="008346ED">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Реорганизации работы </w:t>
      </w:r>
      <w:r w:rsidRPr="008346ED">
        <w:rPr>
          <w:rFonts w:ascii="Times New Roman" w:hAnsi="Times New Roman" w:cs="Times New Roman"/>
          <w:sz w:val="28"/>
          <w:szCs w:val="28"/>
        </w:rPr>
        <w:t>консультативно-диагностическ</w:t>
      </w:r>
      <w:r>
        <w:rPr>
          <w:rFonts w:ascii="Times New Roman" w:hAnsi="Times New Roman" w:cs="Times New Roman"/>
          <w:sz w:val="28"/>
          <w:szCs w:val="28"/>
        </w:rPr>
        <w:t>ого</w:t>
      </w:r>
      <w:r w:rsidRPr="008346ED">
        <w:rPr>
          <w:rFonts w:ascii="Times New Roman" w:hAnsi="Times New Roman" w:cs="Times New Roman"/>
          <w:sz w:val="28"/>
          <w:szCs w:val="28"/>
        </w:rPr>
        <w:t xml:space="preserve"> отделени</w:t>
      </w:r>
      <w:r>
        <w:rPr>
          <w:rFonts w:ascii="Times New Roman" w:hAnsi="Times New Roman" w:cs="Times New Roman"/>
          <w:sz w:val="28"/>
          <w:szCs w:val="28"/>
        </w:rPr>
        <w:t>я</w:t>
      </w:r>
      <w:r w:rsidRPr="008346ED">
        <w:rPr>
          <w:rFonts w:ascii="Times New Roman" w:hAnsi="Times New Roman" w:cs="Times New Roman"/>
          <w:sz w:val="28"/>
          <w:szCs w:val="28"/>
        </w:rPr>
        <w:t xml:space="preserve"> №2 </w:t>
      </w:r>
      <w:r>
        <w:rPr>
          <w:rFonts w:ascii="Times New Roman" w:hAnsi="Times New Roman" w:cs="Times New Roman"/>
          <w:sz w:val="28"/>
          <w:szCs w:val="28"/>
        </w:rPr>
        <w:t>г</w:t>
      </w:r>
      <w:r w:rsidRPr="008346ED">
        <w:rPr>
          <w:rFonts w:ascii="Times New Roman" w:hAnsi="Times New Roman" w:cs="Times New Roman"/>
          <w:sz w:val="28"/>
          <w:szCs w:val="28"/>
        </w:rPr>
        <w:t>осударственного бюджетного учреждения здравоохранения Новосибирской области «Горо</w:t>
      </w:r>
      <w:r>
        <w:rPr>
          <w:rFonts w:ascii="Times New Roman" w:hAnsi="Times New Roman" w:cs="Times New Roman"/>
          <w:sz w:val="28"/>
          <w:szCs w:val="28"/>
        </w:rPr>
        <w:t>дская клиническая больница № 1», г</w:t>
      </w:r>
      <w:r w:rsidRPr="008346ED">
        <w:rPr>
          <w:rFonts w:ascii="Times New Roman" w:hAnsi="Times New Roman" w:cs="Times New Roman"/>
          <w:sz w:val="28"/>
          <w:szCs w:val="28"/>
        </w:rPr>
        <w:t>ородск</w:t>
      </w:r>
      <w:r>
        <w:rPr>
          <w:rFonts w:ascii="Times New Roman" w:hAnsi="Times New Roman" w:cs="Times New Roman"/>
          <w:sz w:val="28"/>
          <w:szCs w:val="28"/>
        </w:rPr>
        <w:t>ого</w:t>
      </w:r>
      <w:r w:rsidRPr="008346ED">
        <w:rPr>
          <w:rFonts w:ascii="Times New Roman" w:hAnsi="Times New Roman" w:cs="Times New Roman"/>
          <w:sz w:val="28"/>
          <w:szCs w:val="28"/>
        </w:rPr>
        <w:t xml:space="preserve"> эндокринологическ</w:t>
      </w:r>
      <w:r>
        <w:rPr>
          <w:rFonts w:ascii="Times New Roman" w:hAnsi="Times New Roman" w:cs="Times New Roman"/>
          <w:sz w:val="28"/>
          <w:szCs w:val="28"/>
        </w:rPr>
        <w:t>ого</w:t>
      </w:r>
      <w:r w:rsidRPr="008346ED">
        <w:rPr>
          <w:rFonts w:ascii="Times New Roman" w:hAnsi="Times New Roman" w:cs="Times New Roman"/>
          <w:sz w:val="28"/>
          <w:szCs w:val="28"/>
        </w:rPr>
        <w:t xml:space="preserve"> центр</w:t>
      </w:r>
      <w:r>
        <w:rPr>
          <w:rFonts w:ascii="Times New Roman" w:hAnsi="Times New Roman" w:cs="Times New Roman"/>
          <w:sz w:val="28"/>
          <w:szCs w:val="28"/>
        </w:rPr>
        <w:t>а</w:t>
      </w:r>
      <w:r w:rsidRPr="008346ED">
        <w:rPr>
          <w:rFonts w:ascii="Times New Roman" w:hAnsi="Times New Roman" w:cs="Times New Roman"/>
          <w:sz w:val="28"/>
          <w:szCs w:val="28"/>
        </w:rPr>
        <w:t xml:space="preserve"> на базе Государственного бюджетного учреждения здравоохранения Новосибирской области «Городская клиническая поликлиника №16»</w:t>
      </w:r>
      <w:r>
        <w:rPr>
          <w:rFonts w:ascii="Times New Roman" w:hAnsi="Times New Roman" w:cs="Times New Roman"/>
          <w:sz w:val="28"/>
          <w:szCs w:val="28"/>
        </w:rPr>
        <w:t xml:space="preserve"> в соответствии с п</w:t>
      </w:r>
      <w:r w:rsidRPr="008346ED">
        <w:rPr>
          <w:rFonts w:ascii="Times New Roman" w:hAnsi="Times New Roman" w:cs="Times New Roman"/>
          <w:sz w:val="28"/>
          <w:szCs w:val="28"/>
        </w:rPr>
        <w:t>риказ</w:t>
      </w:r>
      <w:r>
        <w:rPr>
          <w:rFonts w:ascii="Times New Roman" w:hAnsi="Times New Roman" w:cs="Times New Roman"/>
          <w:sz w:val="28"/>
          <w:szCs w:val="28"/>
        </w:rPr>
        <w:t>ом</w:t>
      </w:r>
      <w:r w:rsidRPr="008346ED">
        <w:rPr>
          <w:rFonts w:ascii="Times New Roman" w:hAnsi="Times New Roman" w:cs="Times New Roman"/>
          <w:sz w:val="28"/>
          <w:szCs w:val="28"/>
        </w:rPr>
        <w:t xml:space="preserve"> </w:t>
      </w:r>
      <w:r w:rsidR="00100467">
        <w:rPr>
          <w:rFonts w:ascii="Times New Roman" w:hAnsi="Times New Roman" w:cs="Times New Roman"/>
          <w:sz w:val="28"/>
          <w:szCs w:val="28"/>
        </w:rPr>
        <w:t>Министерства здравоохранения Российской Федерации</w:t>
      </w:r>
      <w:r w:rsidRPr="008346ED">
        <w:rPr>
          <w:rFonts w:ascii="Times New Roman" w:hAnsi="Times New Roman" w:cs="Times New Roman"/>
          <w:sz w:val="28"/>
          <w:szCs w:val="28"/>
        </w:rPr>
        <w:t xml:space="preserve"> от 13.03.2023 </w:t>
      </w:r>
      <w:r w:rsidR="00100467">
        <w:rPr>
          <w:rFonts w:ascii="Times New Roman" w:hAnsi="Times New Roman" w:cs="Times New Roman"/>
          <w:sz w:val="28"/>
          <w:szCs w:val="28"/>
        </w:rPr>
        <w:t>№ </w:t>
      </w:r>
      <w:r w:rsidRPr="008346ED">
        <w:rPr>
          <w:rFonts w:ascii="Times New Roman" w:hAnsi="Times New Roman" w:cs="Times New Roman"/>
          <w:sz w:val="28"/>
          <w:szCs w:val="28"/>
        </w:rPr>
        <w:t xml:space="preserve">104н </w:t>
      </w:r>
      <w:r>
        <w:rPr>
          <w:rFonts w:ascii="Times New Roman" w:hAnsi="Times New Roman" w:cs="Times New Roman"/>
          <w:sz w:val="28"/>
          <w:szCs w:val="28"/>
        </w:rPr>
        <w:t>«</w:t>
      </w:r>
      <w:r w:rsidRPr="008346ED">
        <w:rPr>
          <w:rFonts w:ascii="Times New Roman" w:hAnsi="Times New Roman" w:cs="Times New Roman"/>
          <w:sz w:val="28"/>
          <w:szCs w:val="28"/>
        </w:rPr>
        <w:t xml:space="preserve">Об утверждении Порядка оказания медицинской помощи взрослому населению по профилю </w:t>
      </w:r>
      <w:r>
        <w:rPr>
          <w:rFonts w:ascii="Times New Roman" w:hAnsi="Times New Roman" w:cs="Times New Roman"/>
          <w:sz w:val="28"/>
          <w:szCs w:val="28"/>
        </w:rPr>
        <w:t>«</w:t>
      </w:r>
      <w:r w:rsidRPr="008346ED">
        <w:rPr>
          <w:rFonts w:ascii="Times New Roman" w:hAnsi="Times New Roman" w:cs="Times New Roman"/>
          <w:sz w:val="28"/>
          <w:szCs w:val="28"/>
        </w:rPr>
        <w:t>эндокринология</w:t>
      </w:r>
      <w:r>
        <w:rPr>
          <w:rFonts w:ascii="Times New Roman" w:hAnsi="Times New Roman" w:cs="Times New Roman"/>
          <w:sz w:val="28"/>
          <w:szCs w:val="28"/>
        </w:rPr>
        <w:t>»,</w:t>
      </w:r>
    </w:p>
    <w:p w14:paraId="1D1372F3" w14:textId="77777777" w:rsidR="00100467" w:rsidRDefault="008346ED" w:rsidP="00100467">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работы межрайонных эндокринологических центров в соответствии с требованиями </w:t>
      </w:r>
      <w:r w:rsidRPr="008346ED">
        <w:rPr>
          <w:rFonts w:ascii="Times New Roman" w:hAnsi="Times New Roman" w:cs="Times New Roman"/>
          <w:sz w:val="28"/>
          <w:szCs w:val="28"/>
        </w:rPr>
        <w:t>приказом Минздрава России от 13.03.2023 N 104н</w:t>
      </w:r>
      <w:r w:rsidR="00B03F5B">
        <w:rPr>
          <w:rFonts w:ascii="Times New Roman" w:hAnsi="Times New Roman" w:cs="Times New Roman"/>
          <w:sz w:val="28"/>
          <w:szCs w:val="28"/>
        </w:rPr>
        <w:t xml:space="preserve"> на базе ГБУЗ НСО «Карасукская ЦР</w:t>
      </w:r>
      <w:r w:rsidR="00100467">
        <w:rPr>
          <w:rFonts w:ascii="Times New Roman" w:hAnsi="Times New Roman" w:cs="Times New Roman"/>
          <w:sz w:val="28"/>
          <w:szCs w:val="28"/>
        </w:rPr>
        <w:t>Б», ГБУЗ НСО «Куйбышевская ЦРБ».</w:t>
      </w:r>
    </w:p>
    <w:p w14:paraId="0E2D87D5" w14:textId="77777777" w:rsidR="0075057F" w:rsidRPr="0075057F" w:rsidRDefault="0075057F" w:rsidP="00100467">
      <w:pPr>
        <w:spacing w:line="240" w:lineRule="auto"/>
        <w:ind w:firstLine="709"/>
        <w:jc w:val="both"/>
        <w:rPr>
          <w:rFonts w:ascii="Times New Roman" w:hAnsi="Times New Roman" w:cs="Times New Roman"/>
          <w:sz w:val="28"/>
          <w:szCs w:val="28"/>
        </w:rPr>
      </w:pPr>
      <w:r w:rsidRPr="0075057F">
        <w:rPr>
          <w:rFonts w:ascii="Times New Roman" w:hAnsi="Times New Roman" w:cs="Times New Roman"/>
          <w:sz w:val="28"/>
          <w:szCs w:val="28"/>
        </w:rPr>
        <w:t>Организация сбора достоверных статистических данных по диагностике, заболеваемости, наличию осложнений, смертности, летальности и инвалидности пациентов с сахарным диабетом, в том числе с использованием региональных информационных сервисов;</w:t>
      </w:r>
    </w:p>
    <w:p w14:paraId="03C0A8A9" w14:textId="77777777" w:rsidR="0075057F" w:rsidRPr="0075057F" w:rsidRDefault="0075057F" w:rsidP="00FC1279">
      <w:pPr>
        <w:spacing w:line="240" w:lineRule="auto"/>
        <w:jc w:val="both"/>
        <w:rPr>
          <w:rFonts w:ascii="Times New Roman" w:hAnsi="Times New Roman" w:cs="Times New Roman"/>
          <w:sz w:val="28"/>
          <w:szCs w:val="28"/>
        </w:rPr>
      </w:pPr>
      <w:r w:rsidRPr="0075057F">
        <w:rPr>
          <w:rFonts w:ascii="Times New Roman" w:hAnsi="Times New Roman" w:cs="Times New Roman"/>
          <w:sz w:val="28"/>
          <w:szCs w:val="28"/>
        </w:rPr>
        <w:lastRenderedPageBreak/>
        <w:t>-</w:t>
      </w:r>
      <w:r w:rsidRPr="0075057F">
        <w:rPr>
          <w:rFonts w:ascii="Times New Roman" w:hAnsi="Times New Roman" w:cs="Times New Roman"/>
          <w:sz w:val="28"/>
          <w:szCs w:val="28"/>
        </w:rPr>
        <w:tab/>
        <w:t>Привлечение специалистов и укомплектование врачами- эндокринологами амбулаторно-поликлинической службы;</w:t>
      </w:r>
    </w:p>
    <w:p w14:paraId="11130A4E" w14:textId="77777777" w:rsidR="0075057F" w:rsidRDefault="0075057F" w:rsidP="00FC1279">
      <w:pPr>
        <w:spacing w:line="240" w:lineRule="auto"/>
        <w:jc w:val="both"/>
        <w:rPr>
          <w:rFonts w:ascii="Times New Roman" w:hAnsi="Times New Roman" w:cs="Times New Roman"/>
          <w:sz w:val="28"/>
          <w:szCs w:val="28"/>
        </w:rPr>
      </w:pPr>
      <w:r w:rsidRPr="0075057F">
        <w:rPr>
          <w:rFonts w:ascii="Times New Roman" w:hAnsi="Times New Roman" w:cs="Times New Roman"/>
          <w:sz w:val="28"/>
          <w:szCs w:val="28"/>
        </w:rPr>
        <w:t>-</w:t>
      </w:r>
      <w:r w:rsidRPr="0075057F">
        <w:rPr>
          <w:rFonts w:ascii="Times New Roman" w:hAnsi="Times New Roman" w:cs="Times New Roman"/>
          <w:sz w:val="28"/>
          <w:szCs w:val="28"/>
        </w:rPr>
        <w:tab/>
        <w:t>Обеспечение повышения качества оказания медицинской помощи больным с сахарным диабетом в соответствии с клиническими рекомендациями совместно с профильными национальными медицинскими исследовательскими центрами.</w:t>
      </w:r>
    </w:p>
    <w:p w14:paraId="227EFA93" w14:textId="77777777" w:rsidR="00FC1279" w:rsidRDefault="00FC1279" w:rsidP="00FC1279">
      <w:pPr>
        <w:spacing w:line="240" w:lineRule="auto"/>
        <w:jc w:val="both"/>
        <w:rPr>
          <w:rFonts w:ascii="Times New Roman" w:hAnsi="Times New Roman" w:cs="Times New Roman"/>
          <w:sz w:val="28"/>
          <w:szCs w:val="28"/>
        </w:rPr>
      </w:pPr>
    </w:p>
    <w:p w14:paraId="7C5FA1A1" w14:textId="77777777" w:rsidR="00FC1279" w:rsidRDefault="00FC1279" w:rsidP="00FC1279">
      <w:pPr>
        <w:spacing w:line="240" w:lineRule="auto"/>
        <w:jc w:val="both"/>
        <w:rPr>
          <w:rFonts w:ascii="Times New Roman" w:hAnsi="Times New Roman" w:cs="Times New Roman"/>
          <w:sz w:val="28"/>
          <w:szCs w:val="28"/>
        </w:rPr>
        <w:sectPr w:rsidR="00FC1279" w:rsidSect="00FC1279">
          <w:pgSz w:w="12240" w:h="15840"/>
          <w:pgMar w:top="1134" w:right="567" w:bottom="851" w:left="1418" w:header="680" w:footer="680" w:gutter="0"/>
          <w:cols w:space="720"/>
          <w:titlePg/>
          <w:docGrid w:linePitch="360"/>
        </w:sectPr>
      </w:pPr>
    </w:p>
    <w:p w14:paraId="7BC8A195" w14:textId="77777777" w:rsidR="0075057F" w:rsidRPr="0075057F" w:rsidRDefault="0075057F" w:rsidP="00105B9F">
      <w:pPr>
        <w:spacing w:line="360" w:lineRule="exact"/>
        <w:ind w:firstLine="709"/>
        <w:jc w:val="center"/>
        <w:rPr>
          <w:rFonts w:ascii="Times New Roman" w:hAnsi="Times New Roman" w:cs="Times New Roman"/>
          <w:b/>
          <w:sz w:val="28"/>
          <w:szCs w:val="28"/>
        </w:rPr>
      </w:pPr>
      <w:r w:rsidRPr="0075057F">
        <w:rPr>
          <w:rFonts w:ascii="Times New Roman" w:hAnsi="Times New Roman" w:cs="Times New Roman"/>
          <w:b/>
          <w:sz w:val="28"/>
          <w:szCs w:val="28"/>
        </w:rPr>
        <w:lastRenderedPageBreak/>
        <w:t>4. План мероприятий региональной программы</w:t>
      </w:r>
    </w:p>
    <w:tbl>
      <w:tblPr>
        <w:tblStyle w:val="ae"/>
        <w:tblW w:w="14398" w:type="dxa"/>
        <w:tblLook w:val="04A0" w:firstRow="1" w:lastRow="0" w:firstColumn="1" w:lastColumn="0" w:noHBand="0" w:noVBand="1"/>
      </w:tblPr>
      <w:tblGrid>
        <w:gridCol w:w="657"/>
        <w:gridCol w:w="2640"/>
        <w:gridCol w:w="1434"/>
        <w:gridCol w:w="1496"/>
        <w:gridCol w:w="2415"/>
        <w:gridCol w:w="95"/>
        <w:gridCol w:w="2917"/>
        <w:gridCol w:w="93"/>
        <w:gridCol w:w="2651"/>
      </w:tblGrid>
      <w:tr w:rsidR="00A60FC0" w:rsidRPr="00C05194" w14:paraId="1E38DEFD" w14:textId="77777777" w:rsidTr="00FC0921">
        <w:tc>
          <w:tcPr>
            <w:tcW w:w="0" w:type="auto"/>
            <w:vMerge w:val="restart"/>
          </w:tcPr>
          <w:p w14:paraId="5AEBDA52" w14:textId="77777777" w:rsidR="00596775" w:rsidRPr="00427221" w:rsidRDefault="00596775" w:rsidP="00203A7C">
            <w:pPr>
              <w:spacing w:line="240" w:lineRule="auto"/>
              <w:contextualSpacing/>
              <w:rPr>
                <w:rFonts w:ascii="Times New Roman" w:hAnsi="Times New Roman"/>
              </w:rPr>
            </w:pPr>
            <w:r w:rsidRPr="00427221">
              <w:rPr>
                <w:rFonts w:ascii="Times New Roman" w:hAnsi="Times New Roman"/>
              </w:rPr>
              <w:t>№</w:t>
            </w:r>
          </w:p>
        </w:tc>
        <w:tc>
          <w:tcPr>
            <w:tcW w:w="2640" w:type="dxa"/>
            <w:vMerge w:val="restart"/>
          </w:tcPr>
          <w:p w14:paraId="25236C1C" w14:textId="77777777" w:rsidR="00596775" w:rsidRPr="00427221" w:rsidRDefault="00596775" w:rsidP="00203A7C">
            <w:pPr>
              <w:spacing w:line="240" w:lineRule="auto"/>
              <w:contextualSpacing/>
              <w:rPr>
                <w:rFonts w:ascii="Times New Roman" w:hAnsi="Times New Roman"/>
              </w:rPr>
            </w:pPr>
            <w:r w:rsidRPr="00427221">
              <w:rPr>
                <w:rFonts w:ascii="Times New Roman" w:hAnsi="Times New Roman"/>
              </w:rPr>
              <w:t>Наименование мероприятия</w:t>
            </w:r>
          </w:p>
        </w:tc>
        <w:tc>
          <w:tcPr>
            <w:tcW w:w="2930" w:type="dxa"/>
            <w:gridSpan w:val="2"/>
          </w:tcPr>
          <w:p w14:paraId="5AF72C5C" w14:textId="77777777" w:rsidR="00596775" w:rsidRPr="00427221" w:rsidRDefault="00596775" w:rsidP="00203A7C">
            <w:pPr>
              <w:spacing w:line="240" w:lineRule="auto"/>
              <w:contextualSpacing/>
              <w:rPr>
                <w:rFonts w:ascii="Times New Roman" w:hAnsi="Times New Roman"/>
              </w:rPr>
            </w:pPr>
            <w:r w:rsidRPr="00427221">
              <w:rPr>
                <w:rFonts w:ascii="Times New Roman" w:hAnsi="Times New Roman"/>
              </w:rPr>
              <w:t>Сроки реализации</w:t>
            </w:r>
          </w:p>
        </w:tc>
        <w:tc>
          <w:tcPr>
            <w:tcW w:w="2510" w:type="dxa"/>
            <w:gridSpan w:val="2"/>
          </w:tcPr>
          <w:p w14:paraId="576DBC7B" w14:textId="77777777" w:rsidR="00596775" w:rsidRPr="00427221" w:rsidRDefault="00596775" w:rsidP="00203A7C">
            <w:pPr>
              <w:spacing w:line="240" w:lineRule="auto"/>
              <w:contextualSpacing/>
              <w:rPr>
                <w:rFonts w:ascii="Times New Roman" w:hAnsi="Times New Roman"/>
              </w:rPr>
            </w:pPr>
            <w:r w:rsidRPr="00427221">
              <w:rPr>
                <w:rFonts w:ascii="Times New Roman" w:hAnsi="Times New Roman"/>
              </w:rPr>
              <w:t>Ответственный исполнитель</w:t>
            </w:r>
          </w:p>
        </w:tc>
        <w:tc>
          <w:tcPr>
            <w:tcW w:w="3010" w:type="dxa"/>
            <w:gridSpan w:val="2"/>
          </w:tcPr>
          <w:p w14:paraId="27E4AC94" w14:textId="77777777" w:rsidR="00596775" w:rsidRPr="00427221" w:rsidRDefault="00596775" w:rsidP="00203A7C">
            <w:pPr>
              <w:spacing w:line="240" w:lineRule="auto"/>
              <w:contextualSpacing/>
              <w:rPr>
                <w:rFonts w:ascii="Times New Roman" w:hAnsi="Times New Roman"/>
              </w:rPr>
            </w:pPr>
            <w:r w:rsidRPr="00427221">
              <w:rPr>
                <w:rFonts w:ascii="Times New Roman" w:hAnsi="Times New Roman"/>
              </w:rPr>
              <w:t>Характеристика результата</w:t>
            </w:r>
          </w:p>
        </w:tc>
        <w:tc>
          <w:tcPr>
            <w:tcW w:w="2651" w:type="dxa"/>
          </w:tcPr>
          <w:p w14:paraId="0ABD60D7" w14:textId="77777777" w:rsidR="00596775" w:rsidRPr="00427221" w:rsidRDefault="00596775" w:rsidP="00203A7C">
            <w:pPr>
              <w:spacing w:line="240" w:lineRule="auto"/>
              <w:contextualSpacing/>
              <w:rPr>
                <w:rFonts w:ascii="Times New Roman" w:hAnsi="Times New Roman"/>
              </w:rPr>
            </w:pPr>
            <w:r w:rsidRPr="00427221">
              <w:rPr>
                <w:rFonts w:ascii="Times New Roman" w:hAnsi="Times New Roman"/>
              </w:rPr>
              <w:t>Регулярность</w:t>
            </w:r>
          </w:p>
        </w:tc>
      </w:tr>
      <w:tr w:rsidR="00A60FC0" w:rsidRPr="00C05194" w14:paraId="53520E3B" w14:textId="77777777" w:rsidTr="00FC0921">
        <w:tc>
          <w:tcPr>
            <w:tcW w:w="0" w:type="auto"/>
            <w:vMerge/>
          </w:tcPr>
          <w:p w14:paraId="06CF634F" w14:textId="77777777" w:rsidR="00596775" w:rsidRPr="00427221" w:rsidRDefault="00596775" w:rsidP="00203A7C">
            <w:pPr>
              <w:spacing w:line="240" w:lineRule="auto"/>
              <w:contextualSpacing/>
              <w:rPr>
                <w:rFonts w:ascii="Times New Roman" w:hAnsi="Times New Roman"/>
              </w:rPr>
            </w:pPr>
          </w:p>
        </w:tc>
        <w:tc>
          <w:tcPr>
            <w:tcW w:w="2640" w:type="dxa"/>
            <w:vMerge/>
          </w:tcPr>
          <w:p w14:paraId="5D21878B" w14:textId="77777777" w:rsidR="00596775" w:rsidRPr="00427221" w:rsidRDefault="00596775" w:rsidP="00203A7C">
            <w:pPr>
              <w:spacing w:line="240" w:lineRule="auto"/>
              <w:contextualSpacing/>
              <w:rPr>
                <w:rFonts w:ascii="Times New Roman" w:hAnsi="Times New Roman"/>
              </w:rPr>
            </w:pPr>
          </w:p>
        </w:tc>
        <w:tc>
          <w:tcPr>
            <w:tcW w:w="1434" w:type="dxa"/>
          </w:tcPr>
          <w:p w14:paraId="6A59C206" w14:textId="77777777" w:rsidR="00596775" w:rsidRPr="00427221" w:rsidRDefault="00596775" w:rsidP="00203A7C">
            <w:pPr>
              <w:spacing w:line="240" w:lineRule="auto"/>
              <w:contextualSpacing/>
              <w:rPr>
                <w:rFonts w:ascii="Times New Roman" w:hAnsi="Times New Roman"/>
              </w:rPr>
            </w:pPr>
            <w:r w:rsidRPr="00427221">
              <w:rPr>
                <w:rFonts w:ascii="Times New Roman" w:hAnsi="Times New Roman"/>
              </w:rPr>
              <w:t>начало</w:t>
            </w:r>
          </w:p>
        </w:tc>
        <w:tc>
          <w:tcPr>
            <w:tcW w:w="1496" w:type="dxa"/>
          </w:tcPr>
          <w:p w14:paraId="10755AEA" w14:textId="77777777" w:rsidR="00596775" w:rsidRPr="00427221" w:rsidRDefault="00596775" w:rsidP="00203A7C">
            <w:pPr>
              <w:spacing w:line="240" w:lineRule="auto"/>
              <w:contextualSpacing/>
              <w:rPr>
                <w:rFonts w:ascii="Times New Roman" w:hAnsi="Times New Roman"/>
              </w:rPr>
            </w:pPr>
            <w:r w:rsidRPr="00427221">
              <w:rPr>
                <w:rFonts w:ascii="Times New Roman" w:hAnsi="Times New Roman"/>
              </w:rPr>
              <w:t>окончание</w:t>
            </w:r>
          </w:p>
        </w:tc>
        <w:tc>
          <w:tcPr>
            <w:tcW w:w="2510" w:type="dxa"/>
            <w:gridSpan w:val="2"/>
          </w:tcPr>
          <w:p w14:paraId="012D8AB8" w14:textId="77777777" w:rsidR="00596775" w:rsidRPr="00427221" w:rsidRDefault="00596775" w:rsidP="00203A7C">
            <w:pPr>
              <w:spacing w:line="240" w:lineRule="auto"/>
              <w:contextualSpacing/>
              <w:rPr>
                <w:rFonts w:ascii="Times New Roman" w:hAnsi="Times New Roman"/>
              </w:rPr>
            </w:pPr>
          </w:p>
        </w:tc>
        <w:tc>
          <w:tcPr>
            <w:tcW w:w="3010" w:type="dxa"/>
            <w:gridSpan w:val="2"/>
          </w:tcPr>
          <w:p w14:paraId="4B2F61CD" w14:textId="77777777" w:rsidR="00596775" w:rsidRPr="00427221" w:rsidRDefault="00596775" w:rsidP="00203A7C">
            <w:pPr>
              <w:spacing w:line="240" w:lineRule="auto"/>
              <w:contextualSpacing/>
              <w:rPr>
                <w:rFonts w:ascii="Times New Roman" w:hAnsi="Times New Roman"/>
              </w:rPr>
            </w:pPr>
          </w:p>
        </w:tc>
        <w:tc>
          <w:tcPr>
            <w:tcW w:w="2651" w:type="dxa"/>
          </w:tcPr>
          <w:p w14:paraId="73C7CEB6" w14:textId="77777777" w:rsidR="00596775" w:rsidRPr="00427221" w:rsidRDefault="00596775" w:rsidP="00203A7C">
            <w:pPr>
              <w:spacing w:line="240" w:lineRule="auto"/>
              <w:contextualSpacing/>
              <w:rPr>
                <w:rFonts w:ascii="Times New Roman" w:hAnsi="Times New Roman"/>
              </w:rPr>
            </w:pPr>
          </w:p>
        </w:tc>
      </w:tr>
      <w:tr w:rsidR="00596775" w:rsidRPr="00C05194" w14:paraId="1FB06FAF" w14:textId="77777777" w:rsidTr="0017373A">
        <w:tc>
          <w:tcPr>
            <w:tcW w:w="14398" w:type="dxa"/>
            <w:gridSpan w:val="9"/>
          </w:tcPr>
          <w:p w14:paraId="0DF8DFDA" w14:textId="77777777" w:rsidR="00596775" w:rsidRPr="00427221" w:rsidRDefault="00596775" w:rsidP="00D22070">
            <w:pPr>
              <w:pStyle w:val="af"/>
              <w:numPr>
                <w:ilvl w:val="3"/>
                <w:numId w:val="2"/>
              </w:numPr>
              <w:spacing w:line="240" w:lineRule="auto"/>
              <w:ind w:left="0" w:firstLine="0"/>
              <w:rPr>
                <w:rFonts w:ascii="Times New Roman" w:hAnsi="Times New Roman"/>
                <w:b/>
              </w:rPr>
            </w:pPr>
            <w:r w:rsidRPr="00427221">
              <w:rPr>
                <w:rFonts w:ascii="Times New Roman" w:hAnsi="Times New Roman"/>
                <w:b/>
              </w:rPr>
              <w:t>Мероприятия, направленные на внедрение и соблюдение клинических рекомендаций по сахарному диабету у детей и взрослых</w:t>
            </w:r>
          </w:p>
        </w:tc>
      </w:tr>
      <w:tr w:rsidR="00A60FC0" w:rsidRPr="00C05194" w14:paraId="52B3779A" w14:textId="77777777" w:rsidTr="00FC0921">
        <w:tc>
          <w:tcPr>
            <w:tcW w:w="0" w:type="auto"/>
          </w:tcPr>
          <w:p w14:paraId="4EB95CF9" w14:textId="77777777" w:rsidR="00955039" w:rsidRPr="00427221" w:rsidRDefault="00955039" w:rsidP="00203A7C">
            <w:pPr>
              <w:spacing w:line="240" w:lineRule="auto"/>
              <w:contextualSpacing/>
              <w:rPr>
                <w:rFonts w:ascii="Times New Roman" w:hAnsi="Times New Roman"/>
              </w:rPr>
            </w:pPr>
            <w:r w:rsidRPr="00427221">
              <w:rPr>
                <w:rFonts w:ascii="Times New Roman" w:hAnsi="Times New Roman"/>
              </w:rPr>
              <w:t>1.1.</w:t>
            </w:r>
          </w:p>
        </w:tc>
        <w:tc>
          <w:tcPr>
            <w:tcW w:w="2640" w:type="dxa"/>
          </w:tcPr>
          <w:p w14:paraId="3830927A" w14:textId="77777777" w:rsidR="00955039" w:rsidRPr="00427221" w:rsidRDefault="00955039" w:rsidP="00203A7C">
            <w:pPr>
              <w:spacing w:line="240" w:lineRule="auto"/>
              <w:contextualSpacing/>
              <w:rPr>
                <w:rFonts w:ascii="Times New Roman" w:hAnsi="Times New Roman"/>
              </w:rPr>
            </w:pPr>
            <w:r w:rsidRPr="00427221">
              <w:rPr>
                <w:rFonts w:ascii="Times New Roman" w:hAnsi="Times New Roman"/>
              </w:rPr>
              <w:t xml:space="preserve">Проведение образовательных и организационных мероприятий, направленных на соблюдение врачами принципов диагностики и лечения СД в соответствии с клиническими рекомендациями. </w:t>
            </w:r>
          </w:p>
        </w:tc>
        <w:tc>
          <w:tcPr>
            <w:tcW w:w="1434" w:type="dxa"/>
          </w:tcPr>
          <w:p w14:paraId="3A7019E1" w14:textId="21643D88" w:rsidR="00955039" w:rsidRPr="00427221" w:rsidRDefault="00955039" w:rsidP="00203A7C">
            <w:pPr>
              <w:spacing w:line="240" w:lineRule="auto"/>
              <w:contextualSpacing/>
              <w:rPr>
                <w:rFonts w:ascii="Times New Roman" w:hAnsi="Times New Roman"/>
                <w:bCs/>
              </w:rPr>
            </w:pPr>
            <w:r w:rsidRPr="00427221">
              <w:rPr>
                <w:rFonts w:ascii="Times New Roman" w:hAnsi="Times New Roman"/>
                <w:bCs/>
              </w:rPr>
              <w:t>01.0</w:t>
            </w:r>
            <w:r w:rsidR="007342CA">
              <w:rPr>
                <w:rFonts w:ascii="Times New Roman" w:hAnsi="Times New Roman"/>
                <w:bCs/>
              </w:rPr>
              <w:t>3</w:t>
            </w:r>
            <w:r w:rsidRPr="00427221">
              <w:rPr>
                <w:rFonts w:ascii="Times New Roman" w:hAnsi="Times New Roman"/>
                <w:bCs/>
              </w:rPr>
              <w:t>.202</w:t>
            </w:r>
            <w:r w:rsidR="007342CA">
              <w:rPr>
                <w:rFonts w:ascii="Times New Roman" w:hAnsi="Times New Roman"/>
                <w:bCs/>
              </w:rPr>
              <w:t>4</w:t>
            </w:r>
          </w:p>
          <w:p w14:paraId="799D921E" w14:textId="77777777" w:rsidR="00955039" w:rsidRPr="00427221" w:rsidRDefault="00955039" w:rsidP="00203A7C">
            <w:pPr>
              <w:spacing w:line="240" w:lineRule="auto"/>
              <w:contextualSpacing/>
              <w:rPr>
                <w:rFonts w:ascii="Times New Roman" w:hAnsi="Times New Roman"/>
              </w:rPr>
            </w:pPr>
          </w:p>
        </w:tc>
        <w:tc>
          <w:tcPr>
            <w:tcW w:w="1496" w:type="dxa"/>
          </w:tcPr>
          <w:p w14:paraId="2CFB90BF" w14:textId="77777777" w:rsidR="00955039" w:rsidRPr="00427221" w:rsidRDefault="00955039" w:rsidP="00203A7C">
            <w:pPr>
              <w:spacing w:line="240" w:lineRule="auto"/>
              <w:contextualSpacing/>
              <w:rPr>
                <w:rFonts w:ascii="Times New Roman" w:hAnsi="Times New Roman"/>
                <w:bCs/>
              </w:rPr>
            </w:pPr>
            <w:r w:rsidRPr="00427221">
              <w:rPr>
                <w:rFonts w:ascii="Times New Roman" w:hAnsi="Times New Roman"/>
                <w:bCs/>
              </w:rPr>
              <w:t>31.12.202</w:t>
            </w:r>
            <w:r w:rsidR="00FC1279" w:rsidRPr="00427221">
              <w:rPr>
                <w:rFonts w:ascii="Times New Roman" w:hAnsi="Times New Roman"/>
                <w:bCs/>
              </w:rPr>
              <w:t>5</w:t>
            </w:r>
            <w:r w:rsidRPr="00427221">
              <w:rPr>
                <w:rFonts w:ascii="Times New Roman" w:hAnsi="Times New Roman"/>
                <w:bCs/>
              </w:rPr>
              <w:t>,</w:t>
            </w:r>
          </w:p>
          <w:p w14:paraId="49ECAF00" w14:textId="40E2179D" w:rsidR="00955039" w:rsidRPr="00427221" w:rsidRDefault="00955039" w:rsidP="00203A7C">
            <w:pPr>
              <w:spacing w:line="240" w:lineRule="auto"/>
              <w:contextualSpacing/>
              <w:rPr>
                <w:rFonts w:ascii="Times New Roman" w:hAnsi="Times New Roman"/>
              </w:rPr>
            </w:pPr>
          </w:p>
        </w:tc>
        <w:tc>
          <w:tcPr>
            <w:tcW w:w="2510" w:type="dxa"/>
            <w:gridSpan w:val="2"/>
          </w:tcPr>
          <w:p w14:paraId="18027502" w14:textId="77777777" w:rsidR="00955039" w:rsidRPr="00427221" w:rsidRDefault="00955039" w:rsidP="00203A7C">
            <w:pPr>
              <w:spacing w:line="240" w:lineRule="auto"/>
              <w:contextualSpacing/>
              <w:rPr>
                <w:rFonts w:ascii="Times New Roman" w:hAnsi="Times New Roman"/>
                <w:bCs/>
              </w:rPr>
            </w:pPr>
            <w:r w:rsidRPr="00427221">
              <w:rPr>
                <w:rFonts w:ascii="Times New Roman" w:hAnsi="Times New Roman"/>
                <w:bCs/>
              </w:rPr>
              <w:t>Медицинские организации НСО, главный внештатный специалист эндокринолог МЗ НСО</w:t>
            </w:r>
          </w:p>
          <w:p w14:paraId="314F97AF" w14:textId="77777777" w:rsidR="00941D4A" w:rsidRPr="00427221" w:rsidRDefault="00941D4A" w:rsidP="00203A7C">
            <w:pPr>
              <w:spacing w:line="240" w:lineRule="auto"/>
              <w:contextualSpacing/>
              <w:rPr>
                <w:rFonts w:ascii="Times New Roman" w:hAnsi="Times New Roman"/>
              </w:rPr>
            </w:pPr>
            <w:r w:rsidRPr="00427221">
              <w:rPr>
                <w:rFonts w:ascii="Times New Roman" w:hAnsi="Times New Roman"/>
              </w:rPr>
              <w:t>главный внештатный специалист детский-эндокринолог МЗ НСО</w:t>
            </w:r>
          </w:p>
        </w:tc>
        <w:tc>
          <w:tcPr>
            <w:tcW w:w="3010" w:type="dxa"/>
            <w:gridSpan w:val="2"/>
          </w:tcPr>
          <w:p w14:paraId="557AD2C4" w14:textId="77777777" w:rsidR="00955039" w:rsidRPr="00427221" w:rsidRDefault="00955039" w:rsidP="00203A7C">
            <w:pPr>
              <w:spacing w:line="240" w:lineRule="auto"/>
              <w:contextualSpacing/>
              <w:rPr>
                <w:rFonts w:ascii="Times New Roman" w:hAnsi="Times New Roman"/>
                <w:bCs/>
              </w:rPr>
            </w:pPr>
            <w:r w:rsidRPr="00427221">
              <w:rPr>
                <w:rFonts w:ascii="Times New Roman" w:hAnsi="Times New Roman"/>
              </w:rPr>
              <w:t xml:space="preserve">Повышение уровня информированности медицинских работников </w:t>
            </w:r>
            <w:r w:rsidRPr="00427221">
              <w:rPr>
                <w:rFonts w:ascii="Times New Roman" w:hAnsi="Times New Roman"/>
                <w:bCs/>
              </w:rPr>
              <w:t xml:space="preserve">по профилактике и раннему выявлению сахарного диабета и его осложнений, проведению диспансерного наблюдения </w:t>
            </w:r>
          </w:p>
          <w:p w14:paraId="63F479E6" w14:textId="77777777" w:rsidR="00955039" w:rsidRPr="00427221" w:rsidRDefault="00955039" w:rsidP="00203A7C">
            <w:pPr>
              <w:spacing w:line="240" w:lineRule="auto"/>
              <w:contextualSpacing/>
              <w:rPr>
                <w:rFonts w:ascii="Times New Roman" w:hAnsi="Times New Roman"/>
                <w:bCs/>
              </w:rPr>
            </w:pPr>
            <w:r w:rsidRPr="00427221">
              <w:rPr>
                <w:rFonts w:ascii="Times New Roman" w:hAnsi="Times New Roman"/>
                <w:bCs/>
              </w:rPr>
              <w:t>Обучающие мероприятия:</w:t>
            </w:r>
          </w:p>
          <w:p w14:paraId="443518DA" w14:textId="77777777" w:rsidR="00955039" w:rsidRPr="00427221" w:rsidRDefault="00955039" w:rsidP="00203A7C">
            <w:pPr>
              <w:spacing w:line="240" w:lineRule="auto"/>
              <w:contextualSpacing/>
              <w:rPr>
                <w:rFonts w:ascii="Times New Roman" w:hAnsi="Times New Roman"/>
                <w:bCs/>
              </w:rPr>
            </w:pPr>
            <w:r w:rsidRPr="00427221">
              <w:rPr>
                <w:rFonts w:ascii="Times New Roman" w:hAnsi="Times New Roman"/>
                <w:bCs/>
              </w:rPr>
              <w:t xml:space="preserve">2024 - </w:t>
            </w:r>
            <w:r w:rsidR="001A1CDD" w:rsidRPr="00427221">
              <w:rPr>
                <w:rFonts w:ascii="Times New Roman" w:hAnsi="Times New Roman"/>
                <w:bCs/>
              </w:rPr>
              <w:t>18</w:t>
            </w:r>
            <w:r w:rsidRPr="00427221">
              <w:rPr>
                <w:rFonts w:ascii="Times New Roman" w:hAnsi="Times New Roman"/>
                <w:bCs/>
              </w:rPr>
              <w:t xml:space="preserve"> ед.</w:t>
            </w:r>
          </w:p>
          <w:p w14:paraId="44072A14" w14:textId="77777777" w:rsidR="00955039" w:rsidRPr="00427221" w:rsidRDefault="00955039" w:rsidP="00203A7C">
            <w:pPr>
              <w:spacing w:line="240" w:lineRule="auto"/>
              <w:contextualSpacing/>
              <w:rPr>
                <w:rFonts w:ascii="Times New Roman" w:hAnsi="Times New Roman"/>
              </w:rPr>
            </w:pPr>
            <w:r w:rsidRPr="00427221">
              <w:rPr>
                <w:rFonts w:ascii="Times New Roman" w:hAnsi="Times New Roman"/>
                <w:bCs/>
              </w:rPr>
              <w:t xml:space="preserve">2025 - </w:t>
            </w:r>
            <w:r w:rsidR="001A1CDD" w:rsidRPr="00427221">
              <w:rPr>
                <w:rFonts w:ascii="Times New Roman" w:hAnsi="Times New Roman"/>
                <w:bCs/>
              </w:rPr>
              <w:t>18</w:t>
            </w:r>
            <w:r w:rsidRPr="00427221">
              <w:rPr>
                <w:rFonts w:ascii="Times New Roman" w:hAnsi="Times New Roman"/>
                <w:bCs/>
              </w:rPr>
              <w:t xml:space="preserve"> ед.</w:t>
            </w:r>
          </w:p>
        </w:tc>
        <w:tc>
          <w:tcPr>
            <w:tcW w:w="2651" w:type="dxa"/>
          </w:tcPr>
          <w:p w14:paraId="61E614A9" w14:textId="77777777" w:rsidR="00955039" w:rsidRPr="00427221" w:rsidRDefault="00955039" w:rsidP="00203A7C">
            <w:pPr>
              <w:spacing w:line="240" w:lineRule="auto"/>
              <w:contextualSpacing/>
              <w:rPr>
                <w:rFonts w:ascii="Times New Roman" w:hAnsi="Times New Roman"/>
              </w:rPr>
            </w:pPr>
            <w:r w:rsidRPr="00427221">
              <w:rPr>
                <w:rFonts w:ascii="Times New Roman" w:hAnsi="Times New Roman"/>
              </w:rPr>
              <w:t>Регулярное (</w:t>
            </w:r>
            <w:r w:rsidRPr="00427221">
              <w:rPr>
                <w:rFonts w:ascii="Times New Roman" w:hAnsi="Times New Roman"/>
                <w:color w:val="000000"/>
              </w:rPr>
              <w:t>ежеквартальное)</w:t>
            </w:r>
          </w:p>
        </w:tc>
      </w:tr>
      <w:tr w:rsidR="00A60FC0" w:rsidRPr="00C05194" w14:paraId="1B19DD7B" w14:textId="77777777" w:rsidTr="00FC0921">
        <w:tc>
          <w:tcPr>
            <w:tcW w:w="0" w:type="auto"/>
          </w:tcPr>
          <w:p w14:paraId="4A00317A" w14:textId="77777777" w:rsidR="00622BF6" w:rsidRPr="00427221" w:rsidRDefault="00622BF6" w:rsidP="00203A7C">
            <w:pPr>
              <w:spacing w:line="240" w:lineRule="auto"/>
              <w:contextualSpacing/>
              <w:rPr>
                <w:rFonts w:ascii="Times New Roman" w:hAnsi="Times New Roman"/>
              </w:rPr>
            </w:pPr>
            <w:r w:rsidRPr="00427221">
              <w:rPr>
                <w:rFonts w:ascii="Times New Roman" w:hAnsi="Times New Roman"/>
              </w:rPr>
              <w:t>1.2.</w:t>
            </w:r>
          </w:p>
        </w:tc>
        <w:tc>
          <w:tcPr>
            <w:tcW w:w="2640" w:type="dxa"/>
          </w:tcPr>
          <w:p w14:paraId="0476E9B2" w14:textId="77777777" w:rsidR="00622BF6" w:rsidRPr="00427221" w:rsidRDefault="00622BF6" w:rsidP="00203A7C">
            <w:pPr>
              <w:spacing w:line="240" w:lineRule="auto"/>
              <w:contextualSpacing/>
              <w:rPr>
                <w:rFonts w:ascii="Times New Roman" w:hAnsi="Times New Roman"/>
              </w:rPr>
            </w:pPr>
            <w:r w:rsidRPr="00427221">
              <w:rPr>
                <w:rFonts w:ascii="Times New Roman" w:hAnsi="Times New Roman"/>
              </w:rPr>
              <w:t>Обеспечение медицинским работникам доступа к актуальным версиям клинических рекомендаций</w:t>
            </w:r>
          </w:p>
        </w:tc>
        <w:tc>
          <w:tcPr>
            <w:tcW w:w="1434" w:type="dxa"/>
          </w:tcPr>
          <w:p w14:paraId="1C9EE006"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01.0</w:t>
            </w:r>
            <w:r>
              <w:rPr>
                <w:rFonts w:ascii="Times New Roman" w:hAnsi="Times New Roman"/>
                <w:bCs/>
              </w:rPr>
              <w:t>3</w:t>
            </w:r>
            <w:r w:rsidRPr="00427221">
              <w:rPr>
                <w:rFonts w:ascii="Times New Roman" w:hAnsi="Times New Roman"/>
                <w:bCs/>
              </w:rPr>
              <w:t>.202</w:t>
            </w:r>
            <w:r>
              <w:rPr>
                <w:rFonts w:ascii="Times New Roman" w:hAnsi="Times New Roman"/>
                <w:bCs/>
              </w:rPr>
              <w:t>4</w:t>
            </w:r>
          </w:p>
          <w:p w14:paraId="60EFF301" w14:textId="13E6E9AA" w:rsidR="00622BF6" w:rsidRPr="00427221" w:rsidRDefault="00622BF6" w:rsidP="003148CC">
            <w:pPr>
              <w:spacing w:line="240" w:lineRule="auto"/>
              <w:contextualSpacing/>
              <w:rPr>
                <w:rFonts w:ascii="Times New Roman" w:hAnsi="Times New Roman"/>
              </w:rPr>
            </w:pPr>
          </w:p>
        </w:tc>
        <w:tc>
          <w:tcPr>
            <w:tcW w:w="1496" w:type="dxa"/>
          </w:tcPr>
          <w:p w14:paraId="704A670B" w14:textId="77777777" w:rsidR="00955039" w:rsidRPr="00427221" w:rsidRDefault="00955039" w:rsidP="00203A7C">
            <w:pPr>
              <w:spacing w:line="240" w:lineRule="auto"/>
              <w:contextualSpacing/>
              <w:rPr>
                <w:rFonts w:ascii="Times New Roman" w:hAnsi="Times New Roman"/>
                <w:bCs/>
              </w:rPr>
            </w:pPr>
            <w:r w:rsidRPr="00427221">
              <w:rPr>
                <w:rFonts w:ascii="Times New Roman" w:hAnsi="Times New Roman"/>
                <w:bCs/>
              </w:rPr>
              <w:t>31.12.202</w:t>
            </w:r>
            <w:r w:rsidR="00FC1279" w:rsidRPr="00427221">
              <w:rPr>
                <w:rFonts w:ascii="Times New Roman" w:hAnsi="Times New Roman"/>
                <w:bCs/>
              </w:rPr>
              <w:t>5</w:t>
            </w:r>
            <w:r w:rsidRPr="00427221">
              <w:rPr>
                <w:rFonts w:ascii="Times New Roman" w:hAnsi="Times New Roman"/>
                <w:bCs/>
              </w:rPr>
              <w:t>,</w:t>
            </w:r>
          </w:p>
          <w:p w14:paraId="71601099" w14:textId="08D21A15" w:rsidR="00622BF6" w:rsidRPr="00427221" w:rsidRDefault="00622BF6" w:rsidP="00203A7C">
            <w:pPr>
              <w:spacing w:line="240" w:lineRule="auto"/>
              <w:contextualSpacing/>
              <w:rPr>
                <w:rFonts w:ascii="Times New Roman" w:hAnsi="Times New Roman"/>
              </w:rPr>
            </w:pPr>
          </w:p>
        </w:tc>
        <w:tc>
          <w:tcPr>
            <w:tcW w:w="2510" w:type="dxa"/>
            <w:gridSpan w:val="2"/>
          </w:tcPr>
          <w:p w14:paraId="0D69A450" w14:textId="77777777" w:rsidR="00622BF6" w:rsidRPr="00427221" w:rsidRDefault="00955039" w:rsidP="00203A7C">
            <w:pPr>
              <w:spacing w:line="240" w:lineRule="auto"/>
              <w:contextualSpacing/>
              <w:rPr>
                <w:rFonts w:ascii="Times New Roman" w:hAnsi="Times New Roman"/>
              </w:rPr>
            </w:pPr>
            <w:r w:rsidRPr="00427221">
              <w:rPr>
                <w:rFonts w:ascii="Times New Roman" w:hAnsi="Times New Roman"/>
              </w:rPr>
              <w:t>Главные врачи медицинских организаций НСО</w:t>
            </w:r>
          </w:p>
        </w:tc>
        <w:tc>
          <w:tcPr>
            <w:tcW w:w="3010" w:type="dxa"/>
            <w:gridSpan w:val="2"/>
          </w:tcPr>
          <w:p w14:paraId="28D145BD" w14:textId="77777777" w:rsidR="00622BF6" w:rsidRPr="00427221" w:rsidRDefault="00A01512" w:rsidP="00203A7C">
            <w:pPr>
              <w:spacing w:line="240" w:lineRule="auto"/>
              <w:contextualSpacing/>
              <w:rPr>
                <w:rFonts w:ascii="Times New Roman" w:hAnsi="Times New Roman"/>
              </w:rPr>
            </w:pPr>
            <w:r w:rsidRPr="00427221">
              <w:rPr>
                <w:rFonts w:ascii="Times New Roman" w:hAnsi="Times New Roman"/>
              </w:rPr>
              <w:t>Повышение качества диспансерного наблюдение, выполнение клинических рекомендаций</w:t>
            </w:r>
          </w:p>
        </w:tc>
        <w:tc>
          <w:tcPr>
            <w:tcW w:w="2651" w:type="dxa"/>
          </w:tcPr>
          <w:p w14:paraId="7F6D31BB" w14:textId="77777777" w:rsidR="00622BF6" w:rsidRPr="00427221" w:rsidRDefault="00A01512" w:rsidP="00203A7C">
            <w:pPr>
              <w:spacing w:line="240" w:lineRule="auto"/>
              <w:contextualSpacing/>
              <w:rPr>
                <w:rFonts w:ascii="Times New Roman" w:hAnsi="Times New Roman"/>
              </w:rPr>
            </w:pPr>
            <w:r w:rsidRPr="00427221">
              <w:rPr>
                <w:rFonts w:ascii="Times New Roman" w:hAnsi="Times New Roman"/>
              </w:rPr>
              <w:t>Регулярное</w:t>
            </w:r>
          </w:p>
        </w:tc>
      </w:tr>
      <w:tr w:rsidR="00A60FC0" w:rsidRPr="00C05194" w14:paraId="770FB21A" w14:textId="77777777" w:rsidTr="00FC0921">
        <w:trPr>
          <w:trHeight w:val="3892"/>
        </w:trPr>
        <w:tc>
          <w:tcPr>
            <w:tcW w:w="0" w:type="auto"/>
          </w:tcPr>
          <w:p w14:paraId="4A52659D" w14:textId="77777777" w:rsidR="00596775" w:rsidRPr="00427221" w:rsidRDefault="00596775" w:rsidP="00203A7C">
            <w:pPr>
              <w:spacing w:line="240" w:lineRule="auto"/>
              <w:contextualSpacing/>
              <w:rPr>
                <w:rFonts w:ascii="Times New Roman" w:hAnsi="Times New Roman"/>
              </w:rPr>
            </w:pPr>
            <w:r w:rsidRPr="00427221">
              <w:rPr>
                <w:rFonts w:ascii="Times New Roman" w:hAnsi="Times New Roman"/>
              </w:rPr>
              <w:t>1.</w:t>
            </w:r>
            <w:r w:rsidR="00622BF6" w:rsidRPr="00427221">
              <w:rPr>
                <w:rFonts w:ascii="Times New Roman" w:hAnsi="Times New Roman"/>
              </w:rPr>
              <w:t>3</w:t>
            </w:r>
            <w:r w:rsidRPr="00427221">
              <w:rPr>
                <w:rFonts w:ascii="Times New Roman" w:hAnsi="Times New Roman"/>
              </w:rPr>
              <w:t>.</w:t>
            </w:r>
          </w:p>
        </w:tc>
        <w:tc>
          <w:tcPr>
            <w:tcW w:w="2640" w:type="dxa"/>
          </w:tcPr>
          <w:p w14:paraId="56111F23" w14:textId="77777777" w:rsidR="00596775" w:rsidRPr="00427221" w:rsidRDefault="00A01512" w:rsidP="00B03F5B">
            <w:pPr>
              <w:spacing w:line="240" w:lineRule="auto"/>
              <w:contextualSpacing/>
              <w:rPr>
                <w:rFonts w:ascii="Times New Roman" w:hAnsi="Times New Roman"/>
              </w:rPr>
            </w:pPr>
            <w:r w:rsidRPr="00427221">
              <w:rPr>
                <w:rFonts w:ascii="Times New Roman" w:hAnsi="Times New Roman"/>
              </w:rPr>
              <w:t xml:space="preserve">Обеспечить мониторинг проведения мероприятий по внедрению клинических рекомендаций по профилю </w:t>
            </w:r>
            <w:r w:rsidR="0041745D" w:rsidRPr="00427221">
              <w:rPr>
                <w:rFonts w:ascii="Times New Roman" w:hAnsi="Times New Roman"/>
              </w:rPr>
              <w:t>«</w:t>
            </w:r>
            <w:r w:rsidRPr="00427221">
              <w:rPr>
                <w:rFonts w:ascii="Times New Roman" w:hAnsi="Times New Roman"/>
              </w:rPr>
              <w:t>эндокринология</w:t>
            </w:r>
            <w:r w:rsidR="0041745D" w:rsidRPr="00427221">
              <w:rPr>
                <w:rFonts w:ascii="Times New Roman" w:hAnsi="Times New Roman"/>
              </w:rPr>
              <w:t>»</w:t>
            </w:r>
            <w:r w:rsidRPr="00427221">
              <w:rPr>
                <w:rFonts w:ascii="Times New Roman" w:hAnsi="Times New Roman"/>
              </w:rPr>
              <w:t xml:space="preserve"> в практическую деятельность врачей медицинских организаций с выборочной оценкой их эффективности.</w:t>
            </w:r>
          </w:p>
        </w:tc>
        <w:tc>
          <w:tcPr>
            <w:tcW w:w="1434" w:type="dxa"/>
          </w:tcPr>
          <w:p w14:paraId="2BBF120E"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01.0</w:t>
            </w:r>
            <w:r>
              <w:rPr>
                <w:rFonts w:ascii="Times New Roman" w:hAnsi="Times New Roman"/>
                <w:bCs/>
              </w:rPr>
              <w:t>3</w:t>
            </w:r>
            <w:r w:rsidRPr="00427221">
              <w:rPr>
                <w:rFonts w:ascii="Times New Roman" w:hAnsi="Times New Roman"/>
                <w:bCs/>
              </w:rPr>
              <w:t>.202</w:t>
            </w:r>
            <w:r>
              <w:rPr>
                <w:rFonts w:ascii="Times New Roman" w:hAnsi="Times New Roman"/>
                <w:bCs/>
              </w:rPr>
              <w:t>4</w:t>
            </w:r>
          </w:p>
          <w:p w14:paraId="69E45927" w14:textId="73CA1CC8" w:rsidR="00596775" w:rsidRPr="00427221" w:rsidRDefault="00596775" w:rsidP="003148CC">
            <w:pPr>
              <w:spacing w:line="240" w:lineRule="auto"/>
              <w:contextualSpacing/>
              <w:rPr>
                <w:rFonts w:ascii="Times New Roman" w:hAnsi="Times New Roman"/>
              </w:rPr>
            </w:pPr>
          </w:p>
        </w:tc>
        <w:tc>
          <w:tcPr>
            <w:tcW w:w="1496" w:type="dxa"/>
          </w:tcPr>
          <w:p w14:paraId="783D2C65" w14:textId="77777777" w:rsidR="00A01512" w:rsidRPr="00427221" w:rsidRDefault="00A01512" w:rsidP="00203A7C">
            <w:pPr>
              <w:spacing w:line="240" w:lineRule="auto"/>
              <w:contextualSpacing/>
              <w:rPr>
                <w:rFonts w:ascii="Times New Roman" w:hAnsi="Times New Roman"/>
                <w:bCs/>
              </w:rPr>
            </w:pPr>
            <w:r w:rsidRPr="00427221">
              <w:rPr>
                <w:rFonts w:ascii="Times New Roman" w:hAnsi="Times New Roman"/>
                <w:bCs/>
              </w:rPr>
              <w:t>31.12.202</w:t>
            </w:r>
            <w:r w:rsidR="00FC1279" w:rsidRPr="00427221">
              <w:rPr>
                <w:rFonts w:ascii="Times New Roman" w:hAnsi="Times New Roman"/>
                <w:bCs/>
              </w:rPr>
              <w:t>5</w:t>
            </w:r>
            <w:r w:rsidRPr="00427221">
              <w:rPr>
                <w:rFonts w:ascii="Times New Roman" w:hAnsi="Times New Roman"/>
                <w:bCs/>
              </w:rPr>
              <w:t>,</w:t>
            </w:r>
          </w:p>
          <w:p w14:paraId="5DDD08DD" w14:textId="152A16EB" w:rsidR="00596775" w:rsidRPr="00427221" w:rsidRDefault="00596775" w:rsidP="00203A7C">
            <w:pPr>
              <w:spacing w:line="240" w:lineRule="auto"/>
              <w:contextualSpacing/>
              <w:rPr>
                <w:rFonts w:ascii="Times New Roman" w:hAnsi="Times New Roman"/>
              </w:rPr>
            </w:pPr>
          </w:p>
        </w:tc>
        <w:tc>
          <w:tcPr>
            <w:tcW w:w="2510" w:type="dxa"/>
            <w:gridSpan w:val="2"/>
          </w:tcPr>
          <w:p w14:paraId="03A9EEF7" w14:textId="77777777" w:rsidR="00A01512" w:rsidRPr="00427221" w:rsidRDefault="00A01512" w:rsidP="00203A7C">
            <w:pPr>
              <w:spacing w:line="240" w:lineRule="auto"/>
              <w:contextualSpacing/>
              <w:rPr>
                <w:rFonts w:ascii="Times New Roman" w:hAnsi="Times New Roman"/>
              </w:rPr>
            </w:pPr>
            <w:r w:rsidRPr="00427221">
              <w:rPr>
                <w:rFonts w:ascii="Times New Roman" w:hAnsi="Times New Roman"/>
              </w:rPr>
              <w:t>Главные врачи МО</w:t>
            </w:r>
          </w:p>
          <w:p w14:paraId="294123B1" w14:textId="77777777" w:rsidR="00596775" w:rsidRPr="00427221" w:rsidRDefault="008C3C2D" w:rsidP="00203A7C">
            <w:pPr>
              <w:spacing w:line="240" w:lineRule="auto"/>
              <w:contextualSpacing/>
              <w:rPr>
                <w:rFonts w:ascii="Times New Roman" w:hAnsi="Times New Roman"/>
                <w:bCs/>
              </w:rPr>
            </w:pPr>
            <w:r w:rsidRPr="00427221">
              <w:rPr>
                <w:rFonts w:ascii="Times New Roman" w:hAnsi="Times New Roman"/>
                <w:bCs/>
              </w:rPr>
              <w:t>главный внештатный специалист эндокринолог МЗ НСО</w:t>
            </w:r>
          </w:p>
          <w:p w14:paraId="43030C5A" w14:textId="77777777" w:rsidR="00941D4A" w:rsidRPr="00427221" w:rsidRDefault="00941D4A" w:rsidP="00203A7C">
            <w:pPr>
              <w:spacing w:line="240" w:lineRule="auto"/>
              <w:contextualSpacing/>
              <w:rPr>
                <w:rFonts w:ascii="Times New Roman" w:hAnsi="Times New Roman"/>
              </w:rPr>
            </w:pPr>
            <w:r w:rsidRPr="00427221">
              <w:rPr>
                <w:rFonts w:ascii="Times New Roman" w:hAnsi="Times New Roman"/>
              </w:rPr>
              <w:t>главный внештатный специалист детский-эндокринолог МЗ НСО</w:t>
            </w:r>
          </w:p>
        </w:tc>
        <w:tc>
          <w:tcPr>
            <w:tcW w:w="3010" w:type="dxa"/>
            <w:gridSpan w:val="2"/>
          </w:tcPr>
          <w:p w14:paraId="66FDA45F" w14:textId="77777777" w:rsidR="00596775" w:rsidRPr="00427221" w:rsidRDefault="00A01512" w:rsidP="00203A7C">
            <w:pPr>
              <w:spacing w:line="240" w:lineRule="auto"/>
              <w:contextualSpacing/>
              <w:rPr>
                <w:rFonts w:ascii="Times New Roman" w:hAnsi="Times New Roman"/>
              </w:rPr>
            </w:pPr>
            <w:r w:rsidRPr="00427221">
              <w:rPr>
                <w:rFonts w:ascii="Times New Roman" w:hAnsi="Times New Roman"/>
              </w:rPr>
              <w:t>Повышение качества диспансерного наблюдение, выполнение клинических рекомендаций</w:t>
            </w:r>
          </w:p>
        </w:tc>
        <w:tc>
          <w:tcPr>
            <w:tcW w:w="2651" w:type="dxa"/>
          </w:tcPr>
          <w:p w14:paraId="2B97BBE3" w14:textId="77777777" w:rsidR="00596775" w:rsidRPr="00427221" w:rsidRDefault="00A01512" w:rsidP="00203A7C">
            <w:pPr>
              <w:spacing w:line="240" w:lineRule="auto"/>
              <w:contextualSpacing/>
              <w:rPr>
                <w:rFonts w:ascii="Times New Roman" w:hAnsi="Times New Roman"/>
              </w:rPr>
            </w:pPr>
            <w:r w:rsidRPr="00427221">
              <w:rPr>
                <w:rFonts w:ascii="Times New Roman" w:hAnsi="Times New Roman"/>
              </w:rPr>
              <w:t>Постоянно по мере внедрения новых клинических рекомендаций не реже 1 раза в 6 месяцев</w:t>
            </w:r>
          </w:p>
        </w:tc>
      </w:tr>
      <w:tr w:rsidR="00032C30" w:rsidRPr="008C3C2D" w14:paraId="51292EE1" w14:textId="77777777" w:rsidTr="0017373A">
        <w:tc>
          <w:tcPr>
            <w:tcW w:w="14398" w:type="dxa"/>
            <w:gridSpan w:val="9"/>
          </w:tcPr>
          <w:p w14:paraId="303089F4" w14:textId="77777777" w:rsidR="00032C30" w:rsidRPr="00427221" w:rsidRDefault="00032C30" w:rsidP="00D22070">
            <w:pPr>
              <w:pStyle w:val="af"/>
              <w:numPr>
                <w:ilvl w:val="3"/>
                <w:numId w:val="2"/>
              </w:numPr>
              <w:spacing w:line="240" w:lineRule="auto"/>
              <w:ind w:left="0" w:firstLine="0"/>
              <w:rPr>
                <w:rFonts w:ascii="Times New Roman" w:hAnsi="Times New Roman"/>
                <w:b/>
              </w:rPr>
            </w:pPr>
            <w:r w:rsidRPr="00427221">
              <w:rPr>
                <w:rFonts w:ascii="Times New Roman" w:hAnsi="Times New Roman"/>
                <w:b/>
              </w:rPr>
              <w:lastRenderedPageBreak/>
              <w:t>Мероприятия по организации внутреннего контроля качества оказания медицинской помощи</w:t>
            </w:r>
          </w:p>
        </w:tc>
      </w:tr>
      <w:tr w:rsidR="00A60FC0" w:rsidRPr="00C05194" w14:paraId="6C03F3C5" w14:textId="77777777" w:rsidTr="00FC0921">
        <w:tc>
          <w:tcPr>
            <w:tcW w:w="0" w:type="auto"/>
          </w:tcPr>
          <w:p w14:paraId="33F85464" w14:textId="77777777" w:rsidR="007D3C5B" w:rsidRPr="00427221" w:rsidRDefault="007D3C5B" w:rsidP="00203A7C">
            <w:pPr>
              <w:spacing w:line="240" w:lineRule="auto"/>
              <w:contextualSpacing/>
              <w:rPr>
                <w:rFonts w:ascii="Times New Roman" w:hAnsi="Times New Roman"/>
              </w:rPr>
            </w:pPr>
            <w:r w:rsidRPr="00427221">
              <w:rPr>
                <w:rFonts w:ascii="Times New Roman" w:hAnsi="Times New Roman"/>
              </w:rPr>
              <w:t>2.</w:t>
            </w:r>
            <w:r w:rsidR="008C3C2D" w:rsidRPr="00427221">
              <w:rPr>
                <w:rFonts w:ascii="Times New Roman" w:hAnsi="Times New Roman"/>
              </w:rPr>
              <w:t>1</w:t>
            </w:r>
            <w:r w:rsidRPr="00427221">
              <w:rPr>
                <w:rFonts w:ascii="Times New Roman" w:hAnsi="Times New Roman"/>
              </w:rPr>
              <w:t>.</w:t>
            </w:r>
          </w:p>
        </w:tc>
        <w:tc>
          <w:tcPr>
            <w:tcW w:w="2640" w:type="dxa"/>
          </w:tcPr>
          <w:p w14:paraId="58CA5452" w14:textId="77777777" w:rsidR="007D3C5B" w:rsidRPr="00427221" w:rsidRDefault="00B11589" w:rsidP="00203A7C">
            <w:pPr>
              <w:spacing w:line="240" w:lineRule="auto"/>
              <w:contextualSpacing/>
              <w:rPr>
                <w:rFonts w:ascii="Times New Roman" w:hAnsi="Times New Roman"/>
              </w:rPr>
            </w:pPr>
            <w:r w:rsidRPr="00427221">
              <w:rPr>
                <w:rFonts w:ascii="Times New Roman" w:hAnsi="Times New Roman"/>
              </w:rPr>
              <w:t>В рамках контроля качества медицинской помощи, соблюдения клинических рекомендаций, постановки на диспансерное наблюдение обеспечить ежеквартальную проверку не менее 50 амбулаторных карт больных с эндокринной патологией с предоставлением отчета в Минздрав НСО</w:t>
            </w:r>
          </w:p>
        </w:tc>
        <w:tc>
          <w:tcPr>
            <w:tcW w:w="1434" w:type="dxa"/>
          </w:tcPr>
          <w:p w14:paraId="6E85C87F"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01.0</w:t>
            </w:r>
            <w:r>
              <w:rPr>
                <w:rFonts w:ascii="Times New Roman" w:hAnsi="Times New Roman"/>
                <w:bCs/>
              </w:rPr>
              <w:t>3</w:t>
            </w:r>
            <w:r w:rsidRPr="00427221">
              <w:rPr>
                <w:rFonts w:ascii="Times New Roman" w:hAnsi="Times New Roman"/>
                <w:bCs/>
              </w:rPr>
              <w:t>.202</w:t>
            </w:r>
            <w:r>
              <w:rPr>
                <w:rFonts w:ascii="Times New Roman" w:hAnsi="Times New Roman"/>
                <w:bCs/>
              </w:rPr>
              <w:t>4</w:t>
            </w:r>
          </w:p>
          <w:p w14:paraId="6511BF61" w14:textId="223BE325" w:rsidR="007D3C5B" w:rsidRPr="00427221" w:rsidRDefault="007D3C5B" w:rsidP="000417C6">
            <w:pPr>
              <w:spacing w:line="240" w:lineRule="auto"/>
              <w:contextualSpacing/>
              <w:rPr>
                <w:rFonts w:ascii="Times New Roman" w:hAnsi="Times New Roman"/>
              </w:rPr>
            </w:pPr>
          </w:p>
        </w:tc>
        <w:tc>
          <w:tcPr>
            <w:tcW w:w="1496" w:type="dxa"/>
          </w:tcPr>
          <w:p w14:paraId="74E7D429" w14:textId="77777777" w:rsidR="008C3C2D" w:rsidRPr="00427221" w:rsidRDefault="008C3C2D" w:rsidP="00203A7C">
            <w:pPr>
              <w:spacing w:line="240" w:lineRule="auto"/>
              <w:contextualSpacing/>
              <w:rPr>
                <w:rFonts w:ascii="Times New Roman" w:hAnsi="Times New Roman"/>
              </w:rPr>
            </w:pPr>
            <w:r w:rsidRPr="00427221">
              <w:rPr>
                <w:rFonts w:ascii="Times New Roman" w:hAnsi="Times New Roman"/>
              </w:rPr>
              <w:t>31.12.202</w:t>
            </w:r>
            <w:r w:rsidR="00FC1279" w:rsidRPr="00427221">
              <w:rPr>
                <w:rFonts w:ascii="Times New Roman" w:hAnsi="Times New Roman"/>
              </w:rPr>
              <w:t>5</w:t>
            </w:r>
            <w:r w:rsidRPr="00427221">
              <w:rPr>
                <w:rFonts w:ascii="Times New Roman" w:hAnsi="Times New Roman"/>
              </w:rPr>
              <w:t>,</w:t>
            </w:r>
          </w:p>
          <w:p w14:paraId="7CC3269F" w14:textId="04E8BDB4" w:rsidR="007D3C5B" w:rsidRPr="00427221" w:rsidRDefault="007D3C5B" w:rsidP="00203A7C">
            <w:pPr>
              <w:spacing w:line="240" w:lineRule="auto"/>
              <w:contextualSpacing/>
              <w:rPr>
                <w:rFonts w:ascii="Times New Roman" w:hAnsi="Times New Roman"/>
              </w:rPr>
            </w:pPr>
          </w:p>
        </w:tc>
        <w:tc>
          <w:tcPr>
            <w:tcW w:w="2510" w:type="dxa"/>
            <w:gridSpan w:val="2"/>
          </w:tcPr>
          <w:p w14:paraId="65AD9A2B" w14:textId="77777777" w:rsidR="008C3C2D" w:rsidRPr="00427221" w:rsidRDefault="008C3C2D" w:rsidP="00203A7C">
            <w:pPr>
              <w:spacing w:line="240" w:lineRule="auto"/>
              <w:contextualSpacing/>
              <w:rPr>
                <w:rFonts w:ascii="Times New Roman" w:hAnsi="Times New Roman"/>
              </w:rPr>
            </w:pPr>
            <w:r w:rsidRPr="00427221">
              <w:rPr>
                <w:rFonts w:ascii="Times New Roman" w:hAnsi="Times New Roman"/>
              </w:rPr>
              <w:t>Главные врачи МО</w:t>
            </w:r>
          </w:p>
          <w:p w14:paraId="50005FED" w14:textId="77777777" w:rsidR="007D3C5B" w:rsidRPr="00427221" w:rsidRDefault="008C3C2D" w:rsidP="00203A7C">
            <w:pPr>
              <w:spacing w:line="240" w:lineRule="auto"/>
              <w:contextualSpacing/>
              <w:rPr>
                <w:rFonts w:ascii="Times New Roman" w:hAnsi="Times New Roman"/>
              </w:rPr>
            </w:pPr>
            <w:r w:rsidRPr="00427221">
              <w:rPr>
                <w:rFonts w:ascii="Times New Roman" w:hAnsi="Times New Roman"/>
              </w:rPr>
              <w:t>главный внештатный специалист эндокринолог МЗ НСО</w:t>
            </w:r>
          </w:p>
          <w:p w14:paraId="396CEE0D" w14:textId="77777777" w:rsidR="00941D4A" w:rsidRPr="00427221" w:rsidRDefault="00941D4A" w:rsidP="00203A7C">
            <w:pPr>
              <w:spacing w:line="240" w:lineRule="auto"/>
              <w:contextualSpacing/>
              <w:rPr>
                <w:rFonts w:ascii="Times New Roman" w:hAnsi="Times New Roman"/>
              </w:rPr>
            </w:pPr>
            <w:r w:rsidRPr="00427221">
              <w:rPr>
                <w:rFonts w:ascii="Times New Roman" w:hAnsi="Times New Roman"/>
              </w:rPr>
              <w:t>главный внештатный специалист детский-эндокринолог МЗ НСО</w:t>
            </w:r>
          </w:p>
        </w:tc>
        <w:tc>
          <w:tcPr>
            <w:tcW w:w="3010" w:type="dxa"/>
            <w:gridSpan w:val="2"/>
          </w:tcPr>
          <w:p w14:paraId="22F5323B" w14:textId="77777777" w:rsidR="007D3C5B" w:rsidRPr="00427221" w:rsidRDefault="00B11589" w:rsidP="00203A7C">
            <w:pPr>
              <w:spacing w:line="240" w:lineRule="auto"/>
              <w:contextualSpacing/>
              <w:rPr>
                <w:rFonts w:ascii="Times New Roman" w:hAnsi="Times New Roman"/>
              </w:rPr>
            </w:pPr>
            <w:r w:rsidRPr="00427221">
              <w:rPr>
                <w:rFonts w:ascii="Times New Roman" w:hAnsi="Times New Roman"/>
              </w:rPr>
              <w:t xml:space="preserve">Повышение качества </w:t>
            </w:r>
            <w:r w:rsidR="00A01512" w:rsidRPr="00427221">
              <w:rPr>
                <w:rFonts w:ascii="Times New Roman" w:hAnsi="Times New Roman"/>
              </w:rPr>
              <w:t>диспансерного</w:t>
            </w:r>
            <w:r w:rsidRPr="00427221">
              <w:rPr>
                <w:rFonts w:ascii="Times New Roman" w:hAnsi="Times New Roman"/>
              </w:rPr>
              <w:t xml:space="preserve"> наблюдение, выполнение клинических рекомендаций</w:t>
            </w:r>
          </w:p>
        </w:tc>
        <w:tc>
          <w:tcPr>
            <w:tcW w:w="2651" w:type="dxa"/>
          </w:tcPr>
          <w:p w14:paraId="3394BC2E" w14:textId="77777777" w:rsidR="007D3C5B" w:rsidRPr="00427221" w:rsidRDefault="00B11589" w:rsidP="00203A7C">
            <w:pPr>
              <w:spacing w:line="240" w:lineRule="auto"/>
              <w:contextualSpacing/>
              <w:rPr>
                <w:rFonts w:ascii="Times New Roman" w:hAnsi="Times New Roman"/>
              </w:rPr>
            </w:pPr>
            <w:r w:rsidRPr="00427221">
              <w:rPr>
                <w:rFonts w:ascii="Times New Roman" w:hAnsi="Times New Roman"/>
              </w:rPr>
              <w:t>Ежеквартально</w:t>
            </w:r>
          </w:p>
        </w:tc>
      </w:tr>
      <w:tr w:rsidR="00A60FC0" w:rsidRPr="00C05194" w14:paraId="0EA3C223" w14:textId="77777777" w:rsidTr="00FC0921">
        <w:tc>
          <w:tcPr>
            <w:tcW w:w="0" w:type="auto"/>
          </w:tcPr>
          <w:p w14:paraId="6EABBC35" w14:textId="77777777" w:rsidR="008C3C2D" w:rsidRPr="00427221" w:rsidRDefault="008C3C2D" w:rsidP="00203A7C">
            <w:pPr>
              <w:spacing w:line="240" w:lineRule="auto"/>
              <w:contextualSpacing/>
              <w:rPr>
                <w:rFonts w:ascii="Times New Roman" w:hAnsi="Times New Roman"/>
              </w:rPr>
            </w:pPr>
            <w:r w:rsidRPr="00427221">
              <w:rPr>
                <w:rFonts w:ascii="Times New Roman" w:hAnsi="Times New Roman"/>
              </w:rPr>
              <w:t>2.2.</w:t>
            </w:r>
          </w:p>
        </w:tc>
        <w:tc>
          <w:tcPr>
            <w:tcW w:w="2640" w:type="dxa"/>
          </w:tcPr>
          <w:p w14:paraId="4D602FF8" w14:textId="77777777" w:rsidR="008C3C2D" w:rsidRPr="00427221" w:rsidRDefault="008C3C2D" w:rsidP="00203A7C">
            <w:pPr>
              <w:spacing w:line="240" w:lineRule="auto"/>
              <w:contextualSpacing/>
              <w:rPr>
                <w:rFonts w:ascii="Times New Roman" w:hAnsi="Times New Roman"/>
              </w:rPr>
            </w:pPr>
            <w:r w:rsidRPr="00427221">
              <w:rPr>
                <w:rFonts w:ascii="Times New Roman" w:hAnsi="Times New Roman"/>
              </w:rPr>
              <w:t>Ведение регистра СД с целью оценки соответствия оказываемой медицинской помощи современным клиническим рекомендациям</w:t>
            </w:r>
          </w:p>
        </w:tc>
        <w:tc>
          <w:tcPr>
            <w:tcW w:w="1434" w:type="dxa"/>
          </w:tcPr>
          <w:p w14:paraId="5B54ECA5"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01.0</w:t>
            </w:r>
            <w:r>
              <w:rPr>
                <w:rFonts w:ascii="Times New Roman" w:hAnsi="Times New Roman"/>
                <w:bCs/>
              </w:rPr>
              <w:t>3</w:t>
            </w:r>
            <w:r w:rsidRPr="00427221">
              <w:rPr>
                <w:rFonts w:ascii="Times New Roman" w:hAnsi="Times New Roman"/>
                <w:bCs/>
              </w:rPr>
              <w:t>.202</w:t>
            </w:r>
            <w:r>
              <w:rPr>
                <w:rFonts w:ascii="Times New Roman" w:hAnsi="Times New Roman"/>
                <w:bCs/>
              </w:rPr>
              <w:t>4</w:t>
            </w:r>
          </w:p>
          <w:p w14:paraId="7E1D1A87" w14:textId="55C40086" w:rsidR="008C3C2D" w:rsidRPr="00427221" w:rsidRDefault="008C3C2D" w:rsidP="000417C6">
            <w:pPr>
              <w:spacing w:line="240" w:lineRule="auto"/>
              <w:contextualSpacing/>
              <w:rPr>
                <w:rFonts w:ascii="Times New Roman" w:hAnsi="Times New Roman"/>
              </w:rPr>
            </w:pPr>
          </w:p>
        </w:tc>
        <w:tc>
          <w:tcPr>
            <w:tcW w:w="1496" w:type="dxa"/>
          </w:tcPr>
          <w:p w14:paraId="3D8F9A4A" w14:textId="332AFA6C" w:rsidR="008C3C2D" w:rsidRPr="00427221" w:rsidRDefault="008C3C2D" w:rsidP="00203A7C">
            <w:pPr>
              <w:spacing w:line="240" w:lineRule="auto"/>
              <w:contextualSpacing/>
              <w:rPr>
                <w:rFonts w:ascii="Times New Roman" w:hAnsi="Times New Roman"/>
              </w:rPr>
            </w:pPr>
            <w:r w:rsidRPr="00427221">
              <w:rPr>
                <w:rFonts w:ascii="Times New Roman" w:hAnsi="Times New Roman"/>
              </w:rPr>
              <w:t>31.12.</w:t>
            </w:r>
            <w:r w:rsidR="007342CA">
              <w:rPr>
                <w:rFonts w:ascii="Times New Roman" w:hAnsi="Times New Roman"/>
              </w:rPr>
              <w:t>2025</w:t>
            </w:r>
          </w:p>
          <w:p w14:paraId="491EDC6D" w14:textId="1EDD1333" w:rsidR="008C3C2D" w:rsidRPr="00427221" w:rsidRDefault="008C3C2D" w:rsidP="00203A7C">
            <w:pPr>
              <w:spacing w:line="240" w:lineRule="auto"/>
              <w:contextualSpacing/>
              <w:rPr>
                <w:rFonts w:ascii="Times New Roman" w:hAnsi="Times New Roman"/>
              </w:rPr>
            </w:pPr>
          </w:p>
        </w:tc>
        <w:tc>
          <w:tcPr>
            <w:tcW w:w="2510" w:type="dxa"/>
            <w:gridSpan w:val="2"/>
          </w:tcPr>
          <w:p w14:paraId="3FFB2FBE" w14:textId="77777777" w:rsidR="008C3C2D" w:rsidRPr="00427221" w:rsidRDefault="008C3C2D" w:rsidP="00203A7C">
            <w:pPr>
              <w:spacing w:line="240" w:lineRule="auto"/>
              <w:contextualSpacing/>
              <w:rPr>
                <w:rFonts w:ascii="Times New Roman" w:hAnsi="Times New Roman"/>
              </w:rPr>
            </w:pPr>
            <w:r w:rsidRPr="00427221">
              <w:rPr>
                <w:rFonts w:ascii="Times New Roman" w:hAnsi="Times New Roman"/>
              </w:rPr>
              <w:t>Главные врачи МО</w:t>
            </w:r>
          </w:p>
          <w:p w14:paraId="22636650" w14:textId="77777777" w:rsidR="008C3C2D" w:rsidRPr="00427221" w:rsidRDefault="008C3C2D" w:rsidP="00203A7C">
            <w:pPr>
              <w:spacing w:line="240" w:lineRule="auto"/>
              <w:contextualSpacing/>
              <w:rPr>
                <w:rFonts w:ascii="Times New Roman" w:hAnsi="Times New Roman"/>
              </w:rPr>
            </w:pPr>
            <w:r w:rsidRPr="00427221">
              <w:rPr>
                <w:rFonts w:ascii="Times New Roman" w:hAnsi="Times New Roman"/>
              </w:rPr>
              <w:t>главный внештатный специалист эндокринолог МЗ НСО</w:t>
            </w:r>
          </w:p>
        </w:tc>
        <w:tc>
          <w:tcPr>
            <w:tcW w:w="3010" w:type="dxa"/>
            <w:gridSpan w:val="2"/>
          </w:tcPr>
          <w:p w14:paraId="5A58E02E" w14:textId="77777777" w:rsidR="008C3C2D" w:rsidRPr="00427221" w:rsidRDefault="008C3C2D" w:rsidP="00203A7C">
            <w:pPr>
              <w:spacing w:line="240" w:lineRule="auto"/>
              <w:contextualSpacing/>
              <w:rPr>
                <w:rFonts w:ascii="Times New Roman" w:hAnsi="Times New Roman"/>
              </w:rPr>
            </w:pPr>
            <w:r w:rsidRPr="00427221">
              <w:rPr>
                <w:rFonts w:ascii="Times New Roman" w:hAnsi="Times New Roman"/>
              </w:rPr>
              <w:t>Повышение качества диспансерного наблюдение, выполнение клинических рекомендаций</w:t>
            </w:r>
          </w:p>
        </w:tc>
        <w:tc>
          <w:tcPr>
            <w:tcW w:w="2651" w:type="dxa"/>
          </w:tcPr>
          <w:p w14:paraId="1E9D2BBD" w14:textId="77777777" w:rsidR="008C3C2D" w:rsidRPr="00427221" w:rsidRDefault="008C3C2D" w:rsidP="00203A7C">
            <w:pPr>
              <w:spacing w:line="240" w:lineRule="auto"/>
              <w:contextualSpacing/>
              <w:rPr>
                <w:rFonts w:ascii="Times New Roman" w:hAnsi="Times New Roman"/>
              </w:rPr>
            </w:pPr>
            <w:r w:rsidRPr="00427221">
              <w:rPr>
                <w:rFonts w:ascii="Times New Roman" w:hAnsi="Times New Roman"/>
              </w:rPr>
              <w:t>Регулярно (ежеквартальные отчеты главных врачей МО)</w:t>
            </w:r>
          </w:p>
        </w:tc>
      </w:tr>
      <w:tr w:rsidR="007342CA" w:rsidRPr="00C05194" w14:paraId="77C00B2C" w14:textId="77777777" w:rsidTr="00FC0921">
        <w:tc>
          <w:tcPr>
            <w:tcW w:w="0" w:type="auto"/>
          </w:tcPr>
          <w:p w14:paraId="3B5B6F57"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rPr>
              <w:t>2.3.</w:t>
            </w:r>
          </w:p>
        </w:tc>
        <w:tc>
          <w:tcPr>
            <w:tcW w:w="2640" w:type="dxa"/>
          </w:tcPr>
          <w:p w14:paraId="3DCB200B"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rPr>
              <w:t>Внедрение систем внутреннего контроля качества с использованием цифровых технологий по анализу внесения в электронные медицинские карты уровня гликированного гемоглобина, ЛПНП, микроальбуниурии, АД</w:t>
            </w:r>
          </w:p>
        </w:tc>
        <w:tc>
          <w:tcPr>
            <w:tcW w:w="1434" w:type="dxa"/>
          </w:tcPr>
          <w:p w14:paraId="34990BC1" w14:textId="7A1F0A19" w:rsidR="007342CA" w:rsidRPr="00427221" w:rsidRDefault="007342CA" w:rsidP="007342CA">
            <w:pPr>
              <w:spacing w:line="240" w:lineRule="auto"/>
              <w:contextualSpacing/>
              <w:rPr>
                <w:rFonts w:ascii="Times New Roman" w:hAnsi="Times New Roman"/>
              </w:rPr>
            </w:pPr>
            <w:r w:rsidRPr="009B1AF3">
              <w:rPr>
                <w:rFonts w:ascii="Times New Roman" w:hAnsi="Times New Roman"/>
                <w:bCs/>
              </w:rPr>
              <w:t>01.03.2024</w:t>
            </w:r>
          </w:p>
        </w:tc>
        <w:tc>
          <w:tcPr>
            <w:tcW w:w="1496" w:type="dxa"/>
          </w:tcPr>
          <w:p w14:paraId="6E64C912" w14:textId="5F37D4C6" w:rsidR="007342CA" w:rsidRPr="00427221" w:rsidRDefault="007342CA" w:rsidP="007342CA">
            <w:pPr>
              <w:spacing w:line="240" w:lineRule="auto"/>
              <w:contextualSpacing/>
              <w:rPr>
                <w:rFonts w:ascii="Times New Roman" w:hAnsi="Times New Roman"/>
              </w:rPr>
            </w:pPr>
            <w:r w:rsidRPr="00427221">
              <w:rPr>
                <w:rFonts w:ascii="Times New Roman" w:hAnsi="Times New Roman"/>
              </w:rPr>
              <w:t>31.12.202</w:t>
            </w:r>
            <w:r>
              <w:rPr>
                <w:rFonts w:ascii="Times New Roman" w:hAnsi="Times New Roman"/>
              </w:rPr>
              <w:t>5</w:t>
            </w:r>
            <w:r w:rsidRPr="00427221">
              <w:rPr>
                <w:rFonts w:ascii="Times New Roman" w:hAnsi="Times New Roman"/>
              </w:rPr>
              <w:t>,</w:t>
            </w:r>
          </w:p>
          <w:p w14:paraId="2B82AF33" w14:textId="35E6545F" w:rsidR="007342CA" w:rsidRPr="00427221" w:rsidRDefault="007342CA" w:rsidP="007342CA">
            <w:pPr>
              <w:spacing w:line="240" w:lineRule="auto"/>
              <w:contextualSpacing/>
              <w:rPr>
                <w:rFonts w:ascii="Times New Roman" w:hAnsi="Times New Roman"/>
              </w:rPr>
            </w:pPr>
          </w:p>
        </w:tc>
        <w:tc>
          <w:tcPr>
            <w:tcW w:w="2510" w:type="dxa"/>
            <w:gridSpan w:val="2"/>
          </w:tcPr>
          <w:p w14:paraId="4F881483"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rPr>
              <w:t>Заместитель министра здравоохранения курирующий направление</w:t>
            </w:r>
          </w:p>
          <w:p w14:paraId="3287CF64"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rPr>
              <w:t>ГБУЗ НСО «МИАЦ» Главные врачи МО</w:t>
            </w:r>
          </w:p>
          <w:p w14:paraId="1F2BF517"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rPr>
              <w:t xml:space="preserve">главный внештатный специалист эндокринолог МЗ НСО, </w:t>
            </w:r>
          </w:p>
        </w:tc>
        <w:tc>
          <w:tcPr>
            <w:tcW w:w="3010" w:type="dxa"/>
            <w:gridSpan w:val="2"/>
          </w:tcPr>
          <w:p w14:paraId="74662AF3"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rPr>
              <w:t>Повышение качества диспансерного наблюдение, выполнение клинических рекомендаций</w:t>
            </w:r>
          </w:p>
        </w:tc>
        <w:tc>
          <w:tcPr>
            <w:tcW w:w="2651" w:type="dxa"/>
          </w:tcPr>
          <w:p w14:paraId="0E8AA3F1"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rPr>
              <w:t>Ежеквартально</w:t>
            </w:r>
          </w:p>
        </w:tc>
      </w:tr>
      <w:tr w:rsidR="007342CA" w:rsidRPr="00C05194" w14:paraId="7A42F40F" w14:textId="77777777" w:rsidTr="00FC0921">
        <w:tc>
          <w:tcPr>
            <w:tcW w:w="0" w:type="auto"/>
          </w:tcPr>
          <w:p w14:paraId="1D7980C9"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rPr>
              <w:t>2.4.</w:t>
            </w:r>
          </w:p>
        </w:tc>
        <w:tc>
          <w:tcPr>
            <w:tcW w:w="2640" w:type="dxa"/>
          </w:tcPr>
          <w:p w14:paraId="594E64C7"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color w:val="000000"/>
              </w:rPr>
              <w:t xml:space="preserve">Доля случаев госпитализаций по профилю «эндокринология» с кодом по МКБ-10, не </w:t>
            </w:r>
            <w:r w:rsidRPr="00427221">
              <w:rPr>
                <w:rFonts w:ascii="Times New Roman" w:hAnsi="Times New Roman"/>
                <w:color w:val="000000"/>
              </w:rPr>
              <w:lastRenderedPageBreak/>
              <w:t>соответствующему коду из раздела Е00-90 от общего количества случаев госпитализаций по профилю «эндокринология».</w:t>
            </w:r>
          </w:p>
        </w:tc>
        <w:tc>
          <w:tcPr>
            <w:tcW w:w="1434" w:type="dxa"/>
          </w:tcPr>
          <w:p w14:paraId="2F7D0441" w14:textId="2EDDA421" w:rsidR="007342CA" w:rsidRPr="00427221" w:rsidRDefault="007342CA" w:rsidP="007342CA">
            <w:pPr>
              <w:spacing w:line="240" w:lineRule="auto"/>
              <w:contextualSpacing/>
              <w:rPr>
                <w:rFonts w:ascii="Times New Roman" w:hAnsi="Times New Roman"/>
              </w:rPr>
            </w:pPr>
            <w:r w:rsidRPr="009B1AF3">
              <w:rPr>
                <w:rFonts w:ascii="Times New Roman" w:hAnsi="Times New Roman"/>
                <w:bCs/>
              </w:rPr>
              <w:lastRenderedPageBreak/>
              <w:t>01.03.2024</w:t>
            </w:r>
          </w:p>
        </w:tc>
        <w:tc>
          <w:tcPr>
            <w:tcW w:w="1496" w:type="dxa"/>
          </w:tcPr>
          <w:p w14:paraId="6A1902E9"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rPr>
              <w:t>31.12.2025,</w:t>
            </w:r>
          </w:p>
          <w:p w14:paraId="5C91818E"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rPr>
              <w:t>далее ежегодно</w:t>
            </w:r>
          </w:p>
        </w:tc>
        <w:tc>
          <w:tcPr>
            <w:tcW w:w="2510" w:type="dxa"/>
            <w:gridSpan w:val="2"/>
          </w:tcPr>
          <w:p w14:paraId="5524076A" w14:textId="77777777" w:rsidR="007342CA" w:rsidRPr="00427221" w:rsidRDefault="007342CA" w:rsidP="007342CA">
            <w:pPr>
              <w:spacing w:line="240" w:lineRule="auto"/>
              <w:contextualSpacing/>
              <w:rPr>
                <w:rFonts w:ascii="Times New Roman" w:hAnsi="Times New Roman"/>
              </w:rPr>
            </w:pPr>
            <w:r w:rsidRPr="00427221">
              <w:rPr>
                <w:rFonts w:ascii="Times New Roman" w:eastAsia="Times New Roman" w:hAnsi="Times New Roman"/>
              </w:rPr>
              <w:t xml:space="preserve">ГБУЗ НСО «МИАЦ» Главные врачи МО, оказывающих специализированную медицинскую помощь </w:t>
            </w:r>
            <w:r w:rsidRPr="00427221">
              <w:rPr>
                <w:rFonts w:ascii="Times New Roman" w:eastAsia="Times New Roman" w:hAnsi="Times New Roman"/>
              </w:rPr>
              <w:lastRenderedPageBreak/>
              <w:t>по профилю «эндокринология»</w:t>
            </w:r>
          </w:p>
        </w:tc>
        <w:tc>
          <w:tcPr>
            <w:tcW w:w="3010" w:type="dxa"/>
            <w:gridSpan w:val="2"/>
          </w:tcPr>
          <w:p w14:paraId="623D5DC0" w14:textId="1A97159B" w:rsidR="007342CA" w:rsidRPr="00427221" w:rsidRDefault="007342CA" w:rsidP="000600AC">
            <w:pPr>
              <w:spacing w:line="240" w:lineRule="auto"/>
              <w:contextualSpacing/>
              <w:rPr>
                <w:rFonts w:ascii="Times New Roman" w:hAnsi="Times New Roman"/>
              </w:rPr>
            </w:pPr>
            <w:r w:rsidRPr="00427221">
              <w:rPr>
                <w:rFonts w:ascii="Times New Roman" w:hAnsi="Times New Roman"/>
                <w:color w:val="000000"/>
              </w:rPr>
              <w:lastRenderedPageBreak/>
              <w:t>Целевой показатель:</w:t>
            </w:r>
            <w:r w:rsidRPr="00427221">
              <w:rPr>
                <w:rFonts w:ascii="Times New Roman" w:hAnsi="Times New Roman"/>
                <w:color w:val="000000"/>
              </w:rPr>
              <w:br/>
              <w:t>2024 – не более 1%;</w:t>
            </w:r>
            <w:r w:rsidRPr="00427221">
              <w:rPr>
                <w:rFonts w:ascii="Times New Roman" w:hAnsi="Times New Roman"/>
                <w:color w:val="000000"/>
              </w:rPr>
              <w:br/>
              <w:t>2025 – не более 0,5%.</w:t>
            </w:r>
          </w:p>
        </w:tc>
        <w:tc>
          <w:tcPr>
            <w:tcW w:w="2651" w:type="dxa"/>
          </w:tcPr>
          <w:p w14:paraId="67426C55"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color w:val="000000"/>
              </w:rPr>
              <w:t xml:space="preserve">регулярное </w:t>
            </w:r>
          </w:p>
        </w:tc>
      </w:tr>
      <w:tr w:rsidR="007342CA" w:rsidRPr="00C05194" w14:paraId="463FE3D7" w14:textId="77777777" w:rsidTr="00FC0921">
        <w:tc>
          <w:tcPr>
            <w:tcW w:w="0" w:type="auto"/>
          </w:tcPr>
          <w:p w14:paraId="7599D4F6"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rPr>
              <w:t>2.5.</w:t>
            </w:r>
          </w:p>
        </w:tc>
        <w:tc>
          <w:tcPr>
            <w:tcW w:w="2640" w:type="dxa"/>
          </w:tcPr>
          <w:p w14:paraId="298BE8C4" w14:textId="77777777" w:rsidR="007342CA" w:rsidRPr="00427221" w:rsidRDefault="007342CA" w:rsidP="007342CA">
            <w:pPr>
              <w:spacing w:line="240" w:lineRule="auto"/>
              <w:contextualSpacing/>
              <w:rPr>
                <w:rFonts w:ascii="Times New Roman" w:hAnsi="Times New Roman"/>
                <w:color w:val="000000"/>
              </w:rPr>
            </w:pPr>
            <w:r w:rsidRPr="00427221">
              <w:rPr>
                <w:rFonts w:ascii="Times New Roman" w:hAnsi="Times New Roman"/>
                <w:color w:val="000000"/>
              </w:rPr>
              <w:t>Средняя длительность госпитализации при оказании специализированной, в том числе высокотехнологичной, медицинской помощи в условиях круглосуточного стационара на койках эндокринологического профиля</w:t>
            </w:r>
          </w:p>
        </w:tc>
        <w:tc>
          <w:tcPr>
            <w:tcW w:w="1434" w:type="dxa"/>
          </w:tcPr>
          <w:p w14:paraId="776D635E" w14:textId="5AFF664E" w:rsidR="007342CA" w:rsidRPr="00427221" w:rsidRDefault="007342CA" w:rsidP="007342CA">
            <w:pPr>
              <w:spacing w:line="240" w:lineRule="auto"/>
              <w:contextualSpacing/>
              <w:rPr>
                <w:rFonts w:ascii="Times New Roman" w:eastAsia="Times New Roman" w:hAnsi="Times New Roman"/>
              </w:rPr>
            </w:pPr>
            <w:r w:rsidRPr="009B1AF3">
              <w:rPr>
                <w:rFonts w:ascii="Times New Roman" w:hAnsi="Times New Roman"/>
                <w:bCs/>
              </w:rPr>
              <w:t>01.03.2024</w:t>
            </w:r>
          </w:p>
        </w:tc>
        <w:tc>
          <w:tcPr>
            <w:tcW w:w="1496" w:type="dxa"/>
          </w:tcPr>
          <w:p w14:paraId="3A8A07E2"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rPr>
              <w:t>31.12.2025,</w:t>
            </w:r>
          </w:p>
          <w:p w14:paraId="5C5D30F5" w14:textId="77777777" w:rsidR="007342CA" w:rsidRPr="00427221" w:rsidRDefault="007342CA" w:rsidP="007342CA">
            <w:pPr>
              <w:spacing w:line="240" w:lineRule="auto"/>
              <w:contextualSpacing/>
              <w:rPr>
                <w:rFonts w:ascii="Times New Roman" w:eastAsia="Times New Roman" w:hAnsi="Times New Roman"/>
              </w:rPr>
            </w:pPr>
            <w:r w:rsidRPr="00427221">
              <w:rPr>
                <w:rFonts w:ascii="Times New Roman" w:hAnsi="Times New Roman"/>
              </w:rPr>
              <w:t>далее ежегодно</w:t>
            </w:r>
          </w:p>
        </w:tc>
        <w:tc>
          <w:tcPr>
            <w:tcW w:w="2510" w:type="dxa"/>
            <w:gridSpan w:val="2"/>
          </w:tcPr>
          <w:p w14:paraId="7E2C0842" w14:textId="77777777" w:rsidR="007342CA" w:rsidRPr="00427221" w:rsidRDefault="007342CA" w:rsidP="007342CA">
            <w:pPr>
              <w:spacing w:line="240" w:lineRule="auto"/>
              <w:contextualSpacing/>
              <w:rPr>
                <w:rFonts w:ascii="Times New Roman" w:eastAsia="Times New Roman" w:hAnsi="Times New Roman"/>
              </w:rPr>
            </w:pPr>
            <w:r w:rsidRPr="00427221">
              <w:rPr>
                <w:rFonts w:ascii="Times New Roman" w:hAnsi="Times New Roman"/>
              </w:rPr>
              <w:t xml:space="preserve">ГБУЗ НСО «МИАЦ» </w:t>
            </w:r>
            <w:r w:rsidRPr="00427221">
              <w:rPr>
                <w:rFonts w:ascii="Times New Roman" w:eastAsia="Times New Roman" w:hAnsi="Times New Roman"/>
              </w:rPr>
              <w:t>Главные врачи МО, оказывающих специализированную медицинскую помощь по профилю «эндокринология»</w:t>
            </w:r>
          </w:p>
        </w:tc>
        <w:tc>
          <w:tcPr>
            <w:tcW w:w="3010" w:type="dxa"/>
            <w:gridSpan w:val="2"/>
          </w:tcPr>
          <w:p w14:paraId="7A45C356" w14:textId="77777777" w:rsidR="007342CA" w:rsidRPr="00427221" w:rsidRDefault="007342CA" w:rsidP="007342CA">
            <w:pPr>
              <w:spacing w:line="240" w:lineRule="auto"/>
              <w:contextualSpacing/>
              <w:rPr>
                <w:rFonts w:ascii="Times New Roman" w:hAnsi="Times New Roman"/>
                <w:color w:val="000000"/>
              </w:rPr>
            </w:pPr>
            <w:r w:rsidRPr="00427221">
              <w:rPr>
                <w:rFonts w:ascii="Times New Roman" w:hAnsi="Times New Roman"/>
                <w:color w:val="000000"/>
              </w:rPr>
              <w:t>не более 10 койко-дней (ежегодно)</w:t>
            </w:r>
          </w:p>
        </w:tc>
        <w:tc>
          <w:tcPr>
            <w:tcW w:w="2651" w:type="dxa"/>
          </w:tcPr>
          <w:p w14:paraId="6163A1B7" w14:textId="77777777" w:rsidR="007342CA" w:rsidRPr="00427221" w:rsidRDefault="007342CA" w:rsidP="007342CA">
            <w:pPr>
              <w:spacing w:line="240" w:lineRule="auto"/>
              <w:contextualSpacing/>
              <w:rPr>
                <w:rFonts w:ascii="Times New Roman" w:hAnsi="Times New Roman"/>
                <w:color w:val="000000"/>
              </w:rPr>
            </w:pPr>
            <w:r w:rsidRPr="00427221">
              <w:rPr>
                <w:rFonts w:ascii="Times New Roman" w:hAnsi="Times New Roman"/>
                <w:color w:val="000000"/>
              </w:rPr>
              <w:t xml:space="preserve">Регулярное </w:t>
            </w:r>
          </w:p>
        </w:tc>
      </w:tr>
      <w:tr w:rsidR="008C3C2D" w:rsidRPr="008C3C2D" w14:paraId="58A5F6CE" w14:textId="77777777" w:rsidTr="0017373A">
        <w:tc>
          <w:tcPr>
            <w:tcW w:w="14398" w:type="dxa"/>
            <w:gridSpan w:val="9"/>
          </w:tcPr>
          <w:p w14:paraId="1C147A56" w14:textId="77777777" w:rsidR="008C3C2D" w:rsidRPr="00427221" w:rsidRDefault="008C3C2D" w:rsidP="00D22070">
            <w:pPr>
              <w:pStyle w:val="af"/>
              <w:numPr>
                <w:ilvl w:val="3"/>
                <w:numId w:val="2"/>
              </w:numPr>
              <w:spacing w:line="240" w:lineRule="auto"/>
              <w:ind w:left="0" w:firstLine="0"/>
              <w:rPr>
                <w:rFonts w:ascii="Times New Roman" w:hAnsi="Times New Roman"/>
                <w:b/>
              </w:rPr>
            </w:pPr>
            <w:r w:rsidRPr="00427221">
              <w:rPr>
                <w:rFonts w:ascii="Times New Roman" w:hAnsi="Times New Roman"/>
                <w:b/>
              </w:rPr>
              <w:t>Работа с факторами риска развития сахарного диабета и взрослых</w:t>
            </w:r>
          </w:p>
        </w:tc>
      </w:tr>
      <w:tr w:rsidR="00A60FC0" w:rsidRPr="00C05194" w14:paraId="0084DAC1" w14:textId="77777777" w:rsidTr="00FC0921">
        <w:tc>
          <w:tcPr>
            <w:tcW w:w="0" w:type="auto"/>
          </w:tcPr>
          <w:p w14:paraId="71FA1433" w14:textId="77777777" w:rsidR="008C3C2D" w:rsidRPr="00427221" w:rsidRDefault="008C3C2D" w:rsidP="00203A7C">
            <w:pPr>
              <w:spacing w:line="240" w:lineRule="auto"/>
              <w:contextualSpacing/>
              <w:rPr>
                <w:rFonts w:ascii="Times New Roman" w:hAnsi="Times New Roman"/>
              </w:rPr>
            </w:pPr>
            <w:r w:rsidRPr="00427221">
              <w:rPr>
                <w:rFonts w:ascii="Times New Roman" w:hAnsi="Times New Roman"/>
              </w:rPr>
              <w:t>3.1.</w:t>
            </w:r>
          </w:p>
        </w:tc>
        <w:tc>
          <w:tcPr>
            <w:tcW w:w="2640" w:type="dxa"/>
          </w:tcPr>
          <w:p w14:paraId="21E5E0CA" w14:textId="77777777" w:rsidR="008C3C2D" w:rsidRPr="00427221" w:rsidRDefault="008C3C2D" w:rsidP="00203A7C">
            <w:pPr>
              <w:spacing w:line="240" w:lineRule="auto"/>
              <w:contextualSpacing/>
              <w:rPr>
                <w:rFonts w:ascii="Times New Roman" w:hAnsi="Times New Roman"/>
              </w:rPr>
            </w:pPr>
            <w:r w:rsidRPr="00427221">
              <w:rPr>
                <w:rFonts w:ascii="Times New Roman" w:hAnsi="Times New Roman"/>
                <w:color w:val="000000"/>
              </w:rPr>
              <w:t>Проведение обучающих семинаров в рамках межведомственного взаимодействия для специалистов системы образования и социальной защиты, комплексных центров социального обслуживания населения, ветеранских организаций по профилактике факторов риска развития сахарного диабета (</w:t>
            </w:r>
            <w:r w:rsidRPr="00427221">
              <w:rPr>
                <w:rFonts w:ascii="Times New Roman" w:hAnsi="Times New Roman"/>
              </w:rPr>
              <w:t>артериальной гипертензии, курения, высокого уровня холестерина; низкой физической активности; избыточной массы тела и ожирения</w:t>
            </w:r>
            <w:r w:rsidRPr="00427221">
              <w:rPr>
                <w:rFonts w:ascii="Times New Roman" w:hAnsi="Times New Roman"/>
                <w:color w:val="000000"/>
              </w:rPr>
              <w:t xml:space="preserve">), по вопросам </w:t>
            </w:r>
            <w:r w:rsidRPr="00427221">
              <w:rPr>
                <w:rFonts w:ascii="Times New Roman" w:hAnsi="Times New Roman"/>
                <w:color w:val="000000"/>
              </w:rPr>
              <w:lastRenderedPageBreak/>
              <w:t>профилактики, ранней диагностике сахарного диабета и предиабета, формирования здорового образа жизни, ответственного отношения граждан к своему здоровью</w:t>
            </w:r>
          </w:p>
        </w:tc>
        <w:tc>
          <w:tcPr>
            <w:tcW w:w="1434" w:type="dxa"/>
          </w:tcPr>
          <w:p w14:paraId="5FEF305F"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lastRenderedPageBreak/>
              <w:t>01.0</w:t>
            </w:r>
            <w:r>
              <w:rPr>
                <w:rFonts w:ascii="Times New Roman" w:hAnsi="Times New Roman"/>
                <w:bCs/>
              </w:rPr>
              <w:t>3</w:t>
            </w:r>
            <w:r w:rsidRPr="00427221">
              <w:rPr>
                <w:rFonts w:ascii="Times New Roman" w:hAnsi="Times New Roman"/>
                <w:bCs/>
              </w:rPr>
              <w:t>.202</w:t>
            </w:r>
            <w:r>
              <w:rPr>
                <w:rFonts w:ascii="Times New Roman" w:hAnsi="Times New Roman"/>
                <w:bCs/>
              </w:rPr>
              <w:t>4</w:t>
            </w:r>
          </w:p>
          <w:p w14:paraId="518A5E28" w14:textId="77777777" w:rsidR="008C3C2D" w:rsidRPr="00427221" w:rsidRDefault="008C3C2D" w:rsidP="00203A7C">
            <w:pPr>
              <w:spacing w:line="240" w:lineRule="auto"/>
              <w:contextualSpacing/>
              <w:rPr>
                <w:rFonts w:ascii="Times New Roman" w:hAnsi="Times New Roman"/>
              </w:rPr>
            </w:pPr>
          </w:p>
        </w:tc>
        <w:tc>
          <w:tcPr>
            <w:tcW w:w="1496" w:type="dxa"/>
          </w:tcPr>
          <w:p w14:paraId="444B13A6" w14:textId="77777777" w:rsidR="008C3C2D" w:rsidRPr="00427221" w:rsidRDefault="008C3C2D" w:rsidP="00203A7C">
            <w:pPr>
              <w:spacing w:line="240" w:lineRule="auto"/>
              <w:contextualSpacing/>
              <w:rPr>
                <w:rFonts w:ascii="Times New Roman" w:hAnsi="Times New Roman"/>
                <w:bCs/>
              </w:rPr>
            </w:pPr>
            <w:r w:rsidRPr="00427221">
              <w:rPr>
                <w:rFonts w:ascii="Times New Roman" w:hAnsi="Times New Roman"/>
                <w:bCs/>
              </w:rPr>
              <w:t>31.12.202</w:t>
            </w:r>
            <w:r w:rsidR="00FC1279" w:rsidRPr="00427221">
              <w:rPr>
                <w:rFonts w:ascii="Times New Roman" w:hAnsi="Times New Roman"/>
                <w:bCs/>
              </w:rPr>
              <w:t>5</w:t>
            </w:r>
            <w:r w:rsidRPr="00427221">
              <w:rPr>
                <w:rFonts w:ascii="Times New Roman" w:hAnsi="Times New Roman"/>
                <w:bCs/>
              </w:rPr>
              <w:t>,</w:t>
            </w:r>
          </w:p>
          <w:p w14:paraId="0F3DAF75" w14:textId="77777777" w:rsidR="008C3C2D" w:rsidRPr="00427221" w:rsidRDefault="008C3C2D" w:rsidP="00203A7C">
            <w:pPr>
              <w:spacing w:line="240" w:lineRule="auto"/>
              <w:contextualSpacing/>
              <w:rPr>
                <w:rFonts w:ascii="Times New Roman" w:hAnsi="Times New Roman"/>
              </w:rPr>
            </w:pPr>
            <w:r w:rsidRPr="00427221">
              <w:rPr>
                <w:rFonts w:ascii="Times New Roman" w:hAnsi="Times New Roman"/>
                <w:bCs/>
              </w:rPr>
              <w:t>далее ежегодно</w:t>
            </w:r>
          </w:p>
        </w:tc>
        <w:tc>
          <w:tcPr>
            <w:tcW w:w="2510" w:type="dxa"/>
            <w:gridSpan w:val="2"/>
          </w:tcPr>
          <w:p w14:paraId="4C80E169" w14:textId="77777777" w:rsidR="008C3C2D" w:rsidRPr="00427221" w:rsidRDefault="00823477" w:rsidP="00823477">
            <w:pPr>
              <w:spacing w:line="240" w:lineRule="auto"/>
              <w:contextualSpacing/>
              <w:rPr>
                <w:rFonts w:ascii="Times New Roman" w:hAnsi="Times New Roman"/>
                <w:bCs/>
              </w:rPr>
            </w:pPr>
            <w:r w:rsidRPr="00427221">
              <w:rPr>
                <w:rFonts w:ascii="Times New Roman" w:hAnsi="Times New Roman"/>
                <w:bCs/>
              </w:rPr>
              <w:t xml:space="preserve">Начальники отдела МЗ НСО, курирующие направление, </w:t>
            </w:r>
            <w:r w:rsidR="008C3C2D" w:rsidRPr="00427221">
              <w:rPr>
                <w:rFonts w:ascii="Times New Roman" w:hAnsi="Times New Roman"/>
                <w:bCs/>
              </w:rPr>
              <w:t xml:space="preserve">ГКУЗ НСО </w:t>
            </w:r>
            <w:r w:rsidR="0041745D" w:rsidRPr="00427221">
              <w:rPr>
                <w:rFonts w:ascii="Times New Roman" w:hAnsi="Times New Roman"/>
                <w:bCs/>
              </w:rPr>
              <w:t>«</w:t>
            </w:r>
            <w:r w:rsidR="008C3C2D" w:rsidRPr="00427221">
              <w:rPr>
                <w:rFonts w:ascii="Times New Roman" w:hAnsi="Times New Roman"/>
                <w:bCs/>
              </w:rPr>
              <w:t>РЦОЗ и МП</w:t>
            </w:r>
            <w:r w:rsidR="0041745D" w:rsidRPr="00427221">
              <w:rPr>
                <w:rFonts w:ascii="Times New Roman" w:hAnsi="Times New Roman"/>
                <w:bCs/>
              </w:rPr>
              <w:t>»</w:t>
            </w:r>
            <w:r w:rsidR="008C3C2D" w:rsidRPr="00427221">
              <w:rPr>
                <w:rFonts w:ascii="Times New Roman" w:hAnsi="Times New Roman"/>
                <w:bCs/>
              </w:rPr>
              <w:t>, медицинские организации НСО, главные внештатные специалисты МЗ НСО</w:t>
            </w:r>
          </w:p>
          <w:p w14:paraId="0754650C" w14:textId="77777777" w:rsidR="008C3C2D" w:rsidRPr="00427221" w:rsidRDefault="008C3C2D" w:rsidP="00823477">
            <w:pPr>
              <w:spacing w:line="240" w:lineRule="auto"/>
              <w:contextualSpacing/>
              <w:rPr>
                <w:rFonts w:ascii="Times New Roman" w:hAnsi="Times New Roman"/>
              </w:rPr>
            </w:pPr>
          </w:p>
        </w:tc>
        <w:tc>
          <w:tcPr>
            <w:tcW w:w="3010" w:type="dxa"/>
            <w:gridSpan w:val="2"/>
          </w:tcPr>
          <w:p w14:paraId="4BB5200D" w14:textId="77777777" w:rsidR="008C3C2D" w:rsidRPr="00427221" w:rsidRDefault="008C3C2D" w:rsidP="00203A7C">
            <w:pPr>
              <w:spacing w:line="240" w:lineRule="auto"/>
              <w:contextualSpacing/>
              <w:rPr>
                <w:rFonts w:ascii="Times New Roman" w:hAnsi="Times New Roman"/>
                <w:color w:val="000000"/>
              </w:rPr>
            </w:pPr>
            <w:r w:rsidRPr="00427221">
              <w:rPr>
                <w:rFonts w:ascii="Times New Roman" w:hAnsi="Times New Roman"/>
                <w:color w:val="000000"/>
              </w:rPr>
              <w:t>Создание среды, способствующей ведению гражданами здорового образа жизни, включая повышение физической активности, здоровое питание, защиту от табачного дыма, контроль за артериальным давлением, холестерином, массой тела.</w:t>
            </w:r>
          </w:p>
          <w:p w14:paraId="7E9B7061" w14:textId="77777777" w:rsidR="008C3C2D" w:rsidRPr="00427221" w:rsidRDefault="008C3C2D" w:rsidP="00203A7C">
            <w:pPr>
              <w:spacing w:line="240" w:lineRule="auto"/>
              <w:contextualSpacing/>
              <w:rPr>
                <w:rFonts w:ascii="Times New Roman" w:hAnsi="Times New Roman"/>
                <w:bCs/>
              </w:rPr>
            </w:pPr>
            <w:r w:rsidRPr="00427221">
              <w:rPr>
                <w:rFonts w:ascii="Times New Roman" w:hAnsi="Times New Roman"/>
                <w:bCs/>
              </w:rPr>
              <w:t>Обучающие семинары:</w:t>
            </w:r>
          </w:p>
          <w:p w14:paraId="447A326F" w14:textId="77777777" w:rsidR="008C3C2D" w:rsidRPr="00427221" w:rsidRDefault="008C3C2D" w:rsidP="00203A7C">
            <w:pPr>
              <w:spacing w:line="240" w:lineRule="auto"/>
              <w:contextualSpacing/>
              <w:rPr>
                <w:rFonts w:ascii="Times New Roman" w:hAnsi="Times New Roman"/>
                <w:bCs/>
              </w:rPr>
            </w:pPr>
            <w:r w:rsidRPr="00427221">
              <w:rPr>
                <w:rFonts w:ascii="Times New Roman" w:hAnsi="Times New Roman"/>
                <w:bCs/>
              </w:rPr>
              <w:t>2024 - 30 ед.</w:t>
            </w:r>
          </w:p>
          <w:p w14:paraId="1EEDB4A0" w14:textId="77777777" w:rsidR="008C3C2D" w:rsidRPr="00427221" w:rsidRDefault="008C3C2D" w:rsidP="00203A7C">
            <w:pPr>
              <w:spacing w:line="240" w:lineRule="auto"/>
              <w:contextualSpacing/>
              <w:rPr>
                <w:rFonts w:ascii="Times New Roman" w:hAnsi="Times New Roman"/>
              </w:rPr>
            </w:pPr>
            <w:r w:rsidRPr="00427221">
              <w:rPr>
                <w:rFonts w:ascii="Times New Roman" w:hAnsi="Times New Roman"/>
                <w:bCs/>
              </w:rPr>
              <w:t>2025 - 30 ед.</w:t>
            </w:r>
          </w:p>
        </w:tc>
        <w:tc>
          <w:tcPr>
            <w:tcW w:w="2651" w:type="dxa"/>
          </w:tcPr>
          <w:p w14:paraId="203731F9" w14:textId="77777777" w:rsidR="008C3C2D" w:rsidRPr="00427221" w:rsidRDefault="008C3C2D" w:rsidP="00203A7C">
            <w:pPr>
              <w:spacing w:line="240" w:lineRule="auto"/>
              <w:contextualSpacing/>
              <w:rPr>
                <w:rFonts w:ascii="Times New Roman" w:hAnsi="Times New Roman"/>
              </w:rPr>
            </w:pPr>
            <w:r w:rsidRPr="00427221">
              <w:rPr>
                <w:rFonts w:ascii="Times New Roman" w:hAnsi="Times New Roman"/>
                <w:color w:val="000000"/>
              </w:rPr>
              <w:t>Регулярное (ежеквартальное)</w:t>
            </w:r>
          </w:p>
        </w:tc>
      </w:tr>
      <w:tr w:rsidR="00A60FC0" w:rsidRPr="00C05194" w14:paraId="2052111A" w14:textId="77777777" w:rsidTr="00FC0921">
        <w:tc>
          <w:tcPr>
            <w:tcW w:w="0" w:type="auto"/>
          </w:tcPr>
          <w:p w14:paraId="03C8C18F" w14:textId="77777777" w:rsidR="00203A7C" w:rsidRPr="00427221" w:rsidRDefault="00203A7C" w:rsidP="00203A7C">
            <w:pPr>
              <w:spacing w:line="240" w:lineRule="auto"/>
              <w:contextualSpacing/>
              <w:rPr>
                <w:rFonts w:ascii="Times New Roman" w:hAnsi="Times New Roman"/>
              </w:rPr>
            </w:pPr>
            <w:r w:rsidRPr="00427221">
              <w:rPr>
                <w:rFonts w:ascii="Times New Roman" w:hAnsi="Times New Roman"/>
              </w:rPr>
              <w:t>3.2.</w:t>
            </w:r>
          </w:p>
        </w:tc>
        <w:tc>
          <w:tcPr>
            <w:tcW w:w="2640" w:type="dxa"/>
          </w:tcPr>
          <w:p w14:paraId="47B63B34" w14:textId="77777777" w:rsidR="00203A7C" w:rsidRPr="00427221" w:rsidRDefault="00203A7C" w:rsidP="00203A7C">
            <w:pPr>
              <w:spacing w:line="240" w:lineRule="auto"/>
              <w:contextualSpacing/>
              <w:rPr>
                <w:rFonts w:ascii="Times New Roman" w:hAnsi="Times New Roman"/>
              </w:rPr>
            </w:pPr>
            <w:r w:rsidRPr="00427221">
              <w:rPr>
                <w:rFonts w:ascii="Times New Roman" w:hAnsi="Times New Roman"/>
              </w:rPr>
              <w:t>Проведение обучающих мероприятий (беседы, лекции и т.п.) в рамках межведомственного взаимодействия для сотрудников организованных рабочих коллективов (корпоративные программы) по профилактике факторов риска развития сахарного диабета (артериальной гипертензии, курения, высокого уровня холестерина; низкой физической активности; избыточной массы тела и ожирения), по вопросам профилактики, ранней диагностике сахарного диабета и предиабета, формирования здорового образа жизни, ответственного отношения граждан к своему здоровью</w:t>
            </w:r>
          </w:p>
        </w:tc>
        <w:tc>
          <w:tcPr>
            <w:tcW w:w="1434" w:type="dxa"/>
          </w:tcPr>
          <w:p w14:paraId="57E0B647"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01.0</w:t>
            </w:r>
            <w:r>
              <w:rPr>
                <w:rFonts w:ascii="Times New Roman" w:hAnsi="Times New Roman"/>
                <w:bCs/>
              </w:rPr>
              <w:t>3</w:t>
            </w:r>
            <w:r w:rsidRPr="00427221">
              <w:rPr>
                <w:rFonts w:ascii="Times New Roman" w:hAnsi="Times New Roman"/>
                <w:bCs/>
              </w:rPr>
              <w:t>.202</w:t>
            </w:r>
            <w:r>
              <w:rPr>
                <w:rFonts w:ascii="Times New Roman" w:hAnsi="Times New Roman"/>
                <w:bCs/>
              </w:rPr>
              <w:t>4</w:t>
            </w:r>
          </w:p>
          <w:p w14:paraId="350A1E54" w14:textId="2D1D4B5B" w:rsidR="00203A7C" w:rsidRPr="00427221" w:rsidRDefault="00203A7C" w:rsidP="00203A7C">
            <w:pPr>
              <w:spacing w:line="240" w:lineRule="auto"/>
              <w:contextualSpacing/>
              <w:rPr>
                <w:rFonts w:ascii="Times New Roman" w:hAnsi="Times New Roman"/>
              </w:rPr>
            </w:pPr>
          </w:p>
        </w:tc>
        <w:tc>
          <w:tcPr>
            <w:tcW w:w="1496" w:type="dxa"/>
          </w:tcPr>
          <w:p w14:paraId="603A4E56" w14:textId="16E846BA" w:rsidR="00203A7C" w:rsidRPr="00427221" w:rsidRDefault="00203A7C" w:rsidP="0022023F">
            <w:pPr>
              <w:spacing w:line="240" w:lineRule="auto"/>
              <w:contextualSpacing/>
              <w:rPr>
                <w:rFonts w:ascii="Times New Roman" w:hAnsi="Times New Roman"/>
                <w:bCs/>
              </w:rPr>
            </w:pPr>
            <w:r w:rsidRPr="00427221">
              <w:rPr>
                <w:rFonts w:ascii="Times New Roman" w:hAnsi="Times New Roman"/>
                <w:bCs/>
              </w:rPr>
              <w:t>31.12.202</w:t>
            </w:r>
            <w:r w:rsidR="007342CA">
              <w:rPr>
                <w:rFonts w:ascii="Times New Roman" w:hAnsi="Times New Roman"/>
                <w:bCs/>
              </w:rPr>
              <w:t>5</w:t>
            </w:r>
            <w:r w:rsidRPr="00427221">
              <w:rPr>
                <w:rFonts w:ascii="Times New Roman" w:hAnsi="Times New Roman"/>
                <w:bCs/>
              </w:rPr>
              <w:t>,</w:t>
            </w:r>
          </w:p>
          <w:p w14:paraId="37DC2092" w14:textId="77777777" w:rsidR="00203A7C" w:rsidRPr="00427221" w:rsidRDefault="00203A7C" w:rsidP="00203A7C">
            <w:pPr>
              <w:spacing w:line="240" w:lineRule="auto"/>
              <w:contextualSpacing/>
              <w:rPr>
                <w:rFonts w:ascii="Times New Roman" w:hAnsi="Times New Roman"/>
              </w:rPr>
            </w:pPr>
            <w:r w:rsidRPr="00427221">
              <w:rPr>
                <w:rFonts w:ascii="Times New Roman" w:hAnsi="Times New Roman"/>
                <w:bCs/>
              </w:rPr>
              <w:t>далее ежегодно</w:t>
            </w:r>
          </w:p>
        </w:tc>
        <w:tc>
          <w:tcPr>
            <w:tcW w:w="2510" w:type="dxa"/>
            <w:gridSpan w:val="2"/>
          </w:tcPr>
          <w:p w14:paraId="12DA4706" w14:textId="77777777" w:rsidR="00203A7C" w:rsidRPr="00427221" w:rsidRDefault="00823477" w:rsidP="00823477">
            <w:pPr>
              <w:spacing w:line="240" w:lineRule="auto"/>
              <w:contextualSpacing/>
              <w:rPr>
                <w:rFonts w:ascii="Times New Roman" w:hAnsi="Times New Roman"/>
                <w:bCs/>
              </w:rPr>
            </w:pPr>
            <w:r w:rsidRPr="00427221">
              <w:rPr>
                <w:rFonts w:ascii="Times New Roman" w:hAnsi="Times New Roman"/>
                <w:bCs/>
              </w:rPr>
              <w:t xml:space="preserve">Начальники отдела МЗ НСО, курирующие направление </w:t>
            </w:r>
            <w:r w:rsidR="00203A7C" w:rsidRPr="00427221">
              <w:rPr>
                <w:rFonts w:ascii="Times New Roman" w:hAnsi="Times New Roman"/>
                <w:bCs/>
              </w:rPr>
              <w:t xml:space="preserve">ГКУЗ НСО </w:t>
            </w:r>
            <w:r w:rsidR="0041745D" w:rsidRPr="00427221">
              <w:rPr>
                <w:rFonts w:ascii="Times New Roman" w:hAnsi="Times New Roman"/>
                <w:bCs/>
              </w:rPr>
              <w:t>«</w:t>
            </w:r>
            <w:r w:rsidR="00203A7C" w:rsidRPr="00427221">
              <w:rPr>
                <w:rFonts w:ascii="Times New Roman" w:hAnsi="Times New Roman"/>
                <w:bCs/>
              </w:rPr>
              <w:t>РЦОЗ и МП</w:t>
            </w:r>
            <w:r w:rsidR="0041745D" w:rsidRPr="00427221">
              <w:rPr>
                <w:rFonts w:ascii="Times New Roman" w:hAnsi="Times New Roman"/>
                <w:bCs/>
              </w:rPr>
              <w:t>»</w:t>
            </w:r>
            <w:r w:rsidR="00203A7C" w:rsidRPr="00427221">
              <w:rPr>
                <w:rFonts w:ascii="Times New Roman" w:hAnsi="Times New Roman"/>
                <w:bCs/>
              </w:rPr>
              <w:t>, медицинские организации НСО, главные внештатные специалисты МЗ НСО</w:t>
            </w:r>
          </w:p>
          <w:p w14:paraId="5AE37DAE" w14:textId="77777777" w:rsidR="00203A7C" w:rsidRPr="00427221" w:rsidRDefault="00203A7C" w:rsidP="00823477">
            <w:pPr>
              <w:spacing w:line="240" w:lineRule="auto"/>
              <w:contextualSpacing/>
              <w:rPr>
                <w:rFonts w:ascii="Times New Roman" w:hAnsi="Times New Roman"/>
              </w:rPr>
            </w:pPr>
          </w:p>
        </w:tc>
        <w:tc>
          <w:tcPr>
            <w:tcW w:w="3010" w:type="dxa"/>
            <w:gridSpan w:val="2"/>
          </w:tcPr>
          <w:p w14:paraId="64596782" w14:textId="77777777" w:rsidR="00203A7C" w:rsidRPr="00427221" w:rsidRDefault="00203A7C" w:rsidP="0022023F">
            <w:pPr>
              <w:spacing w:line="240" w:lineRule="auto"/>
              <w:contextualSpacing/>
              <w:rPr>
                <w:rFonts w:ascii="Times New Roman" w:hAnsi="Times New Roman"/>
                <w:color w:val="000000"/>
              </w:rPr>
            </w:pPr>
            <w:r w:rsidRPr="00427221">
              <w:rPr>
                <w:rFonts w:ascii="Times New Roman" w:hAnsi="Times New Roman"/>
                <w:color w:val="000000"/>
              </w:rPr>
              <w:t>Создание среды, способствующей ведению гражданами здорового образа жизни, включая повышение физической активности, здоровое питание, защиту от табачного дыма, контроль за артериальным давлением, холестерином, массой тела.</w:t>
            </w:r>
          </w:p>
          <w:p w14:paraId="54E4C443" w14:textId="77777777" w:rsidR="00203A7C" w:rsidRPr="00427221" w:rsidRDefault="00203A7C" w:rsidP="00203A7C">
            <w:pPr>
              <w:spacing w:line="240" w:lineRule="auto"/>
              <w:contextualSpacing/>
              <w:rPr>
                <w:rFonts w:ascii="Times New Roman" w:hAnsi="Times New Roman"/>
              </w:rPr>
            </w:pPr>
          </w:p>
        </w:tc>
        <w:tc>
          <w:tcPr>
            <w:tcW w:w="2651" w:type="dxa"/>
          </w:tcPr>
          <w:p w14:paraId="674A169A" w14:textId="77777777" w:rsidR="00203A7C" w:rsidRPr="00427221" w:rsidRDefault="00203A7C" w:rsidP="00203A7C">
            <w:pPr>
              <w:spacing w:line="240" w:lineRule="auto"/>
              <w:contextualSpacing/>
              <w:rPr>
                <w:rFonts w:ascii="Times New Roman" w:hAnsi="Times New Roman"/>
              </w:rPr>
            </w:pPr>
            <w:r w:rsidRPr="00427221">
              <w:rPr>
                <w:rFonts w:ascii="Times New Roman" w:hAnsi="Times New Roman"/>
                <w:color w:val="000000"/>
              </w:rPr>
              <w:t>Регулярное (ежеквартальное)</w:t>
            </w:r>
          </w:p>
        </w:tc>
      </w:tr>
      <w:tr w:rsidR="00A60FC0" w:rsidRPr="00C05194" w14:paraId="5130D5DB" w14:textId="77777777" w:rsidTr="00FC0921">
        <w:tc>
          <w:tcPr>
            <w:tcW w:w="0" w:type="auto"/>
          </w:tcPr>
          <w:p w14:paraId="0766CF4A" w14:textId="77777777" w:rsidR="00203A7C" w:rsidRPr="00427221" w:rsidRDefault="00203A7C" w:rsidP="00203A7C">
            <w:pPr>
              <w:spacing w:line="240" w:lineRule="auto"/>
              <w:contextualSpacing/>
              <w:rPr>
                <w:rFonts w:ascii="Times New Roman" w:hAnsi="Times New Roman"/>
              </w:rPr>
            </w:pPr>
            <w:r w:rsidRPr="00427221">
              <w:rPr>
                <w:rFonts w:ascii="Times New Roman" w:hAnsi="Times New Roman"/>
              </w:rPr>
              <w:t>3.3.</w:t>
            </w:r>
          </w:p>
        </w:tc>
        <w:tc>
          <w:tcPr>
            <w:tcW w:w="2640" w:type="dxa"/>
          </w:tcPr>
          <w:p w14:paraId="0E2B103E" w14:textId="77777777" w:rsidR="00203A7C" w:rsidRPr="00427221" w:rsidRDefault="00203A7C" w:rsidP="00203A7C">
            <w:pPr>
              <w:spacing w:line="240" w:lineRule="auto"/>
              <w:contextualSpacing/>
              <w:rPr>
                <w:rFonts w:ascii="Times New Roman" w:hAnsi="Times New Roman"/>
              </w:rPr>
            </w:pPr>
            <w:r w:rsidRPr="00427221">
              <w:rPr>
                <w:rFonts w:ascii="Times New Roman" w:hAnsi="Times New Roman"/>
              </w:rPr>
              <w:t xml:space="preserve">Организация и проведение обучающих мероприятий (уроков здоровья, викторин, семинаров, лекций, дней </w:t>
            </w:r>
            <w:r w:rsidRPr="00427221">
              <w:rPr>
                <w:rFonts w:ascii="Times New Roman" w:hAnsi="Times New Roman"/>
              </w:rPr>
              <w:lastRenderedPageBreak/>
              <w:t>здоровья и т.п.) по профилактике факторов риска развития сахарного диабета (артериальной гипертензии, курения, высокого уровня холестерина; низкой физической активности; избыточной массы тела и ожирения), по вопросам профилактики, ранней диагностике сахарного диабета и предиабета, формирования здорового образа жизни, ответственного отношения граждан к своему здоровью для учащихся общеобразовательных и образовательных учреждений высшего и среднего профессионального образования</w:t>
            </w:r>
          </w:p>
        </w:tc>
        <w:tc>
          <w:tcPr>
            <w:tcW w:w="1434" w:type="dxa"/>
          </w:tcPr>
          <w:p w14:paraId="251AE381" w14:textId="630AB4F9" w:rsidR="00203A7C" w:rsidRPr="00427221" w:rsidRDefault="00203A7C" w:rsidP="0022023F">
            <w:pPr>
              <w:spacing w:line="240" w:lineRule="auto"/>
              <w:contextualSpacing/>
              <w:rPr>
                <w:rFonts w:ascii="Times New Roman" w:hAnsi="Times New Roman"/>
                <w:bCs/>
              </w:rPr>
            </w:pPr>
            <w:r w:rsidRPr="00427221">
              <w:rPr>
                <w:rFonts w:ascii="Times New Roman" w:hAnsi="Times New Roman"/>
                <w:bCs/>
              </w:rPr>
              <w:lastRenderedPageBreak/>
              <w:t>01.0</w:t>
            </w:r>
            <w:r w:rsidR="007342CA">
              <w:rPr>
                <w:rFonts w:ascii="Times New Roman" w:hAnsi="Times New Roman"/>
                <w:bCs/>
              </w:rPr>
              <w:t>3</w:t>
            </w:r>
            <w:r w:rsidRPr="00427221">
              <w:rPr>
                <w:rFonts w:ascii="Times New Roman" w:hAnsi="Times New Roman"/>
                <w:bCs/>
              </w:rPr>
              <w:t>.202</w:t>
            </w:r>
            <w:r w:rsidR="007342CA">
              <w:rPr>
                <w:rFonts w:ascii="Times New Roman" w:hAnsi="Times New Roman"/>
                <w:bCs/>
              </w:rPr>
              <w:t>4</w:t>
            </w:r>
          </w:p>
          <w:p w14:paraId="1396A28F" w14:textId="77777777" w:rsidR="00203A7C" w:rsidRPr="00427221" w:rsidRDefault="00203A7C" w:rsidP="00203A7C">
            <w:pPr>
              <w:spacing w:line="240" w:lineRule="auto"/>
              <w:contextualSpacing/>
              <w:rPr>
                <w:rFonts w:ascii="Times New Roman" w:hAnsi="Times New Roman"/>
              </w:rPr>
            </w:pPr>
          </w:p>
        </w:tc>
        <w:tc>
          <w:tcPr>
            <w:tcW w:w="1496" w:type="dxa"/>
          </w:tcPr>
          <w:p w14:paraId="14E7017F" w14:textId="7E521709" w:rsidR="00203A7C" w:rsidRPr="00427221" w:rsidRDefault="00203A7C" w:rsidP="0022023F">
            <w:pPr>
              <w:spacing w:line="240" w:lineRule="auto"/>
              <w:contextualSpacing/>
              <w:rPr>
                <w:rFonts w:ascii="Times New Roman" w:hAnsi="Times New Roman"/>
                <w:bCs/>
              </w:rPr>
            </w:pPr>
            <w:r w:rsidRPr="00427221">
              <w:rPr>
                <w:rFonts w:ascii="Times New Roman" w:hAnsi="Times New Roman"/>
                <w:bCs/>
              </w:rPr>
              <w:t>31.12.20</w:t>
            </w:r>
            <w:r w:rsidR="007342CA">
              <w:rPr>
                <w:rFonts w:ascii="Times New Roman" w:hAnsi="Times New Roman"/>
                <w:bCs/>
              </w:rPr>
              <w:t>25</w:t>
            </w:r>
            <w:r w:rsidRPr="00427221">
              <w:rPr>
                <w:rFonts w:ascii="Times New Roman" w:hAnsi="Times New Roman"/>
                <w:bCs/>
              </w:rPr>
              <w:t>,</w:t>
            </w:r>
          </w:p>
          <w:p w14:paraId="7D312BCA" w14:textId="77777777" w:rsidR="00203A7C" w:rsidRPr="00427221" w:rsidRDefault="00203A7C" w:rsidP="00203A7C">
            <w:pPr>
              <w:spacing w:line="240" w:lineRule="auto"/>
              <w:contextualSpacing/>
              <w:rPr>
                <w:rFonts w:ascii="Times New Roman" w:hAnsi="Times New Roman"/>
              </w:rPr>
            </w:pPr>
            <w:r w:rsidRPr="00427221">
              <w:rPr>
                <w:rFonts w:ascii="Times New Roman" w:hAnsi="Times New Roman"/>
                <w:bCs/>
              </w:rPr>
              <w:t>далее ежегодно</w:t>
            </w:r>
          </w:p>
        </w:tc>
        <w:tc>
          <w:tcPr>
            <w:tcW w:w="2510" w:type="dxa"/>
            <w:gridSpan w:val="2"/>
          </w:tcPr>
          <w:p w14:paraId="6269EF99" w14:textId="77777777" w:rsidR="00203A7C" w:rsidRPr="00427221" w:rsidRDefault="00823477" w:rsidP="00823477">
            <w:pPr>
              <w:spacing w:line="240" w:lineRule="auto"/>
              <w:contextualSpacing/>
              <w:rPr>
                <w:rFonts w:ascii="Times New Roman" w:hAnsi="Times New Roman"/>
                <w:bCs/>
              </w:rPr>
            </w:pPr>
            <w:r w:rsidRPr="00427221">
              <w:rPr>
                <w:rFonts w:ascii="Times New Roman" w:hAnsi="Times New Roman"/>
                <w:bCs/>
              </w:rPr>
              <w:t xml:space="preserve">Начальники отдела МЗ НСО, курирующие направление </w:t>
            </w:r>
            <w:r w:rsidR="00203A7C" w:rsidRPr="00427221">
              <w:rPr>
                <w:rFonts w:ascii="Times New Roman" w:hAnsi="Times New Roman"/>
                <w:bCs/>
              </w:rPr>
              <w:t xml:space="preserve">ГКУЗ НСО </w:t>
            </w:r>
            <w:r w:rsidR="0041745D" w:rsidRPr="00427221">
              <w:rPr>
                <w:rFonts w:ascii="Times New Roman" w:hAnsi="Times New Roman"/>
                <w:bCs/>
              </w:rPr>
              <w:t>«</w:t>
            </w:r>
            <w:r w:rsidR="00203A7C" w:rsidRPr="00427221">
              <w:rPr>
                <w:rFonts w:ascii="Times New Roman" w:hAnsi="Times New Roman"/>
                <w:bCs/>
              </w:rPr>
              <w:t>РЦОЗ и МП</w:t>
            </w:r>
            <w:r w:rsidR="0041745D" w:rsidRPr="00427221">
              <w:rPr>
                <w:rFonts w:ascii="Times New Roman" w:hAnsi="Times New Roman"/>
                <w:bCs/>
              </w:rPr>
              <w:t>»</w:t>
            </w:r>
            <w:r w:rsidR="00203A7C" w:rsidRPr="00427221">
              <w:rPr>
                <w:rFonts w:ascii="Times New Roman" w:hAnsi="Times New Roman"/>
                <w:bCs/>
              </w:rPr>
              <w:t xml:space="preserve">, медицинские </w:t>
            </w:r>
            <w:r w:rsidR="00203A7C" w:rsidRPr="00427221">
              <w:rPr>
                <w:rFonts w:ascii="Times New Roman" w:hAnsi="Times New Roman"/>
                <w:bCs/>
              </w:rPr>
              <w:lastRenderedPageBreak/>
              <w:t>организации НСО, главные внештатные специалисты МЗ НСО</w:t>
            </w:r>
          </w:p>
          <w:p w14:paraId="1519AD4E" w14:textId="77777777" w:rsidR="00203A7C" w:rsidRPr="00427221" w:rsidRDefault="00203A7C" w:rsidP="00823477">
            <w:pPr>
              <w:spacing w:line="240" w:lineRule="auto"/>
              <w:contextualSpacing/>
              <w:rPr>
                <w:rFonts w:ascii="Times New Roman" w:hAnsi="Times New Roman"/>
              </w:rPr>
            </w:pPr>
          </w:p>
        </w:tc>
        <w:tc>
          <w:tcPr>
            <w:tcW w:w="3010" w:type="dxa"/>
            <w:gridSpan w:val="2"/>
          </w:tcPr>
          <w:p w14:paraId="151A5252" w14:textId="77777777" w:rsidR="00203A7C" w:rsidRPr="00427221" w:rsidRDefault="00203A7C" w:rsidP="00823477">
            <w:pPr>
              <w:spacing w:line="240" w:lineRule="auto"/>
              <w:contextualSpacing/>
              <w:rPr>
                <w:rFonts w:ascii="Times New Roman" w:hAnsi="Times New Roman"/>
                <w:color w:val="000000"/>
              </w:rPr>
            </w:pPr>
            <w:r w:rsidRPr="00427221">
              <w:rPr>
                <w:rFonts w:ascii="Times New Roman" w:hAnsi="Times New Roman"/>
                <w:color w:val="000000"/>
              </w:rPr>
              <w:lastRenderedPageBreak/>
              <w:t xml:space="preserve">Создание среды, способствующей ведению гражданами здорового образа жизни, включая повышение физической </w:t>
            </w:r>
            <w:r w:rsidRPr="00427221">
              <w:rPr>
                <w:rFonts w:ascii="Times New Roman" w:hAnsi="Times New Roman"/>
                <w:color w:val="000000"/>
              </w:rPr>
              <w:lastRenderedPageBreak/>
              <w:t>активности, здоровое питание, защиту от табачного дыма, контроль за артериальным давлением, холестерином, массой тела.</w:t>
            </w:r>
          </w:p>
          <w:p w14:paraId="2DD4C41F" w14:textId="77777777" w:rsidR="00203A7C" w:rsidRPr="00427221" w:rsidRDefault="00203A7C" w:rsidP="00823477">
            <w:pPr>
              <w:spacing w:line="240" w:lineRule="auto"/>
              <w:contextualSpacing/>
              <w:rPr>
                <w:rFonts w:ascii="Times New Roman" w:hAnsi="Times New Roman"/>
              </w:rPr>
            </w:pPr>
          </w:p>
        </w:tc>
        <w:tc>
          <w:tcPr>
            <w:tcW w:w="2651" w:type="dxa"/>
          </w:tcPr>
          <w:p w14:paraId="567492CE" w14:textId="77777777" w:rsidR="00203A7C" w:rsidRPr="00427221" w:rsidRDefault="00203A7C" w:rsidP="00203A7C">
            <w:pPr>
              <w:spacing w:line="240" w:lineRule="auto"/>
              <w:contextualSpacing/>
              <w:rPr>
                <w:rFonts w:ascii="Times New Roman" w:hAnsi="Times New Roman"/>
              </w:rPr>
            </w:pPr>
            <w:r w:rsidRPr="00427221">
              <w:rPr>
                <w:rFonts w:ascii="Times New Roman" w:hAnsi="Times New Roman"/>
                <w:color w:val="000000"/>
              </w:rPr>
              <w:lastRenderedPageBreak/>
              <w:t>Регулярное (ежеквартальное)</w:t>
            </w:r>
          </w:p>
        </w:tc>
      </w:tr>
      <w:tr w:rsidR="00A60FC0" w:rsidRPr="00C05194" w14:paraId="6646EAD3" w14:textId="77777777" w:rsidTr="00FC0921">
        <w:tc>
          <w:tcPr>
            <w:tcW w:w="0" w:type="auto"/>
          </w:tcPr>
          <w:p w14:paraId="59891769" w14:textId="77777777" w:rsidR="008C3C2D" w:rsidRPr="00427221" w:rsidRDefault="008C3C2D" w:rsidP="00203A7C">
            <w:pPr>
              <w:spacing w:line="240" w:lineRule="auto"/>
              <w:contextualSpacing/>
              <w:rPr>
                <w:rFonts w:ascii="Times New Roman" w:hAnsi="Times New Roman"/>
              </w:rPr>
            </w:pPr>
            <w:r w:rsidRPr="00427221">
              <w:rPr>
                <w:rFonts w:ascii="Times New Roman" w:hAnsi="Times New Roman"/>
              </w:rPr>
              <w:t>3.4.</w:t>
            </w:r>
          </w:p>
        </w:tc>
        <w:tc>
          <w:tcPr>
            <w:tcW w:w="2640" w:type="dxa"/>
          </w:tcPr>
          <w:p w14:paraId="7B5403B6" w14:textId="77777777" w:rsidR="008C3C2D" w:rsidRPr="00427221" w:rsidRDefault="008C3C2D" w:rsidP="00203A7C">
            <w:pPr>
              <w:spacing w:line="240" w:lineRule="auto"/>
              <w:contextualSpacing/>
              <w:rPr>
                <w:rFonts w:ascii="Times New Roman" w:hAnsi="Times New Roman"/>
              </w:rPr>
            </w:pPr>
            <w:r w:rsidRPr="00427221">
              <w:rPr>
                <w:rFonts w:ascii="Times New Roman" w:hAnsi="Times New Roman"/>
                <w:bCs/>
              </w:rPr>
              <w:t>Проведение тематических дней здоровья, дней открытых дверей, профилактических акций для взрослого и детского населения по профилактике табакокурения, нерационального питания, низкой физической активности как фактора риска развития сахарного диабета</w:t>
            </w:r>
          </w:p>
        </w:tc>
        <w:tc>
          <w:tcPr>
            <w:tcW w:w="1434" w:type="dxa"/>
          </w:tcPr>
          <w:p w14:paraId="611F64E3" w14:textId="07CB9234" w:rsidR="008C3C2D" w:rsidRPr="00427221" w:rsidRDefault="008C3C2D" w:rsidP="00203A7C">
            <w:pPr>
              <w:spacing w:line="240" w:lineRule="auto"/>
              <w:contextualSpacing/>
              <w:rPr>
                <w:rFonts w:ascii="Times New Roman" w:hAnsi="Times New Roman"/>
                <w:bCs/>
              </w:rPr>
            </w:pPr>
            <w:r w:rsidRPr="00427221">
              <w:rPr>
                <w:rFonts w:ascii="Times New Roman" w:hAnsi="Times New Roman"/>
                <w:bCs/>
              </w:rPr>
              <w:t>01.0</w:t>
            </w:r>
            <w:r w:rsidR="007342CA">
              <w:rPr>
                <w:rFonts w:ascii="Times New Roman" w:hAnsi="Times New Roman"/>
                <w:bCs/>
              </w:rPr>
              <w:t>3</w:t>
            </w:r>
            <w:r w:rsidRPr="00427221">
              <w:rPr>
                <w:rFonts w:ascii="Times New Roman" w:hAnsi="Times New Roman"/>
                <w:bCs/>
              </w:rPr>
              <w:t>.202</w:t>
            </w:r>
            <w:r w:rsidR="007342CA">
              <w:rPr>
                <w:rFonts w:ascii="Times New Roman" w:hAnsi="Times New Roman"/>
                <w:bCs/>
              </w:rPr>
              <w:t>4</w:t>
            </w:r>
          </w:p>
          <w:p w14:paraId="0C6E3767" w14:textId="77777777" w:rsidR="008C3C2D" w:rsidRPr="00427221" w:rsidRDefault="008C3C2D" w:rsidP="00203A7C">
            <w:pPr>
              <w:spacing w:line="240" w:lineRule="auto"/>
              <w:contextualSpacing/>
              <w:rPr>
                <w:rFonts w:ascii="Times New Roman" w:hAnsi="Times New Roman"/>
              </w:rPr>
            </w:pPr>
          </w:p>
        </w:tc>
        <w:tc>
          <w:tcPr>
            <w:tcW w:w="1496" w:type="dxa"/>
          </w:tcPr>
          <w:p w14:paraId="7B502336" w14:textId="77777777" w:rsidR="008C3C2D" w:rsidRPr="00427221" w:rsidRDefault="008C3C2D" w:rsidP="00203A7C">
            <w:pPr>
              <w:spacing w:line="240" w:lineRule="auto"/>
              <w:contextualSpacing/>
              <w:rPr>
                <w:rFonts w:ascii="Times New Roman" w:hAnsi="Times New Roman"/>
                <w:bCs/>
              </w:rPr>
            </w:pPr>
            <w:r w:rsidRPr="00427221">
              <w:rPr>
                <w:rFonts w:ascii="Times New Roman" w:hAnsi="Times New Roman"/>
                <w:bCs/>
              </w:rPr>
              <w:t>31.12.202</w:t>
            </w:r>
            <w:r w:rsidR="00FC1279" w:rsidRPr="00427221">
              <w:rPr>
                <w:rFonts w:ascii="Times New Roman" w:hAnsi="Times New Roman"/>
                <w:bCs/>
              </w:rPr>
              <w:t>5</w:t>
            </w:r>
            <w:r w:rsidRPr="00427221">
              <w:rPr>
                <w:rFonts w:ascii="Times New Roman" w:hAnsi="Times New Roman"/>
                <w:bCs/>
              </w:rPr>
              <w:t>,</w:t>
            </w:r>
          </w:p>
          <w:p w14:paraId="4C63C2AE" w14:textId="77777777" w:rsidR="008C3C2D" w:rsidRPr="00427221" w:rsidRDefault="008C3C2D" w:rsidP="00203A7C">
            <w:pPr>
              <w:spacing w:line="240" w:lineRule="auto"/>
              <w:contextualSpacing/>
              <w:rPr>
                <w:rFonts w:ascii="Times New Roman" w:hAnsi="Times New Roman"/>
              </w:rPr>
            </w:pPr>
            <w:r w:rsidRPr="00427221">
              <w:rPr>
                <w:rFonts w:ascii="Times New Roman" w:hAnsi="Times New Roman"/>
                <w:bCs/>
              </w:rPr>
              <w:t>далее ежегодно</w:t>
            </w:r>
          </w:p>
        </w:tc>
        <w:tc>
          <w:tcPr>
            <w:tcW w:w="2510" w:type="dxa"/>
            <w:gridSpan w:val="2"/>
          </w:tcPr>
          <w:p w14:paraId="2A3074FD" w14:textId="77777777" w:rsidR="008C3C2D" w:rsidRPr="00427221" w:rsidRDefault="00823477" w:rsidP="00823477">
            <w:pPr>
              <w:spacing w:line="240" w:lineRule="auto"/>
              <w:contextualSpacing/>
              <w:rPr>
                <w:rFonts w:ascii="Times New Roman" w:hAnsi="Times New Roman"/>
                <w:bCs/>
              </w:rPr>
            </w:pPr>
            <w:r w:rsidRPr="00427221">
              <w:rPr>
                <w:rFonts w:ascii="Times New Roman" w:hAnsi="Times New Roman"/>
                <w:bCs/>
              </w:rPr>
              <w:t xml:space="preserve">Начальники отдела МЗ НСО, курирующие направление </w:t>
            </w:r>
            <w:r w:rsidR="008C3C2D" w:rsidRPr="00427221">
              <w:rPr>
                <w:rFonts w:ascii="Times New Roman" w:hAnsi="Times New Roman"/>
                <w:bCs/>
              </w:rPr>
              <w:t xml:space="preserve">ГКУЗ НСО </w:t>
            </w:r>
            <w:r w:rsidR="0041745D" w:rsidRPr="00427221">
              <w:rPr>
                <w:rFonts w:ascii="Times New Roman" w:hAnsi="Times New Roman"/>
                <w:bCs/>
              </w:rPr>
              <w:t>«</w:t>
            </w:r>
            <w:r w:rsidR="008C3C2D" w:rsidRPr="00427221">
              <w:rPr>
                <w:rFonts w:ascii="Times New Roman" w:hAnsi="Times New Roman"/>
                <w:bCs/>
              </w:rPr>
              <w:t>РЦОЗ и МП</w:t>
            </w:r>
            <w:r w:rsidR="0041745D" w:rsidRPr="00427221">
              <w:rPr>
                <w:rFonts w:ascii="Times New Roman" w:hAnsi="Times New Roman"/>
                <w:bCs/>
              </w:rPr>
              <w:t>»</w:t>
            </w:r>
            <w:r w:rsidR="008C3C2D" w:rsidRPr="00427221">
              <w:rPr>
                <w:rFonts w:ascii="Times New Roman" w:hAnsi="Times New Roman"/>
                <w:bCs/>
              </w:rPr>
              <w:t>, медицинские организации НСО, главные внештатные специалисты МЗ НСО</w:t>
            </w:r>
          </w:p>
          <w:p w14:paraId="2004D758" w14:textId="77777777" w:rsidR="008C3C2D" w:rsidRPr="00427221" w:rsidRDefault="008C3C2D" w:rsidP="00823477">
            <w:pPr>
              <w:spacing w:line="240" w:lineRule="auto"/>
              <w:contextualSpacing/>
              <w:rPr>
                <w:rFonts w:ascii="Times New Roman" w:hAnsi="Times New Roman"/>
              </w:rPr>
            </w:pPr>
          </w:p>
        </w:tc>
        <w:tc>
          <w:tcPr>
            <w:tcW w:w="3010" w:type="dxa"/>
            <w:gridSpan w:val="2"/>
          </w:tcPr>
          <w:p w14:paraId="74C5FEBE" w14:textId="77777777" w:rsidR="008C3C2D" w:rsidRPr="00427221" w:rsidRDefault="008C3C2D" w:rsidP="00823477">
            <w:pPr>
              <w:spacing w:line="240" w:lineRule="auto"/>
              <w:contextualSpacing/>
              <w:rPr>
                <w:rFonts w:ascii="Times New Roman" w:hAnsi="Times New Roman"/>
                <w:color w:val="000000"/>
              </w:rPr>
            </w:pPr>
            <w:r w:rsidRPr="00427221">
              <w:rPr>
                <w:rFonts w:ascii="Times New Roman" w:hAnsi="Times New Roman"/>
                <w:color w:val="000000"/>
              </w:rPr>
              <w:t>Создание среды, способствующей ведению гражданами здорового образа жизни, включая повышение физической активности, здоровое питание, защиту от табачного дыма, контроль за артериальным давлением, холестерином, массой тела.</w:t>
            </w:r>
          </w:p>
          <w:p w14:paraId="6ACAAC91" w14:textId="77777777" w:rsidR="008C3C2D" w:rsidRPr="00427221" w:rsidRDefault="008C3C2D" w:rsidP="00823477">
            <w:pPr>
              <w:spacing w:line="240" w:lineRule="auto"/>
              <w:contextualSpacing/>
              <w:rPr>
                <w:rFonts w:ascii="Times New Roman" w:hAnsi="Times New Roman"/>
                <w:bCs/>
              </w:rPr>
            </w:pPr>
            <w:r w:rsidRPr="00427221">
              <w:rPr>
                <w:rFonts w:ascii="Times New Roman" w:hAnsi="Times New Roman"/>
                <w:bCs/>
              </w:rPr>
              <w:t>Профилактические мероприятия:</w:t>
            </w:r>
          </w:p>
          <w:p w14:paraId="6A014474" w14:textId="77777777" w:rsidR="008C3C2D" w:rsidRPr="00427221" w:rsidRDefault="008C3C2D" w:rsidP="00823477">
            <w:pPr>
              <w:spacing w:line="240" w:lineRule="auto"/>
              <w:contextualSpacing/>
              <w:rPr>
                <w:rFonts w:ascii="Times New Roman" w:hAnsi="Times New Roman"/>
                <w:bCs/>
              </w:rPr>
            </w:pPr>
            <w:r w:rsidRPr="00427221">
              <w:rPr>
                <w:rFonts w:ascii="Times New Roman" w:hAnsi="Times New Roman"/>
                <w:bCs/>
              </w:rPr>
              <w:t>2024 - 60 ед.</w:t>
            </w:r>
          </w:p>
          <w:p w14:paraId="4DABF8F8" w14:textId="77777777" w:rsidR="008C3C2D" w:rsidRPr="00427221" w:rsidRDefault="008C3C2D" w:rsidP="00823477">
            <w:pPr>
              <w:spacing w:line="240" w:lineRule="auto"/>
              <w:contextualSpacing/>
              <w:rPr>
                <w:rFonts w:ascii="Times New Roman" w:hAnsi="Times New Roman"/>
              </w:rPr>
            </w:pPr>
            <w:r w:rsidRPr="00427221">
              <w:rPr>
                <w:rFonts w:ascii="Times New Roman" w:hAnsi="Times New Roman"/>
                <w:bCs/>
              </w:rPr>
              <w:t>2025 - 70 ед.</w:t>
            </w:r>
          </w:p>
        </w:tc>
        <w:tc>
          <w:tcPr>
            <w:tcW w:w="2651" w:type="dxa"/>
          </w:tcPr>
          <w:p w14:paraId="597B3256" w14:textId="77777777" w:rsidR="008C3C2D" w:rsidRPr="00427221" w:rsidRDefault="008C3C2D" w:rsidP="00203A7C">
            <w:pPr>
              <w:spacing w:line="240" w:lineRule="auto"/>
              <w:contextualSpacing/>
              <w:rPr>
                <w:rFonts w:ascii="Times New Roman" w:hAnsi="Times New Roman"/>
              </w:rPr>
            </w:pPr>
            <w:r w:rsidRPr="00427221">
              <w:rPr>
                <w:rFonts w:ascii="Times New Roman" w:hAnsi="Times New Roman"/>
                <w:color w:val="000000"/>
              </w:rPr>
              <w:t>Регулярное (ежеквартальное)</w:t>
            </w:r>
          </w:p>
        </w:tc>
      </w:tr>
      <w:tr w:rsidR="007342CA" w:rsidRPr="00C05194" w14:paraId="7987BE60" w14:textId="77777777" w:rsidTr="00FC0921">
        <w:tc>
          <w:tcPr>
            <w:tcW w:w="0" w:type="auto"/>
          </w:tcPr>
          <w:p w14:paraId="49AB9BD6"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rPr>
              <w:lastRenderedPageBreak/>
              <w:t>3.5.</w:t>
            </w:r>
          </w:p>
        </w:tc>
        <w:tc>
          <w:tcPr>
            <w:tcW w:w="2640" w:type="dxa"/>
          </w:tcPr>
          <w:p w14:paraId="57862BE5"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bCs/>
              </w:rPr>
              <w:t>Проведение информационно-просветительских программ для населения с использованием средств массовой информации (телесюжеты, радиосюжеты, публикации в прессе, размещение информационных материалов на сайтах, в том числе на сайтах медицинских организаций, учебных заведений, в группах в социальных сетях, размещение тематических интернет-баннеров, организация и проведение пресс-конференций, трансляция видеоматериалов в медицинских организациях по профилактике табакокурения, нерационального питания, низкой физической активности как фактора риска развития сахарного диабета, по пропаганде прохождения диспансеризации и профилактических медицинских осмотров</w:t>
            </w:r>
          </w:p>
        </w:tc>
        <w:tc>
          <w:tcPr>
            <w:tcW w:w="1434" w:type="dxa"/>
          </w:tcPr>
          <w:p w14:paraId="339982A3"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01.0</w:t>
            </w:r>
            <w:r>
              <w:rPr>
                <w:rFonts w:ascii="Times New Roman" w:hAnsi="Times New Roman"/>
                <w:bCs/>
              </w:rPr>
              <w:t>3</w:t>
            </w:r>
            <w:r w:rsidRPr="00427221">
              <w:rPr>
                <w:rFonts w:ascii="Times New Roman" w:hAnsi="Times New Roman"/>
                <w:bCs/>
              </w:rPr>
              <w:t>.202</w:t>
            </w:r>
            <w:r>
              <w:rPr>
                <w:rFonts w:ascii="Times New Roman" w:hAnsi="Times New Roman"/>
                <w:bCs/>
              </w:rPr>
              <w:t>4</w:t>
            </w:r>
          </w:p>
          <w:p w14:paraId="57BA7A4A" w14:textId="77777777" w:rsidR="007342CA" w:rsidRPr="00427221" w:rsidRDefault="007342CA" w:rsidP="007342CA">
            <w:pPr>
              <w:spacing w:line="240" w:lineRule="auto"/>
              <w:contextualSpacing/>
              <w:rPr>
                <w:rFonts w:ascii="Times New Roman" w:hAnsi="Times New Roman"/>
              </w:rPr>
            </w:pPr>
          </w:p>
        </w:tc>
        <w:tc>
          <w:tcPr>
            <w:tcW w:w="1496" w:type="dxa"/>
          </w:tcPr>
          <w:p w14:paraId="54F2BB49"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31.12.2025,</w:t>
            </w:r>
          </w:p>
          <w:p w14:paraId="18773106" w14:textId="7F07C15F" w:rsidR="007342CA" w:rsidRPr="00427221" w:rsidRDefault="007342CA" w:rsidP="007342CA">
            <w:pPr>
              <w:spacing w:line="240" w:lineRule="auto"/>
              <w:contextualSpacing/>
              <w:rPr>
                <w:rFonts w:ascii="Times New Roman" w:hAnsi="Times New Roman"/>
              </w:rPr>
            </w:pPr>
            <w:r w:rsidRPr="00427221">
              <w:rPr>
                <w:rFonts w:ascii="Times New Roman" w:hAnsi="Times New Roman"/>
                <w:bCs/>
              </w:rPr>
              <w:t>далее ежегодно</w:t>
            </w:r>
          </w:p>
        </w:tc>
        <w:tc>
          <w:tcPr>
            <w:tcW w:w="2510" w:type="dxa"/>
            <w:gridSpan w:val="2"/>
          </w:tcPr>
          <w:p w14:paraId="2FA06349"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bCs/>
              </w:rPr>
              <w:t>Г</w:t>
            </w:r>
            <w:r w:rsidRPr="00427221">
              <w:t xml:space="preserve"> </w:t>
            </w:r>
            <w:r w:rsidRPr="00427221">
              <w:rPr>
                <w:rFonts w:ascii="Times New Roman" w:hAnsi="Times New Roman"/>
                <w:bCs/>
              </w:rPr>
              <w:t>Начальники отдела МЗ НСО, курирующие направление КУЗ НСО «РЦОЗ и МП», медицинские организации НСО, главные внештатные специалисты МЗ НСО</w:t>
            </w:r>
          </w:p>
        </w:tc>
        <w:tc>
          <w:tcPr>
            <w:tcW w:w="3010" w:type="dxa"/>
            <w:gridSpan w:val="2"/>
          </w:tcPr>
          <w:p w14:paraId="370DB286" w14:textId="77777777" w:rsidR="007342CA" w:rsidRPr="00427221" w:rsidRDefault="007342CA" w:rsidP="007342CA">
            <w:pPr>
              <w:spacing w:line="240" w:lineRule="auto"/>
              <w:contextualSpacing/>
              <w:rPr>
                <w:rFonts w:ascii="Times New Roman" w:hAnsi="Times New Roman"/>
                <w:color w:val="000000"/>
              </w:rPr>
            </w:pPr>
            <w:r w:rsidRPr="00427221">
              <w:rPr>
                <w:rFonts w:ascii="Times New Roman" w:hAnsi="Times New Roman"/>
                <w:color w:val="000000"/>
              </w:rPr>
              <w:t>Информирование населения о факторах риска развития сахарного диабета с использованием средств массовой информации.</w:t>
            </w:r>
          </w:p>
          <w:p w14:paraId="238691B4"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color w:val="000000"/>
              </w:rPr>
              <w:t>Ежегодно размещено</w:t>
            </w:r>
            <w:r w:rsidRPr="00427221">
              <w:rPr>
                <w:rFonts w:ascii="Times New Roman" w:hAnsi="Times New Roman"/>
                <w:bCs/>
              </w:rPr>
              <w:t>:</w:t>
            </w:r>
          </w:p>
          <w:p w14:paraId="7C9063C1"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телесюжеты - 5 ед.</w:t>
            </w:r>
          </w:p>
          <w:p w14:paraId="4A4FDA40"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радиосюжеты - 15 ед.</w:t>
            </w:r>
          </w:p>
          <w:p w14:paraId="74749BE5"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публикации в прессе - 30 ед.</w:t>
            </w:r>
          </w:p>
          <w:p w14:paraId="388D8772"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информационные материалы на сайтах - 150 ед.</w:t>
            </w:r>
          </w:p>
          <w:p w14:paraId="2891DF95"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материалы в группах в социальных сетях - 300 ед.</w:t>
            </w:r>
          </w:p>
          <w:p w14:paraId="7F3B0F52"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размещение тематических интернет-баннеров - 12 ед.</w:t>
            </w:r>
          </w:p>
          <w:p w14:paraId="17C7C5D6"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организация и проведение пресс-конференций - 10 ед.</w:t>
            </w:r>
          </w:p>
          <w:p w14:paraId="65FD5EC2"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bCs/>
              </w:rPr>
              <w:t>трансляция видеоматериалов в медицинских организациях - 550 тыс. трансляций</w:t>
            </w:r>
          </w:p>
        </w:tc>
        <w:tc>
          <w:tcPr>
            <w:tcW w:w="2651" w:type="dxa"/>
          </w:tcPr>
          <w:p w14:paraId="44292546"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color w:val="000000"/>
              </w:rPr>
              <w:t>Регулярное (ежегодное)</w:t>
            </w:r>
          </w:p>
        </w:tc>
      </w:tr>
      <w:tr w:rsidR="007342CA" w:rsidRPr="00C05194" w14:paraId="2BC3F5C7" w14:textId="77777777" w:rsidTr="00FC0921">
        <w:tc>
          <w:tcPr>
            <w:tcW w:w="0" w:type="auto"/>
          </w:tcPr>
          <w:p w14:paraId="679F61CF"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rPr>
              <w:lastRenderedPageBreak/>
              <w:t>3.6.</w:t>
            </w:r>
          </w:p>
        </w:tc>
        <w:tc>
          <w:tcPr>
            <w:tcW w:w="2640" w:type="dxa"/>
          </w:tcPr>
          <w:p w14:paraId="687822A1"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bCs/>
              </w:rPr>
              <w:t>Подготовка и размещение информационных материалов новостного характера о проведении мероприятий к Всемирным, Всероссийским дням здоровья, анонсов массовых мероприятий, диспансеризации взрослого и детского населения, пресс- и пост-релизов о достижениях в сфере здравоохранения, по результатам пресс-конференций, формирующих позитивный новостной фон в СМИ</w:t>
            </w:r>
          </w:p>
        </w:tc>
        <w:tc>
          <w:tcPr>
            <w:tcW w:w="1434" w:type="dxa"/>
          </w:tcPr>
          <w:p w14:paraId="3472C2B1"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01.0</w:t>
            </w:r>
            <w:r>
              <w:rPr>
                <w:rFonts w:ascii="Times New Roman" w:hAnsi="Times New Roman"/>
                <w:bCs/>
              </w:rPr>
              <w:t>3</w:t>
            </w:r>
            <w:r w:rsidRPr="00427221">
              <w:rPr>
                <w:rFonts w:ascii="Times New Roman" w:hAnsi="Times New Roman"/>
                <w:bCs/>
              </w:rPr>
              <w:t>.202</w:t>
            </w:r>
            <w:r>
              <w:rPr>
                <w:rFonts w:ascii="Times New Roman" w:hAnsi="Times New Roman"/>
                <w:bCs/>
              </w:rPr>
              <w:t>4</w:t>
            </w:r>
          </w:p>
          <w:p w14:paraId="0E80591B" w14:textId="77777777" w:rsidR="007342CA" w:rsidRPr="00427221" w:rsidRDefault="007342CA" w:rsidP="007342CA">
            <w:pPr>
              <w:spacing w:line="240" w:lineRule="auto"/>
              <w:contextualSpacing/>
              <w:rPr>
                <w:rFonts w:ascii="Times New Roman" w:hAnsi="Times New Roman"/>
              </w:rPr>
            </w:pPr>
          </w:p>
        </w:tc>
        <w:tc>
          <w:tcPr>
            <w:tcW w:w="1496" w:type="dxa"/>
          </w:tcPr>
          <w:p w14:paraId="77337A64"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31.12.2025,</w:t>
            </w:r>
          </w:p>
          <w:p w14:paraId="7B354155" w14:textId="0CEB5102" w:rsidR="007342CA" w:rsidRPr="00427221" w:rsidRDefault="007342CA" w:rsidP="007342CA">
            <w:pPr>
              <w:spacing w:line="240" w:lineRule="auto"/>
              <w:contextualSpacing/>
              <w:rPr>
                <w:rFonts w:ascii="Times New Roman" w:hAnsi="Times New Roman"/>
              </w:rPr>
            </w:pPr>
            <w:r w:rsidRPr="00427221">
              <w:rPr>
                <w:rFonts w:ascii="Times New Roman" w:hAnsi="Times New Roman"/>
                <w:bCs/>
              </w:rPr>
              <w:t>далее ежегодно</w:t>
            </w:r>
          </w:p>
        </w:tc>
        <w:tc>
          <w:tcPr>
            <w:tcW w:w="2510" w:type="dxa"/>
            <w:gridSpan w:val="2"/>
          </w:tcPr>
          <w:p w14:paraId="4518421B"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bCs/>
              </w:rPr>
              <w:t>Начальники отдела МЗ НСО, курирующие направление ГКУЗ НСО «РЦОЗ и МП», медицинские организации НСО, главные внештатные специалисты МЗ НСО</w:t>
            </w:r>
          </w:p>
        </w:tc>
        <w:tc>
          <w:tcPr>
            <w:tcW w:w="3010" w:type="dxa"/>
            <w:gridSpan w:val="2"/>
          </w:tcPr>
          <w:p w14:paraId="4EACD2C2"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color w:val="000000"/>
              </w:rPr>
              <w:t xml:space="preserve">Информирование населения о проводимых мероприятиях по вопросам выявления факторов риска развития, ранних признаках и мерах профилактики сахарного диабета </w:t>
            </w:r>
            <w:r w:rsidRPr="00427221">
              <w:rPr>
                <w:rFonts w:ascii="Times New Roman" w:hAnsi="Times New Roman"/>
                <w:bCs/>
              </w:rPr>
              <w:t>Информационные материалы:</w:t>
            </w:r>
          </w:p>
          <w:p w14:paraId="40388F04"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2024 - 50 ед.</w:t>
            </w:r>
          </w:p>
          <w:p w14:paraId="54D366F7"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bCs/>
              </w:rPr>
              <w:t>2025 - 50 ед.</w:t>
            </w:r>
          </w:p>
        </w:tc>
        <w:tc>
          <w:tcPr>
            <w:tcW w:w="2651" w:type="dxa"/>
          </w:tcPr>
          <w:p w14:paraId="4D21FBC1"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color w:val="000000"/>
              </w:rPr>
              <w:t>Регулярное (ежеквартальное)</w:t>
            </w:r>
          </w:p>
        </w:tc>
      </w:tr>
      <w:tr w:rsidR="007342CA" w:rsidRPr="00C05194" w14:paraId="3F1B226E" w14:textId="77777777" w:rsidTr="00FC0921">
        <w:tc>
          <w:tcPr>
            <w:tcW w:w="0" w:type="auto"/>
          </w:tcPr>
          <w:p w14:paraId="17B8A4E5"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rPr>
              <w:t>3.7.</w:t>
            </w:r>
          </w:p>
        </w:tc>
        <w:tc>
          <w:tcPr>
            <w:tcW w:w="2640" w:type="dxa"/>
          </w:tcPr>
          <w:p w14:paraId="219A9140"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Разработка, тиражирование и распространение информационных материалов (буклетов, листовок, брошюр, плакатов) по профилактике и раннему выявлению сахарного диабета</w:t>
            </w:r>
          </w:p>
          <w:p w14:paraId="41C31699"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bCs/>
              </w:rPr>
              <w:t>(по профилактике табакокурения, нерационального питания, низкой физической активности), по пропаганде прохождения диспансеризации и профилактических медицинских осмотров</w:t>
            </w:r>
          </w:p>
        </w:tc>
        <w:tc>
          <w:tcPr>
            <w:tcW w:w="1434" w:type="dxa"/>
          </w:tcPr>
          <w:p w14:paraId="31DE5B41"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01.0</w:t>
            </w:r>
            <w:r>
              <w:rPr>
                <w:rFonts w:ascii="Times New Roman" w:hAnsi="Times New Roman"/>
                <w:bCs/>
              </w:rPr>
              <w:t>3</w:t>
            </w:r>
            <w:r w:rsidRPr="00427221">
              <w:rPr>
                <w:rFonts w:ascii="Times New Roman" w:hAnsi="Times New Roman"/>
                <w:bCs/>
              </w:rPr>
              <w:t>.202</w:t>
            </w:r>
            <w:r>
              <w:rPr>
                <w:rFonts w:ascii="Times New Roman" w:hAnsi="Times New Roman"/>
                <w:bCs/>
              </w:rPr>
              <w:t>4</w:t>
            </w:r>
          </w:p>
          <w:p w14:paraId="57E5CADD" w14:textId="77777777" w:rsidR="007342CA" w:rsidRPr="00427221" w:rsidRDefault="007342CA" w:rsidP="007342CA">
            <w:pPr>
              <w:spacing w:line="240" w:lineRule="auto"/>
              <w:contextualSpacing/>
              <w:rPr>
                <w:rFonts w:ascii="Times New Roman" w:hAnsi="Times New Roman"/>
              </w:rPr>
            </w:pPr>
          </w:p>
        </w:tc>
        <w:tc>
          <w:tcPr>
            <w:tcW w:w="1496" w:type="dxa"/>
          </w:tcPr>
          <w:p w14:paraId="0114723E"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31.12.2025,</w:t>
            </w:r>
          </w:p>
          <w:p w14:paraId="3149DF73" w14:textId="086F59D7" w:rsidR="007342CA" w:rsidRPr="00427221" w:rsidRDefault="007342CA" w:rsidP="007342CA">
            <w:pPr>
              <w:spacing w:line="240" w:lineRule="auto"/>
              <w:contextualSpacing/>
              <w:rPr>
                <w:rFonts w:ascii="Times New Roman" w:hAnsi="Times New Roman"/>
              </w:rPr>
            </w:pPr>
            <w:r w:rsidRPr="00427221">
              <w:rPr>
                <w:rFonts w:ascii="Times New Roman" w:hAnsi="Times New Roman"/>
                <w:bCs/>
              </w:rPr>
              <w:t>далее ежегодно</w:t>
            </w:r>
          </w:p>
        </w:tc>
        <w:tc>
          <w:tcPr>
            <w:tcW w:w="2510" w:type="dxa"/>
            <w:gridSpan w:val="2"/>
          </w:tcPr>
          <w:p w14:paraId="7A0DFB8A"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bCs/>
              </w:rPr>
              <w:t>ГКУЗ НСО «РЦОЗ и МП», медицинские организации НСО, главные внештатные специалисты МЗ НСО</w:t>
            </w:r>
          </w:p>
        </w:tc>
        <w:tc>
          <w:tcPr>
            <w:tcW w:w="3010" w:type="dxa"/>
            <w:gridSpan w:val="2"/>
          </w:tcPr>
          <w:p w14:paraId="0577E941"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rPr>
              <w:t xml:space="preserve">Информирование населения о проводимых мероприятиях по вопросам выявления факторов риска развития, ранних признаках и мерах профилактики сахарного диабета </w:t>
            </w:r>
            <w:r w:rsidRPr="00427221">
              <w:rPr>
                <w:rFonts w:ascii="Times New Roman" w:hAnsi="Times New Roman"/>
                <w:bCs/>
              </w:rPr>
              <w:t>Информационные материалы:</w:t>
            </w:r>
          </w:p>
          <w:p w14:paraId="6E4557C0"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2024 - 30 тыс. экз.</w:t>
            </w:r>
          </w:p>
          <w:p w14:paraId="7544624C"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bCs/>
              </w:rPr>
              <w:t>2025 - 30 тыс. экз.</w:t>
            </w:r>
          </w:p>
        </w:tc>
        <w:tc>
          <w:tcPr>
            <w:tcW w:w="2651" w:type="dxa"/>
          </w:tcPr>
          <w:p w14:paraId="5B7C000F"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rPr>
              <w:t>Регулярное (</w:t>
            </w:r>
            <w:r w:rsidRPr="00427221">
              <w:rPr>
                <w:rFonts w:ascii="Times New Roman" w:hAnsi="Times New Roman"/>
                <w:color w:val="000000"/>
              </w:rPr>
              <w:t>ежегодное</w:t>
            </w:r>
            <w:r w:rsidRPr="00427221">
              <w:rPr>
                <w:rFonts w:ascii="Times New Roman" w:hAnsi="Times New Roman"/>
              </w:rPr>
              <w:t>)</w:t>
            </w:r>
          </w:p>
        </w:tc>
      </w:tr>
      <w:tr w:rsidR="007342CA" w:rsidRPr="00C05194" w14:paraId="5FAD674A" w14:textId="77777777" w:rsidTr="00FC0921">
        <w:tc>
          <w:tcPr>
            <w:tcW w:w="0" w:type="auto"/>
          </w:tcPr>
          <w:p w14:paraId="0F04ADC8"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rPr>
              <w:lastRenderedPageBreak/>
              <w:t>3.8.</w:t>
            </w:r>
          </w:p>
        </w:tc>
        <w:tc>
          <w:tcPr>
            <w:tcW w:w="2640" w:type="dxa"/>
          </w:tcPr>
          <w:p w14:paraId="418B80A3"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bCs/>
              </w:rPr>
              <w:t>Проведение диспансеризации и профилактических медицинских осмотров населения Новосибирской области</w:t>
            </w:r>
          </w:p>
        </w:tc>
        <w:tc>
          <w:tcPr>
            <w:tcW w:w="1434" w:type="dxa"/>
          </w:tcPr>
          <w:p w14:paraId="170332A3"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01.0</w:t>
            </w:r>
            <w:r>
              <w:rPr>
                <w:rFonts w:ascii="Times New Roman" w:hAnsi="Times New Roman"/>
                <w:bCs/>
              </w:rPr>
              <w:t>3</w:t>
            </w:r>
            <w:r w:rsidRPr="00427221">
              <w:rPr>
                <w:rFonts w:ascii="Times New Roman" w:hAnsi="Times New Roman"/>
                <w:bCs/>
              </w:rPr>
              <w:t>.202</w:t>
            </w:r>
            <w:r>
              <w:rPr>
                <w:rFonts w:ascii="Times New Roman" w:hAnsi="Times New Roman"/>
                <w:bCs/>
              </w:rPr>
              <w:t>4</w:t>
            </w:r>
          </w:p>
          <w:p w14:paraId="73875D20" w14:textId="77777777" w:rsidR="007342CA" w:rsidRPr="00427221" w:rsidRDefault="007342CA" w:rsidP="007342CA">
            <w:pPr>
              <w:spacing w:line="240" w:lineRule="auto"/>
              <w:contextualSpacing/>
              <w:rPr>
                <w:rFonts w:ascii="Times New Roman" w:hAnsi="Times New Roman"/>
              </w:rPr>
            </w:pPr>
          </w:p>
        </w:tc>
        <w:tc>
          <w:tcPr>
            <w:tcW w:w="1496" w:type="dxa"/>
          </w:tcPr>
          <w:p w14:paraId="3768679C"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31.12.2025,</w:t>
            </w:r>
          </w:p>
          <w:p w14:paraId="1D5A3351" w14:textId="3B5B9B52" w:rsidR="007342CA" w:rsidRPr="00427221" w:rsidRDefault="007342CA" w:rsidP="007342CA">
            <w:pPr>
              <w:spacing w:line="240" w:lineRule="auto"/>
              <w:contextualSpacing/>
              <w:rPr>
                <w:rFonts w:ascii="Times New Roman" w:hAnsi="Times New Roman"/>
              </w:rPr>
            </w:pPr>
            <w:r w:rsidRPr="00427221">
              <w:rPr>
                <w:rFonts w:ascii="Times New Roman" w:hAnsi="Times New Roman"/>
                <w:bCs/>
              </w:rPr>
              <w:t>далее ежегодно</w:t>
            </w:r>
          </w:p>
        </w:tc>
        <w:tc>
          <w:tcPr>
            <w:tcW w:w="2510" w:type="dxa"/>
            <w:gridSpan w:val="2"/>
          </w:tcPr>
          <w:p w14:paraId="286F7F19"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bCs/>
              </w:rPr>
              <w:t>Начальники отдела МЗ НСО, курирующие направление, ГКУЗ НСО «РЦОЗ и МП», Медицинские организации НСО</w:t>
            </w:r>
          </w:p>
        </w:tc>
        <w:tc>
          <w:tcPr>
            <w:tcW w:w="3010" w:type="dxa"/>
            <w:gridSpan w:val="2"/>
          </w:tcPr>
          <w:p w14:paraId="655FE4D2"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rPr>
              <w:t>Увеличение охвата населения диспансеризацией и профилактическими медицинскими осмотрами.</w:t>
            </w:r>
          </w:p>
          <w:p w14:paraId="2ADA2E86"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rPr>
              <w:t>Число граждан, прошедших диспансеризацию и профилактические осмотры:</w:t>
            </w:r>
          </w:p>
          <w:p w14:paraId="5FB02D89"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rPr>
              <w:t xml:space="preserve">2024 год – 70,0% </w:t>
            </w:r>
          </w:p>
          <w:p w14:paraId="58634F6A" w14:textId="04CFD8F5" w:rsidR="007342CA" w:rsidRPr="00427221" w:rsidRDefault="007342CA" w:rsidP="007342CA">
            <w:pPr>
              <w:spacing w:line="240" w:lineRule="auto"/>
              <w:contextualSpacing/>
              <w:rPr>
                <w:rFonts w:ascii="Times New Roman" w:hAnsi="Times New Roman"/>
              </w:rPr>
            </w:pPr>
            <w:r w:rsidRPr="00427221">
              <w:rPr>
                <w:rFonts w:ascii="Times New Roman" w:hAnsi="Times New Roman"/>
              </w:rPr>
              <w:t>2025 год – 70,0%</w:t>
            </w:r>
          </w:p>
        </w:tc>
        <w:tc>
          <w:tcPr>
            <w:tcW w:w="2651" w:type="dxa"/>
          </w:tcPr>
          <w:p w14:paraId="74EA683A"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rPr>
              <w:t>Регулярное (ежеквартальное)</w:t>
            </w:r>
          </w:p>
        </w:tc>
      </w:tr>
      <w:tr w:rsidR="007342CA" w:rsidRPr="00C05194" w14:paraId="009B6E1A" w14:textId="77777777" w:rsidTr="00FC0921">
        <w:tc>
          <w:tcPr>
            <w:tcW w:w="0" w:type="auto"/>
          </w:tcPr>
          <w:p w14:paraId="1A606338"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rPr>
              <w:t>3.9.</w:t>
            </w:r>
          </w:p>
        </w:tc>
        <w:tc>
          <w:tcPr>
            <w:tcW w:w="2640" w:type="dxa"/>
          </w:tcPr>
          <w:p w14:paraId="7ECB0CF1"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color w:val="000000"/>
              </w:rPr>
              <w:t>Проведение мониторинга риска развития сахарного диабета у взрослого населения Новосибирской области» на базе центров здоровья для взрослого населения Новосибирской области</w:t>
            </w:r>
          </w:p>
        </w:tc>
        <w:tc>
          <w:tcPr>
            <w:tcW w:w="1434" w:type="dxa"/>
          </w:tcPr>
          <w:p w14:paraId="446275DA"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01.0</w:t>
            </w:r>
            <w:r>
              <w:rPr>
                <w:rFonts w:ascii="Times New Roman" w:hAnsi="Times New Roman"/>
                <w:bCs/>
              </w:rPr>
              <w:t>3</w:t>
            </w:r>
            <w:r w:rsidRPr="00427221">
              <w:rPr>
                <w:rFonts w:ascii="Times New Roman" w:hAnsi="Times New Roman"/>
                <w:bCs/>
              </w:rPr>
              <w:t>.202</w:t>
            </w:r>
            <w:r>
              <w:rPr>
                <w:rFonts w:ascii="Times New Roman" w:hAnsi="Times New Roman"/>
                <w:bCs/>
              </w:rPr>
              <w:t>4</w:t>
            </w:r>
          </w:p>
          <w:p w14:paraId="3101E291" w14:textId="77777777" w:rsidR="007342CA" w:rsidRPr="00427221" w:rsidRDefault="007342CA" w:rsidP="007342CA">
            <w:pPr>
              <w:spacing w:line="240" w:lineRule="auto"/>
              <w:contextualSpacing/>
              <w:rPr>
                <w:rFonts w:ascii="Times New Roman" w:hAnsi="Times New Roman"/>
              </w:rPr>
            </w:pPr>
          </w:p>
        </w:tc>
        <w:tc>
          <w:tcPr>
            <w:tcW w:w="1496" w:type="dxa"/>
          </w:tcPr>
          <w:p w14:paraId="66B43395"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31.12.2025,</w:t>
            </w:r>
          </w:p>
          <w:p w14:paraId="12E347D0" w14:textId="2A2BB977" w:rsidR="007342CA" w:rsidRPr="00427221" w:rsidRDefault="007342CA" w:rsidP="007342CA">
            <w:pPr>
              <w:spacing w:line="240" w:lineRule="auto"/>
              <w:contextualSpacing/>
              <w:rPr>
                <w:rFonts w:ascii="Times New Roman" w:hAnsi="Times New Roman"/>
              </w:rPr>
            </w:pPr>
            <w:r w:rsidRPr="00427221">
              <w:rPr>
                <w:rFonts w:ascii="Times New Roman" w:hAnsi="Times New Roman"/>
                <w:bCs/>
              </w:rPr>
              <w:t>далее ежегодно</w:t>
            </w:r>
          </w:p>
        </w:tc>
        <w:tc>
          <w:tcPr>
            <w:tcW w:w="2510" w:type="dxa"/>
            <w:gridSpan w:val="2"/>
          </w:tcPr>
          <w:p w14:paraId="3446ACF6"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bCs/>
              </w:rPr>
              <w:t>Начальники отдела МЗ НСО, курирующие направление, ГКУЗ НСО «РЦОЗ и МП», Медицинские организации НСО</w:t>
            </w:r>
          </w:p>
        </w:tc>
        <w:tc>
          <w:tcPr>
            <w:tcW w:w="3010" w:type="dxa"/>
            <w:gridSpan w:val="2"/>
          </w:tcPr>
          <w:p w14:paraId="357CC314"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rPr>
              <w:t>Проводится профилактика сахарного диабета в группах повышенного риска через анкетирование взрослого населения в центрах здоровья.</w:t>
            </w:r>
          </w:p>
          <w:p w14:paraId="0E54A2C5"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rPr>
              <w:t>Анкетировано % от числа первичных взрослых посетителей:</w:t>
            </w:r>
          </w:p>
          <w:p w14:paraId="5A862089"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rPr>
              <w:t>2024 год – 3,0%.</w:t>
            </w:r>
          </w:p>
          <w:p w14:paraId="4C06E99D" w14:textId="669B0008" w:rsidR="007342CA" w:rsidRPr="00427221" w:rsidRDefault="007342CA" w:rsidP="007342CA">
            <w:pPr>
              <w:spacing w:line="240" w:lineRule="auto"/>
              <w:contextualSpacing/>
              <w:rPr>
                <w:rFonts w:ascii="Times New Roman" w:hAnsi="Times New Roman"/>
              </w:rPr>
            </w:pPr>
            <w:r w:rsidRPr="00427221">
              <w:rPr>
                <w:rFonts w:ascii="Times New Roman" w:hAnsi="Times New Roman"/>
              </w:rPr>
              <w:t>2025 год – 3,0%.</w:t>
            </w:r>
          </w:p>
        </w:tc>
        <w:tc>
          <w:tcPr>
            <w:tcW w:w="2651" w:type="dxa"/>
          </w:tcPr>
          <w:p w14:paraId="403D0952"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rPr>
              <w:t>Регулярное (ежеквартальное)</w:t>
            </w:r>
          </w:p>
        </w:tc>
      </w:tr>
      <w:tr w:rsidR="007342CA" w:rsidRPr="00C05194" w14:paraId="250A2D0F" w14:textId="77777777" w:rsidTr="00FC0921">
        <w:tc>
          <w:tcPr>
            <w:tcW w:w="0" w:type="auto"/>
          </w:tcPr>
          <w:p w14:paraId="65DB90B8"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rPr>
              <w:t>3.10</w:t>
            </w:r>
          </w:p>
        </w:tc>
        <w:tc>
          <w:tcPr>
            <w:tcW w:w="2640" w:type="dxa"/>
          </w:tcPr>
          <w:p w14:paraId="334BC24E" w14:textId="77777777" w:rsidR="007342CA" w:rsidRPr="00427221" w:rsidRDefault="007342CA" w:rsidP="007342CA">
            <w:pPr>
              <w:spacing w:line="240" w:lineRule="auto"/>
              <w:contextualSpacing/>
              <w:rPr>
                <w:rFonts w:ascii="Times New Roman" w:hAnsi="Times New Roman"/>
                <w:color w:val="000000"/>
              </w:rPr>
            </w:pPr>
            <w:r w:rsidRPr="00427221">
              <w:rPr>
                <w:rFonts w:ascii="Times New Roman" w:hAnsi="Times New Roman"/>
                <w:bCs/>
              </w:rPr>
              <w:t>Проведение школы по медицинской профилактике для специалистов отделений (кабинетов) медицинской профилактики, центров здоровья, терапевтов, фельдшеров ФАП</w:t>
            </w:r>
          </w:p>
        </w:tc>
        <w:tc>
          <w:tcPr>
            <w:tcW w:w="1434" w:type="dxa"/>
          </w:tcPr>
          <w:p w14:paraId="6A76D801"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01.0</w:t>
            </w:r>
            <w:r>
              <w:rPr>
                <w:rFonts w:ascii="Times New Roman" w:hAnsi="Times New Roman"/>
                <w:bCs/>
              </w:rPr>
              <w:t>3</w:t>
            </w:r>
            <w:r w:rsidRPr="00427221">
              <w:rPr>
                <w:rFonts w:ascii="Times New Roman" w:hAnsi="Times New Roman"/>
                <w:bCs/>
              </w:rPr>
              <w:t>.202</w:t>
            </w:r>
            <w:r>
              <w:rPr>
                <w:rFonts w:ascii="Times New Roman" w:hAnsi="Times New Roman"/>
                <w:bCs/>
              </w:rPr>
              <w:t>4</w:t>
            </w:r>
          </w:p>
          <w:p w14:paraId="0882B74B" w14:textId="77777777" w:rsidR="007342CA" w:rsidRPr="00427221" w:rsidRDefault="007342CA" w:rsidP="007342CA">
            <w:pPr>
              <w:spacing w:line="240" w:lineRule="auto"/>
              <w:contextualSpacing/>
              <w:rPr>
                <w:rFonts w:ascii="Times New Roman" w:hAnsi="Times New Roman"/>
                <w:bCs/>
              </w:rPr>
            </w:pPr>
          </w:p>
        </w:tc>
        <w:tc>
          <w:tcPr>
            <w:tcW w:w="1496" w:type="dxa"/>
          </w:tcPr>
          <w:p w14:paraId="5CB4509C"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31.12.2025,</w:t>
            </w:r>
          </w:p>
          <w:p w14:paraId="3931AA23" w14:textId="0C854F4F"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далее ежегодно</w:t>
            </w:r>
          </w:p>
        </w:tc>
        <w:tc>
          <w:tcPr>
            <w:tcW w:w="2510" w:type="dxa"/>
            <w:gridSpan w:val="2"/>
          </w:tcPr>
          <w:p w14:paraId="4158E259"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Начальники отдела МЗ НСО, курирующие направление, ГКУЗ НСО «РЦОЗ и МП», Медицинские организации НСО</w:t>
            </w:r>
          </w:p>
        </w:tc>
        <w:tc>
          <w:tcPr>
            <w:tcW w:w="3010" w:type="dxa"/>
            <w:gridSpan w:val="2"/>
          </w:tcPr>
          <w:p w14:paraId="09F03DD0"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rPr>
              <w:t xml:space="preserve">Повышение уровня информированности медицинских работников </w:t>
            </w:r>
            <w:r w:rsidRPr="00427221">
              <w:rPr>
                <w:rFonts w:ascii="Times New Roman" w:hAnsi="Times New Roman"/>
                <w:bCs/>
              </w:rPr>
              <w:t>по профилактике и раннему выявлению сахарного диабета (по профилактике табакокурения, нерационального питания, низкой физической активности), по проведению диспансеризации и профилактических медицинских осмотров.</w:t>
            </w:r>
          </w:p>
          <w:p w14:paraId="608000FE"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Школы по медицинской профилактике:</w:t>
            </w:r>
          </w:p>
          <w:p w14:paraId="53E55D01"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2024 - 3 ед.</w:t>
            </w:r>
          </w:p>
          <w:p w14:paraId="212DC0BD"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bCs/>
              </w:rPr>
              <w:t>2025 - 3 ед.</w:t>
            </w:r>
          </w:p>
        </w:tc>
        <w:tc>
          <w:tcPr>
            <w:tcW w:w="2651" w:type="dxa"/>
          </w:tcPr>
          <w:p w14:paraId="7347D02C"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rPr>
              <w:t>Регулярное (</w:t>
            </w:r>
            <w:r w:rsidRPr="00427221">
              <w:rPr>
                <w:rFonts w:ascii="Times New Roman" w:hAnsi="Times New Roman"/>
                <w:color w:val="000000"/>
              </w:rPr>
              <w:t>ежеквартальное</w:t>
            </w:r>
            <w:r w:rsidRPr="00427221">
              <w:rPr>
                <w:rFonts w:ascii="Times New Roman" w:hAnsi="Times New Roman"/>
              </w:rPr>
              <w:t>)</w:t>
            </w:r>
          </w:p>
        </w:tc>
      </w:tr>
      <w:tr w:rsidR="007342CA" w:rsidRPr="00C05194" w14:paraId="141E2691" w14:textId="77777777" w:rsidTr="00FC0921">
        <w:tc>
          <w:tcPr>
            <w:tcW w:w="0" w:type="auto"/>
          </w:tcPr>
          <w:p w14:paraId="126F62B5"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rPr>
              <w:t>3.11</w:t>
            </w:r>
          </w:p>
        </w:tc>
        <w:tc>
          <w:tcPr>
            <w:tcW w:w="2640" w:type="dxa"/>
          </w:tcPr>
          <w:p w14:paraId="562A6D74"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 xml:space="preserve">Проведение обучающих мероприятий (семинаров, конференций, круглых </w:t>
            </w:r>
            <w:r w:rsidRPr="00427221">
              <w:rPr>
                <w:rFonts w:ascii="Times New Roman" w:hAnsi="Times New Roman"/>
                <w:bCs/>
              </w:rPr>
              <w:lastRenderedPageBreak/>
              <w:t>столов, лекций и т.п.) для специалистов системы здравоохранения по вопросам профилактики табакокурения, рациональному питанию и рациональной физической активности как факторов риска развития сахарного диабета, по проведению диспансеризации и профилактических медицинских осмотров</w:t>
            </w:r>
          </w:p>
        </w:tc>
        <w:tc>
          <w:tcPr>
            <w:tcW w:w="1434" w:type="dxa"/>
          </w:tcPr>
          <w:p w14:paraId="27F7EFB4"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lastRenderedPageBreak/>
              <w:t>01.0</w:t>
            </w:r>
            <w:r>
              <w:rPr>
                <w:rFonts w:ascii="Times New Roman" w:hAnsi="Times New Roman"/>
                <w:bCs/>
              </w:rPr>
              <w:t>3</w:t>
            </w:r>
            <w:r w:rsidRPr="00427221">
              <w:rPr>
                <w:rFonts w:ascii="Times New Roman" w:hAnsi="Times New Roman"/>
                <w:bCs/>
              </w:rPr>
              <w:t>.202</w:t>
            </w:r>
            <w:r>
              <w:rPr>
                <w:rFonts w:ascii="Times New Roman" w:hAnsi="Times New Roman"/>
                <w:bCs/>
              </w:rPr>
              <w:t>4</w:t>
            </w:r>
          </w:p>
          <w:p w14:paraId="40A11CDF" w14:textId="77777777" w:rsidR="007342CA" w:rsidRPr="00427221" w:rsidRDefault="007342CA" w:rsidP="007342CA">
            <w:pPr>
              <w:spacing w:line="240" w:lineRule="auto"/>
              <w:contextualSpacing/>
              <w:rPr>
                <w:rFonts w:ascii="Times New Roman" w:hAnsi="Times New Roman"/>
                <w:bCs/>
              </w:rPr>
            </w:pPr>
          </w:p>
        </w:tc>
        <w:tc>
          <w:tcPr>
            <w:tcW w:w="1496" w:type="dxa"/>
          </w:tcPr>
          <w:p w14:paraId="1C737FD8"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31.12.2025,</w:t>
            </w:r>
          </w:p>
          <w:p w14:paraId="6BACBEF8" w14:textId="15FC54B8"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далее ежегодно</w:t>
            </w:r>
          </w:p>
        </w:tc>
        <w:tc>
          <w:tcPr>
            <w:tcW w:w="2510" w:type="dxa"/>
            <w:gridSpan w:val="2"/>
          </w:tcPr>
          <w:p w14:paraId="5D27317E"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 xml:space="preserve">Начальники отдела МЗ НСО, курирующие направление, ГКУЗ </w:t>
            </w:r>
            <w:r w:rsidRPr="00427221">
              <w:rPr>
                <w:rFonts w:ascii="Times New Roman" w:hAnsi="Times New Roman"/>
                <w:bCs/>
              </w:rPr>
              <w:lastRenderedPageBreak/>
              <w:t>НСО «РЦОЗ и МП», Медицинские организации НСО</w:t>
            </w:r>
          </w:p>
        </w:tc>
        <w:tc>
          <w:tcPr>
            <w:tcW w:w="3010" w:type="dxa"/>
            <w:gridSpan w:val="2"/>
          </w:tcPr>
          <w:p w14:paraId="43A2A349"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rPr>
              <w:lastRenderedPageBreak/>
              <w:t xml:space="preserve">Повышение уровня информированности медицинских работников </w:t>
            </w:r>
            <w:r w:rsidRPr="00427221">
              <w:rPr>
                <w:rFonts w:ascii="Times New Roman" w:hAnsi="Times New Roman"/>
                <w:bCs/>
              </w:rPr>
              <w:t xml:space="preserve">по </w:t>
            </w:r>
            <w:r w:rsidRPr="00427221">
              <w:rPr>
                <w:rFonts w:ascii="Times New Roman" w:hAnsi="Times New Roman"/>
                <w:bCs/>
              </w:rPr>
              <w:lastRenderedPageBreak/>
              <w:t>профилактике и раннему выявлению сахарного диабета (по профилактике табакокурения, нерационального питания, низкой физической активности), по проведению диспансеризации и профилактических медицинских осмотров.</w:t>
            </w:r>
          </w:p>
          <w:p w14:paraId="515F12AB"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Обучающие мероприятия:</w:t>
            </w:r>
          </w:p>
          <w:p w14:paraId="2E9B16DA"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2024 - 24 ед.</w:t>
            </w:r>
          </w:p>
          <w:p w14:paraId="0EC8813D"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bCs/>
              </w:rPr>
              <w:t>2025 - 24 ед.</w:t>
            </w:r>
          </w:p>
        </w:tc>
        <w:tc>
          <w:tcPr>
            <w:tcW w:w="2651" w:type="dxa"/>
          </w:tcPr>
          <w:p w14:paraId="3D12C50C"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rPr>
              <w:lastRenderedPageBreak/>
              <w:t>Регулярное (</w:t>
            </w:r>
            <w:r w:rsidRPr="00427221">
              <w:rPr>
                <w:rFonts w:ascii="Times New Roman" w:hAnsi="Times New Roman"/>
                <w:color w:val="000000"/>
              </w:rPr>
              <w:t>ежеквартальное</w:t>
            </w:r>
            <w:r w:rsidRPr="00427221">
              <w:rPr>
                <w:rFonts w:ascii="Times New Roman" w:hAnsi="Times New Roman"/>
              </w:rPr>
              <w:t>)</w:t>
            </w:r>
          </w:p>
        </w:tc>
      </w:tr>
      <w:tr w:rsidR="008C3C2D" w:rsidRPr="008C3C2D" w14:paraId="7D4BB730" w14:textId="77777777" w:rsidTr="0017373A">
        <w:tc>
          <w:tcPr>
            <w:tcW w:w="14398" w:type="dxa"/>
            <w:gridSpan w:val="9"/>
          </w:tcPr>
          <w:p w14:paraId="63BA4DE8" w14:textId="77777777" w:rsidR="008C3C2D" w:rsidRPr="00427221" w:rsidRDefault="008C3C2D" w:rsidP="00D22070">
            <w:pPr>
              <w:pStyle w:val="af"/>
              <w:numPr>
                <w:ilvl w:val="3"/>
                <w:numId w:val="2"/>
              </w:numPr>
              <w:spacing w:line="240" w:lineRule="auto"/>
              <w:ind w:left="0" w:firstLine="0"/>
              <w:rPr>
                <w:rFonts w:ascii="Times New Roman" w:hAnsi="Times New Roman"/>
                <w:b/>
              </w:rPr>
            </w:pPr>
            <w:r w:rsidRPr="00427221">
              <w:rPr>
                <w:rFonts w:ascii="Times New Roman" w:hAnsi="Times New Roman"/>
                <w:b/>
              </w:rPr>
              <w:t>Мероприятия по профилактике развития осложнений сахарного диабета у детей и взрослых</w:t>
            </w:r>
          </w:p>
        </w:tc>
      </w:tr>
      <w:tr w:rsidR="007342CA" w:rsidRPr="00C05194" w14:paraId="41A94ACC" w14:textId="77777777" w:rsidTr="00FC0921">
        <w:tc>
          <w:tcPr>
            <w:tcW w:w="0" w:type="auto"/>
          </w:tcPr>
          <w:p w14:paraId="5CBF9A95"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rPr>
              <w:t>4.1.</w:t>
            </w:r>
          </w:p>
        </w:tc>
        <w:tc>
          <w:tcPr>
            <w:tcW w:w="2640" w:type="dxa"/>
          </w:tcPr>
          <w:p w14:paraId="3D9A2091"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rPr>
              <w:t xml:space="preserve">Проведение образовательных и организационных мероприятий, направленных на своевременную диагностику осложнений сахарного диабета в соответствии с клиническими рекомендациями. </w:t>
            </w:r>
          </w:p>
        </w:tc>
        <w:tc>
          <w:tcPr>
            <w:tcW w:w="1434" w:type="dxa"/>
          </w:tcPr>
          <w:p w14:paraId="4C10B889"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01.0</w:t>
            </w:r>
            <w:r>
              <w:rPr>
                <w:rFonts w:ascii="Times New Roman" w:hAnsi="Times New Roman"/>
                <w:bCs/>
              </w:rPr>
              <w:t>3</w:t>
            </w:r>
            <w:r w:rsidRPr="00427221">
              <w:rPr>
                <w:rFonts w:ascii="Times New Roman" w:hAnsi="Times New Roman"/>
                <w:bCs/>
              </w:rPr>
              <w:t>.202</w:t>
            </w:r>
            <w:r>
              <w:rPr>
                <w:rFonts w:ascii="Times New Roman" w:hAnsi="Times New Roman"/>
                <w:bCs/>
              </w:rPr>
              <w:t>4</w:t>
            </w:r>
          </w:p>
          <w:p w14:paraId="21AD0DB8" w14:textId="77777777" w:rsidR="007342CA" w:rsidRPr="00427221" w:rsidRDefault="007342CA" w:rsidP="007342CA">
            <w:pPr>
              <w:spacing w:line="240" w:lineRule="auto"/>
              <w:contextualSpacing/>
              <w:rPr>
                <w:rFonts w:ascii="Times New Roman" w:hAnsi="Times New Roman"/>
              </w:rPr>
            </w:pPr>
          </w:p>
        </w:tc>
        <w:tc>
          <w:tcPr>
            <w:tcW w:w="1496" w:type="dxa"/>
          </w:tcPr>
          <w:p w14:paraId="41867FA8"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31.12.2025,</w:t>
            </w:r>
          </w:p>
          <w:p w14:paraId="5E0BEB1E" w14:textId="5FDC30E9" w:rsidR="007342CA" w:rsidRPr="00427221" w:rsidRDefault="007342CA" w:rsidP="007342CA">
            <w:pPr>
              <w:spacing w:line="240" w:lineRule="auto"/>
              <w:contextualSpacing/>
              <w:rPr>
                <w:rFonts w:ascii="Times New Roman" w:hAnsi="Times New Roman"/>
              </w:rPr>
            </w:pPr>
            <w:r w:rsidRPr="00427221">
              <w:rPr>
                <w:rFonts w:ascii="Times New Roman" w:hAnsi="Times New Roman"/>
                <w:bCs/>
              </w:rPr>
              <w:t>далее ежегодно</w:t>
            </w:r>
          </w:p>
        </w:tc>
        <w:tc>
          <w:tcPr>
            <w:tcW w:w="2510" w:type="dxa"/>
            <w:gridSpan w:val="2"/>
          </w:tcPr>
          <w:p w14:paraId="0A47C4DA"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Медицинские организации НСО, главный внештатный специалист эндокринолог МЗ НСО</w:t>
            </w:r>
          </w:p>
          <w:p w14:paraId="7E57A8B2"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rPr>
              <w:t>главный внештатный специалист детский-эндокринолог МЗ НСО</w:t>
            </w:r>
          </w:p>
        </w:tc>
        <w:tc>
          <w:tcPr>
            <w:tcW w:w="3010" w:type="dxa"/>
            <w:gridSpan w:val="2"/>
          </w:tcPr>
          <w:p w14:paraId="03EFBC23"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rPr>
              <w:t xml:space="preserve">Повышение уровня информированности медицинских работников </w:t>
            </w:r>
            <w:r w:rsidRPr="00427221">
              <w:rPr>
                <w:rFonts w:ascii="Times New Roman" w:hAnsi="Times New Roman"/>
                <w:bCs/>
              </w:rPr>
              <w:t xml:space="preserve">по раннему выявлению осложнений сахарного диабета </w:t>
            </w:r>
          </w:p>
          <w:p w14:paraId="1F114DC7"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Обучающие мероприятия:</w:t>
            </w:r>
          </w:p>
          <w:p w14:paraId="6A0D979A"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2024 - 6 ед.</w:t>
            </w:r>
          </w:p>
          <w:p w14:paraId="267DE4CF"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bCs/>
              </w:rPr>
              <w:t>2025 - 6 ед.</w:t>
            </w:r>
          </w:p>
        </w:tc>
        <w:tc>
          <w:tcPr>
            <w:tcW w:w="2651" w:type="dxa"/>
          </w:tcPr>
          <w:p w14:paraId="46BFA853"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rPr>
              <w:t>Регулярное (</w:t>
            </w:r>
            <w:r w:rsidRPr="00427221">
              <w:rPr>
                <w:rFonts w:ascii="Times New Roman" w:hAnsi="Times New Roman"/>
                <w:color w:val="000000"/>
              </w:rPr>
              <w:t>1 раз в 6 месяцев)</w:t>
            </w:r>
          </w:p>
        </w:tc>
      </w:tr>
      <w:tr w:rsidR="007342CA" w:rsidRPr="00C05194" w14:paraId="20736254" w14:textId="77777777" w:rsidTr="00FC0921">
        <w:tc>
          <w:tcPr>
            <w:tcW w:w="0" w:type="auto"/>
          </w:tcPr>
          <w:p w14:paraId="16A75B5D" w14:textId="77777777" w:rsidR="007342CA" w:rsidRPr="00427221" w:rsidRDefault="007342CA" w:rsidP="007342CA">
            <w:pPr>
              <w:spacing w:line="240" w:lineRule="auto"/>
              <w:contextualSpacing/>
              <w:rPr>
                <w:rFonts w:ascii="Times New Roman" w:hAnsi="Times New Roman"/>
              </w:rPr>
            </w:pPr>
            <w:r w:rsidRPr="00427221">
              <w:rPr>
                <w:rFonts w:ascii="Times New Roman" w:hAnsi="Times New Roman"/>
              </w:rPr>
              <w:t>4.2.</w:t>
            </w:r>
          </w:p>
        </w:tc>
        <w:tc>
          <w:tcPr>
            <w:tcW w:w="2640" w:type="dxa"/>
          </w:tcPr>
          <w:p w14:paraId="2D68BDCD" w14:textId="77777777" w:rsidR="007342CA" w:rsidRPr="00427221" w:rsidRDefault="007342CA" w:rsidP="007342CA">
            <w:pPr>
              <w:spacing w:line="240" w:lineRule="auto"/>
              <w:contextualSpacing/>
              <w:rPr>
                <w:rFonts w:ascii="Times New Roman" w:hAnsi="Times New Roman"/>
              </w:rPr>
            </w:pPr>
            <w:r w:rsidRPr="00427221">
              <w:rPr>
                <w:rFonts w:ascii="Times New Roman" w:eastAsia="Times New Roman" w:hAnsi="Times New Roman"/>
              </w:rPr>
              <w:t>Исследование альбуминурии при осуществлении диспансерного наблюдения больных сахарным диабетом с внесением данным в Регистр  (ежегодно).</w:t>
            </w:r>
          </w:p>
        </w:tc>
        <w:tc>
          <w:tcPr>
            <w:tcW w:w="1434" w:type="dxa"/>
          </w:tcPr>
          <w:p w14:paraId="3AD6F1B0"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01.0</w:t>
            </w:r>
            <w:r>
              <w:rPr>
                <w:rFonts w:ascii="Times New Roman" w:hAnsi="Times New Roman"/>
                <w:bCs/>
              </w:rPr>
              <w:t>3</w:t>
            </w:r>
            <w:r w:rsidRPr="00427221">
              <w:rPr>
                <w:rFonts w:ascii="Times New Roman" w:hAnsi="Times New Roman"/>
                <w:bCs/>
              </w:rPr>
              <w:t>.202</w:t>
            </w:r>
            <w:r>
              <w:rPr>
                <w:rFonts w:ascii="Times New Roman" w:hAnsi="Times New Roman"/>
                <w:bCs/>
              </w:rPr>
              <w:t>4</w:t>
            </w:r>
          </w:p>
          <w:p w14:paraId="26463219" w14:textId="1D4D5588" w:rsidR="007342CA" w:rsidRPr="00427221" w:rsidRDefault="007342CA" w:rsidP="007342CA">
            <w:pPr>
              <w:spacing w:line="240" w:lineRule="auto"/>
              <w:contextualSpacing/>
              <w:rPr>
                <w:rFonts w:ascii="Times New Roman" w:hAnsi="Times New Roman"/>
              </w:rPr>
            </w:pPr>
          </w:p>
        </w:tc>
        <w:tc>
          <w:tcPr>
            <w:tcW w:w="1496" w:type="dxa"/>
          </w:tcPr>
          <w:p w14:paraId="7A5A4B70" w14:textId="77777777" w:rsidR="007342CA" w:rsidRPr="00427221" w:rsidRDefault="007342CA" w:rsidP="007342CA">
            <w:pPr>
              <w:spacing w:line="240" w:lineRule="auto"/>
              <w:contextualSpacing/>
              <w:rPr>
                <w:rFonts w:ascii="Times New Roman" w:hAnsi="Times New Roman"/>
                <w:bCs/>
              </w:rPr>
            </w:pPr>
            <w:r w:rsidRPr="00427221">
              <w:rPr>
                <w:rFonts w:ascii="Times New Roman" w:hAnsi="Times New Roman"/>
                <w:bCs/>
              </w:rPr>
              <w:t>31.12.2025,</w:t>
            </w:r>
          </w:p>
          <w:p w14:paraId="119E4E23" w14:textId="750D0DA8" w:rsidR="007342CA" w:rsidRPr="00427221" w:rsidRDefault="007342CA" w:rsidP="007342CA">
            <w:pPr>
              <w:spacing w:line="240" w:lineRule="auto"/>
              <w:contextualSpacing/>
              <w:rPr>
                <w:rFonts w:ascii="Times New Roman" w:hAnsi="Times New Roman"/>
              </w:rPr>
            </w:pPr>
            <w:r w:rsidRPr="00427221">
              <w:rPr>
                <w:rFonts w:ascii="Times New Roman" w:hAnsi="Times New Roman"/>
                <w:bCs/>
              </w:rPr>
              <w:t>далее ежегодно</w:t>
            </w:r>
          </w:p>
        </w:tc>
        <w:tc>
          <w:tcPr>
            <w:tcW w:w="2510" w:type="dxa"/>
            <w:gridSpan w:val="2"/>
          </w:tcPr>
          <w:p w14:paraId="01285B60" w14:textId="77777777" w:rsidR="007342CA" w:rsidRPr="00427221" w:rsidRDefault="007342CA" w:rsidP="007342CA">
            <w:pPr>
              <w:spacing w:line="240" w:lineRule="auto"/>
              <w:contextualSpacing/>
              <w:rPr>
                <w:rFonts w:ascii="Times New Roman" w:hAnsi="Times New Roman"/>
              </w:rPr>
            </w:pPr>
            <w:r w:rsidRPr="00427221">
              <w:rPr>
                <w:rFonts w:ascii="Times New Roman" w:eastAsia="Times New Roman" w:hAnsi="Times New Roman"/>
              </w:rPr>
              <w:t>отдел организации оказания первичной медико-санитарной помощи взрослому населению Минздрава НСО главные врачи МО</w:t>
            </w:r>
          </w:p>
        </w:tc>
        <w:tc>
          <w:tcPr>
            <w:tcW w:w="3010" w:type="dxa"/>
            <w:gridSpan w:val="2"/>
          </w:tcPr>
          <w:p w14:paraId="0446305F" w14:textId="77777777" w:rsidR="007342CA" w:rsidRPr="00427221" w:rsidRDefault="007342CA" w:rsidP="007342CA">
            <w:pPr>
              <w:spacing w:line="240" w:lineRule="auto"/>
              <w:rPr>
                <w:rFonts w:ascii="Times New Roman" w:eastAsia="Times New Roman" w:hAnsi="Times New Roman"/>
              </w:rPr>
            </w:pPr>
            <w:r w:rsidRPr="00427221">
              <w:rPr>
                <w:rFonts w:ascii="Times New Roman" w:eastAsia="Times New Roman" w:hAnsi="Times New Roman"/>
              </w:rPr>
              <w:t>Ежеквартальное предоставление отчетности в Минздрав НСО.</w:t>
            </w:r>
          </w:p>
          <w:p w14:paraId="13BA4C5C" w14:textId="77777777" w:rsidR="007342CA" w:rsidRPr="00427221" w:rsidRDefault="007342CA" w:rsidP="007342CA">
            <w:pPr>
              <w:spacing w:line="240" w:lineRule="auto"/>
              <w:contextualSpacing/>
              <w:rPr>
                <w:rFonts w:ascii="Times New Roman" w:hAnsi="Times New Roman"/>
              </w:rPr>
            </w:pPr>
            <w:r w:rsidRPr="00427221">
              <w:rPr>
                <w:rFonts w:ascii="Times New Roman" w:eastAsia="Times New Roman" w:hAnsi="Times New Roman"/>
              </w:rPr>
              <w:t>Охват диагностическими исследованиями не менее 80% пациентов, состоящих под диспансерным наблюдением к концу 2024г и не менее 90% к концу 2025г.</w:t>
            </w:r>
          </w:p>
        </w:tc>
        <w:tc>
          <w:tcPr>
            <w:tcW w:w="2651" w:type="dxa"/>
          </w:tcPr>
          <w:p w14:paraId="6D102BF6" w14:textId="77777777" w:rsidR="007342CA" w:rsidRPr="00427221" w:rsidRDefault="007342CA" w:rsidP="007342CA">
            <w:pPr>
              <w:spacing w:line="240" w:lineRule="auto"/>
              <w:contextualSpacing/>
              <w:rPr>
                <w:rFonts w:ascii="Times New Roman" w:hAnsi="Times New Roman"/>
              </w:rPr>
            </w:pPr>
            <w:r w:rsidRPr="00427221">
              <w:rPr>
                <w:rFonts w:ascii="Times New Roman" w:eastAsia="Times New Roman" w:hAnsi="Times New Roman"/>
              </w:rPr>
              <w:t>ежеквартально</w:t>
            </w:r>
          </w:p>
        </w:tc>
      </w:tr>
      <w:tr w:rsidR="00A60FC0" w:rsidRPr="00C05194" w14:paraId="2F3CD455" w14:textId="77777777" w:rsidTr="00FC0921">
        <w:tc>
          <w:tcPr>
            <w:tcW w:w="0" w:type="auto"/>
          </w:tcPr>
          <w:p w14:paraId="058FF408" w14:textId="77777777" w:rsidR="008C3C2D" w:rsidRPr="00427221" w:rsidRDefault="008C3C2D" w:rsidP="00203A7C">
            <w:pPr>
              <w:spacing w:line="240" w:lineRule="auto"/>
              <w:contextualSpacing/>
              <w:rPr>
                <w:rFonts w:ascii="Times New Roman" w:hAnsi="Times New Roman"/>
              </w:rPr>
            </w:pPr>
            <w:r w:rsidRPr="00427221">
              <w:rPr>
                <w:rFonts w:ascii="Times New Roman" w:hAnsi="Times New Roman"/>
              </w:rPr>
              <w:t>4.3.</w:t>
            </w:r>
          </w:p>
        </w:tc>
        <w:tc>
          <w:tcPr>
            <w:tcW w:w="2640" w:type="dxa"/>
          </w:tcPr>
          <w:p w14:paraId="7E917D44" w14:textId="77777777" w:rsidR="008C3C2D" w:rsidRPr="00427221" w:rsidRDefault="008C3C2D" w:rsidP="000417C6">
            <w:pPr>
              <w:spacing w:line="240" w:lineRule="auto"/>
              <w:contextualSpacing/>
              <w:rPr>
                <w:rFonts w:ascii="Times New Roman" w:eastAsia="Times New Roman" w:hAnsi="Times New Roman"/>
              </w:rPr>
            </w:pPr>
            <w:r w:rsidRPr="00427221">
              <w:rPr>
                <w:rFonts w:ascii="Times New Roman" w:eastAsia="Times New Roman" w:hAnsi="Times New Roman"/>
              </w:rPr>
              <w:t>Осмотр (консультация) врачом офтальмологом при осуществлении диспансер</w:t>
            </w:r>
            <w:r w:rsidR="000417C6" w:rsidRPr="00427221">
              <w:rPr>
                <w:rFonts w:ascii="Times New Roman" w:eastAsia="Times New Roman" w:hAnsi="Times New Roman"/>
              </w:rPr>
              <w:t xml:space="preserve">ного </w:t>
            </w:r>
            <w:r w:rsidR="000417C6" w:rsidRPr="00427221">
              <w:rPr>
                <w:rFonts w:ascii="Times New Roman" w:eastAsia="Times New Roman" w:hAnsi="Times New Roman"/>
              </w:rPr>
              <w:lastRenderedPageBreak/>
              <w:t xml:space="preserve">наблюдения пациентов с </w:t>
            </w:r>
            <w:r w:rsidRPr="00427221">
              <w:rPr>
                <w:rFonts w:ascii="Times New Roman" w:eastAsia="Times New Roman" w:hAnsi="Times New Roman"/>
              </w:rPr>
              <w:t xml:space="preserve"> сахарным диабетом с внесением данных в Регистр (ежегодно).</w:t>
            </w:r>
          </w:p>
        </w:tc>
        <w:tc>
          <w:tcPr>
            <w:tcW w:w="1434" w:type="dxa"/>
          </w:tcPr>
          <w:p w14:paraId="2E7F99E8" w14:textId="1FBAC3E5" w:rsidR="008C3C2D" w:rsidRPr="00427221" w:rsidRDefault="008C3C2D" w:rsidP="007342CA">
            <w:pPr>
              <w:spacing w:line="240" w:lineRule="auto"/>
              <w:contextualSpacing/>
              <w:rPr>
                <w:rFonts w:ascii="Times New Roman" w:eastAsia="Times New Roman" w:hAnsi="Times New Roman"/>
              </w:rPr>
            </w:pPr>
            <w:r w:rsidRPr="00427221">
              <w:rPr>
                <w:rFonts w:ascii="Times New Roman" w:eastAsia="Times New Roman" w:hAnsi="Times New Roman"/>
              </w:rPr>
              <w:lastRenderedPageBreak/>
              <w:t>01.0</w:t>
            </w:r>
            <w:r w:rsidR="007342CA">
              <w:rPr>
                <w:rFonts w:ascii="Times New Roman" w:eastAsia="Times New Roman" w:hAnsi="Times New Roman"/>
              </w:rPr>
              <w:t>3</w:t>
            </w:r>
            <w:r w:rsidRPr="00427221">
              <w:rPr>
                <w:rFonts w:ascii="Times New Roman" w:eastAsia="Times New Roman" w:hAnsi="Times New Roman"/>
              </w:rPr>
              <w:t>.202</w:t>
            </w:r>
            <w:r w:rsidR="007342CA">
              <w:rPr>
                <w:rFonts w:ascii="Times New Roman" w:eastAsia="Times New Roman" w:hAnsi="Times New Roman"/>
              </w:rPr>
              <w:t>4</w:t>
            </w:r>
          </w:p>
        </w:tc>
        <w:tc>
          <w:tcPr>
            <w:tcW w:w="1496" w:type="dxa"/>
          </w:tcPr>
          <w:p w14:paraId="70402B07" w14:textId="77777777" w:rsidR="008C3C2D" w:rsidRPr="00427221" w:rsidRDefault="008C3C2D" w:rsidP="00203A7C">
            <w:pPr>
              <w:spacing w:line="240" w:lineRule="auto"/>
              <w:contextualSpacing/>
              <w:rPr>
                <w:rFonts w:ascii="Times New Roman" w:hAnsi="Times New Roman"/>
                <w:bCs/>
              </w:rPr>
            </w:pPr>
            <w:r w:rsidRPr="00427221">
              <w:rPr>
                <w:rFonts w:ascii="Times New Roman" w:hAnsi="Times New Roman"/>
                <w:bCs/>
              </w:rPr>
              <w:t>31.12.202</w:t>
            </w:r>
            <w:r w:rsidR="00AB525D" w:rsidRPr="00427221">
              <w:rPr>
                <w:rFonts w:ascii="Times New Roman" w:hAnsi="Times New Roman"/>
                <w:bCs/>
              </w:rPr>
              <w:t>5</w:t>
            </w:r>
            <w:r w:rsidRPr="00427221">
              <w:rPr>
                <w:rFonts w:ascii="Times New Roman" w:hAnsi="Times New Roman"/>
                <w:bCs/>
              </w:rPr>
              <w:t>,</w:t>
            </w:r>
          </w:p>
          <w:p w14:paraId="68BF8BE6" w14:textId="77777777" w:rsidR="008C3C2D" w:rsidRPr="00427221" w:rsidRDefault="008C3C2D" w:rsidP="00203A7C">
            <w:pPr>
              <w:spacing w:line="240" w:lineRule="auto"/>
              <w:contextualSpacing/>
              <w:rPr>
                <w:rFonts w:ascii="Times New Roman" w:eastAsia="Times New Roman" w:hAnsi="Times New Roman"/>
              </w:rPr>
            </w:pPr>
            <w:r w:rsidRPr="00427221">
              <w:rPr>
                <w:rFonts w:ascii="Times New Roman" w:hAnsi="Times New Roman"/>
                <w:bCs/>
              </w:rPr>
              <w:t>далее ежегодно</w:t>
            </w:r>
          </w:p>
        </w:tc>
        <w:tc>
          <w:tcPr>
            <w:tcW w:w="2510" w:type="dxa"/>
            <w:gridSpan w:val="2"/>
          </w:tcPr>
          <w:p w14:paraId="1766E72D" w14:textId="77777777" w:rsidR="008C3C2D" w:rsidRPr="00427221" w:rsidRDefault="0017373A" w:rsidP="00203A7C">
            <w:pPr>
              <w:spacing w:line="240" w:lineRule="auto"/>
              <w:contextualSpacing/>
              <w:rPr>
                <w:rFonts w:ascii="Times New Roman" w:eastAsia="Times New Roman" w:hAnsi="Times New Roman"/>
              </w:rPr>
            </w:pPr>
            <w:r w:rsidRPr="00427221">
              <w:rPr>
                <w:rFonts w:ascii="Times New Roman" w:eastAsia="Times New Roman" w:hAnsi="Times New Roman"/>
              </w:rPr>
              <w:t xml:space="preserve">отдел организации оказания первичной медико-санитарной помощи взрослому </w:t>
            </w:r>
            <w:r w:rsidRPr="00427221">
              <w:rPr>
                <w:rFonts w:ascii="Times New Roman" w:eastAsia="Times New Roman" w:hAnsi="Times New Roman"/>
              </w:rPr>
              <w:lastRenderedPageBreak/>
              <w:t>населению Минздрава НСО</w:t>
            </w:r>
            <w:r w:rsidR="008C3C2D" w:rsidRPr="00427221">
              <w:rPr>
                <w:rFonts w:ascii="Times New Roman" w:eastAsia="Times New Roman" w:hAnsi="Times New Roman"/>
              </w:rPr>
              <w:t>,</w:t>
            </w:r>
            <w:r w:rsidR="008C3C2D" w:rsidRPr="00427221">
              <w:rPr>
                <w:rFonts w:ascii="Times New Roman" w:eastAsia="Times New Roman" w:hAnsi="Times New Roman"/>
              </w:rPr>
              <w:br/>
              <w:t>главные врачи МО</w:t>
            </w:r>
          </w:p>
        </w:tc>
        <w:tc>
          <w:tcPr>
            <w:tcW w:w="3010" w:type="dxa"/>
            <w:gridSpan w:val="2"/>
          </w:tcPr>
          <w:p w14:paraId="61BF5D0C" w14:textId="77777777" w:rsidR="008C3C2D" w:rsidRPr="00427221" w:rsidRDefault="008C3C2D" w:rsidP="00203A7C">
            <w:pPr>
              <w:spacing w:line="240" w:lineRule="auto"/>
              <w:rPr>
                <w:rFonts w:ascii="Times New Roman" w:eastAsia="Times New Roman" w:hAnsi="Times New Roman"/>
              </w:rPr>
            </w:pPr>
            <w:r w:rsidRPr="00427221">
              <w:rPr>
                <w:rFonts w:ascii="Times New Roman" w:eastAsia="Times New Roman" w:hAnsi="Times New Roman"/>
              </w:rPr>
              <w:lastRenderedPageBreak/>
              <w:t>.</w:t>
            </w:r>
          </w:p>
          <w:p w14:paraId="05617BF1" w14:textId="77777777" w:rsidR="008C3C2D" w:rsidRPr="00427221" w:rsidRDefault="008C3C2D" w:rsidP="00096FF1">
            <w:pPr>
              <w:spacing w:line="240" w:lineRule="auto"/>
              <w:rPr>
                <w:rFonts w:ascii="Times New Roman" w:eastAsia="Times New Roman" w:hAnsi="Times New Roman"/>
              </w:rPr>
            </w:pPr>
            <w:r w:rsidRPr="00427221">
              <w:rPr>
                <w:rFonts w:ascii="Times New Roman" w:eastAsia="Times New Roman" w:hAnsi="Times New Roman"/>
              </w:rPr>
              <w:t xml:space="preserve">Охват диагностическими исследованиями не менее </w:t>
            </w:r>
            <w:r w:rsidR="00AB525D" w:rsidRPr="00427221">
              <w:rPr>
                <w:rFonts w:ascii="Times New Roman" w:eastAsia="Times New Roman" w:hAnsi="Times New Roman"/>
              </w:rPr>
              <w:t>8</w:t>
            </w:r>
            <w:r w:rsidR="000417C6" w:rsidRPr="00427221">
              <w:rPr>
                <w:rFonts w:ascii="Times New Roman" w:eastAsia="Times New Roman" w:hAnsi="Times New Roman"/>
              </w:rPr>
              <w:t xml:space="preserve">0% пациентов, состоящих </w:t>
            </w:r>
            <w:r w:rsidR="00096FF1" w:rsidRPr="00427221">
              <w:rPr>
                <w:rFonts w:ascii="Times New Roman" w:eastAsia="Times New Roman" w:hAnsi="Times New Roman"/>
              </w:rPr>
              <w:lastRenderedPageBreak/>
              <w:t>под</w:t>
            </w:r>
            <w:r w:rsidR="000417C6" w:rsidRPr="00427221">
              <w:rPr>
                <w:rFonts w:ascii="Times New Roman" w:eastAsia="Times New Roman" w:hAnsi="Times New Roman"/>
              </w:rPr>
              <w:t xml:space="preserve"> диспансерн</w:t>
            </w:r>
            <w:r w:rsidR="00096FF1" w:rsidRPr="00427221">
              <w:rPr>
                <w:rFonts w:ascii="Times New Roman" w:eastAsia="Times New Roman" w:hAnsi="Times New Roman"/>
              </w:rPr>
              <w:t>ым</w:t>
            </w:r>
            <w:r w:rsidR="000417C6" w:rsidRPr="00427221">
              <w:rPr>
                <w:rFonts w:ascii="Times New Roman" w:eastAsia="Times New Roman" w:hAnsi="Times New Roman"/>
              </w:rPr>
              <w:t xml:space="preserve"> наблюдении к концу 2024г и не менее </w:t>
            </w:r>
            <w:r w:rsidR="00AB525D" w:rsidRPr="00427221">
              <w:rPr>
                <w:rFonts w:ascii="Times New Roman" w:eastAsia="Times New Roman" w:hAnsi="Times New Roman"/>
              </w:rPr>
              <w:t>90</w:t>
            </w:r>
            <w:r w:rsidR="000417C6" w:rsidRPr="00427221">
              <w:rPr>
                <w:rFonts w:ascii="Times New Roman" w:eastAsia="Times New Roman" w:hAnsi="Times New Roman"/>
              </w:rPr>
              <w:t>% к концу 2025г.</w:t>
            </w:r>
          </w:p>
        </w:tc>
        <w:tc>
          <w:tcPr>
            <w:tcW w:w="2651" w:type="dxa"/>
          </w:tcPr>
          <w:p w14:paraId="07DC7338" w14:textId="77777777" w:rsidR="008C3C2D" w:rsidRPr="00427221" w:rsidRDefault="000417C6" w:rsidP="000417C6">
            <w:pPr>
              <w:spacing w:line="240" w:lineRule="auto"/>
              <w:contextualSpacing/>
              <w:rPr>
                <w:rFonts w:ascii="Times New Roman" w:eastAsia="Times New Roman" w:hAnsi="Times New Roman"/>
              </w:rPr>
            </w:pPr>
            <w:r w:rsidRPr="00427221">
              <w:rPr>
                <w:rFonts w:ascii="Times New Roman" w:eastAsia="Times New Roman" w:hAnsi="Times New Roman"/>
              </w:rPr>
              <w:lastRenderedPageBreak/>
              <w:t xml:space="preserve">Ежеквартальное предоставление отчетности в Минздрав НСО </w:t>
            </w:r>
          </w:p>
        </w:tc>
      </w:tr>
      <w:tr w:rsidR="00A60FC0" w:rsidRPr="00C05194" w14:paraId="54DB63BC" w14:textId="77777777" w:rsidTr="00FC0921">
        <w:tc>
          <w:tcPr>
            <w:tcW w:w="0" w:type="auto"/>
          </w:tcPr>
          <w:p w14:paraId="4BAA8211" w14:textId="77777777" w:rsidR="00F97611" w:rsidRPr="00427221" w:rsidRDefault="00F97611" w:rsidP="00F97611">
            <w:pPr>
              <w:spacing w:line="240" w:lineRule="auto"/>
              <w:contextualSpacing/>
              <w:rPr>
                <w:rFonts w:ascii="Times New Roman" w:hAnsi="Times New Roman"/>
              </w:rPr>
            </w:pPr>
            <w:r w:rsidRPr="00427221">
              <w:rPr>
                <w:rFonts w:ascii="Times New Roman" w:hAnsi="Times New Roman"/>
              </w:rPr>
              <w:t>4.4</w:t>
            </w:r>
          </w:p>
        </w:tc>
        <w:tc>
          <w:tcPr>
            <w:tcW w:w="2640" w:type="dxa"/>
          </w:tcPr>
          <w:p w14:paraId="674CA110" w14:textId="77777777" w:rsidR="00F97611" w:rsidRPr="00427221" w:rsidRDefault="00F97611" w:rsidP="00F97611">
            <w:pPr>
              <w:spacing w:line="240" w:lineRule="auto"/>
              <w:contextualSpacing/>
              <w:rPr>
                <w:rFonts w:ascii="Times New Roman" w:eastAsia="Times New Roman" w:hAnsi="Times New Roman"/>
              </w:rPr>
            </w:pPr>
            <w:r w:rsidRPr="00427221">
              <w:rPr>
                <w:rFonts w:ascii="Times New Roman" w:eastAsia="Times New Roman" w:hAnsi="Times New Roman"/>
              </w:rPr>
              <w:t xml:space="preserve">Фоторегистрация глазного дна пациентов с СД с возможностью импортирования данных в единую ГИС и проведения ТМК с кабинетами </w:t>
            </w:r>
            <w:r w:rsidR="00AB525D" w:rsidRPr="00427221">
              <w:rPr>
                <w:rFonts w:ascii="Times New Roman" w:eastAsia="Times New Roman" w:hAnsi="Times New Roman"/>
              </w:rPr>
              <w:t>диабетической ретинопатии</w:t>
            </w:r>
          </w:p>
        </w:tc>
        <w:tc>
          <w:tcPr>
            <w:tcW w:w="1434" w:type="dxa"/>
          </w:tcPr>
          <w:p w14:paraId="01F6EE7D" w14:textId="29069D45" w:rsidR="00F97611" w:rsidRPr="00427221" w:rsidRDefault="007342CA" w:rsidP="00F97611">
            <w:pPr>
              <w:spacing w:line="240" w:lineRule="auto"/>
              <w:contextualSpacing/>
              <w:rPr>
                <w:rFonts w:ascii="Times New Roman" w:eastAsia="Times New Roman" w:hAnsi="Times New Roman"/>
              </w:rPr>
            </w:pPr>
            <w:r w:rsidRPr="007342CA">
              <w:rPr>
                <w:rFonts w:ascii="Times New Roman" w:eastAsia="Times New Roman" w:hAnsi="Times New Roman"/>
              </w:rPr>
              <w:t>01.03.2024</w:t>
            </w:r>
            <w:r w:rsidR="00AB525D" w:rsidRPr="00427221">
              <w:rPr>
                <w:rFonts w:ascii="Times New Roman" w:eastAsia="Times New Roman" w:hAnsi="Times New Roman"/>
              </w:rPr>
              <w:t>п</w:t>
            </w:r>
            <w:r w:rsidR="00F97611" w:rsidRPr="00427221">
              <w:rPr>
                <w:rFonts w:ascii="Times New Roman" w:eastAsia="Times New Roman" w:hAnsi="Times New Roman"/>
              </w:rPr>
              <w:t>о мере оснащения</w:t>
            </w:r>
          </w:p>
        </w:tc>
        <w:tc>
          <w:tcPr>
            <w:tcW w:w="1496" w:type="dxa"/>
          </w:tcPr>
          <w:p w14:paraId="7927DE84" w14:textId="77777777" w:rsidR="00AB525D" w:rsidRPr="00427221" w:rsidRDefault="00AB525D" w:rsidP="00AB525D">
            <w:pPr>
              <w:spacing w:line="240" w:lineRule="auto"/>
              <w:contextualSpacing/>
              <w:rPr>
                <w:rFonts w:ascii="Times New Roman" w:hAnsi="Times New Roman"/>
                <w:bCs/>
              </w:rPr>
            </w:pPr>
            <w:r w:rsidRPr="00427221">
              <w:rPr>
                <w:rFonts w:ascii="Times New Roman" w:hAnsi="Times New Roman"/>
                <w:bCs/>
              </w:rPr>
              <w:t>31.12.2025,</w:t>
            </w:r>
          </w:p>
          <w:p w14:paraId="09906C22" w14:textId="77777777" w:rsidR="00F97611" w:rsidRPr="00427221" w:rsidRDefault="00AB525D" w:rsidP="00AB525D">
            <w:pPr>
              <w:spacing w:line="240" w:lineRule="auto"/>
              <w:contextualSpacing/>
              <w:rPr>
                <w:rFonts w:ascii="Times New Roman" w:eastAsia="Times New Roman" w:hAnsi="Times New Roman"/>
              </w:rPr>
            </w:pPr>
            <w:r w:rsidRPr="00427221">
              <w:rPr>
                <w:rFonts w:ascii="Times New Roman" w:hAnsi="Times New Roman"/>
                <w:bCs/>
              </w:rPr>
              <w:t>далее ежегодно</w:t>
            </w:r>
          </w:p>
        </w:tc>
        <w:tc>
          <w:tcPr>
            <w:tcW w:w="2510" w:type="dxa"/>
            <w:gridSpan w:val="2"/>
          </w:tcPr>
          <w:p w14:paraId="0490FBD8" w14:textId="77777777" w:rsidR="00F97611" w:rsidRPr="00427221" w:rsidRDefault="00F97611" w:rsidP="00F97611">
            <w:pPr>
              <w:spacing w:line="240" w:lineRule="auto"/>
              <w:contextualSpacing/>
              <w:rPr>
                <w:rFonts w:ascii="Times New Roman" w:eastAsia="Times New Roman" w:hAnsi="Times New Roman"/>
              </w:rPr>
            </w:pPr>
            <w:r w:rsidRPr="00427221">
              <w:rPr>
                <w:rFonts w:ascii="Times New Roman" w:eastAsia="Times New Roman" w:hAnsi="Times New Roman"/>
              </w:rPr>
              <w:t>отдел организации оказания первичной медико-санитарной помощи взрослому населению Минздрава НСО главные врачи МО</w:t>
            </w:r>
          </w:p>
        </w:tc>
        <w:tc>
          <w:tcPr>
            <w:tcW w:w="3010" w:type="dxa"/>
            <w:gridSpan w:val="2"/>
          </w:tcPr>
          <w:p w14:paraId="491A3661" w14:textId="77777777" w:rsidR="00F97611" w:rsidRPr="00427221" w:rsidRDefault="00F97611" w:rsidP="00F97611">
            <w:pPr>
              <w:spacing w:line="240" w:lineRule="auto"/>
              <w:rPr>
                <w:rFonts w:ascii="Times New Roman" w:eastAsia="Times New Roman" w:hAnsi="Times New Roman"/>
              </w:rPr>
            </w:pPr>
            <w:r w:rsidRPr="00427221">
              <w:rPr>
                <w:rFonts w:ascii="Times New Roman" w:eastAsia="Times New Roman" w:hAnsi="Times New Roman"/>
              </w:rPr>
              <w:t xml:space="preserve">Охват диагностическими исследованиями не менее </w:t>
            </w:r>
            <w:r w:rsidR="00AB525D" w:rsidRPr="00427221">
              <w:rPr>
                <w:rFonts w:ascii="Times New Roman" w:eastAsia="Times New Roman" w:hAnsi="Times New Roman"/>
              </w:rPr>
              <w:t>90</w:t>
            </w:r>
            <w:r w:rsidRPr="00427221">
              <w:rPr>
                <w:rFonts w:ascii="Times New Roman" w:eastAsia="Times New Roman" w:hAnsi="Times New Roman"/>
              </w:rPr>
              <w:t>%</w:t>
            </w:r>
            <w:r w:rsidR="00AB525D" w:rsidRPr="00427221">
              <w:rPr>
                <w:rFonts w:ascii="Times New Roman" w:eastAsia="Times New Roman" w:hAnsi="Times New Roman"/>
              </w:rPr>
              <w:t xml:space="preserve"> в МО, оснащенных необходимым оборудованием</w:t>
            </w:r>
            <w:r w:rsidRPr="00427221">
              <w:rPr>
                <w:rFonts w:ascii="Times New Roman" w:eastAsia="Times New Roman" w:hAnsi="Times New Roman"/>
              </w:rPr>
              <w:t>.</w:t>
            </w:r>
          </w:p>
        </w:tc>
        <w:tc>
          <w:tcPr>
            <w:tcW w:w="2651" w:type="dxa"/>
          </w:tcPr>
          <w:p w14:paraId="0DA507D3" w14:textId="77777777" w:rsidR="00AB525D" w:rsidRPr="00427221" w:rsidRDefault="00AB525D" w:rsidP="00AB525D">
            <w:pPr>
              <w:spacing w:line="240" w:lineRule="auto"/>
              <w:rPr>
                <w:rFonts w:ascii="Times New Roman" w:eastAsia="Times New Roman" w:hAnsi="Times New Roman"/>
              </w:rPr>
            </w:pPr>
            <w:r w:rsidRPr="00427221">
              <w:rPr>
                <w:rFonts w:ascii="Times New Roman" w:eastAsia="Times New Roman" w:hAnsi="Times New Roman"/>
              </w:rPr>
              <w:t>Ежеквартальное предоставление отчетности в Минздрав НСО по мере оснащения.</w:t>
            </w:r>
          </w:p>
          <w:p w14:paraId="0F29E24D" w14:textId="77777777" w:rsidR="00F97611" w:rsidRPr="00427221" w:rsidRDefault="00F97611" w:rsidP="00F97611">
            <w:pPr>
              <w:spacing w:line="240" w:lineRule="auto"/>
              <w:contextualSpacing/>
              <w:rPr>
                <w:rFonts w:ascii="Times New Roman" w:eastAsia="Times New Roman" w:hAnsi="Times New Roman"/>
              </w:rPr>
            </w:pPr>
          </w:p>
        </w:tc>
      </w:tr>
      <w:tr w:rsidR="00A60FC0" w:rsidRPr="00C05194" w14:paraId="1CC5E1BC" w14:textId="77777777" w:rsidTr="00FC0921">
        <w:tc>
          <w:tcPr>
            <w:tcW w:w="0" w:type="auto"/>
          </w:tcPr>
          <w:p w14:paraId="7F8E133C" w14:textId="77777777" w:rsidR="00F97611" w:rsidRPr="00427221" w:rsidRDefault="00F97611" w:rsidP="00F97611">
            <w:pPr>
              <w:spacing w:line="240" w:lineRule="auto"/>
              <w:contextualSpacing/>
              <w:rPr>
                <w:rFonts w:ascii="Times New Roman" w:hAnsi="Times New Roman"/>
              </w:rPr>
            </w:pPr>
            <w:r w:rsidRPr="00427221">
              <w:rPr>
                <w:rFonts w:ascii="Times New Roman" w:hAnsi="Times New Roman"/>
              </w:rPr>
              <w:t>4.5.</w:t>
            </w:r>
          </w:p>
        </w:tc>
        <w:tc>
          <w:tcPr>
            <w:tcW w:w="2640" w:type="dxa"/>
          </w:tcPr>
          <w:p w14:paraId="0884F33D" w14:textId="77777777" w:rsidR="00F97611" w:rsidRPr="00427221" w:rsidRDefault="00F97611" w:rsidP="00F97611">
            <w:pPr>
              <w:spacing w:line="240" w:lineRule="auto"/>
              <w:contextualSpacing/>
              <w:rPr>
                <w:rFonts w:ascii="Times New Roman" w:eastAsia="Times New Roman" w:hAnsi="Times New Roman"/>
              </w:rPr>
            </w:pPr>
            <w:r w:rsidRPr="00427221">
              <w:rPr>
                <w:rFonts w:ascii="Times New Roman" w:eastAsia="Times New Roman" w:hAnsi="Times New Roman"/>
              </w:rPr>
              <w:t>Осмотр (консультация) в межрайонном кабинете диабетической стопы (ежегодно).</w:t>
            </w:r>
          </w:p>
        </w:tc>
        <w:tc>
          <w:tcPr>
            <w:tcW w:w="1434" w:type="dxa"/>
          </w:tcPr>
          <w:p w14:paraId="094C9824" w14:textId="77777777" w:rsidR="007342CA" w:rsidRDefault="007342CA" w:rsidP="00F97611">
            <w:pPr>
              <w:spacing w:line="240" w:lineRule="auto"/>
              <w:contextualSpacing/>
              <w:rPr>
                <w:rFonts w:ascii="Times New Roman" w:eastAsia="Times New Roman" w:hAnsi="Times New Roman"/>
              </w:rPr>
            </w:pPr>
            <w:r w:rsidRPr="007342CA">
              <w:rPr>
                <w:rFonts w:ascii="Times New Roman" w:eastAsia="Times New Roman" w:hAnsi="Times New Roman"/>
              </w:rPr>
              <w:t>01.03.2024</w:t>
            </w:r>
          </w:p>
          <w:p w14:paraId="6F742A2C" w14:textId="667DF5D3" w:rsidR="00F97611" w:rsidRPr="00427221" w:rsidRDefault="00AB525D" w:rsidP="00F97611">
            <w:pPr>
              <w:spacing w:line="240" w:lineRule="auto"/>
              <w:contextualSpacing/>
              <w:rPr>
                <w:rFonts w:ascii="Times New Roman" w:eastAsia="Times New Roman" w:hAnsi="Times New Roman"/>
              </w:rPr>
            </w:pPr>
            <w:r w:rsidRPr="00427221">
              <w:rPr>
                <w:rFonts w:ascii="Times New Roman" w:eastAsia="Times New Roman" w:hAnsi="Times New Roman"/>
              </w:rPr>
              <w:t>по мере открытия кабинетов</w:t>
            </w:r>
          </w:p>
        </w:tc>
        <w:tc>
          <w:tcPr>
            <w:tcW w:w="1496" w:type="dxa"/>
          </w:tcPr>
          <w:p w14:paraId="5682D0F8" w14:textId="77777777" w:rsidR="00F97611" w:rsidRPr="00427221" w:rsidRDefault="00F97611" w:rsidP="00F97611">
            <w:pPr>
              <w:spacing w:line="240" w:lineRule="auto"/>
              <w:contextualSpacing/>
              <w:rPr>
                <w:rFonts w:ascii="Times New Roman" w:hAnsi="Times New Roman"/>
                <w:bCs/>
              </w:rPr>
            </w:pPr>
            <w:r w:rsidRPr="00427221">
              <w:rPr>
                <w:rFonts w:ascii="Times New Roman" w:eastAsia="Times New Roman" w:hAnsi="Times New Roman"/>
              </w:rPr>
              <w:t>31.12.2025</w:t>
            </w:r>
          </w:p>
        </w:tc>
        <w:tc>
          <w:tcPr>
            <w:tcW w:w="2510" w:type="dxa"/>
            <w:gridSpan w:val="2"/>
          </w:tcPr>
          <w:p w14:paraId="7397A503" w14:textId="77777777" w:rsidR="00F97611" w:rsidRPr="00427221" w:rsidRDefault="00F97611" w:rsidP="00F97611">
            <w:pPr>
              <w:spacing w:line="240" w:lineRule="auto"/>
              <w:contextualSpacing/>
              <w:rPr>
                <w:rFonts w:ascii="Times New Roman" w:eastAsia="Times New Roman" w:hAnsi="Times New Roman"/>
              </w:rPr>
            </w:pPr>
            <w:r w:rsidRPr="00427221">
              <w:rPr>
                <w:rFonts w:ascii="Times New Roman" w:eastAsia="Times New Roman" w:hAnsi="Times New Roman"/>
              </w:rPr>
              <w:t>отдел организации оказания первичной медико-санитарной помощи взрослому населению Минздрава НСО</w:t>
            </w:r>
            <w:r w:rsidRPr="00427221">
              <w:rPr>
                <w:rFonts w:ascii="Times New Roman" w:eastAsia="Times New Roman" w:hAnsi="Times New Roman"/>
              </w:rPr>
              <w:br/>
              <w:t>главные врачи МО</w:t>
            </w:r>
          </w:p>
        </w:tc>
        <w:tc>
          <w:tcPr>
            <w:tcW w:w="3010" w:type="dxa"/>
            <w:gridSpan w:val="2"/>
          </w:tcPr>
          <w:p w14:paraId="1BA26C03" w14:textId="77777777" w:rsidR="00F97611" w:rsidRPr="000600AC" w:rsidRDefault="00F97611" w:rsidP="00096FF1">
            <w:pPr>
              <w:spacing w:line="240" w:lineRule="auto"/>
              <w:rPr>
                <w:rFonts w:ascii="Times New Roman" w:eastAsia="Times New Roman" w:hAnsi="Times New Roman"/>
              </w:rPr>
            </w:pPr>
            <w:r w:rsidRPr="000600AC">
              <w:rPr>
                <w:rFonts w:ascii="Times New Roman" w:eastAsia="Times New Roman" w:hAnsi="Times New Roman"/>
              </w:rPr>
              <w:t xml:space="preserve">Охват </w:t>
            </w:r>
            <w:r w:rsidR="00CC576F" w:rsidRPr="000600AC">
              <w:rPr>
                <w:rFonts w:ascii="Times New Roman" w:eastAsia="Times New Roman" w:hAnsi="Times New Roman"/>
              </w:rPr>
              <w:t xml:space="preserve">не менее 10% </w:t>
            </w:r>
            <w:r w:rsidRPr="000600AC">
              <w:rPr>
                <w:rFonts w:ascii="Times New Roman" w:eastAsia="Times New Roman" w:hAnsi="Times New Roman"/>
              </w:rPr>
              <w:t xml:space="preserve">от всех больных </w:t>
            </w:r>
            <w:r w:rsidR="00CC576F" w:rsidRPr="000600AC">
              <w:rPr>
                <w:rFonts w:ascii="Times New Roman" w:eastAsia="Times New Roman" w:hAnsi="Times New Roman"/>
              </w:rPr>
              <w:t>сахарным диабетом,</w:t>
            </w:r>
            <w:r w:rsidRPr="000600AC">
              <w:rPr>
                <w:rFonts w:ascii="Times New Roman" w:eastAsia="Times New Roman" w:hAnsi="Times New Roman"/>
              </w:rPr>
              <w:t xml:space="preserve"> прикрепленных </w:t>
            </w:r>
            <w:r w:rsidR="00096FF1" w:rsidRPr="000600AC">
              <w:rPr>
                <w:rFonts w:ascii="Times New Roman" w:eastAsia="Times New Roman" w:hAnsi="Times New Roman"/>
              </w:rPr>
              <w:t xml:space="preserve">(согласно маршрутизации) </w:t>
            </w:r>
            <w:r w:rsidRPr="000600AC">
              <w:rPr>
                <w:rFonts w:ascii="Times New Roman" w:eastAsia="Times New Roman" w:hAnsi="Times New Roman"/>
              </w:rPr>
              <w:t>к кабинету диабетической стопы</w:t>
            </w:r>
            <w:r w:rsidR="00096FF1" w:rsidRPr="000600AC">
              <w:rPr>
                <w:rFonts w:ascii="Times New Roman" w:eastAsia="Times New Roman" w:hAnsi="Times New Roman"/>
              </w:rPr>
              <w:t xml:space="preserve"> к концу отчетного года</w:t>
            </w:r>
            <w:r w:rsidRPr="000600AC">
              <w:rPr>
                <w:rFonts w:ascii="Times New Roman" w:eastAsia="Times New Roman" w:hAnsi="Times New Roman"/>
              </w:rPr>
              <w:t>.</w:t>
            </w:r>
          </w:p>
        </w:tc>
        <w:tc>
          <w:tcPr>
            <w:tcW w:w="2651" w:type="dxa"/>
          </w:tcPr>
          <w:p w14:paraId="411675BF" w14:textId="77777777" w:rsidR="00096FF1" w:rsidRPr="00427221" w:rsidRDefault="00096FF1" w:rsidP="00096FF1">
            <w:pPr>
              <w:spacing w:line="240" w:lineRule="auto"/>
              <w:rPr>
                <w:rFonts w:ascii="Times New Roman" w:eastAsia="Times New Roman" w:hAnsi="Times New Roman"/>
              </w:rPr>
            </w:pPr>
            <w:r w:rsidRPr="00427221">
              <w:rPr>
                <w:rFonts w:ascii="Times New Roman" w:eastAsia="Times New Roman" w:hAnsi="Times New Roman"/>
              </w:rPr>
              <w:t>Ежеквартальное предоставление отчетности в Минздрав НСО.</w:t>
            </w:r>
          </w:p>
          <w:p w14:paraId="15B0053E" w14:textId="77777777" w:rsidR="00F97611" w:rsidRPr="00427221" w:rsidRDefault="00F97611" w:rsidP="00F97611">
            <w:pPr>
              <w:spacing w:line="240" w:lineRule="auto"/>
              <w:contextualSpacing/>
              <w:rPr>
                <w:rFonts w:ascii="Times New Roman" w:eastAsia="Times New Roman" w:hAnsi="Times New Roman"/>
              </w:rPr>
            </w:pPr>
          </w:p>
        </w:tc>
      </w:tr>
      <w:tr w:rsidR="00FC0921" w:rsidRPr="00C05194" w14:paraId="56BD3456" w14:textId="77777777" w:rsidTr="00FC0921">
        <w:tc>
          <w:tcPr>
            <w:tcW w:w="0" w:type="auto"/>
          </w:tcPr>
          <w:p w14:paraId="6E71A456" w14:textId="77777777" w:rsidR="00FC0921" w:rsidRPr="00427221" w:rsidRDefault="00FC0921" w:rsidP="00FC0921">
            <w:pPr>
              <w:spacing w:line="240" w:lineRule="auto"/>
              <w:contextualSpacing/>
              <w:rPr>
                <w:rFonts w:ascii="Times New Roman" w:hAnsi="Times New Roman"/>
              </w:rPr>
            </w:pPr>
            <w:r w:rsidRPr="00427221">
              <w:rPr>
                <w:rFonts w:ascii="Times New Roman" w:hAnsi="Times New Roman"/>
              </w:rPr>
              <w:t>4.6.</w:t>
            </w:r>
          </w:p>
        </w:tc>
        <w:tc>
          <w:tcPr>
            <w:tcW w:w="2640" w:type="dxa"/>
          </w:tcPr>
          <w:p w14:paraId="18BA7C8B"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Исследование уровня гликированного гемоглобина при осуществлении диспансерного наблюдения больных сахарным диабетом с внесением данных в Регистр (ежеквартально).</w:t>
            </w:r>
          </w:p>
        </w:tc>
        <w:tc>
          <w:tcPr>
            <w:tcW w:w="1434" w:type="dxa"/>
          </w:tcPr>
          <w:p w14:paraId="4548995E" w14:textId="1EBDBB95" w:rsidR="00FC0921" w:rsidRPr="00427221" w:rsidRDefault="00FC0921" w:rsidP="00FC0921">
            <w:pPr>
              <w:spacing w:line="240" w:lineRule="auto"/>
              <w:contextualSpacing/>
              <w:rPr>
                <w:rFonts w:ascii="Times New Roman" w:eastAsia="Times New Roman" w:hAnsi="Times New Roman"/>
              </w:rPr>
            </w:pPr>
            <w:r w:rsidRPr="000F1527">
              <w:rPr>
                <w:rFonts w:ascii="Times New Roman" w:eastAsia="Times New Roman" w:hAnsi="Times New Roman"/>
              </w:rPr>
              <w:t>01.03.2024</w:t>
            </w:r>
          </w:p>
        </w:tc>
        <w:tc>
          <w:tcPr>
            <w:tcW w:w="1496" w:type="dxa"/>
          </w:tcPr>
          <w:p w14:paraId="0D307FD2" w14:textId="77777777" w:rsidR="00FC0921" w:rsidRPr="00427221" w:rsidRDefault="00FC0921" w:rsidP="00FC0921">
            <w:pPr>
              <w:spacing w:line="240" w:lineRule="auto"/>
              <w:contextualSpacing/>
              <w:rPr>
                <w:rFonts w:ascii="Times New Roman" w:hAnsi="Times New Roman"/>
                <w:bCs/>
              </w:rPr>
            </w:pPr>
            <w:r w:rsidRPr="00427221">
              <w:rPr>
                <w:rFonts w:ascii="Times New Roman" w:hAnsi="Times New Roman"/>
                <w:bCs/>
              </w:rPr>
              <w:t>31.12.2025,</w:t>
            </w:r>
          </w:p>
          <w:p w14:paraId="18A45882" w14:textId="77777777" w:rsidR="00FC0921" w:rsidRPr="00427221" w:rsidRDefault="00FC0921" w:rsidP="00FC0921">
            <w:pPr>
              <w:spacing w:line="240" w:lineRule="auto"/>
              <w:contextualSpacing/>
              <w:rPr>
                <w:rFonts w:ascii="Times New Roman" w:hAnsi="Times New Roman"/>
                <w:bCs/>
              </w:rPr>
            </w:pPr>
            <w:r w:rsidRPr="00427221">
              <w:rPr>
                <w:rFonts w:ascii="Times New Roman" w:hAnsi="Times New Roman"/>
                <w:bCs/>
              </w:rPr>
              <w:t>далее ежегодно</w:t>
            </w:r>
          </w:p>
        </w:tc>
        <w:tc>
          <w:tcPr>
            <w:tcW w:w="2510" w:type="dxa"/>
            <w:gridSpan w:val="2"/>
          </w:tcPr>
          <w:p w14:paraId="73E4360F"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отдел организации оказания первичной медико-санитарной помощи взрослому населению Минздрава НСО главные врачи МО</w:t>
            </w:r>
          </w:p>
        </w:tc>
        <w:tc>
          <w:tcPr>
            <w:tcW w:w="3010" w:type="dxa"/>
            <w:gridSpan w:val="2"/>
          </w:tcPr>
          <w:p w14:paraId="14FADE8E" w14:textId="77777777" w:rsidR="00FC0921" w:rsidRPr="00427221" w:rsidRDefault="00FC0921" w:rsidP="00FC0921">
            <w:pPr>
              <w:spacing w:line="240" w:lineRule="auto"/>
              <w:rPr>
                <w:rFonts w:ascii="Times New Roman" w:eastAsia="Times New Roman" w:hAnsi="Times New Roman"/>
              </w:rPr>
            </w:pPr>
            <w:r w:rsidRPr="00427221">
              <w:rPr>
                <w:rFonts w:ascii="Times New Roman" w:eastAsia="Times New Roman" w:hAnsi="Times New Roman"/>
              </w:rPr>
              <w:t>Охват диагностическими исследованиями не менее 49,4% состоящих под диспансерным наблюдением к концу 2024 и не менее 57,6% к концу 2025г.</w:t>
            </w:r>
          </w:p>
        </w:tc>
        <w:tc>
          <w:tcPr>
            <w:tcW w:w="2651" w:type="dxa"/>
          </w:tcPr>
          <w:p w14:paraId="77389FDC" w14:textId="77777777" w:rsidR="00FC0921" w:rsidRPr="00427221" w:rsidRDefault="00FC0921" w:rsidP="00FC0921">
            <w:pPr>
              <w:spacing w:line="240" w:lineRule="auto"/>
              <w:rPr>
                <w:rFonts w:ascii="Times New Roman" w:eastAsia="Times New Roman" w:hAnsi="Times New Roman"/>
              </w:rPr>
            </w:pPr>
            <w:r w:rsidRPr="00427221">
              <w:rPr>
                <w:rFonts w:ascii="Times New Roman" w:eastAsia="Times New Roman" w:hAnsi="Times New Roman"/>
              </w:rPr>
              <w:t>Ежеквартальное предоставление отчетности в Минздрав НСО.</w:t>
            </w:r>
          </w:p>
          <w:p w14:paraId="5259B68E" w14:textId="77777777" w:rsidR="00FC0921" w:rsidRPr="00427221" w:rsidRDefault="00FC0921" w:rsidP="00FC0921">
            <w:pPr>
              <w:spacing w:line="240" w:lineRule="auto"/>
              <w:contextualSpacing/>
              <w:rPr>
                <w:rFonts w:ascii="Times New Roman" w:eastAsia="Times New Roman" w:hAnsi="Times New Roman"/>
              </w:rPr>
            </w:pPr>
          </w:p>
        </w:tc>
      </w:tr>
      <w:tr w:rsidR="00FC0921" w:rsidRPr="00C05194" w14:paraId="7D7F50A2" w14:textId="77777777" w:rsidTr="00FC0921">
        <w:tc>
          <w:tcPr>
            <w:tcW w:w="0" w:type="auto"/>
          </w:tcPr>
          <w:p w14:paraId="338D9D69" w14:textId="77777777" w:rsidR="00FC0921" w:rsidRPr="00427221" w:rsidRDefault="00FC0921" w:rsidP="00FC0921">
            <w:pPr>
              <w:spacing w:line="240" w:lineRule="auto"/>
              <w:contextualSpacing/>
              <w:rPr>
                <w:rFonts w:ascii="Times New Roman" w:hAnsi="Times New Roman"/>
              </w:rPr>
            </w:pPr>
            <w:r w:rsidRPr="00427221">
              <w:rPr>
                <w:rFonts w:ascii="Times New Roman" w:hAnsi="Times New Roman"/>
              </w:rPr>
              <w:t>4.7.</w:t>
            </w:r>
          </w:p>
        </w:tc>
        <w:tc>
          <w:tcPr>
            <w:tcW w:w="2640" w:type="dxa"/>
          </w:tcPr>
          <w:p w14:paraId="5ADC9AA3"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Исследование ЛПНП при осуществлении диспансерного наблюдения больных сахарным диабетом с внесением данных в Регистр (ежегодно).</w:t>
            </w:r>
          </w:p>
        </w:tc>
        <w:tc>
          <w:tcPr>
            <w:tcW w:w="1434" w:type="dxa"/>
          </w:tcPr>
          <w:p w14:paraId="5C2542B8" w14:textId="66C01507" w:rsidR="00FC0921" w:rsidRPr="00427221" w:rsidRDefault="00FC0921" w:rsidP="00FC0921">
            <w:pPr>
              <w:spacing w:line="240" w:lineRule="auto"/>
              <w:contextualSpacing/>
              <w:rPr>
                <w:rFonts w:ascii="Times New Roman" w:eastAsia="Times New Roman" w:hAnsi="Times New Roman"/>
              </w:rPr>
            </w:pPr>
            <w:r w:rsidRPr="000F1527">
              <w:rPr>
                <w:rFonts w:ascii="Times New Roman" w:eastAsia="Times New Roman" w:hAnsi="Times New Roman"/>
              </w:rPr>
              <w:t>01.03.2024</w:t>
            </w:r>
          </w:p>
        </w:tc>
        <w:tc>
          <w:tcPr>
            <w:tcW w:w="1496" w:type="dxa"/>
          </w:tcPr>
          <w:p w14:paraId="1C7D6F14" w14:textId="50ABBA81" w:rsidR="00FC0921" w:rsidRPr="00427221" w:rsidRDefault="00FC0921" w:rsidP="00FC0921">
            <w:pPr>
              <w:spacing w:line="240" w:lineRule="auto"/>
              <w:contextualSpacing/>
              <w:rPr>
                <w:rFonts w:ascii="Times New Roman" w:hAnsi="Times New Roman"/>
                <w:bCs/>
              </w:rPr>
            </w:pPr>
            <w:r w:rsidRPr="00427221">
              <w:rPr>
                <w:rFonts w:ascii="Times New Roman" w:hAnsi="Times New Roman"/>
                <w:bCs/>
              </w:rPr>
              <w:t>31.12.202</w:t>
            </w:r>
            <w:r>
              <w:rPr>
                <w:rFonts w:ascii="Times New Roman" w:hAnsi="Times New Roman"/>
                <w:bCs/>
              </w:rPr>
              <w:t>5</w:t>
            </w:r>
            <w:r w:rsidRPr="00427221">
              <w:rPr>
                <w:rFonts w:ascii="Times New Roman" w:hAnsi="Times New Roman"/>
                <w:bCs/>
              </w:rPr>
              <w:t>,</w:t>
            </w:r>
          </w:p>
          <w:p w14:paraId="131B0AC4" w14:textId="77777777" w:rsidR="00FC0921" w:rsidRPr="00427221" w:rsidRDefault="00FC0921" w:rsidP="00FC0921">
            <w:pPr>
              <w:spacing w:line="240" w:lineRule="auto"/>
              <w:contextualSpacing/>
              <w:rPr>
                <w:rFonts w:ascii="Times New Roman" w:hAnsi="Times New Roman"/>
                <w:bCs/>
              </w:rPr>
            </w:pPr>
            <w:r w:rsidRPr="00427221">
              <w:rPr>
                <w:rFonts w:ascii="Times New Roman" w:hAnsi="Times New Roman"/>
                <w:bCs/>
              </w:rPr>
              <w:t>далее ежегодно</w:t>
            </w:r>
          </w:p>
        </w:tc>
        <w:tc>
          <w:tcPr>
            <w:tcW w:w="2510" w:type="dxa"/>
            <w:gridSpan w:val="2"/>
          </w:tcPr>
          <w:p w14:paraId="0F78B309"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отдел организации оказания первичной медико-санитарной помощи взрослому населению Минздрава НСО главные врачи МО</w:t>
            </w:r>
          </w:p>
        </w:tc>
        <w:tc>
          <w:tcPr>
            <w:tcW w:w="3010" w:type="dxa"/>
            <w:gridSpan w:val="2"/>
          </w:tcPr>
          <w:p w14:paraId="24790BBB" w14:textId="77777777" w:rsidR="00FC0921" w:rsidRPr="00427221" w:rsidRDefault="00FC0921" w:rsidP="00FC0921">
            <w:pPr>
              <w:spacing w:line="240" w:lineRule="auto"/>
              <w:rPr>
                <w:rFonts w:ascii="Times New Roman" w:eastAsia="Times New Roman" w:hAnsi="Times New Roman"/>
              </w:rPr>
            </w:pPr>
            <w:r w:rsidRPr="00427221">
              <w:t xml:space="preserve">Охват диагностическим </w:t>
            </w:r>
            <w:r w:rsidRPr="00427221">
              <w:rPr>
                <w:rFonts w:ascii="Times New Roman" w:eastAsia="Times New Roman" w:hAnsi="Times New Roman"/>
              </w:rPr>
              <w:t>исследованиями не менее 80% пациентов, состоящих на диспансерном наблюдении к концу 2024г и не менее 90% к концу 2025г..</w:t>
            </w:r>
          </w:p>
          <w:p w14:paraId="52C3C5E5" w14:textId="77777777" w:rsidR="00FC0921" w:rsidRPr="00427221" w:rsidRDefault="00FC0921" w:rsidP="00FC0921">
            <w:pPr>
              <w:spacing w:line="240" w:lineRule="auto"/>
              <w:rPr>
                <w:rFonts w:ascii="Times New Roman" w:eastAsia="Times New Roman" w:hAnsi="Times New Roman"/>
              </w:rPr>
            </w:pPr>
          </w:p>
        </w:tc>
        <w:tc>
          <w:tcPr>
            <w:tcW w:w="2651" w:type="dxa"/>
          </w:tcPr>
          <w:p w14:paraId="3B8BCE8A"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Ежеквартальное предоставление отчетности в Минздрав НСО</w:t>
            </w:r>
            <w:r w:rsidRPr="00427221">
              <w:t xml:space="preserve"> </w:t>
            </w:r>
          </w:p>
        </w:tc>
      </w:tr>
      <w:tr w:rsidR="00FC0921" w:rsidRPr="00C05194" w14:paraId="37C832DB" w14:textId="77777777" w:rsidTr="00FC0921">
        <w:tc>
          <w:tcPr>
            <w:tcW w:w="0" w:type="auto"/>
          </w:tcPr>
          <w:p w14:paraId="18454227" w14:textId="77777777" w:rsidR="00FC0921" w:rsidRPr="00427221" w:rsidRDefault="00FC0921" w:rsidP="00FC0921">
            <w:pPr>
              <w:spacing w:line="240" w:lineRule="auto"/>
              <w:contextualSpacing/>
              <w:rPr>
                <w:rFonts w:ascii="Times New Roman" w:hAnsi="Times New Roman"/>
              </w:rPr>
            </w:pPr>
            <w:r w:rsidRPr="00427221">
              <w:rPr>
                <w:rFonts w:ascii="Times New Roman" w:hAnsi="Times New Roman"/>
              </w:rPr>
              <w:t>4.8.</w:t>
            </w:r>
          </w:p>
        </w:tc>
        <w:tc>
          <w:tcPr>
            <w:tcW w:w="2640" w:type="dxa"/>
          </w:tcPr>
          <w:p w14:paraId="340789D7"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 xml:space="preserve">Доля пациентов, получающих сахароснижающие препараты с </w:t>
            </w:r>
            <w:r w:rsidRPr="00427221">
              <w:rPr>
                <w:rFonts w:ascii="Times New Roman" w:eastAsia="Times New Roman" w:hAnsi="Times New Roman"/>
              </w:rPr>
              <w:lastRenderedPageBreak/>
              <w:t>нефропротективным действием (глифлозины) от общего числа больных сахарным диабетом по данным Регистра (в разрезе каждой медицинской организации), помесячно нарастающим итогом.</w:t>
            </w:r>
          </w:p>
        </w:tc>
        <w:tc>
          <w:tcPr>
            <w:tcW w:w="1434" w:type="dxa"/>
          </w:tcPr>
          <w:p w14:paraId="203FD560" w14:textId="2AECDF4E" w:rsidR="00FC0921" w:rsidRPr="00427221" w:rsidRDefault="00FC0921" w:rsidP="00FC0921">
            <w:pPr>
              <w:spacing w:line="240" w:lineRule="auto"/>
              <w:contextualSpacing/>
              <w:rPr>
                <w:rFonts w:ascii="Times New Roman" w:eastAsia="Times New Roman" w:hAnsi="Times New Roman"/>
              </w:rPr>
            </w:pPr>
            <w:r w:rsidRPr="00622D97">
              <w:rPr>
                <w:rFonts w:ascii="Times New Roman" w:eastAsia="Times New Roman" w:hAnsi="Times New Roman"/>
              </w:rPr>
              <w:lastRenderedPageBreak/>
              <w:t>01.03.2024</w:t>
            </w:r>
          </w:p>
        </w:tc>
        <w:tc>
          <w:tcPr>
            <w:tcW w:w="1496" w:type="dxa"/>
          </w:tcPr>
          <w:p w14:paraId="4BE9764D" w14:textId="0C495CAC"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31.12.202</w:t>
            </w:r>
            <w:r>
              <w:rPr>
                <w:rFonts w:ascii="Times New Roman" w:eastAsia="Times New Roman" w:hAnsi="Times New Roman"/>
              </w:rPr>
              <w:t>5</w:t>
            </w:r>
            <w:r w:rsidRPr="00427221">
              <w:rPr>
                <w:rFonts w:ascii="Times New Roman" w:eastAsia="Times New Roman" w:hAnsi="Times New Roman"/>
              </w:rPr>
              <w:t>,</w:t>
            </w:r>
          </w:p>
          <w:p w14:paraId="566C4B2D" w14:textId="77777777" w:rsidR="00FC0921" w:rsidRPr="00427221" w:rsidRDefault="00FC0921" w:rsidP="00FC0921">
            <w:pPr>
              <w:spacing w:line="240" w:lineRule="auto"/>
              <w:contextualSpacing/>
              <w:rPr>
                <w:rFonts w:ascii="Times New Roman" w:hAnsi="Times New Roman"/>
                <w:bCs/>
              </w:rPr>
            </w:pPr>
            <w:r w:rsidRPr="00427221">
              <w:rPr>
                <w:rFonts w:ascii="Times New Roman" w:eastAsia="Times New Roman" w:hAnsi="Times New Roman"/>
              </w:rPr>
              <w:t>далее ежегодно</w:t>
            </w:r>
          </w:p>
        </w:tc>
        <w:tc>
          <w:tcPr>
            <w:tcW w:w="2510" w:type="dxa"/>
            <w:gridSpan w:val="2"/>
          </w:tcPr>
          <w:p w14:paraId="138CEA12"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 xml:space="preserve">Главные врачи МО, оказывающих первичную медико-санитарную помощь, </w:t>
            </w:r>
            <w:r w:rsidRPr="00427221">
              <w:rPr>
                <w:rFonts w:ascii="Times New Roman" w:eastAsia="Times New Roman" w:hAnsi="Times New Roman"/>
              </w:rPr>
              <w:lastRenderedPageBreak/>
              <w:t>отдел организации оказания первичной медико-санитарной помощи взрослому населению Минздрава НСО., главный внештатный эндокринолог МЗ НСО</w:t>
            </w:r>
          </w:p>
        </w:tc>
        <w:tc>
          <w:tcPr>
            <w:tcW w:w="3010" w:type="dxa"/>
            <w:gridSpan w:val="2"/>
          </w:tcPr>
          <w:p w14:paraId="1FFC7D86"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lastRenderedPageBreak/>
              <w:t xml:space="preserve">Целевой показатель: </w:t>
            </w:r>
          </w:p>
          <w:p w14:paraId="1BB9E2A3" w14:textId="498E1A71"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 xml:space="preserve">2024 – не менее 12%; </w:t>
            </w:r>
          </w:p>
          <w:p w14:paraId="45384DDF" w14:textId="3944C45E" w:rsidR="00FC0921" w:rsidRPr="00427221" w:rsidRDefault="00FC0921" w:rsidP="00FC0921">
            <w:pPr>
              <w:spacing w:line="240" w:lineRule="auto"/>
              <w:rPr>
                <w:rFonts w:ascii="Times New Roman" w:eastAsia="Times New Roman" w:hAnsi="Times New Roman"/>
              </w:rPr>
            </w:pPr>
            <w:r w:rsidRPr="00427221">
              <w:rPr>
                <w:rFonts w:ascii="Times New Roman" w:eastAsia="Times New Roman" w:hAnsi="Times New Roman"/>
              </w:rPr>
              <w:t>2025 – не менее 15% на конец года.</w:t>
            </w:r>
          </w:p>
        </w:tc>
        <w:tc>
          <w:tcPr>
            <w:tcW w:w="2651" w:type="dxa"/>
          </w:tcPr>
          <w:p w14:paraId="1C1048DE"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регулярное (ежеквартально)</w:t>
            </w:r>
          </w:p>
        </w:tc>
      </w:tr>
      <w:tr w:rsidR="00FC0921" w:rsidRPr="00C05194" w14:paraId="287EDF10" w14:textId="77777777" w:rsidTr="00FC0921">
        <w:tc>
          <w:tcPr>
            <w:tcW w:w="0" w:type="auto"/>
          </w:tcPr>
          <w:p w14:paraId="1653DCF8" w14:textId="77777777" w:rsidR="00FC0921" w:rsidRPr="00427221" w:rsidRDefault="00FC0921" w:rsidP="00FC0921">
            <w:pPr>
              <w:spacing w:line="240" w:lineRule="auto"/>
              <w:contextualSpacing/>
              <w:rPr>
                <w:rFonts w:ascii="Times New Roman" w:hAnsi="Times New Roman"/>
              </w:rPr>
            </w:pPr>
            <w:r w:rsidRPr="00427221">
              <w:rPr>
                <w:rFonts w:ascii="Times New Roman" w:hAnsi="Times New Roman"/>
              </w:rPr>
              <w:t>4.9.</w:t>
            </w:r>
          </w:p>
        </w:tc>
        <w:tc>
          <w:tcPr>
            <w:tcW w:w="2640" w:type="dxa"/>
          </w:tcPr>
          <w:p w14:paraId="2A50CEAB"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Доля пациентов, получающих сахароснижающие препараты с кардиоопротективным действием (а.рГПП-1) от общего числа больных сахарным диабетом по данным Регистра (в разрезе каждой медицинской организации), помесячно нарастающим итогом.</w:t>
            </w:r>
          </w:p>
        </w:tc>
        <w:tc>
          <w:tcPr>
            <w:tcW w:w="1434" w:type="dxa"/>
          </w:tcPr>
          <w:p w14:paraId="79152EEA" w14:textId="0B0400F3" w:rsidR="00FC0921" w:rsidRPr="00427221" w:rsidRDefault="00FC0921" w:rsidP="00FC0921">
            <w:pPr>
              <w:spacing w:line="240" w:lineRule="auto"/>
              <w:contextualSpacing/>
              <w:rPr>
                <w:rFonts w:ascii="Times New Roman" w:eastAsia="Times New Roman" w:hAnsi="Times New Roman"/>
              </w:rPr>
            </w:pPr>
            <w:r w:rsidRPr="00622D97">
              <w:rPr>
                <w:rFonts w:ascii="Times New Roman" w:eastAsia="Times New Roman" w:hAnsi="Times New Roman"/>
              </w:rPr>
              <w:t>01.03.2024</w:t>
            </w:r>
          </w:p>
        </w:tc>
        <w:tc>
          <w:tcPr>
            <w:tcW w:w="1496" w:type="dxa"/>
          </w:tcPr>
          <w:p w14:paraId="3CB5BB13" w14:textId="003E2FFB"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31.12.202</w:t>
            </w:r>
            <w:r>
              <w:rPr>
                <w:rFonts w:ascii="Times New Roman" w:eastAsia="Times New Roman" w:hAnsi="Times New Roman"/>
              </w:rPr>
              <w:t>5</w:t>
            </w:r>
            <w:r w:rsidRPr="00427221">
              <w:rPr>
                <w:rFonts w:ascii="Times New Roman" w:eastAsia="Times New Roman" w:hAnsi="Times New Roman"/>
              </w:rPr>
              <w:t>,</w:t>
            </w:r>
          </w:p>
          <w:p w14:paraId="22D68951"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далее ежегодно</w:t>
            </w:r>
          </w:p>
        </w:tc>
        <w:tc>
          <w:tcPr>
            <w:tcW w:w="2510" w:type="dxa"/>
            <w:gridSpan w:val="2"/>
          </w:tcPr>
          <w:p w14:paraId="1B5EB1DC"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Главные врачи МО, оказывающих первичную медико-санитарную помощь, отдел организации оказания первичной медико-санитарной помощи взрослому населению Минздрава НСО, главный внештатный эндокринолог МЗ НСО</w:t>
            </w:r>
          </w:p>
        </w:tc>
        <w:tc>
          <w:tcPr>
            <w:tcW w:w="3010" w:type="dxa"/>
            <w:gridSpan w:val="2"/>
          </w:tcPr>
          <w:p w14:paraId="1AD9F8B3"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 xml:space="preserve">Целевой показатель: </w:t>
            </w:r>
          </w:p>
          <w:p w14:paraId="628F8A85"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 xml:space="preserve">2024 – не менее 1%; </w:t>
            </w:r>
          </w:p>
          <w:p w14:paraId="37C20667"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2025 – не менее 1,5% на конец года.</w:t>
            </w:r>
          </w:p>
        </w:tc>
        <w:tc>
          <w:tcPr>
            <w:tcW w:w="2651" w:type="dxa"/>
          </w:tcPr>
          <w:p w14:paraId="297C8173"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регулярное (ежеквартально)</w:t>
            </w:r>
          </w:p>
        </w:tc>
      </w:tr>
      <w:tr w:rsidR="00FC0921" w:rsidRPr="00C05194" w14:paraId="054F432E" w14:textId="77777777" w:rsidTr="00FC0921">
        <w:tc>
          <w:tcPr>
            <w:tcW w:w="0" w:type="auto"/>
          </w:tcPr>
          <w:p w14:paraId="26402AD4" w14:textId="77777777" w:rsidR="00FC0921" w:rsidRPr="00427221" w:rsidRDefault="00FC0921" w:rsidP="00FC0921">
            <w:pPr>
              <w:spacing w:line="240" w:lineRule="auto"/>
              <w:contextualSpacing/>
              <w:rPr>
                <w:rFonts w:ascii="Times New Roman" w:hAnsi="Times New Roman"/>
              </w:rPr>
            </w:pPr>
            <w:r w:rsidRPr="00427221">
              <w:rPr>
                <w:rFonts w:ascii="Times New Roman" w:hAnsi="Times New Roman"/>
              </w:rPr>
              <w:t>4.10.</w:t>
            </w:r>
          </w:p>
        </w:tc>
        <w:tc>
          <w:tcPr>
            <w:tcW w:w="2640" w:type="dxa"/>
          </w:tcPr>
          <w:p w14:paraId="06B7BB78"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Доля пациентов с заболеваниями периферических артерий и ишемической болезнью сердца, получающих оральные коагулянты от всех пациентов с  заболеваниями периферических артерий и ишемической болезнью сердца с нарастающим итогом</w:t>
            </w:r>
          </w:p>
        </w:tc>
        <w:tc>
          <w:tcPr>
            <w:tcW w:w="1434" w:type="dxa"/>
          </w:tcPr>
          <w:p w14:paraId="519FA3C3" w14:textId="682971DD" w:rsidR="00FC0921" w:rsidRPr="00427221" w:rsidRDefault="00FC0921" w:rsidP="00FC0921">
            <w:pPr>
              <w:spacing w:line="240" w:lineRule="auto"/>
              <w:contextualSpacing/>
              <w:rPr>
                <w:rFonts w:ascii="Times New Roman" w:eastAsia="Times New Roman" w:hAnsi="Times New Roman"/>
              </w:rPr>
            </w:pPr>
            <w:r w:rsidRPr="00602588">
              <w:rPr>
                <w:rFonts w:ascii="Times New Roman" w:eastAsia="Times New Roman" w:hAnsi="Times New Roman"/>
              </w:rPr>
              <w:t>01.03.2024</w:t>
            </w:r>
          </w:p>
        </w:tc>
        <w:tc>
          <w:tcPr>
            <w:tcW w:w="1496" w:type="dxa"/>
          </w:tcPr>
          <w:p w14:paraId="7F9F87A5" w14:textId="77777777" w:rsidR="00FC09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31.12.202</w:t>
            </w:r>
            <w:r>
              <w:rPr>
                <w:rFonts w:ascii="Times New Roman" w:eastAsia="Times New Roman" w:hAnsi="Times New Roman"/>
              </w:rPr>
              <w:t>5</w:t>
            </w:r>
          </w:p>
          <w:p w14:paraId="745A6061" w14:textId="11E4550D"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далее ежегодно</w:t>
            </w:r>
          </w:p>
        </w:tc>
        <w:tc>
          <w:tcPr>
            <w:tcW w:w="2510" w:type="dxa"/>
            <w:gridSpan w:val="2"/>
          </w:tcPr>
          <w:p w14:paraId="4A3062B2"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Главные врачи МО, оказывающих первичную медико-санитарную помощь, отдел организации оказания первичной медико-санитарной помощи взрослому населению Минздрава НСО, главный внештатный эндокринолог МЗ НСО</w:t>
            </w:r>
          </w:p>
        </w:tc>
        <w:tc>
          <w:tcPr>
            <w:tcW w:w="3010" w:type="dxa"/>
            <w:gridSpan w:val="2"/>
          </w:tcPr>
          <w:p w14:paraId="3D473170"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Снижение ишемических событий (инсульта и инфаркта миокарда) в группе больных с сахарным диабетом с ишемической болезнью сердца и заболеваниями периферических артерий. Целевой показатель:</w:t>
            </w:r>
          </w:p>
          <w:p w14:paraId="1514CA74"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2024 г - 50%</w:t>
            </w:r>
          </w:p>
          <w:p w14:paraId="59A77405"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 xml:space="preserve">2025 г - 80%. </w:t>
            </w:r>
          </w:p>
        </w:tc>
        <w:tc>
          <w:tcPr>
            <w:tcW w:w="2651" w:type="dxa"/>
          </w:tcPr>
          <w:p w14:paraId="081AC048"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регулярное (ежеквартально)</w:t>
            </w:r>
          </w:p>
        </w:tc>
      </w:tr>
      <w:tr w:rsidR="00FC0921" w:rsidRPr="001C2876" w14:paraId="76F87A9C" w14:textId="77777777" w:rsidTr="00FC0921">
        <w:tc>
          <w:tcPr>
            <w:tcW w:w="0" w:type="auto"/>
          </w:tcPr>
          <w:p w14:paraId="4CD0F7F4" w14:textId="77777777" w:rsidR="00FC0921" w:rsidRPr="00427221" w:rsidRDefault="00FC0921" w:rsidP="00FC0921">
            <w:pPr>
              <w:spacing w:line="240" w:lineRule="auto"/>
              <w:contextualSpacing/>
              <w:rPr>
                <w:rFonts w:ascii="Times New Roman" w:hAnsi="Times New Roman"/>
              </w:rPr>
            </w:pPr>
            <w:r w:rsidRPr="00427221">
              <w:rPr>
                <w:rFonts w:ascii="Times New Roman" w:hAnsi="Times New Roman"/>
                <w:lang w:val="en-US"/>
              </w:rPr>
              <w:t>4</w:t>
            </w:r>
            <w:r w:rsidRPr="00427221">
              <w:rPr>
                <w:rFonts w:ascii="Times New Roman" w:hAnsi="Times New Roman"/>
              </w:rPr>
              <w:t>.</w:t>
            </w:r>
            <w:r w:rsidRPr="00427221">
              <w:rPr>
                <w:rFonts w:ascii="Times New Roman" w:hAnsi="Times New Roman"/>
                <w:lang w:val="en-US"/>
              </w:rPr>
              <w:t>1</w:t>
            </w:r>
            <w:r w:rsidRPr="00427221">
              <w:rPr>
                <w:rFonts w:ascii="Times New Roman" w:hAnsi="Times New Roman"/>
              </w:rPr>
              <w:t>1</w:t>
            </w:r>
          </w:p>
        </w:tc>
        <w:tc>
          <w:tcPr>
            <w:tcW w:w="2640" w:type="dxa"/>
          </w:tcPr>
          <w:p w14:paraId="07C526FB"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 xml:space="preserve">Доля пациентов получающих инравитреретинальное введение ингибиторов ангиогенеза с диабетическим </w:t>
            </w:r>
            <w:r w:rsidRPr="00427221">
              <w:rPr>
                <w:rFonts w:ascii="Times New Roman" w:eastAsia="Times New Roman" w:hAnsi="Times New Roman"/>
              </w:rPr>
              <w:lastRenderedPageBreak/>
              <w:t>макулярным отеком от всех пациентов с диабетическим макулярным отеком  с нарастающим итогом</w:t>
            </w:r>
          </w:p>
        </w:tc>
        <w:tc>
          <w:tcPr>
            <w:tcW w:w="1434" w:type="dxa"/>
          </w:tcPr>
          <w:p w14:paraId="31752EC5" w14:textId="7ECA7FF0" w:rsidR="00FC0921" w:rsidRPr="00427221" w:rsidRDefault="00FC0921" w:rsidP="00FC0921">
            <w:pPr>
              <w:spacing w:line="240" w:lineRule="auto"/>
              <w:contextualSpacing/>
              <w:rPr>
                <w:rFonts w:ascii="Times New Roman" w:eastAsia="Times New Roman" w:hAnsi="Times New Roman"/>
              </w:rPr>
            </w:pPr>
            <w:r w:rsidRPr="00602588">
              <w:rPr>
                <w:rFonts w:ascii="Times New Roman" w:eastAsia="Times New Roman" w:hAnsi="Times New Roman"/>
              </w:rPr>
              <w:lastRenderedPageBreak/>
              <w:t>01.03.2024</w:t>
            </w:r>
          </w:p>
        </w:tc>
        <w:tc>
          <w:tcPr>
            <w:tcW w:w="1496" w:type="dxa"/>
          </w:tcPr>
          <w:p w14:paraId="77900F42" w14:textId="58E4DA82"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31.12.202</w:t>
            </w:r>
            <w:r>
              <w:rPr>
                <w:rFonts w:ascii="Times New Roman" w:eastAsia="Times New Roman" w:hAnsi="Times New Roman"/>
              </w:rPr>
              <w:t>5</w:t>
            </w:r>
          </w:p>
        </w:tc>
        <w:tc>
          <w:tcPr>
            <w:tcW w:w="2510" w:type="dxa"/>
            <w:gridSpan w:val="2"/>
          </w:tcPr>
          <w:p w14:paraId="6CA6530E"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 xml:space="preserve">Главные врачи МО, оказывающих первичную медико-санитарную помощь, отдел организации оказания первичной </w:t>
            </w:r>
            <w:r w:rsidRPr="00427221">
              <w:rPr>
                <w:rFonts w:ascii="Times New Roman" w:eastAsia="Times New Roman" w:hAnsi="Times New Roman"/>
              </w:rPr>
              <w:lastRenderedPageBreak/>
              <w:t>медико-санитарной помощи взрослому населению Минздрава НСО, главный внештатный офтальмолог МЗ НСО</w:t>
            </w:r>
          </w:p>
        </w:tc>
        <w:tc>
          <w:tcPr>
            <w:tcW w:w="3010" w:type="dxa"/>
            <w:gridSpan w:val="2"/>
          </w:tcPr>
          <w:p w14:paraId="43CD387F"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lastRenderedPageBreak/>
              <w:t xml:space="preserve">Целевой показатель: </w:t>
            </w:r>
          </w:p>
          <w:p w14:paraId="37108438"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 xml:space="preserve">2024 – не менее 55%; </w:t>
            </w:r>
          </w:p>
          <w:p w14:paraId="0FAD21DA"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2025 – не менее 60%.</w:t>
            </w:r>
          </w:p>
        </w:tc>
        <w:tc>
          <w:tcPr>
            <w:tcW w:w="2651" w:type="dxa"/>
          </w:tcPr>
          <w:p w14:paraId="7FF862EF"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регулярное</w:t>
            </w:r>
          </w:p>
        </w:tc>
      </w:tr>
      <w:tr w:rsidR="00FC0921" w:rsidRPr="00C05194" w14:paraId="424BC4EF" w14:textId="77777777" w:rsidTr="00FC0921">
        <w:tc>
          <w:tcPr>
            <w:tcW w:w="0" w:type="auto"/>
          </w:tcPr>
          <w:p w14:paraId="3584A264" w14:textId="77777777" w:rsidR="00FC0921" w:rsidRPr="00427221" w:rsidRDefault="00FC0921" w:rsidP="00FC0921">
            <w:pPr>
              <w:spacing w:line="240" w:lineRule="auto"/>
              <w:contextualSpacing/>
              <w:rPr>
                <w:rFonts w:ascii="Times New Roman" w:hAnsi="Times New Roman"/>
              </w:rPr>
            </w:pPr>
            <w:r w:rsidRPr="00427221">
              <w:rPr>
                <w:rFonts w:ascii="Times New Roman" w:hAnsi="Times New Roman"/>
              </w:rPr>
              <w:t>4.12</w:t>
            </w:r>
          </w:p>
        </w:tc>
        <w:tc>
          <w:tcPr>
            <w:tcW w:w="2640" w:type="dxa"/>
          </w:tcPr>
          <w:p w14:paraId="3C56A993"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Доля пациентов с пролиферативной диабетической ретинопатией, которым проведена ЛКС, от всех пациентов с пролиферативной диабетической ретинопатией</w:t>
            </w:r>
          </w:p>
          <w:p w14:paraId="63B43EAC"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с нарастающим итогом</w:t>
            </w:r>
          </w:p>
        </w:tc>
        <w:tc>
          <w:tcPr>
            <w:tcW w:w="1434" w:type="dxa"/>
          </w:tcPr>
          <w:p w14:paraId="14D53743" w14:textId="3DC553EE" w:rsidR="00FC0921" w:rsidRPr="00427221" w:rsidRDefault="00FC0921" w:rsidP="00FC0921">
            <w:pPr>
              <w:spacing w:line="240" w:lineRule="auto"/>
              <w:contextualSpacing/>
              <w:rPr>
                <w:rFonts w:ascii="Times New Roman" w:eastAsia="Times New Roman" w:hAnsi="Times New Roman"/>
              </w:rPr>
            </w:pPr>
            <w:r w:rsidRPr="00602588">
              <w:rPr>
                <w:rFonts w:ascii="Times New Roman" w:eastAsia="Times New Roman" w:hAnsi="Times New Roman"/>
              </w:rPr>
              <w:t>01.03.2024</w:t>
            </w:r>
          </w:p>
        </w:tc>
        <w:tc>
          <w:tcPr>
            <w:tcW w:w="1496" w:type="dxa"/>
          </w:tcPr>
          <w:p w14:paraId="52B5B299" w14:textId="4785FD2D"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31.12.202</w:t>
            </w:r>
            <w:r>
              <w:rPr>
                <w:rFonts w:ascii="Times New Roman" w:eastAsia="Times New Roman" w:hAnsi="Times New Roman"/>
              </w:rPr>
              <w:t>5</w:t>
            </w:r>
          </w:p>
        </w:tc>
        <w:tc>
          <w:tcPr>
            <w:tcW w:w="2510" w:type="dxa"/>
            <w:gridSpan w:val="2"/>
          </w:tcPr>
          <w:p w14:paraId="1F916655"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Главные врачи МО, оказывающих первичную медико-санитарную помощь, отдел организации оказания первичной медико-санитарной помощи взрослому населению Минздрава НСО, главный внештатный офтальмолог МЗ НСО</w:t>
            </w:r>
          </w:p>
        </w:tc>
        <w:tc>
          <w:tcPr>
            <w:tcW w:w="3010" w:type="dxa"/>
            <w:gridSpan w:val="2"/>
          </w:tcPr>
          <w:p w14:paraId="280FA10C"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 xml:space="preserve">Целевой показатель: </w:t>
            </w:r>
          </w:p>
          <w:p w14:paraId="388674B3"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 xml:space="preserve">2024 – не менее 55%; </w:t>
            </w:r>
          </w:p>
          <w:p w14:paraId="1937D943"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2025 – не менее 60%.</w:t>
            </w:r>
          </w:p>
        </w:tc>
        <w:tc>
          <w:tcPr>
            <w:tcW w:w="2651" w:type="dxa"/>
          </w:tcPr>
          <w:p w14:paraId="0E9697D7"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регулярное</w:t>
            </w:r>
          </w:p>
        </w:tc>
      </w:tr>
      <w:tr w:rsidR="00FC0921" w:rsidRPr="00C05194" w14:paraId="51BE5BA0" w14:textId="77777777" w:rsidTr="00FC0921">
        <w:tc>
          <w:tcPr>
            <w:tcW w:w="0" w:type="auto"/>
          </w:tcPr>
          <w:p w14:paraId="6FCED6A5" w14:textId="77777777" w:rsidR="00FC0921" w:rsidRPr="00427221" w:rsidRDefault="00FC0921" w:rsidP="00FC0921">
            <w:pPr>
              <w:spacing w:line="240" w:lineRule="auto"/>
              <w:contextualSpacing/>
              <w:rPr>
                <w:rFonts w:ascii="Times New Roman" w:hAnsi="Times New Roman"/>
              </w:rPr>
            </w:pPr>
            <w:r w:rsidRPr="00427221">
              <w:rPr>
                <w:rFonts w:ascii="Times New Roman" w:hAnsi="Times New Roman"/>
                <w:lang w:val="en-US"/>
              </w:rPr>
              <w:t>4</w:t>
            </w:r>
            <w:r w:rsidRPr="00427221">
              <w:rPr>
                <w:rFonts w:ascii="Times New Roman" w:hAnsi="Times New Roman"/>
              </w:rPr>
              <w:t>.13</w:t>
            </w:r>
          </w:p>
        </w:tc>
        <w:tc>
          <w:tcPr>
            <w:tcW w:w="2640" w:type="dxa"/>
          </w:tcPr>
          <w:p w14:paraId="6D0D5F44"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Доля пациентов с диабетической ретинопатией, которым проведена ОКТ сетчатки от всех пациентов с диабетической ретинопатией</w:t>
            </w:r>
          </w:p>
        </w:tc>
        <w:tc>
          <w:tcPr>
            <w:tcW w:w="1434" w:type="dxa"/>
          </w:tcPr>
          <w:p w14:paraId="350CA020" w14:textId="2ED915F7" w:rsidR="00FC0921" w:rsidRPr="00427221" w:rsidRDefault="00FC0921" w:rsidP="00FC0921">
            <w:pPr>
              <w:spacing w:line="240" w:lineRule="auto"/>
              <w:contextualSpacing/>
              <w:rPr>
                <w:rFonts w:ascii="Times New Roman" w:eastAsia="Times New Roman" w:hAnsi="Times New Roman"/>
              </w:rPr>
            </w:pPr>
            <w:r w:rsidRPr="00602588">
              <w:rPr>
                <w:rFonts w:ascii="Times New Roman" w:eastAsia="Times New Roman" w:hAnsi="Times New Roman"/>
              </w:rPr>
              <w:t>01.03.2024</w:t>
            </w:r>
          </w:p>
        </w:tc>
        <w:tc>
          <w:tcPr>
            <w:tcW w:w="1496" w:type="dxa"/>
          </w:tcPr>
          <w:p w14:paraId="4067BF2C" w14:textId="1BD52F25"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31.12.202</w:t>
            </w:r>
            <w:r>
              <w:rPr>
                <w:rFonts w:ascii="Times New Roman" w:eastAsia="Times New Roman" w:hAnsi="Times New Roman"/>
              </w:rPr>
              <w:t>5</w:t>
            </w:r>
          </w:p>
        </w:tc>
        <w:tc>
          <w:tcPr>
            <w:tcW w:w="2510" w:type="dxa"/>
            <w:gridSpan w:val="2"/>
          </w:tcPr>
          <w:p w14:paraId="671DC2C3"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Главные врачи МО, оказывающих первичную медико-санитарную помощь, отдел организации оказания первичной медико-санитарной помощи взрослому населению Минздрава НСО, главный внештатный офтальмолог МЗ НСО</w:t>
            </w:r>
          </w:p>
        </w:tc>
        <w:tc>
          <w:tcPr>
            <w:tcW w:w="3010" w:type="dxa"/>
            <w:gridSpan w:val="2"/>
          </w:tcPr>
          <w:p w14:paraId="7BC5B37D"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 xml:space="preserve">Целевой показатель: </w:t>
            </w:r>
          </w:p>
          <w:p w14:paraId="5B18BADA"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 xml:space="preserve">2024 – не менее 15%; </w:t>
            </w:r>
          </w:p>
          <w:p w14:paraId="5EC53408"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2025 – не менее 20%.</w:t>
            </w:r>
          </w:p>
        </w:tc>
        <w:tc>
          <w:tcPr>
            <w:tcW w:w="2651" w:type="dxa"/>
          </w:tcPr>
          <w:p w14:paraId="4E69F3E4"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регулярное</w:t>
            </w:r>
          </w:p>
        </w:tc>
      </w:tr>
      <w:tr w:rsidR="00FC0921" w:rsidRPr="00C05194" w14:paraId="49D7C734" w14:textId="77777777" w:rsidTr="00FC0921">
        <w:tc>
          <w:tcPr>
            <w:tcW w:w="0" w:type="auto"/>
          </w:tcPr>
          <w:p w14:paraId="0ECDF540" w14:textId="77777777" w:rsidR="00FC0921" w:rsidRPr="00427221" w:rsidRDefault="00FC0921" w:rsidP="00FC0921">
            <w:pPr>
              <w:spacing w:line="240" w:lineRule="auto"/>
              <w:contextualSpacing/>
              <w:rPr>
                <w:rFonts w:ascii="Times New Roman" w:hAnsi="Times New Roman"/>
              </w:rPr>
            </w:pPr>
            <w:r w:rsidRPr="00427221">
              <w:rPr>
                <w:rFonts w:ascii="Times New Roman" w:hAnsi="Times New Roman"/>
              </w:rPr>
              <w:t>4.14</w:t>
            </w:r>
          </w:p>
        </w:tc>
        <w:tc>
          <w:tcPr>
            <w:tcW w:w="2640" w:type="dxa"/>
          </w:tcPr>
          <w:p w14:paraId="0E464FDA"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Обеспечение детей, больных сахарным диабетом, помповой инсулинотерапией</w:t>
            </w:r>
          </w:p>
        </w:tc>
        <w:tc>
          <w:tcPr>
            <w:tcW w:w="1434" w:type="dxa"/>
          </w:tcPr>
          <w:p w14:paraId="3A720921" w14:textId="21B6672E" w:rsidR="00FC0921" w:rsidRPr="00427221" w:rsidRDefault="00FC0921" w:rsidP="00FC0921">
            <w:pPr>
              <w:spacing w:line="240" w:lineRule="auto"/>
              <w:contextualSpacing/>
              <w:rPr>
                <w:rFonts w:ascii="Times New Roman" w:eastAsia="Times New Roman" w:hAnsi="Times New Roman"/>
              </w:rPr>
            </w:pPr>
            <w:r w:rsidRPr="00602588">
              <w:rPr>
                <w:rFonts w:ascii="Times New Roman" w:eastAsia="Times New Roman" w:hAnsi="Times New Roman"/>
              </w:rPr>
              <w:t>01.03.2024</w:t>
            </w:r>
          </w:p>
        </w:tc>
        <w:tc>
          <w:tcPr>
            <w:tcW w:w="1496" w:type="dxa"/>
          </w:tcPr>
          <w:p w14:paraId="60694162" w14:textId="56124DF4"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31.12.202</w:t>
            </w:r>
            <w:r>
              <w:rPr>
                <w:rFonts w:ascii="Times New Roman" w:eastAsia="Times New Roman" w:hAnsi="Times New Roman"/>
              </w:rPr>
              <w:t>5</w:t>
            </w:r>
          </w:p>
        </w:tc>
        <w:tc>
          <w:tcPr>
            <w:tcW w:w="2510" w:type="dxa"/>
            <w:gridSpan w:val="2"/>
          </w:tcPr>
          <w:p w14:paraId="59C82125" w14:textId="77777777" w:rsidR="00C50C52" w:rsidRDefault="00C50C52" w:rsidP="00C50C52">
            <w:pPr>
              <w:spacing w:line="240" w:lineRule="auto"/>
              <w:contextualSpacing/>
              <w:rPr>
                <w:rFonts w:ascii="Times New Roman" w:eastAsia="Times New Roman" w:hAnsi="Times New Roman"/>
              </w:rPr>
            </w:pPr>
            <w:r w:rsidRPr="00427221">
              <w:rPr>
                <w:rFonts w:ascii="Times New Roman" w:eastAsia="Times New Roman" w:hAnsi="Times New Roman"/>
              </w:rPr>
              <w:t xml:space="preserve">отдел организации оказания первичной медико-санитарной помощи взрослому населению Минздрава НСО </w:t>
            </w:r>
          </w:p>
          <w:p w14:paraId="40FE3CD8" w14:textId="10384552" w:rsidR="00FC0921" w:rsidRPr="00427221" w:rsidRDefault="00FC0921" w:rsidP="00C50C52">
            <w:pPr>
              <w:spacing w:line="240" w:lineRule="auto"/>
              <w:contextualSpacing/>
              <w:rPr>
                <w:rFonts w:ascii="Times New Roman" w:eastAsia="Times New Roman" w:hAnsi="Times New Roman"/>
              </w:rPr>
            </w:pPr>
            <w:r w:rsidRPr="00427221">
              <w:rPr>
                <w:rFonts w:ascii="Times New Roman" w:eastAsia="Times New Roman" w:hAnsi="Times New Roman"/>
              </w:rPr>
              <w:t xml:space="preserve">отдел организации медицинской помощи детям и службы родовспоможения </w:t>
            </w:r>
            <w:r w:rsidRPr="00427221">
              <w:rPr>
                <w:rFonts w:ascii="Times New Roman" w:eastAsia="Times New Roman" w:hAnsi="Times New Roman"/>
              </w:rPr>
              <w:lastRenderedPageBreak/>
              <w:t>Минздрава НСО главный внештатный детский эндокринолог МЗ НСО</w:t>
            </w:r>
            <w:r w:rsidR="00424F44" w:rsidRPr="00427221">
              <w:rPr>
                <w:rFonts w:ascii="Times New Roman" w:eastAsia="Times New Roman" w:hAnsi="Times New Roman"/>
              </w:rPr>
              <w:t xml:space="preserve"> </w:t>
            </w:r>
          </w:p>
        </w:tc>
        <w:tc>
          <w:tcPr>
            <w:tcW w:w="3010" w:type="dxa"/>
            <w:gridSpan w:val="2"/>
          </w:tcPr>
          <w:p w14:paraId="7471080D"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lastRenderedPageBreak/>
              <w:t xml:space="preserve">Целевой показатель: </w:t>
            </w:r>
          </w:p>
          <w:p w14:paraId="7E70F06E"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 xml:space="preserve">2024 – 100 новых пациентов с СД1 в возрасте до 18 лет; </w:t>
            </w:r>
          </w:p>
          <w:p w14:paraId="4DC4B348"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2025 – не менее 100 новых пациентов с СД1 в возрасте до 18 лет.</w:t>
            </w:r>
          </w:p>
        </w:tc>
        <w:tc>
          <w:tcPr>
            <w:tcW w:w="2651" w:type="dxa"/>
          </w:tcPr>
          <w:p w14:paraId="0E1EACCC"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Регулярное (ежегодное)</w:t>
            </w:r>
          </w:p>
        </w:tc>
      </w:tr>
      <w:tr w:rsidR="00FC0921" w:rsidRPr="00C05194" w14:paraId="462422D3" w14:textId="77777777" w:rsidTr="00FC0921">
        <w:tc>
          <w:tcPr>
            <w:tcW w:w="0" w:type="auto"/>
          </w:tcPr>
          <w:p w14:paraId="7601FF76" w14:textId="4D4542AC" w:rsidR="00FC0921" w:rsidRPr="00427221" w:rsidRDefault="00FC0921" w:rsidP="00424F44">
            <w:pPr>
              <w:spacing w:line="240" w:lineRule="auto"/>
              <w:contextualSpacing/>
              <w:rPr>
                <w:rFonts w:ascii="Times New Roman" w:hAnsi="Times New Roman"/>
              </w:rPr>
            </w:pPr>
            <w:r w:rsidRPr="00427221">
              <w:rPr>
                <w:rFonts w:ascii="Times New Roman" w:hAnsi="Times New Roman"/>
              </w:rPr>
              <w:t>4.1</w:t>
            </w:r>
            <w:r w:rsidR="00424F44">
              <w:rPr>
                <w:rFonts w:ascii="Times New Roman" w:hAnsi="Times New Roman"/>
              </w:rPr>
              <w:t>5</w:t>
            </w:r>
            <w:r w:rsidRPr="00427221">
              <w:rPr>
                <w:rFonts w:ascii="Times New Roman" w:hAnsi="Times New Roman"/>
              </w:rPr>
              <w:t>.</w:t>
            </w:r>
          </w:p>
        </w:tc>
        <w:tc>
          <w:tcPr>
            <w:tcW w:w="2640" w:type="dxa"/>
          </w:tcPr>
          <w:p w14:paraId="45B24F72" w14:textId="77777777" w:rsidR="00FC0921" w:rsidRPr="00427221" w:rsidRDefault="00FC0921" w:rsidP="00FC0921">
            <w:pPr>
              <w:spacing w:line="240" w:lineRule="auto"/>
              <w:contextualSpacing/>
              <w:rPr>
                <w:rFonts w:ascii="Times New Roman" w:eastAsia="Times New Roman" w:hAnsi="Times New Roman" w:cs="Arial"/>
                <w:lang w:eastAsia="ru-RU"/>
              </w:rPr>
            </w:pPr>
            <w:r w:rsidRPr="00427221">
              <w:rPr>
                <w:rFonts w:ascii="Times New Roman" w:eastAsia="Times New Roman" w:hAnsi="Times New Roman" w:cs="Arial"/>
                <w:lang w:eastAsia="ru-RU"/>
              </w:rPr>
              <w:t>Обеспечение детей больных сахарным диабетом средствами непрерывного мониторинга глюкозы</w:t>
            </w:r>
          </w:p>
          <w:p w14:paraId="649EB2BC" w14:textId="77777777" w:rsidR="00FC0921" w:rsidRPr="00427221" w:rsidRDefault="00FC0921" w:rsidP="00FC0921">
            <w:pPr>
              <w:spacing w:line="240" w:lineRule="auto"/>
              <w:contextualSpacing/>
              <w:rPr>
                <w:rFonts w:ascii="Times New Roman" w:eastAsia="Times New Roman" w:hAnsi="Times New Roman"/>
              </w:rPr>
            </w:pPr>
          </w:p>
        </w:tc>
        <w:tc>
          <w:tcPr>
            <w:tcW w:w="1434" w:type="dxa"/>
          </w:tcPr>
          <w:p w14:paraId="373BCCD6" w14:textId="5B653E99" w:rsidR="00FC0921" w:rsidRPr="00427221" w:rsidRDefault="00FC0921" w:rsidP="00FC0921">
            <w:pPr>
              <w:spacing w:line="240" w:lineRule="auto"/>
              <w:contextualSpacing/>
              <w:rPr>
                <w:rFonts w:ascii="Times New Roman" w:eastAsia="Times New Roman" w:hAnsi="Times New Roman"/>
              </w:rPr>
            </w:pPr>
            <w:r w:rsidRPr="00602588">
              <w:rPr>
                <w:rFonts w:ascii="Times New Roman" w:eastAsia="Times New Roman" w:hAnsi="Times New Roman"/>
              </w:rPr>
              <w:t>01.03.2024</w:t>
            </w:r>
          </w:p>
        </w:tc>
        <w:tc>
          <w:tcPr>
            <w:tcW w:w="1496" w:type="dxa"/>
          </w:tcPr>
          <w:p w14:paraId="0C2DEEDC" w14:textId="09EFB9A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31.12.202</w:t>
            </w:r>
            <w:r>
              <w:rPr>
                <w:rFonts w:ascii="Times New Roman" w:eastAsia="Times New Roman" w:hAnsi="Times New Roman"/>
              </w:rPr>
              <w:t>5</w:t>
            </w:r>
          </w:p>
        </w:tc>
        <w:tc>
          <w:tcPr>
            <w:tcW w:w="2510" w:type="dxa"/>
            <w:gridSpan w:val="2"/>
          </w:tcPr>
          <w:p w14:paraId="6DE389AD" w14:textId="77777777" w:rsidR="00C50C52" w:rsidRDefault="00C50C52" w:rsidP="00FC0921">
            <w:pPr>
              <w:spacing w:line="240" w:lineRule="auto"/>
              <w:contextualSpacing/>
              <w:rPr>
                <w:rFonts w:ascii="Times New Roman" w:eastAsia="Times New Roman" w:hAnsi="Times New Roman"/>
              </w:rPr>
            </w:pPr>
            <w:r w:rsidRPr="00427221">
              <w:rPr>
                <w:rFonts w:ascii="Times New Roman" w:eastAsia="Times New Roman" w:hAnsi="Times New Roman"/>
              </w:rPr>
              <w:t xml:space="preserve">отдел организации оказания первичной медико-санитарной помощи взрослому населению Минздрава НСО </w:t>
            </w:r>
          </w:p>
          <w:p w14:paraId="4ECB76DC" w14:textId="058C2E94" w:rsidR="00FC09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отдел организации медицинской помощи детям и службы родовспоможения Минздрава НСО главный внештатный детский эндокринолог МЗ НСО</w:t>
            </w:r>
          </w:p>
          <w:p w14:paraId="59311B7A" w14:textId="2E21EA06" w:rsidR="00424F44" w:rsidRPr="00427221" w:rsidRDefault="00424F44" w:rsidP="00FC0921">
            <w:pPr>
              <w:spacing w:line="240" w:lineRule="auto"/>
              <w:contextualSpacing/>
              <w:rPr>
                <w:rFonts w:ascii="Times New Roman" w:eastAsia="Times New Roman" w:hAnsi="Times New Roman"/>
              </w:rPr>
            </w:pPr>
          </w:p>
        </w:tc>
        <w:tc>
          <w:tcPr>
            <w:tcW w:w="3010" w:type="dxa"/>
            <w:gridSpan w:val="2"/>
          </w:tcPr>
          <w:p w14:paraId="4BF801F1" w14:textId="77777777" w:rsidR="00FC0921" w:rsidRPr="00427221" w:rsidRDefault="00FC0921" w:rsidP="00FC0921">
            <w:pPr>
              <w:rPr>
                <w:rFonts w:ascii="Times New Roman" w:eastAsia="Times New Roman" w:hAnsi="Times New Roman"/>
              </w:rPr>
            </w:pPr>
            <w:r w:rsidRPr="00427221">
              <w:rPr>
                <w:rFonts w:ascii="Times New Roman" w:eastAsia="Times New Roman" w:hAnsi="Times New Roman"/>
              </w:rPr>
              <w:t xml:space="preserve">Целевой показатель: </w:t>
            </w:r>
          </w:p>
          <w:p w14:paraId="046F669A" w14:textId="77777777" w:rsidR="00FC0921" w:rsidRPr="00427221" w:rsidRDefault="00FC0921" w:rsidP="00FC0921">
            <w:pPr>
              <w:rPr>
                <w:rFonts w:ascii="Times New Roman" w:eastAsia="Times New Roman" w:hAnsi="Times New Roman"/>
              </w:rPr>
            </w:pPr>
            <w:r w:rsidRPr="00427221">
              <w:rPr>
                <w:rFonts w:ascii="Times New Roman" w:eastAsia="Times New Roman" w:hAnsi="Times New Roman"/>
              </w:rPr>
              <w:t xml:space="preserve">2024 – 85%; </w:t>
            </w:r>
          </w:p>
          <w:p w14:paraId="40BFD293" w14:textId="77777777" w:rsidR="00FC0921" w:rsidRPr="00427221" w:rsidRDefault="00FC0921" w:rsidP="00FC0921">
            <w:pPr>
              <w:rPr>
                <w:rFonts w:ascii="Times New Roman" w:eastAsia="Times New Roman" w:hAnsi="Times New Roman"/>
              </w:rPr>
            </w:pPr>
            <w:r w:rsidRPr="00427221">
              <w:rPr>
                <w:rFonts w:ascii="Times New Roman" w:eastAsia="Times New Roman" w:hAnsi="Times New Roman"/>
              </w:rPr>
              <w:t>2025 – не менее 85% на год</w:t>
            </w:r>
          </w:p>
        </w:tc>
        <w:tc>
          <w:tcPr>
            <w:tcW w:w="2651" w:type="dxa"/>
          </w:tcPr>
          <w:p w14:paraId="19FE26D3"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регулярное (ежегодное)</w:t>
            </w:r>
          </w:p>
        </w:tc>
      </w:tr>
      <w:tr w:rsidR="00FC0921" w:rsidRPr="00C05194" w14:paraId="338B3057" w14:textId="77777777" w:rsidTr="00FC0921">
        <w:tc>
          <w:tcPr>
            <w:tcW w:w="0" w:type="auto"/>
          </w:tcPr>
          <w:p w14:paraId="7358DF00" w14:textId="02E6955F" w:rsidR="00FC0921" w:rsidRPr="00427221" w:rsidRDefault="00FC0921" w:rsidP="00424F44">
            <w:pPr>
              <w:spacing w:line="240" w:lineRule="auto"/>
              <w:contextualSpacing/>
              <w:rPr>
                <w:rFonts w:ascii="Times New Roman" w:hAnsi="Times New Roman"/>
              </w:rPr>
            </w:pPr>
            <w:r w:rsidRPr="00427221">
              <w:rPr>
                <w:rFonts w:ascii="Times New Roman" w:hAnsi="Times New Roman"/>
              </w:rPr>
              <w:t>4.1</w:t>
            </w:r>
            <w:r w:rsidR="00424F44">
              <w:rPr>
                <w:rFonts w:ascii="Times New Roman" w:hAnsi="Times New Roman"/>
              </w:rPr>
              <w:t>6</w:t>
            </w:r>
          </w:p>
        </w:tc>
        <w:tc>
          <w:tcPr>
            <w:tcW w:w="2640" w:type="dxa"/>
          </w:tcPr>
          <w:p w14:paraId="337007D9"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Создание амбулаторных школ для пациентов с сахарным диабетом для взрослых, в том числе в онлайн-формате на базе ГБУЗ НСО «ГНОКБ»</w:t>
            </w:r>
          </w:p>
        </w:tc>
        <w:tc>
          <w:tcPr>
            <w:tcW w:w="1434" w:type="dxa"/>
          </w:tcPr>
          <w:p w14:paraId="6BE9EB9E" w14:textId="5FE2BF1D" w:rsidR="00FC0921" w:rsidRPr="00427221" w:rsidRDefault="00FC0921" w:rsidP="00FC0921">
            <w:pPr>
              <w:spacing w:line="240" w:lineRule="auto"/>
              <w:contextualSpacing/>
              <w:rPr>
                <w:rFonts w:ascii="Times New Roman" w:eastAsia="Times New Roman" w:hAnsi="Times New Roman"/>
              </w:rPr>
            </w:pPr>
            <w:r w:rsidRPr="00602588">
              <w:rPr>
                <w:rFonts w:ascii="Times New Roman" w:eastAsia="Times New Roman" w:hAnsi="Times New Roman"/>
              </w:rPr>
              <w:t>01.03.2024</w:t>
            </w:r>
          </w:p>
        </w:tc>
        <w:tc>
          <w:tcPr>
            <w:tcW w:w="1496" w:type="dxa"/>
          </w:tcPr>
          <w:p w14:paraId="0800F9CC" w14:textId="316677CE"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31.12.202</w:t>
            </w:r>
            <w:r>
              <w:rPr>
                <w:rFonts w:ascii="Times New Roman" w:eastAsia="Times New Roman" w:hAnsi="Times New Roman"/>
              </w:rPr>
              <w:t>5</w:t>
            </w:r>
          </w:p>
        </w:tc>
        <w:tc>
          <w:tcPr>
            <w:tcW w:w="2510" w:type="dxa"/>
            <w:gridSpan w:val="2"/>
          </w:tcPr>
          <w:p w14:paraId="287BC214"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отдел организации оказания первичной медико-санитарной помощи взрослому населению Минздрава НСО, Главные врачи МО, главный внештатный эндокринолог МЗ НСО</w:t>
            </w:r>
          </w:p>
        </w:tc>
        <w:tc>
          <w:tcPr>
            <w:tcW w:w="3010" w:type="dxa"/>
            <w:gridSpan w:val="2"/>
          </w:tcPr>
          <w:p w14:paraId="2ED1513C"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Целевой показатель:</w:t>
            </w:r>
          </w:p>
          <w:p w14:paraId="65CE64CE"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2024 год – 32 школы</w:t>
            </w:r>
          </w:p>
          <w:p w14:paraId="39FE1E0F"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2025 год – 42 школы, включая онлайн-формат</w:t>
            </w:r>
          </w:p>
        </w:tc>
        <w:tc>
          <w:tcPr>
            <w:tcW w:w="2651" w:type="dxa"/>
          </w:tcPr>
          <w:p w14:paraId="64D3FC84" w14:textId="77777777" w:rsidR="00FC0921" w:rsidRPr="00427221" w:rsidRDefault="00FC0921" w:rsidP="00FC0921">
            <w:pPr>
              <w:spacing w:line="240" w:lineRule="auto"/>
              <w:contextualSpacing/>
              <w:rPr>
                <w:rFonts w:ascii="Times New Roman" w:eastAsia="Times New Roman" w:hAnsi="Times New Roman"/>
              </w:rPr>
            </w:pPr>
            <w:r w:rsidRPr="00427221">
              <w:rPr>
                <w:rFonts w:ascii="Times New Roman" w:eastAsia="Times New Roman" w:hAnsi="Times New Roman"/>
              </w:rPr>
              <w:t>регулярное (ежегодное)</w:t>
            </w:r>
          </w:p>
        </w:tc>
      </w:tr>
      <w:tr w:rsidR="00AC66CA" w:rsidRPr="00C05194" w14:paraId="1DDC9D6B" w14:textId="77777777" w:rsidTr="00FC0921">
        <w:tc>
          <w:tcPr>
            <w:tcW w:w="0" w:type="auto"/>
          </w:tcPr>
          <w:p w14:paraId="7DCA5204" w14:textId="02633162" w:rsidR="00AC66CA" w:rsidRPr="00427221" w:rsidRDefault="00AC66CA" w:rsidP="00424F44">
            <w:pPr>
              <w:spacing w:line="240" w:lineRule="auto"/>
              <w:contextualSpacing/>
              <w:rPr>
                <w:rFonts w:ascii="Times New Roman" w:hAnsi="Times New Roman"/>
              </w:rPr>
            </w:pPr>
            <w:r w:rsidRPr="00427221">
              <w:rPr>
                <w:rFonts w:ascii="Times New Roman" w:hAnsi="Times New Roman"/>
              </w:rPr>
              <w:t>4.1</w:t>
            </w:r>
            <w:r w:rsidR="00424F44">
              <w:rPr>
                <w:rFonts w:ascii="Times New Roman" w:hAnsi="Times New Roman"/>
              </w:rPr>
              <w:t>7</w:t>
            </w:r>
          </w:p>
        </w:tc>
        <w:tc>
          <w:tcPr>
            <w:tcW w:w="2640" w:type="dxa"/>
          </w:tcPr>
          <w:p w14:paraId="55B9708B" w14:textId="5897E699" w:rsidR="00AC66CA" w:rsidRPr="00427221" w:rsidRDefault="00AC66CA" w:rsidP="00424F44">
            <w:pPr>
              <w:spacing w:line="240" w:lineRule="auto"/>
              <w:contextualSpacing/>
              <w:rPr>
                <w:rFonts w:ascii="Times New Roman" w:eastAsia="Times New Roman" w:hAnsi="Times New Roman"/>
              </w:rPr>
            </w:pPr>
            <w:r w:rsidRPr="00427221">
              <w:rPr>
                <w:rFonts w:ascii="Times New Roman" w:eastAsia="Times New Roman" w:hAnsi="Times New Roman"/>
              </w:rPr>
              <w:t>Создание амбулаторных школ для детей с сахарным диабетом, в том числе в онлайн-формате на базе ГБУЗ НСО «ГНОКБ», ГБУЗ НСО «ДГКБ №1», ГБУЗ «ГКБ №1»</w:t>
            </w:r>
          </w:p>
        </w:tc>
        <w:tc>
          <w:tcPr>
            <w:tcW w:w="1434" w:type="dxa"/>
          </w:tcPr>
          <w:p w14:paraId="461F5F89" w14:textId="2EFEA0E5" w:rsidR="00AC66CA" w:rsidRPr="00427221" w:rsidRDefault="00AC66CA" w:rsidP="00FC0921">
            <w:pPr>
              <w:spacing w:line="240" w:lineRule="auto"/>
              <w:contextualSpacing/>
              <w:rPr>
                <w:rFonts w:ascii="Times New Roman" w:eastAsia="Times New Roman" w:hAnsi="Times New Roman"/>
              </w:rPr>
            </w:pPr>
            <w:r w:rsidRPr="00427221">
              <w:rPr>
                <w:rFonts w:ascii="Times New Roman" w:eastAsia="Times New Roman" w:hAnsi="Times New Roman"/>
              </w:rPr>
              <w:t>01.0</w:t>
            </w:r>
            <w:r w:rsidR="00FC0921">
              <w:rPr>
                <w:rFonts w:ascii="Times New Roman" w:eastAsia="Times New Roman" w:hAnsi="Times New Roman"/>
              </w:rPr>
              <w:t>3</w:t>
            </w:r>
            <w:r w:rsidRPr="00427221">
              <w:rPr>
                <w:rFonts w:ascii="Times New Roman" w:eastAsia="Times New Roman" w:hAnsi="Times New Roman"/>
              </w:rPr>
              <w:t>.202</w:t>
            </w:r>
            <w:r w:rsidR="00FC0921">
              <w:rPr>
                <w:rFonts w:ascii="Times New Roman" w:eastAsia="Times New Roman" w:hAnsi="Times New Roman"/>
              </w:rPr>
              <w:t>4</w:t>
            </w:r>
          </w:p>
        </w:tc>
        <w:tc>
          <w:tcPr>
            <w:tcW w:w="1496" w:type="dxa"/>
          </w:tcPr>
          <w:p w14:paraId="3CA0D8D8" w14:textId="52CDF5CF" w:rsidR="00AC66CA" w:rsidRPr="00427221" w:rsidRDefault="00AC66CA" w:rsidP="00FC0921">
            <w:pPr>
              <w:spacing w:line="240" w:lineRule="auto"/>
              <w:contextualSpacing/>
              <w:rPr>
                <w:rFonts w:ascii="Times New Roman" w:eastAsia="Times New Roman" w:hAnsi="Times New Roman"/>
              </w:rPr>
            </w:pPr>
            <w:r w:rsidRPr="00427221">
              <w:rPr>
                <w:rFonts w:ascii="Times New Roman" w:eastAsia="Times New Roman" w:hAnsi="Times New Roman"/>
              </w:rPr>
              <w:t>31.12.202</w:t>
            </w:r>
            <w:r w:rsidR="00FC0921">
              <w:rPr>
                <w:rFonts w:ascii="Times New Roman" w:eastAsia="Times New Roman" w:hAnsi="Times New Roman"/>
              </w:rPr>
              <w:t>5</w:t>
            </w:r>
          </w:p>
        </w:tc>
        <w:tc>
          <w:tcPr>
            <w:tcW w:w="2510" w:type="dxa"/>
            <w:gridSpan w:val="2"/>
          </w:tcPr>
          <w:p w14:paraId="01ABBAA7" w14:textId="77777777" w:rsidR="00AC66CA" w:rsidRPr="00427221" w:rsidRDefault="00AC66CA" w:rsidP="009178CC">
            <w:pPr>
              <w:spacing w:line="240" w:lineRule="auto"/>
              <w:contextualSpacing/>
              <w:rPr>
                <w:rFonts w:ascii="Times New Roman" w:eastAsia="Times New Roman" w:hAnsi="Times New Roman"/>
              </w:rPr>
            </w:pPr>
            <w:r w:rsidRPr="00427221">
              <w:rPr>
                <w:rFonts w:ascii="Times New Roman" w:eastAsia="Times New Roman" w:hAnsi="Times New Roman"/>
              </w:rPr>
              <w:t>отдел организации медицинской помощи детям и службы родовспоможения Минздрава НСО, главные врачи ГБУЗ НСО «ГНОКБ», ГБУЗ НСО «ДГКБ №1» и ГБУЗ НСО «ГКБ №1» главный внештатный детский эндокринолог МЗ НСО</w:t>
            </w:r>
          </w:p>
        </w:tc>
        <w:tc>
          <w:tcPr>
            <w:tcW w:w="3010" w:type="dxa"/>
            <w:gridSpan w:val="2"/>
          </w:tcPr>
          <w:p w14:paraId="34244686" w14:textId="77777777" w:rsidR="00AC66CA" w:rsidRPr="00427221" w:rsidRDefault="00AC66CA" w:rsidP="009178CC">
            <w:pPr>
              <w:spacing w:line="240" w:lineRule="auto"/>
              <w:contextualSpacing/>
              <w:rPr>
                <w:rFonts w:ascii="Times New Roman" w:eastAsia="Times New Roman" w:hAnsi="Times New Roman"/>
              </w:rPr>
            </w:pPr>
            <w:r w:rsidRPr="00427221">
              <w:rPr>
                <w:rFonts w:ascii="Times New Roman" w:eastAsia="Times New Roman" w:hAnsi="Times New Roman"/>
              </w:rPr>
              <w:t>Целевой показатель:</w:t>
            </w:r>
          </w:p>
          <w:p w14:paraId="4C85B821" w14:textId="77777777" w:rsidR="00AC66CA" w:rsidRPr="00427221" w:rsidRDefault="00AC66CA" w:rsidP="009178CC">
            <w:pPr>
              <w:spacing w:line="240" w:lineRule="auto"/>
              <w:contextualSpacing/>
              <w:rPr>
                <w:rFonts w:ascii="Times New Roman" w:eastAsia="Times New Roman" w:hAnsi="Times New Roman"/>
              </w:rPr>
            </w:pPr>
            <w:r w:rsidRPr="00427221">
              <w:rPr>
                <w:rFonts w:ascii="Times New Roman" w:eastAsia="Times New Roman" w:hAnsi="Times New Roman"/>
              </w:rPr>
              <w:t>2024 год –3 школы</w:t>
            </w:r>
          </w:p>
          <w:p w14:paraId="40F5997D" w14:textId="77777777" w:rsidR="00AC66CA" w:rsidRPr="00427221" w:rsidRDefault="00AC66CA" w:rsidP="009178CC">
            <w:pPr>
              <w:spacing w:line="240" w:lineRule="auto"/>
              <w:contextualSpacing/>
              <w:rPr>
                <w:rFonts w:ascii="Times New Roman" w:eastAsia="Times New Roman" w:hAnsi="Times New Roman"/>
              </w:rPr>
            </w:pPr>
            <w:r w:rsidRPr="00427221">
              <w:rPr>
                <w:rFonts w:ascii="Times New Roman" w:eastAsia="Times New Roman" w:hAnsi="Times New Roman"/>
              </w:rPr>
              <w:t>2025 год – 3 школы, включая онлайн-формат</w:t>
            </w:r>
          </w:p>
        </w:tc>
        <w:tc>
          <w:tcPr>
            <w:tcW w:w="2651" w:type="dxa"/>
          </w:tcPr>
          <w:p w14:paraId="290E1F89" w14:textId="77777777" w:rsidR="00AC66CA" w:rsidRPr="00427221" w:rsidRDefault="00AC66CA" w:rsidP="009178CC">
            <w:pPr>
              <w:spacing w:line="240" w:lineRule="auto"/>
              <w:contextualSpacing/>
              <w:rPr>
                <w:rFonts w:ascii="Times New Roman" w:eastAsia="Times New Roman" w:hAnsi="Times New Roman"/>
              </w:rPr>
            </w:pPr>
            <w:r w:rsidRPr="00427221">
              <w:rPr>
                <w:rFonts w:ascii="Times New Roman" w:eastAsia="Times New Roman" w:hAnsi="Times New Roman"/>
              </w:rPr>
              <w:t>регулярное (ежегодное)</w:t>
            </w:r>
          </w:p>
        </w:tc>
      </w:tr>
      <w:tr w:rsidR="00AC66CA" w:rsidRPr="00795646" w14:paraId="2F9541DB" w14:textId="77777777" w:rsidTr="0017373A">
        <w:tc>
          <w:tcPr>
            <w:tcW w:w="14398" w:type="dxa"/>
            <w:gridSpan w:val="9"/>
          </w:tcPr>
          <w:p w14:paraId="338FD2C3" w14:textId="77777777" w:rsidR="00AC66CA" w:rsidRPr="00427221" w:rsidRDefault="00AC66CA" w:rsidP="009178CC">
            <w:pPr>
              <w:pStyle w:val="af"/>
              <w:numPr>
                <w:ilvl w:val="3"/>
                <w:numId w:val="2"/>
              </w:numPr>
              <w:spacing w:line="240" w:lineRule="auto"/>
              <w:ind w:left="0" w:firstLine="0"/>
              <w:rPr>
                <w:rFonts w:ascii="Times New Roman" w:hAnsi="Times New Roman"/>
                <w:b/>
              </w:rPr>
            </w:pPr>
            <w:r w:rsidRPr="00427221">
              <w:rPr>
                <w:rFonts w:ascii="Times New Roman" w:hAnsi="Times New Roman"/>
                <w:b/>
              </w:rPr>
              <w:lastRenderedPageBreak/>
              <w:t>Комплекс мер направленный на совершенствование организации диспансерного наблюдения пациентов с сахарным диабетом</w:t>
            </w:r>
          </w:p>
        </w:tc>
      </w:tr>
      <w:tr w:rsidR="00FC0921" w:rsidRPr="00C05194" w14:paraId="3F610001" w14:textId="77777777" w:rsidTr="00FC0921">
        <w:tc>
          <w:tcPr>
            <w:tcW w:w="0" w:type="auto"/>
          </w:tcPr>
          <w:p w14:paraId="0C0C3F2F" w14:textId="77777777" w:rsidR="00FC0921" w:rsidRPr="00427221" w:rsidRDefault="00FC0921" w:rsidP="00FC0921">
            <w:pPr>
              <w:spacing w:line="240" w:lineRule="auto"/>
              <w:contextualSpacing/>
              <w:rPr>
                <w:rFonts w:ascii="Times New Roman" w:hAnsi="Times New Roman"/>
              </w:rPr>
            </w:pPr>
            <w:r w:rsidRPr="00427221">
              <w:rPr>
                <w:rFonts w:ascii="Times New Roman" w:hAnsi="Times New Roman"/>
              </w:rPr>
              <w:t>5.1.</w:t>
            </w:r>
          </w:p>
        </w:tc>
        <w:tc>
          <w:tcPr>
            <w:tcW w:w="2640" w:type="dxa"/>
          </w:tcPr>
          <w:p w14:paraId="4CE0B2A2" w14:textId="77777777" w:rsidR="00FC0921" w:rsidRPr="00427221" w:rsidRDefault="00FC0921" w:rsidP="00FC0921">
            <w:pPr>
              <w:spacing w:line="240" w:lineRule="auto"/>
              <w:contextualSpacing/>
              <w:rPr>
                <w:rFonts w:ascii="Times New Roman" w:hAnsi="Times New Roman"/>
              </w:rPr>
            </w:pPr>
            <w:r w:rsidRPr="00427221">
              <w:rPr>
                <w:rFonts w:ascii="Times New Roman" w:eastAsia="Times New Roman" w:hAnsi="Times New Roman"/>
              </w:rPr>
              <w:t>Прием (осмотр) врачом-терапевтом по результатам второго этапа диспансеризации, включающий установление (уточнение) диагноза, определение (уточнение) группы здоровья, определение группы диспансерного наблюдения (с учетом заключений врачей-специалистов), направление граждан при наличии медицинских показаний на дополнительное обследование, не входящее в объем диспансеризации, в том числе направление на осмотр (консультацию) врачом- эндокринологом при выявлении нарушений углеводного обмена в соответствии с утвержденными порядками оказания медицинской помощи населению по профилю «эндокринология», а также для получения специализированной, в том числе высокотехнологичной, медицинской помощи, на санаторно-курортное лечение (ежегодно).</w:t>
            </w:r>
          </w:p>
        </w:tc>
        <w:tc>
          <w:tcPr>
            <w:tcW w:w="1434" w:type="dxa"/>
          </w:tcPr>
          <w:p w14:paraId="6331D268" w14:textId="2663DA5C" w:rsidR="00FC0921" w:rsidRPr="00427221" w:rsidRDefault="00FC0921" w:rsidP="00FC0921">
            <w:pPr>
              <w:spacing w:line="240" w:lineRule="auto"/>
              <w:contextualSpacing/>
              <w:rPr>
                <w:rFonts w:ascii="Times New Roman" w:hAnsi="Times New Roman"/>
              </w:rPr>
            </w:pPr>
            <w:r w:rsidRPr="00427221">
              <w:rPr>
                <w:rFonts w:ascii="Times New Roman" w:eastAsia="Times New Roman" w:hAnsi="Times New Roman"/>
              </w:rPr>
              <w:t>01.0</w:t>
            </w:r>
            <w:r>
              <w:rPr>
                <w:rFonts w:ascii="Times New Roman" w:eastAsia="Times New Roman" w:hAnsi="Times New Roman"/>
              </w:rPr>
              <w:t>3</w:t>
            </w:r>
            <w:r w:rsidRPr="00427221">
              <w:rPr>
                <w:rFonts w:ascii="Times New Roman" w:eastAsia="Times New Roman" w:hAnsi="Times New Roman"/>
              </w:rPr>
              <w:t>.202</w:t>
            </w:r>
            <w:r>
              <w:rPr>
                <w:rFonts w:ascii="Times New Roman" w:eastAsia="Times New Roman" w:hAnsi="Times New Roman"/>
              </w:rPr>
              <w:t>4</w:t>
            </w:r>
          </w:p>
        </w:tc>
        <w:tc>
          <w:tcPr>
            <w:tcW w:w="1496" w:type="dxa"/>
          </w:tcPr>
          <w:p w14:paraId="07F4F997" w14:textId="65A8328D" w:rsidR="00FC0921" w:rsidRPr="00427221" w:rsidRDefault="00FC0921" w:rsidP="00FC0921">
            <w:pPr>
              <w:spacing w:line="240" w:lineRule="auto"/>
              <w:contextualSpacing/>
              <w:rPr>
                <w:rFonts w:ascii="Times New Roman" w:hAnsi="Times New Roman"/>
              </w:rPr>
            </w:pPr>
            <w:r w:rsidRPr="00427221">
              <w:rPr>
                <w:rFonts w:ascii="Times New Roman" w:eastAsia="Times New Roman" w:hAnsi="Times New Roman"/>
              </w:rPr>
              <w:t>31.12.202</w:t>
            </w:r>
            <w:r>
              <w:rPr>
                <w:rFonts w:ascii="Times New Roman" w:eastAsia="Times New Roman" w:hAnsi="Times New Roman"/>
              </w:rPr>
              <w:t>5</w:t>
            </w:r>
          </w:p>
        </w:tc>
        <w:tc>
          <w:tcPr>
            <w:tcW w:w="2415" w:type="dxa"/>
          </w:tcPr>
          <w:p w14:paraId="5C17BDF1" w14:textId="77777777" w:rsidR="00FC0921" w:rsidRPr="00427221" w:rsidRDefault="00FC0921" w:rsidP="00FC0921">
            <w:pPr>
              <w:spacing w:line="240" w:lineRule="auto"/>
              <w:contextualSpacing/>
              <w:rPr>
                <w:rFonts w:ascii="Times New Roman" w:hAnsi="Times New Roman"/>
              </w:rPr>
            </w:pPr>
            <w:r w:rsidRPr="00427221">
              <w:rPr>
                <w:rFonts w:ascii="Times New Roman" w:eastAsia="Times New Roman" w:hAnsi="Times New Roman"/>
              </w:rPr>
              <w:t>отдел организации оказания первичной медико-санитарной помощи взрослому населению Минздрава НСО</w:t>
            </w:r>
            <w:r w:rsidRPr="00427221">
              <w:rPr>
                <w:rFonts w:ascii="Times New Roman" w:eastAsia="Times New Roman" w:hAnsi="Times New Roman"/>
              </w:rPr>
              <w:br/>
              <w:t>главные врачи МО</w:t>
            </w:r>
          </w:p>
        </w:tc>
        <w:tc>
          <w:tcPr>
            <w:tcW w:w="3012" w:type="dxa"/>
            <w:gridSpan w:val="2"/>
          </w:tcPr>
          <w:p w14:paraId="15DEA736" w14:textId="77777777" w:rsidR="00FC0921" w:rsidRPr="00427221" w:rsidRDefault="00FC0921" w:rsidP="00FC0921">
            <w:pPr>
              <w:spacing w:line="240" w:lineRule="auto"/>
              <w:rPr>
                <w:rFonts w:ascii="Times New Roman" w:eastAsia="Times New Roman" w:hAnsi="Times New Roman"/>
              </w:rPr>
            </w:pPr>
            <w:r w:rsidRPr="00427221">
              <w:rPr>
                <w:rFonts w:ascii="Times New Roman" w:eastAsia="Times New Roman" w:hAnsi="Times New Roman"/>
              </w:rPr>
              <w:t>Ежеквартальное предоставление отчетности в Минздрав НСО.</w:t>
            </w:r>
          </w:p>
          <w:p w14:paraId="19C1823C" w14:textId="77777777" w:rsidR="00FC0921" w:rsidRPr="00427221" w:rsidRDefault="00FC0921" w:rsidP="00FC0921">
            <w:pPr>
              <w:spacing w:line="240" w:lineRule="auto"/>
              <w:contextualSpacing/>
              <w:rPr>
                <w:rFonts w:ascii="Times New Roman" w:hAnsi="Times New Roman"/>
              </w:rPr>
            </w:pPr>
            <w:r w:rsidRPr="00427221">
              <w:rPr>
                <w:rFonts w:ascii="Times New Roman" w:eastAsia="Times New Roman" w:hAnsi="Times New Roman"/>
              </w:rPr>
              <w:t>Охват диагностическими исследованиями не менее 85% от подлежащих.</w:t>
            </w:r>
          </w:p>
        </w:tc>
        <w:tc>
          <w:tcPr>
            <w:tcW w:w="2744" w:type="dxa"/>
            <w:gridSpan w:val="2"/>
          </w:tcPr>
          <w:p w14:paraId="2FADF371" w14:textId="77777777" w:rsidR="00FC0921" w:rsidRPr="00427221" w:rsidRDefault="00FC0921" w:rsidP="00FC0921">
            <w:pPr>
              <w:spacing w:line="240" w:lineRule="auto"/>
              <w:contextualSpacing/>
              <w:rPr>
                <w:rFonts w:ascii="Times New Roman" w:hAnsi="Times New Roman"/>
              </w:rPr>
            </w:pPr>
            <w:r w:rsidRPr="00427221">
              <w:rPr>
                <w:rFonts w:ascii="Times New Roman" w:eastAsia="Times New Roman" w:hAnsi="Times New Roman"/>
              </w:rPr>
              <w:t>Регулярное</w:t>
            </w:r>
          </w:p>
        </w:tc>
      </w:tr>
      <w:tr w:rsidR="00AC66CA" w:rsidRPr="00C05194" w14:paraId="7459F995" w14:textId="77777777" w:rsidTr="00FC0921">
        <w:tc>
          <w:tcPr>
            <w:tcW w:w="0" w:type="auto"/>
          </w:tcPr>
          <w:p w14:paraId="074A0AEC" w14:textId="77777777" w:rsidR="00AC66CA" w:rsidRPr="00427221" w:rsidRDefault="00AC66CA" w:rsidP="009178CC">
            <w:pPr>
              <w:spacing w:line="240" w:lineRule="auto"/>
              <w:contextualSpacing/>
              <w:rPr>
                <w:rFonts w:ascii="Times New Roman" w:hAnsi="Times New Roman"/>
              </w:rPr>
            </w:pPr>
            <w:r w:rsidRPr="00427221">
              <w:rPr>
                <w:rFonts w:ascii="Times New Roman" w:hAnsi="Times New Roman"/>
              </w:rPr>
              <w:lastRenderedPageBreak/>
              <w:t>5.2.</w:t>
            </w:r>
          </w:p>
        </w:tc>
        <w:tc>
          <w:tcPr>
            <w:tcW w:w="2640" w:type="dxa"/>
          </w:tcPr>
          <w:p w14:paraId="3E91AA12" w14:textId="77777777" w:rsidR="00AC66CA" w:rsidRPr="00427221" w:rsidRDefault="00AC66CA" w:rsidP="009178CC">
            <w:pPr>
              <w:spacing w:line="240" w:lineRule="auto"/>
              <w:contextualSpacing/>
              <w:rPr>
                <w:rFonts w:ascii="Times New Roman" w:hAnsi="Times New Roman"/>
              </w:rPr>
            </w:pPr>
            <w:r w:rsidRPr="00427221">
              <w:rPr>
                <w:rFonts w:ascii="Times New Roman" w:eastAsia="Times New Roman" w:hAnsi="Times New Roman"/>
              </w:rPr>
              <w:t>актуализация приказа МЗ НСО о маршрутизации пациентов с эндокринной патологией направленная на сокращение и оптимизацию маршрута пациента при диагностике осложнений сахарного диабета.</w:t>
            </w:r>
          </w:p>
        </w:tc>
        <w:tc>
          <w:tcPr>
            <w:tcW w:w="1434" w:type="dxa"/>
          </w:tcPr>
          <w:p w14:paraId="75364010" w14:textId="623BC219" w:rsidR="00AC66CA" w:rsidRPr="00427221" w:rsidRDefault="00AC66CA" w:rsidP="00FC0921">
            <w:pPr>
              <w:spacing w:line="240" w:lineRule="auto"/>
              <w:contextualSpacing/>
              <w:rPr>
                <w:rFonts w:ascii="Times New Roman" w:hAnsi="Times New Roman"/>
              </w:rPr>
            </w:pPr>
            <w:r w:rsidRPr="00427221">
              <w:rPr>
                <w:rFonts w:ascii="Times New Roman" w:eastAsia="Times New Roman" w:hAnsi="Times New Roman"/>
              </w:rPr>
              <w:t>01.0</w:t>
            </w:r>
            <w:r w:rsidR="00FC0921">
              <w:rPr>
                <w:rFonts w:ascii="Times New Roman" w:eastAsia="Times New Roman" w:hAnsi="Times New Roman"/>
              </w:rPr>
              <w:t>3</w:t>
            </w:r>
            <w:r w:rsidRPr="00427221">
              <w:rPr>
                <w:rFonts w:ascii="Times New Roman" w:eastAsia="Times New Roman" w:hAnsi="Times New Roman"/>
              </w:rPr>
              <w:t>.202</w:t>
            </w:r>
            <w:r w:rsidR="00FC0921">
              <w:rPr>
                <w:rFonts w:ascii="Times New Roman" w:eastAsia="Times New Roman" w:hAnsi="Times New Roman"/>
              </w:rPr>
              <w:t>4</w:t>
            </w:r>
          </w:p>
        </w:tc>
        <w:tc>
          <w:tcPr>
            <w:tcW w:w="1496" w:type="dxa"/>
          </w:tcPr>
          <w:p w14:paraId="3D44A99D" w14:textId="2236A336" w:rsidR="00AC66CA" w:rsidRPr="00427221" w:rsidRDefault="00AC66CA" w:rsidP="00FC0921">
            <w:pPr>
              <w:spacing w:line="240" w:lineRule="auto"/>
              <w:contextualSpacing/>
              <w:rPr>
                <w:rFonts w:ascii="Times New Roman" w:hAnsi="Times New Roman"/>
              </w:rPr>
            </w:pPr>
            <w:r w:rsidRPr="00427221">
              <w:rPr>
                <w:rFonts w:ascii="Times New Roman" w:eastAsia="Times New Roman" w:hAnsi="Times New Roman"/>
              </w:rPr>
              <w:t>31.12.202</w:t>
            </w:r>
            <w:r w:rsidR="00FC0921">
              <w:rPr>
                <w:rFonts w:ascii="Times New Roman" w:eastAsia="Times New Roman" w:hAnsi="Times New Roman"/>
              </w:rPr>
              <w:t>5</w:t>
            </w:r>
          </w:p>
        </w:tc>
        <w:tc>
          <w:tcPr>
            <w:tcW w:w="2415" w:type="dxa"/>
          </w:tcPr>
          <w:p w14:paraId="0E2BB2FF" w14:textId="77777777" w:rsidR="00AC66CA" w:rsidRPr="00427221" w:rsidRDefault="00AC66CA" w:rsidP="009178CC">
            <w:pPr>
              <w:spacing w:line="240" w:lineRule="auto"/>
              <w:contextualSpacing/>
              <w:rPr>
                <w:rFonts w:ascii="Times New Roman" w:eastAsia="Times New Roman" w:hAnsi="Times New Roman"/>
              </w:rPr>
            </w:pPr>
            <w:r w:rsidRPr="00427221">
              <w:rPr>
                <w:rFonts w:ascii="Times New Roman" w:eastAsia="Times New Roman" w:hAnsi="Times New Roman"/>
              </w:rPr>
              <w:t>Заместитель министра здравоохранения Новосибирской области Аксенова Е.А.. отдел организации оказания первичной медико-санитарной помощи взрослому населению Минздрава НСО</w:t>
            </w:r>
          </w:p>
          <w:p w14:paraId="3D7E94A3" w14:textId="77777777" w:rsidR="00AC66CA" w:rsidRPr="00427221" w:rsidRDefault="00AC66CA" w:rsidP="009178CC">
            <w:pPr>
              <w:spacing w:line="240" w:lineRule="auto"/>
              <w:contextualSpacing/>
              <w:rPr>
                <w:rFonts w:ascii="Times New Roman" w:hAnsi="Times New Roman"/>
              </w:rPr>
            </w:pPr>
            <w:r w:rsidRPr="00427221">
              <w:rPr>
                <w:rFonts w:ascii="Times New Roman" w:eastAsia="Times New Roman" w:hAnsi="Times New Roman"/>
              </w:rPr>
              <w:t xml:space="preserve">.главный внештатный специалист эндокринолог </w:t>
            </w:r>
          </w:p>
        </w:tc>
        <w:tc>
          <w:tcPr>
            <w:tcW w:w="3012" w:type="dxa"/>
            <w:gridSpan w:val="2"/>
          </w:tcPr>
          <w:p w14:paraId="3C190D4D" w14:textId="77777777" w:rsidR="00AC66CA" w:rsidRPr="00427221" w:rsidRDefault="00AC66CA" w:rsidP="009178CC">
            <w:pPr>
              <w:spacing w:line="240" w:lineRule="auto"/>
              <w:contextualSpacing/>
              <w:rPr>
                <w:rFonts w:ascii="Times New Roman" w:hAnsi="Times New Roman"/>
              </w:rPr>
            </w:pPr>
            <w:r w:rsidRPr="00427221">
              <w:rPr>
                <w:rFonts w:ascii="Times New Roman" w:eastAsia="Times New Roman" w:hAnsi="Times New Roman"/>
              </w:rPr>
              <w:t>Подготовка приказа.  Актуализация приказа при необходимости внесения изменений в маршрутизацию.</w:t>
            </w:r>
          </w:p>
        </w:tc>
        <w:tc>
          <w:tcPr>
            <w:tcW w:w="2744" w:type="dxa"/>
            <w:gridSpan w:val="2"/>
          </w:tcPr>
          <w:p w14:paraId="282025E1" w14:textId="77777777" w:rsidR="00AC66CA" w:rsidRPr="00427221" w:rsidRDefault="00AC66CA" w:rsidP="009178CC">
            <w:pPr>
              <w:spacing w:line="240" w:lineRule="auto"/>
              <w:contextualSpacing/>
              <w:rPr>
                <w:rFonts w:ascii="Times New Roman" w:hAnsi="Times New Roman"/>
              </w:rPr>
            </w:pPr>
            <w:r w:rsidRPr="00427221">
              <w:rPr>
                <w:rFonts w:ascii="Times New Roman" w:eastAsia="Times New Roman" w:hAnsi="Times New Roman"/>
              </w:rPr>
              <w:t>Разовое делимое</w:t>
            </w:r>
          </w:p>
        </w:tc>
      </w:tr>
      <w:tr w:rsidR="00766A5F" w:rsidRPr="00C05194" w14:paraId="5DF48074" w14:textId="77777777" w:rsidTr="00FC0921">
        <w:tc>
          <w:tcPr>
            <w:tcW w:w="0" w:type="auto"/>
          </w:tcPr>
          <w:p w14:paraId="3118F7F1" w14:textId="2BB89188" w:rsidR="00766A5F" w:rsidRPr="00427221" w:rsidRDefault="00766A5F" w:rsidP="00766A5F">
            <w:pPr>
              <w:spacing w:line="240" w:lineRule="auto"/>
              <w:contextualSpacing/>
              <w:rPr>
                <w:rFonts w:ascii="Times New Roman" w:hAnsi="Times New Roman"/>
              </w:rPr>
            </w:pPr>
            <w:r>
              <w:rPr>
                <w:rFonts w:ascii="Times New Roman" w:hAnsi="Times New Roman"/>
              </w:rPr>
              <w:t>5.3</w:t>
            </w:r>
          </w:p>
        </w:tc>
        <w:tc>
          <w:tcPr>
            <w:tcW w:w="2640" w:type="dxa"/>
          </w:tcPr>
          <w:p w14:paraId="11B3DE42" w14:textId="77777777" w:rsidR="00766A5F" w:rsidRPr="00766A5F" w:rsidRDefault="00766A5F" w:rsidP="00766A5F">
            <w:pPr>
              <w:spacing w:line="240" w:lineRule="auto"/>
              <w:contextualSpacing/>
              <w:rPr>
                <w:rFonts w:ascii="Times New Roman" w:eastAsia="Times New Roman" w:hAnsi="Times New Roman"/>
              </w:rPr>
            </w:pPr>
            <w:r w:rsidRPr="00766A5F">
              <w:rPr>
                <w:rFonts w:ascii="Times New Roman" w:eastAsia="Times New Roman" w:hAnsi="Times New Roman"/>
              </w:rPr>
              <w:t xml:space="preserve">Выстраивание в регионе системы маршрутизации для оказания помощи пациентам с синдромом диабетической стопы </w:t>
            </w:r>
          </w:p>
          <w:p w14:paraId="25EC9A44" w14:textId="77777777" w:rsidR="00766A5F" w:rsidRPr="00427221" w:rsidRDefault="00766A5F" w:rsidP="00766A5F">
            <w:pPr>
              <w:spacing w:line="240" w:lineRule="auto"/>
              <w:contextualSpacing/>
              <w:rPr>
                <w:rFonts w:ascii="Times New Roman" w:eastAsia="Times New Roman" w:hAnsi="Times New Roman"/>
              </w:rPr>
            </w:pPr>
          </w:p>
        </w:tc>
        <w:tc>
          <w:tcPr>
            <w:tcW w:w="1434" w:type="dxa"/>
          </w:tcPr>
          <w:p w14:paraId="00E6E1A6" w14:textId="4E4A57FC" w:rsidR="00766A5F" w:rsidRPr="00427221" w:rsidRDefault="00766A5F" w:rsidP="00766A5F">
            <w:pPr>
              <w:spacing w:line="240" w:lineRule="auto"/>
              <w:contextualSpacing/>
              <w:rPr>
                <w:rFonts w:ascii="Times New Roman" w:eastAsia="Times New Roman" w:hAnsi="Times New Roman"/>
              </w:rPr>
            </w:pPr>
            <w:r>
              <w:rPr>
                <w:rFonts w:ascii="Times New Roman" w:eastAsia="Times New Roman" w:hAnsi="Times New Roman"/>
              </w:rPr>
              <w:t>01.03</w:t>
            </w:r>
            <w:r w:rsidRPr="00766A5F">
              <w:rPr>
                <w:rFonts w:ascii="Times New Roman" w:eastAsia="Times New Roman" w:hAnsi="Times New Roman"/>
              </w:rPr>
              <w:t>.2023</w:t>
            </w:r>
          </w:p>
        </w:tc>
        <w:tc>
          <w:tcPr>
            <w:tcW w:w="1496" w:type="dxa"/>
          </w:tcPr>
          <w:p w14:paraId="346B4099" w14:textId="222C822C" w:rsidR="00766A5F" w:rsidRPr="00427221" w:rsidRDefault="00766A5F" w:rsidP="00766A5F">
            <w:pPr>
              <w:spacing w:line="240" w:lineRule="auto"/>
              <w:contextualSpacing/>
              <w:rPr>
                <w:rFonts w:ascii="Times New Roman" w:eastAsia="Times New Roman" w:hAnsi="Times New Roman"/>
              </w:rPr>
            </w:pPr>
            <w:r w:rsidRPr="00766A5F">
              <w:rPr>
                <w:rFonts w:ascii="Times New Roman" w:eastAsia="Times New Roman" w:hAnsi="Times New Roman"/>
              </w:rPr>
              <w:t>31.12.2025</w:t>
            </w:r>
          </w:p>
        </w:tc>
        <w:tc>
          <w:tcPr>
            <w:tcW w:w="2415" w:type="dxa"/>
          </w:tcPr>
          <w:p w14:paraId="0F2A83DC"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Заместитель министра здравоохранения Новосибирской области Аксенова Е.А.. отдел организации оказания первичной медико-санитарной помощи взрослому населению Минздрава НСО</w:t>
            </w:r>
          </w:p>
          <w:p w14:paraId="1199F644" w14:textId="6D11501B"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.главный внештатный специалист эндокринолог</w:t>
            </w:r>
          </w:p>
        </w:tc>
        <w:tc>
          <w:tcPr>
            <w:tcW w:w="3012" w:type="dxa"/>
            <w:gridSpan w:val="2"/>
          </w:tcPr>
          <w:p w14:paraId="5A895506" w14:textId="5CF63B8C" w:rsidR="00766A5F" w:rsidRPr="00427221" w:rsidRDefault="00766A5F" w:rsidP="00766A5F">
            <w:pPr>
              <w:spacing w:line="240" w:lineRule="auto"/>
              <w:contextualSpacing/>
              <w:rPr>
                <w:rFonts w:ascii="Times New Roman" w:eastAsia="Times New Roman" w:hAnsi="Times New Roman"/>
              </w:rPr>
            </w:pPr>
            <w:r w:rsidRPr="00766A5F">
              <w:rPr>
                <w:rFonts w:ascii="Times New Roman" w:eastAsia="Times New Roman" w:hAnsi="Times New Roman"/>
              </w:rPr>
              <w:t>Утверждение нормативно-правового акта о маршрутизации пациентов с синдромом диабетической стопы и критической ишемией нижних конечностей для оказания специализированной, в том числе высокотехнологичной медицинской помощи</w:t>
            </w:r>
          </w:p>
        </w:tc>
        <w:tc>
          <w:tcPr>
            <w:tcW w:w="2744" w:type="dxa"/>
            <w:gridSpan w:val="2"/>
          </w:tcPr>
          <w:p w14:paraId="618F9FDB" w14:textId="433C2427" w:rsidR="00766A5F" w:rsidRPr="00427221" w:rsidRDefault="00766A5F" w:rsidP="00766A5F">
            <w:pPr>
              <w:spacing w:line="240" w:lineRule="auto"/>
              <w:contextualSpacing/>
              <w:rPr>
                <w:rFonts w:ascii="Times New Roman" w:eastAsia="Times New Roman" w:hAnsi="Times New Roman"/>
              </w:rPr>
            </w:pPr>
            <w:r w:rsidRPr="00766A5F">
              <w:rPr>
                <w:rFonts w:ascii="Times New Roman" w:eastAsia="Times New Roman" w:hAnsi="Times New Roman"/>
              </w:rPr>
              <w:t>Разовое делимое</w:t>
            </w:r>
          </w:p>
        </w:tc>
      </w:tr>
      <w:tr w:rsidR="00766A5F" w:rsidRPr="00C05194" w14:paraId="17C43022" w14:textId="77777777" w:rsidTr="00FC0921">
        <w:tc>
          <w:tcPr>
            <w:tcW w:w="0" w:type="auto"/>
          </w:tcPr>
          <w:p w14:paraId="3A2BB8DC" w14:textId="1FA6A8E8" w:rsidR="00766A5F" w:rsidRPr="00427221" w:rsidRDefault="00766A5F" w:rsidP="00766A5F">
            <w:pPr>
              <w:spacing w:line="240" w:lineRule="auto"/>
              <w:contextualSpacing/>
              <w:rPr>
                <w:rFonts w:ascii="Times New Roman" w:hAnsi="Times New Roman"/>
              </w:rPr>
            </w:pPr>
            <w:r>
              <w:rPr>
                <w:rFonts w:ascii="Times New Roman" w:hAnsi="Times New Roman"/>
              </w:rPr>
              <w:t>5.4</w:t>
            </w:r>
          </w:p>
        </w:tc>
        <w:tc>
          <w:tcPr>
            <w:tcW w:w="2640" w:type="dxa"/>
          </w:tcPr>
          <w:p w14:paraId="3A5F9CF3" w14:textId="021F98A4" w:rsidR="00766A5F" w:rsidRPr="00427221" w:rsidRDefault="00766A5F" w:rsidP="00766A5F">
            <w:pPr>
              <w:spacing w:line="240" w:lineRule="auto"/>
              <w:contextualSpacing/>
              <w:rPr>
                <w:rFonts w:ascii="Times New Roman" w:eastAsia="Times New Roman" w:hAnsi="Times New Roman"/>
              </w:rPr>
            </w:pPr>
            <w:r w:rsidRPr="00766A5F">
              <w:rPr>
                <w:rFonts w:ascii="Times New Roman" w:eastAsia="Times New Roman" w:hAnsi="Times New Roman"/>
              </w:rPr>
              <w:t>Выстраивание в регионе системы маршрутизации для оказания помощи пациентам с диабетической ретинопатией  и диабетическим макулярным отеком</w:t>
            </w:r>
          </w:p>
        </w:tc>
        <w:tc>
          <w:tcPr>
            <w:tcW w:w="1434" w:type="dxa"/>
          </w:tcPr>
          <w:p w14:paraId="0114E5A1" w14:textId="112F746B" w:rsidR="00766A5F" w:rsidRPr="00427221" w:rsidRDefault="00766A5F" w:rsidP="00766A5F">
            <w:pPr>
              <w:spacing w:line="240" w:lineRule="auto"/>
              <w:contextualSpacing/>
              <w:rPr>
                <w:rFonts w:ascii="Times New Roman" w:eastAsia="Times New Roman" w:hAnsi="Times New Roman"/>
              </w:rPr>
            </w:pPr>
            <w:r w:rsidRPr="00766A5F">
              <w:rPr>
                <w:rFonts w:ascii="Times New Roman" w:eastAsia="Times New Roman" w:hAnsi="Times New Roman"/>
              </w:rPr>
              <w:t>01.07.2023</w:t>
            </w:r>
            <w:r w:rsidRPr="00766A5F">
              <w:rPr>
                <w:rFonts w:ascii="Times New Roman" w:eastAsia="Times New Roman" w:hAnsi="Times New Roman"/>
              </w:rPr>
              <w:tab/>
            </w:r>
          </w:p>
        </w:tc>
        <w:tc>
          <w:tcPr>
            <w:tcW w:w="1496" w:type="dxa"/>
          </w:tcPr>
          <w:p w14:paraId="19BA12AE" w14:textId="6491E01F" w:rsidR="00766A5F" w:rsidRPr="00427221" w:rsidRDefault="00766A5F" w:rsidP="00766A5F">
            <w:pPr>
              <w:spacing w:line="240" w:lineRule="auto"/>
              <w:contextualSpacing/>
              <w:rPr>
                <w:rFonts w:ascii="Times New Roman" w:eastAsia="Times New Roman" w:hAnsi="Times New Roman"/>
              </w:rPr>
            </w:pPr>
            <w:r w:rsidRPr="00766A5F">
              <w:rPr>
                <w:rFonts w:ascii="Times New Roman" w:eastAsia="Times New Roman" w:hAnsi="Times New Roman"/>
              </w:rPr>
              <w:t>31.12.2025</w:t>
            </w:r>
          </w:p>
        </w:tc>
        <w:tc>
          <w:tcPr>
            <w:tcW w:w="2415" w:type="dxa"/>
          </w:tcPr>
          <w:p w14:paraId="1B6548B4"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Заместитель министра здравоохранения Новосибирской области Аксенова Е.А.. отдел организации оказания первичной медико-санитарной помощи взрослому населению Минздрава НСО</w:t>
            </w:r>
          </w:p>
          <w:p w14:paraId="126B51BD" w14:textId="17A2E74D"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.главный внештатный специалист эндокринолог</w:t>
            </w:r>
          </w:p>
        </w:tc>
        <w:tc>
          <w:tcPr>
            <w:tcW w:w="3012" w:type="dxa"/>
            <w:gridSpan w:val="2"/>
          </w:tcPr>
          <w:p w14:paraId="3A2B8B4D" w14:textId="6D575814" w:rsidR="00766A5F" w:rsidRPr="00427221" w:rsidRDefault="00766A5F" w:rsidP="00766A5F">
            <w:pPr>
              <w:spacing w:line="240" w:lineRule="auto"/>
              <w:contextualSpacing/>
              <w:rPr>
                <w:rFonts w:ascii="Times New Roman" w:eastAsia="Times New Roman" w:hAnsi="Times New Roman"/>
              </w:rPr>
            </w:pPr>
            <w:r w:rsidRPr="00766A5F">
              <w:rPr>
                <w:rFonts w:ascii="Times New Roman" w:eastAsia="Times New Roman" w:hAnsi="Times New Roman"/>
              </w:rPr>
              <w:t>Утверждение нормативно-правового акта о маршрутизации пациентов с диабетической ретинопатией  и диабетическим макулярным отеком для оказания специализированной, в том числе высокотехнологичной медицинской помощи</w:t>
            </w:r>
          </w:p>
        </w:tc>
        <w:tc>
          <w:tcPr>
            <w:tcW w:w="2744" w:type="dxa"/>
            <w:gridSpan w:val="2"/>
          </w:tcPr>
          <w:p w14:paraId="338BDDAE" w14:textId="68BFF710" w:rsidR="00766A5F" w:rsidRPr="00427221" w:rsidRDefault="00766A5F" w:rsidP="00766A5F">
            <w:pPr>
              <w:spacing w:line="240" w:lineRule="auto"/>
              <w:contextualSpacing/>
              <w:rPr>
                <w:rFonts w:ascii="Times New Roman" w:eastAsia="Times New Roman" w:hAnsi="Times New Roman"/>
              </w:rPr>
            </w:pPr>
            <w:r w:rsidRPr="00766A5F">
              <w:rPr>
                <w:rFonts w:ascii="Times New Roman" w:eastAsia="Times New Roman" w:hAnsi="Times New Roman"/>
              </w:rPr>
              <w:t>Разовое делимое</w:t>
            </w:r>
          </w:p>
        </w:tc>
      </w:tr>
      <w:tr w:rsidR="00766A5F" w:rsidRPr="00795646" w14:paraId="43D23459" w14:textId="77777777" w:rsidTr="0017373A">
        <w:tc>
          <w:tcPr>
            <w:tcW w:w="14398" w:type="dxa"/>
            <w:gridSpan w:val="9"/>
          </w:tcPr>
          <w:p w14:paraId="3AC8C8F5" w14:textId="77777777" w:rsidR="00766A5F" w:rsidRPr="00427221" w:rsidRDefault="00766A5F" w:rsidP="00766A5F">
            <w:pPr>
              <w:pStyle w:val="af"/>
              <w:numPr>
                <w:ilvl w:val="3"/>
                <w:numId w:val="2"/>
              </w:numPr>
              <w:spacing w:line="240" w:lineRule="auto"/>
              <w:ind w:left="0" w:firstLine="0"/>
              <w:rPr>
                <w:rFonts w:ascii="Times New Roman" w:hAnsi="Times New Roman"/>
                <w:b/>
              </w:rPr>
            </w:pPr>
            <w:r w:rsidRPr="00427221">
              <w:rPr>
                <w:rFonts w:ascii="Times New Roman" w:hAnsi="Times New Roman"/>
                <w:b/>
              </w:rPr>
              <w:t>Развитие структуры специализированной, в том числе высокотехнологичной медицинской помощи</w:t>
            </w:r>
          </w:p>
        </w:tc>
      </w:tr>
      <w:tr w:rsidR="00766A5F" w:rsidRPr="00C05194" w14:paraId="38ECDD6D" w14:textId="77777777" w:rsidTr="00FC0921">
        <w:tc>
          <w:tcPr>
            <w:tcW w:w="0" w:type="auto"/>
          </w:tcPr>
          <w:p w14:paraId="722F0FE6"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lastRenderedPageBreak/>
              <w:t>6.1.</w:t>
            </w:r>
          </w:p>
        </w:tc>
        <w:tc>
          <w:tcPr>
            <w:tcW w:w="2640" w:type="dxa"/>
          </w:tcPr>
          <w:p w14:paraId="1281D508" w14:textId="77777777"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t xml:space="preserve">Открытие межрайонного эндокринологического центра в ГБУЗ НСО «Куйбышевская ЦРБ» с кабинетом диабетической стопы и кабинетом ретинопатии </w:t>
            </w:r>
          </w:p>
        </w:tc>
        <w:tc>
          <w:tcPr>
            <w:tcW w:w="1434" w:type="dxa"/>
          </w:tcPr>
          <w:p w14:paraId="19D64BBB" w14:textId="1F58AE51"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t>01.0</w:t>
            </w:r>
            <w:r>
              <w:rPr>
                <w:rFonts w:ascii="Times New Roman" w:eastAsia="Times New Roman" w:hAnsi="Times New Roman"/>
              </w:rPr>
              <w:t>3</w:t>
            </w:r>
            <w:r w:rsidRPr="00427221">
              <w:rPr>
                <w:rFonts w:ascii="Times New Roman" w:eastAsia="Times New Roman" w:hAnsi="Times New Roman"/>
              </w:rPr>
              <w:t>.202</w:t>
            </w:r>
            <w:r>
              <w:rPr>
                <w:rFonts w:ascii="Times New Roman" w:eastAsia="Times New Roman" w:hAnsi="Times New Roman"/>
              </w:rPr>
              <w:t>4</w:t>
            </w:r>
          </w:p>
        </w:tc>
        <w:tc>
          <w:tcPr>
            <w:tcW w:w="1496" w:type="dxa"/>
          </w:tcPr>
          <w:p w14:paraId="4D2404C6" w14:textId="77777777"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t>31.12.2025</w:t>
            </w:r>
          </w:p>
        </w:tc>
        <w:tc>
          <w:tcPr>
            <w:tcW w:w="2510" w:type="dxa"/>
            <w:gridSpan w:val="2"/>
          </w:tcPr>
          <w:p w14:paraId="79D7F079"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 xml:space="preserve">отдел организации оказания первичной медико-санитарной помощи взрослому населению Минздрава НСО </w:t>
            </w:r>
          </w:p>
          <w:p w14:paraId="6C315C46" w14:textId="77777777"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t xml:space="preserve">отдела материально-технического обеспечения Минздрава НСО главный внештатный специалист эндокринолог Минздрава НСО </w:t>
            </w:r>
          </w:p>
        </w:tc>
        <w:tc>
          <w:tcPr>
            <w:tcW w:w="3010" w:type="dxa"/>
            <w:gridSpan w:val="2"/>
          </w:tcPr>
          <w:p w14:paraId="3CADCF42" w14:textId="77777777"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t>Организация межрайонного эндокринологического центра в ГБУЗ НСО «Куйбышевская ЦРБ» в соответствии с Дорожной картой Минздрава НСО, изменение маршрутизации прикрепленного населения в 2025 году</w:t>
            </w:r>
          </w:p>
        </w:tc>
        <w:tc>
          <w:tcPr>
            <w:tcW w:w="2651" w:type="dxa"/>
          </w:tcPr>
          <w:p w14:paraId="72F4EB1E" w14:textId="77777777"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t>разовое делимое</w:t>
            </w:r>
          </w:p>
        </w:tc>
      </w:tr>
      <w:tr w:rsidR="00766A5F" w:rsidRPr="00C05194" w14:paraId="2D637804" w14:textId="77777777" w:rsidTr="00FC0921">
        <w:tc>
          <w:tcPr>
            <w:tcW w:w="0" w:type="auto"/>
          </w:tcPr>
          <w:p w14:paraId="71F77E6E"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6.2.</w:t>
            </w:r>
          </w:p>
        </w:tc>
        <w:tc>
          <w:tcPr>
            <w:tcW w:w="2640" w:type="dxa"/>
          </w:tcPr>
          <w:p w14:paraId="3EBA2804"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 xml:space="preserve">Открытие межрайонного эндокринологического центра в ГБУЗ НСО «Карасукская ЦРБ» с кабинетом диабетической стопы и кабинетом ретинопатии </w:t>
            </w:r>
          </w:p>
        </w:tc>
        <w:tc>
          <w:tcPr>
            <w:tcW w:w="1434" w:type="dxa"/>
          </w:tcPr>
          <w:p w14:paraId="069DE438" w14:textId="11F22C10" w:rsidR="00766A5F" w:rsidRPr="00427221" w:rsidRDefault="00766A5F" w:rsidP="00766A5F">
            <w:pPr>
              <w:spacing w:line="240" w:lineRule="auto"/>
              <w:contextualSpacing/>
              <w:rPr>
                <w:rFonts w:ascii="Times New Roman" w:eastAsia="Times New Roman" w:hAnsi="Times New Roman"/>
              </w:rPr>
            </w:pPr>
            <w:r w:rsidRPr="00B648A8">
              <w:rPr>
                <w:rFonts w:ascii="Times New Roman" w:eastAsia="Times New Roman" w:hAnsi="Times New Roman"/>
              </w:rPr>
              <w:t>01.03.2024</w:t>
            </w:r>
          </w:p>
        </w:tc>
        <w:tc>
          <w:tcPr>
            <w:tcW w:w="1496" w:type="dxa"/>
          </w:tcPr>
          <w:p w14:paraId="7248E5BF"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31.12.2025</w:t>
            </w:r>
          </w:p>
        </w:tc>
        <w:tc>
          <w:tcPr>
            <w:tcW w:w="2510" w:type="dxa"/>
            <w:gridSpan w:val="2"/>
          </w:tcPr>
          <w:p w14:paraId="71A2D36F"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 xml:space="preserve">отдел организации оказания первичной медико-санитарной помощи взрослому населению Минздрава НСО отдел материально-технического обеспечения  Минздрава НСО., главный внештатный специалист эндокринолог Минздрава НСО </w:t>
            </w:r>
          </w:p>
        </w:tc>
        <w:tc>
          <w:tcPr>
            <w:tcW w:w="3010" w:type="dxa"/>
            <w:gridSpan w:val="2"/>
          </w:tcPr>
          <w:p w14:paraId="0E963DB1"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Организация межрайонного эндокринологического центра в ГБУЗ НСО «Карасукской ЦРБ» в соответствии с Дорожной картой Минздрава НСО, изменение маршрутизация прикрепленного населения в 2025 году</w:t>
            </w:r>
          </w:p>
        </w:tc>
        <w:tc>
          <w:tcPr>
            <w:tcW w:w="2651" w:type="dxa"/>
          </w:tcPr>
          <w:p w14:paraId="34C96639"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разовое делимое</w:t>
            </w:r>
          </w:p>
        </w:tc>
      </w:tr>
      <w:tr w:rsidR="00766A5F" w:rsidRPr="00C05194" w14:paraId="1B6B3575" w14:textId="77777777" w:rsidTr="00FC0921">
        <w:tc>
          <w:tcPr>
            <w:tcW w:w="0" w:type="auto"/>
          </w:tcPr>
          <w:p w14:paraId="5C000D17"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6.3</w:t>
            </w:r>
          </w:p>
        </w:tc>
        <w:tc>
          <w:tcPr>
            <w:tcW w:w="2640" w:type="dxa"/>
          </w:tcPr>
          <w:p w14:paraId="09030AD1"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 xml:space="preserve">Открытие межрайонного кабинета диабетической ретинопатии в ГБУЗ НСО «ГКП № 22» </w:t>
            </w:r>
          </w:p>
        </w:tc>
        <w:tc>
          <w:tcPr>
            <w:tcW w:w="1434" w:type="dxa"/>
          </w:tcPr>
          <w:p w14:paraId="54C2B723" w14:textId="63D35F14" w:rsidR="00766A5F" w:rsidRPr="00427221" w:rsidRDefault="00766A5F" w:rsidP="00766A5F">
            <w:pPr>
              <w:spacing w:line="240" w:lineRule="auto"/>
              <w:contextualSpacing/>
              <w:rPr>
                <w:rFonts w:ascii="Times New Roman" w:eastAsia="Times New Roman" w:hAnsi="Times New Roman"/>
              </w:rPr>
            </w:pPr>
            <w:r w:rsidRPr="00B648A8">
              <w:rPr>
                <w:rFonts w:ascii="Times New Roman" w:eastAsia="Times New Roman" w:hAnsi="Times New Roman"/>
              </w:rPr>
              <w:t>01.03.2024</w:t>
            </w:r>
          </w:p>
        </w:tc>
        <w:tc>
          <w:tcPr>
            <w:tcW w:w="1496" w:type="dxa"/>
          </w:tcPr>
          <w:p w14:paraId="4CF890EE"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31.12.2025</w:t>
            </w:r>
          </w:p>
        </w:tc>
        <w:tc>
          <w:tcPr>
            <w:tcW w:w="2510" w:type="dxa"/>
            <w:gridSpan w:val="2"/>
          </w:tcPr>
          <w:p w14:paraId="76DCE4C8"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 xml:space="preserve">отдел организации оказания первичной медико-санитарной помощи взрослому населению Минздрава НСО отдел материально-технического обеспечения  Минздрава НСО., главный внештатный специалист </w:t>
            </w:r>
            <w:r w:rsidRPr="00427221">
              <w:rPr>
                <w:rFonts w:ascii="Times New Roman" w:eastAsia="Times New Roman" w:hAnsi="Times New Roman"/>
              </w:rPr>
              <w:lastRenderedPageBreak/>
              <w:t xml:space="preserve">эндокринолог Минздрава НСО </w:t>
            </w:r>
          </w:p>
        </w:tc>
        <w:tc>
          <w:tcPr>
            <w:tcW w:w="3010" w:type="dxa"/>
            <w:gridSpan w:val="2"/>
          </w:tcPr>
          <w:p w14:paraId="1341C332"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lastRenderedPageBreak/>
              <w:t>Организация межрайонного кабинета диабетической ретинопатии в ГБУЗ НСО «ГКП № 22» в соответствии с Дорожной картой Минздрава НСО, изменение маршрутизация прикрепленного населения в 2023 году</w:t>
            </w:r>
          </w:p>
        </w:tc>
        <w:tc>
          <w:tcPr>
            <w:tcW w:w="2651" w:type="dxa"/>
          </w:tcPr>
          <w:p w14:paraId="5CEA166D"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разовое делимое</w:t>
            </w:r>
          </w:p>
        </w:tc>
      </w:tr>
      <w:tr w:rsidR="00766A5F" w:rsidRPr="00C05194" w14:paraId="258CE43B" w14:textId="77777777" w:rsidTr="00FC0921">
        <w:tc>
          <w:tcPr>
            <w:tcW w:w="0" w:type="auto"/>
          </w:tcPr>
          <w:p w14:paraId="7AEE8585"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6.4</w:t>
            </w:r>
          </w:p>
        </w:tc>
        <w:tc>
          <w:tcPr>
            <w:tcW w:w="2640" w:type="dxa"/>
          </w:tcPr>
          <w:p w14:paraId="2B852C1D"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Открытие межрайонного кабинета диабетической стопы в ГБУЗ НСО «ГКБ № 2»</w:t>
            </w:r>
          </w:p>
        </w:tc>
        <w:tc>
          <w:tcPr>
            <w:tcW w:w="1434" w:type="dxa"/>
          </w:tcPr>
          <w:p w14:paraId="2EFA247C" w14:textId="400623F6" w:rsidR="00766A5F" w:rsidRPr="00427221" w:rsidRDefault="00766A5F" w:rsidP="00766A5F">
            <w:pPr>
              <w:spacing w:line="240" w:lineRule="auto"/>
              <w:contextualSpacing/>
              <w:rPr>
                <w:rFonts w:ascii="Times New Roman" w:eastAsia="Times New Roman" w:hAnsi="Times New Roman"/>
              </w:rPr>
            </w:pPr>
            <w:r w:rsidRPr="005D438C">
              <w:rPr>
                <w:rFonts w:ascii="Times New Roman" w:eastAsia="Times New Roman" w:hAnsi="Times New Roman"/>
              </w:rPr>
              <w:t>01.03.2024</w:t>
            </w:r>
          </w:p>
        </w:tc>
        <w:tc>
          <w:tcPr>
            <w:tcW w:w="1496" w:type="dxa"/>
          </w:tcPr>
          <w:p w14:paraId="4D567B9E"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31.12.2025</w:t>
            </w:r>
          </w:p>
        </w:tc>
        <w:tc>
          <w:tcPr>
            <w:tcW w:w="2510" w:type="dxa"/>
            <w:gridSpan w:val="2"/>
          </w:tcPr>
          <w:p w14:paraId="09D13CAF"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 xml:space="preserve">отдел организации оказания первичной медико-санитарной помощи взрослому населению Минздрава НСО отдел материально-технического обеспечения  Минздрава НСО., главный внештатный специалист эндокринолог Минздрава НСО </w:t>
            </w:r>
          </w:p>
        </w:tc>
        <w:tc>
          <w:tcPr>
            <w:tcW w:w="3010" w:type="dxa"/>
            <w:gridSpan w:val="2"/>
          </w:tcPr>
          <w:p w14:paraId="3B11C8B6"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Организация межрайонного кабинета диабетической стопы в ГБУЗ НСО «ГКП № 2» в соответствии с Дорожной картой Минздрава НСО, изменение маршрутизация прикрепленного населения в 2025 году.</w:t>
            </w:r>
          </w:p>
        </w:tc>
        <w:tc>
          <w:tcPr>
            <w:tcW w:w="2651" w:type="dxa"/>
          </w:tcPr>
          <w:p w14:paraId="344DBE5E"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Разовое делимое</w:t>
            </w:r>
          </w:p>
        </w:tc>
      </w:tr>
      <w:tr w:rsidR="00766A5F" w:rsidRPr="00C05194" w14:paraId="15333275" w14:textId="77777777" w:rsidTr="00FC0921">
        <w:tc>
          <w:tcPr>
            <w:tcW w:w="0" w:type="auto"/>
          </w:tcPr>
          <w:p w14:paraId="291C7B3C"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6.5.</w:t>
            </w:r>
          </w:p>
        </w:tc>
        <w:tc>
          <w:tcPr>
            <w:tcW w:w="2640" w:type="dxa"/>
          </w:tcPr>
          <w:p w14:paraId="44B0716E"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 xml:space="preserve">Реорганизация Консультативно-диагностического отделения №2 ГБУЗ НСО «ГКБ №1» в городской межрайонный эндокринологический центр ГБУЗ НСО «ГКБ №1» с открытием кабинета диабетической стопы, кабинета ретинопатии, амбулаторной школы для пациентов с сахарным диабетом </w:t>
            </w:r>
          </w:p>
        </w:tc>
        <w:tc>
          <w:tcPr>
            <w:tcW w:w="1434" w:type="dxa"/>
          </w:tcPr>
          <w:p w14:paraId="3FFC717C" w14:textId="47FC4D28" w:rsidR="00766A5F" w:rsidRPr="00427221" w:rsidRDefault="00766A5F" w:rsidP="00766A5F">
            <w:pPr>
              <w:spacing w:line="240" w:lineRule="auto"/>
              <w:contextualSpacing/>
              <w:rPr>
                <w:rFonts w:ascii="Times New Roman" w:eastAsia="Times New Roman" w:hAnsi="Times New Roman"/>
              </w:rPr>
            </w:pPr>
            <w:r w:rsidRPr="005D438C">
              <w:rPr>
                <w:rFonts w:ascii="Times New Roman" w:eastAsia="Times New Roman" w:hAnsi="Times New Roman"/>
              </w:rPr>
              <w:t>01.03.2024</w:t>
            </w:r>
          </w:p>
        </w:tc>
        <w:tc>
          <w:tcPr>
            <w:tcW w:w="1496" w:type="dxa"/>
          </w:tcPr>
          <w:p w14:paraId="529A8ACC"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31.12.2025</w:t>
            </w:r>
          </w:p>
        </w:tc>
        <w:tc>
          <w:tcPr>
            <w:tcW w:w="2510" w:type="dxa"/>
            <w:gridSpan w:val="2"/>
          </w:tcPr>
          <w:p w14:paraId="0DCB8B67"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 xml:space="preserve">отдел организации оказания первичной медико-санитарной помощи взрослому населению Минздрава НСО, отдел материально-технического обеспечения Минздрава НСО, главный врач ГБУЗ НСО «ГКБ №1» главный внештатный специалист эндокринолог Минздрава НСО </w:t>
            </w:r>
          </w:p>
        </w:tc>
        <w:tc>
          <w:tcPr>
            <w:tcW w:w="3010" w:type="dxa"/>
            <w:gridSpan w:val="2"/>
          </w:tcPr>
          <w:p w14:paraId="54AFB958"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Наличие приказа МЗ НСО об организации городского межрайонного эндокринологического центра ГБУЗ НСО «ГКБ №1», изменение маршрутизации прикрепленного населения в 2024 году</w:t>
            </w:r>
          </w:p>
        </w:tc>
        <w:tc>
          <w:tcPr>
            <w:tcW w:w="2651" w:type="dxa"/>
          </w:tcPr>
          <w:p w14:paraId="74665762"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разовое делимое</w:t>
            </w:r>
          </w:p>
        </w:tc>
      </w:tr>
      <w:tr w:rsidR="00766A5F" w:rsidRPr="00C05194" w14:paraId="263DFD46" w14:textId="77777777" w:rsidTr="00FC0921">
        <w:tc>
          <w:tcPr>
            <w:tcW w:w="0" w:type="auto"/>
          </w:tcPr>
          <w:p w14:paraId="68235CB0"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6.6</w:t>
            </w:r>
          </w:p>
        </w:tc>
        <w:tc>
          <w:tcPr>
            <w:tcW w:w="2640" w:type="dxa"/>
          </w:tcPr>
          <w:p w14:paraId="2FA7AFE5"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 xml:space="preserve">Реорганизация городского эндокринологического центра ГБУЗ НСО «ГКП №16» в городской межрайонный эндокринологический центр ГБУЗ НСО «ГКП №16» с открытием </w:t>
            </w:r>
            <w:r w:rsidRPr="00427221">
              <w:rPr>
                <w:rFonts w:ascii="Times New Roman" w:eastAsia="Times New Roman" w:hAnsi="Times New Roman"/>
              </w:rPr>
              <w:lastRenderedPageBreak/>
              <w:t xml:space="preserve">кабинета диабетической стопы, кабинета ретинопатии, амбулаторной школы для пациентов с сахарным диабетом </w:t>
            </w:r>
          </w:p>
        </w:tc>
        <w:tc>
          <w:tcPr>
            <w:tcW w:w="1434" w:type="dxa"/>
          </w:tcPr>
          <w:p w14:paraId="4F13A381" w14:textId="5E1DFB2B" w:rsidR="00766A5F" w:rsidRPr="00427221" w:rsidRDefault="00766A5F" w:rsidP="00766A5F">
            <w:pPr>
              <w:spacing w:line="240" w:lineRule="auto"/>
              <w:contextualSpacing/>
              <w:rPr>
                <w:rFonts w:ascii="Times New Roman" w:eastAsia="Times New Roman" w:hAnsi="Times New Roman"/>
              </w:rPr>
            </w:pPr>
            <w:r w:rsidRPr="005925F2">
              <w:rPr>
                <w:rFonts w:ascii="Times New Roman" w:eastAsia="Times New Roman" w:hAnsi="Times New Roman"/>
              </w:rPr>
              <w:lastRenderedPageBreak/>
              <w:t>01.03.2024</w:t>
            </w:r>
          </w:p>
        </w:tc>
        <w:tc>
          <w:tcPr>
            <w:tcW w:w="1496" w:type="dxa"/>
          </w:tcPr>
          <w:p w14:paraId="3F74785C"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31.12.2025</w:t>
            </w:r>
          </w:p>
        </w:tc>
        <w:tc>
          <w:tcPr>
            <w:tcW w:w="2510" w:type="dxa"/>
            <w:gridSpan w:val="2"/>
          </w:tcPr>
          <w:p w14:paraId="723A3BDC"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 xml:space="preserve">отдел организации оказания первичной медико-санитарной помощи взрослому населению Минздрава НСО, отдел материально-технического обеспечения Минздрава </w:t>
            </w:r>
            <w:r w:rsidRPr="00427221">
              <w:rPr>
                <w:rFonts w:ascii="Times New Roman" w:eastAsia="Times New Roman" w:hAnsi="Times New Roman"/>
              </w:rPr>
              <w:lastRenderedPageBreak/>
              <w:t xml:space="preserve">НСО, главный врач ГБУЗ НСО «ГКП №16» главный внештатный специалист эндокринолог Минздрава НСО </w:t>
            </w:r>
          </w:p>
        </w:tc>
        <w:tc>
          <w:tcPr>
            <w:tcW w:w="3010" w:type="dxa"/>
            <w:gridSpan w:val="2"/>
          </w:tcPr>
          <w:p w14:paraId="3F1749FA"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lastRenderedPageBreak/>
              <w:t>Наличие приказа МЗ НСО об организации городского межрайонного эндокринологического центра ГБУЗ НСО «ГКП №16», изменение маршрутизации прикрепленного населения в 2024 году</w:t>
            </w:r>
          </w:p>
        </w:tc>
        <w:tc>
          <w:tcPr>
            <w:tcW w:w="2651" w:type="dxa"/>
          </w:tcPr>
          <w:p w14:paraId="7B7DDAC0"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разовое делимое</w:t>
            </w:r>
          </w:p>
        </w:tc>
      </w:tr>
      <w:tr w:rsidR="00766A5F" w:rsidRPr="00C05194" w14:paraId="629181BD" w14:textId="77777777" w:rsidTr="00FC0921">
        <w:tc>
          <w:tcPr>
            <w:tcW w:w="0" w:type="auto"/>
          </w:tcPr>
          <w:p w14:paraId="332A3448"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6.7.</w:t>
            </w:r>
          </w:p>
        </w:tc>
        <w:tc>
          <w:tcPr>
            <w:tcW w:w="2640" w:type="dxa"/>
          </w:tcPr>
          <w:p w14:paraId="75247D6D"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Реорганизация областного эндокринологического центра в региональный эндокринологический центр на базе ГБУЗ НСО «ГНОКБ»</w:t>
            </w:r>
          </w:p>
        </w:tc>
        <w:tc>
          <w:tcPr>
            <w:tcW w:w="1434" w:type="dxa"/>
          </w:tcPr>
          <w:p w14:paraId="13ECC58C" w14:textId="1D63584A" w:rsidR="00766A5F" w:rsidRPr="00427221" w:rsidRDefault="00766A5F" w:rsidP="00766A5F">
            <w:pPr>
              <w:spacing w:line="240" w:lineRule="auto"/>
              <w:contextualSpacing/>
              <w:rPr>
                <w:rFonts w:ascii="Times New Roman" w:eastAsia="Times New Roman" w:hAnsi="Times New Roman"/>
              </w:rPr>
            </w:pPr>
            <w:r w:rsidRPr="005925F2">
              <w:rPr>
                <w:rFonts w:ascii="Times New Roman" w:eastAsia="Times New Roman" w:hAnsi="Times New Roman"/>
              </w:rPr>
              <w:t>01.03.2024</w:t>
            </w:r>
          </w:p>
        </w:tc>
        <w:tc>
          <w:tcPr>
            <w:tcW w:w="1496" w:type="dxa"/>
          </w:tcPr>
          <w:p w14:paraId="7D634494"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31.12.2025</w:t>
            </w:r>
          </w:p>
        </w:tc>
        <w:tc>
          <w:tcPr>
            <w:tcW w:w="2510" w:type="dxa"/>
            <w:gridSpan w:val="2"/>
          </w:tcPr>
          <w:p w14:paraId="644ACEDC"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 xml:space="preserve">отдел организации оказания первичной медико-санитарной помощи взрослому населению Минздрава НСО, главный врач ГБУЗ НСО «ГНОКБ» главный внештатный специалист эндокринолог Минздрава НСО </w:t>
            </w:r>
          </w:p>
        </w:tc>
        <w:tc>
          <w:tcPr>
            <w:tcW w:w="3010" w:type="dxa"/>
            <w:gridSpan w:val="2"/>
          </w:tcPr>
          <w:p w14:paraId="24EEB9BF"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Наличие приказа МЗ НСО об организации регионального эндокринологического центра ГБУЗ НСО «ГНОКБ», изменение маршрутизации прикрепленного населения в 2024 году</w:t>
            </w:r>
          </w:p>
        </w:tc>
        <w:tc>
          <w:tcPr>
            <w:tcW w:w="2651" w:type="dxa"/>
          </w:tcPr>
          <w:p w14:paraId="75589678"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разовое делимое</w:t>
            </w:r>
          </w:p>
        </w:tc>
      </w:tr>
      <w:tr w:rsidR="00766A5F" w:rsidRPr="00C05194" w14:paraId="0984B5F1" w14:textId="77777777" w:rsidTr="00FC0921">
        <w:tc>
          <w:tcPr>
            <w:tcW w:w="0" w:type="auto"/>
          </w:tcPr>
          <w:p w14:paraId="032B0B27"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6.6.</w:t>
            </w:r>
          </w:p>
        </w:tc>
        <w:tc>
          <w:tcPr>
            <w:tcW w:w="2640" w:type="dxa"/>
          </w:tcPr>
          <w:p w14:paraId="25578254"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 xml:space="preserve">Дооснащение регионального                                        </w:t>
            </w:r>
          </w:p>
          <w:p w14:paraId="292F9BF9" w14:textId="77777777" w:rsidR="00766A5F" w:rsidRPr="00427221" w:rsidRDefault="00766A5F" w:rsidP="00766A5F">
            <w:pPr>
              <w:spacing w:line="240" w:lineRule="auto"/>
              <w:rPr>
                <w:rFonts w:ascii="Times New Roman" w:hAnsi="Times New Roman"/>
              </w:rPr>
            </w:pPr>
            <w:r w:rsidRPr="00427221">
              <w:rPr>
                <w:rFonts w:ascii="Times New Roman" w:eastAsia="Times New Roman" w:hAnsi="Times New Roman"/>
              </w:rPr>
              <w:t xml:space="preserve">эндокринологического центра ГБУЗ НСО «ГНОКБ»  </w:t>
            </w:r>
          </w:p>
          <w:p w14:paraId="227F6691" w14:textId="77777777" w:rsidR="00766A5F" w:rsidRPr="00427221" w:rsidRDefault="00766A5F" w:rsidP="00766A5F">
            <w:pPr>
              <w:spacing w:line="240" w:lineRule="auto"/>
              <w:contextualSpacing/>
              <w:rPr>
                <w:rFonts w:ascii="Times New Roman" w:eastAsia="Times New Roman" w:hAnsi="Times New Roman"/>
              </w:rPr>
            </w:pPr>
          </w:p>
        </w:tc>
        <w:tc>
          <w:tcPr>
            <w:tcW w:w="1434" w:type="dxa"/>
          </w:tcPr>
          <w:p w14:paraId="0C8E8A9E" w14:textId="619C7E83" w:rsidR="00766A5F" w:rsidRPr="00427221" w:rsidRDefault="00766A5F" w:rsidP="00766A5F">
            <w:pPr>
              <w:spacing w:line="240" w:lineRule="auto"/>
              <w:contextualSpacing/>
              <w:rPr>
                <w:rFonts w:ascii="Times New Roman" w:eastAsia="Times New Roman" w:hAnsi="Times New Roman"/>
              </w:rPr>
            </w:pPr>
            <w:r w:rsidRPr="00CF7A43">
              <w:rPr>
                <w:rFonts w:ascii="Times New Roman" w:eastAsia="Times New Roman" w:hAnsi="Times New Roman"/>
              </w:rPr>
              <w:t>01.03.2024</w:t>
            </w:r>
          </w:p>
        </w:tc>
        <w:tc>
          <w:tcPr>
            <w:tcW w:w="1496" w:type="dxa"/>
          </w:tcPr>
          <w:p w14:paraId="53687CE1"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31.12.2025</w:t>
            </w:r>
          </w:p>
        </w:tc>
        <w:tc>
          <w:tcPr>
            <w:tcW w:w="2510" w:type="dxa"/>
            <w:gridSpan w:val="2"/>
          </w:tcPr>
          <w:p w14:paraId="6A8BA764"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 xml:space="preserve">Отдел материально-технического обеспечения  Минздрава НСО </w:t>
            </w:r>
          </w:p>
        </w:tc>
        <w:tc>
          <w:tcPr>
            <w:tcW w:w="3010" w:type="dxa"/>
            <w:gridSpan w:val="2"/>
          </w:tcPr>
          <w:p w14:paraId="0AA19780"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Приказ Минздрава НСО Акт приема-передачи оборудования Акт выполненных работ.</w:t>
            </w:r>
          </w:p>
          <w:p w14:paraId="743DB9C0"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100% исполнение выделенных средств.</w:t>
            </w:r>
          </w:p>
        </w:tc>
        <w:tc>
          <w:tcPr>
            <w:tcW w:w="2651" w:type="dxa"/>
          </w:tcPr>
          <w:p w14:paraId="7F0BFA0D"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разовое делимое</w:t>
            </w:r>
          </w:p>
        </w:tc>
      </w:tr>
      <w:tr w:rsidR="00766A5F" w:rsidRPr="00C05194" w14:paraId="2B442511" w14:textId="77777777" w:rsidTr="00FC0921">
        <w:tc>
          <w:tcPr>
            <w:tcW w:w="0" w:type="auto"/>
          </w:tcPr>
          <w:p w14:paraId="4344A3B6"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6.7.</w:t>
            </w:r>
          </w:p>
        </w:tc>
        <w:tc>
          <w:tcPr>
            <w:tcW w:w="2640" w:type="dxa"/>
          </w:tcPr>
          <w:p w14:paraId="3B4949B2"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 xml:space="preserve">Оснащение, закуп оборудования для кабинетов диабетической стопы </w:t>
            </w:r>
          </w:p>
          <w:p w14:paraId="059CFD92" w14:textId="77777777" w:rsidR="00766A5F" w:rsidRPr="00427221" w:rsidRDefault="00766A5F" w:rsidP="00766A5F">
            <w:pPr>
              <w:spacing w:line="240" w:lineRule="auto"/>
              <w:rPr>
                <w:rFonts w:ascii="Times New Roman" w:eastAsia="Times New Roman" w:hAnsi="Times New Roman"/>
              </w:rPr>
            </w:pPr>
          </w:p>
          <w:p w14:paraId="72B87D96"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w:t>
            </w:r>
          </w:p>
        </w:tc>
        <w:tc>
          <w:tcPr>
            <w:tcW w:w="1434" w:type="dxa"/>
          </w:tcPr>
          <w:p w14:paraId="2AB6E27F" w14:textId="7BD3B3CC" w:rsidR="00766A5F" w:rsidRPr="00427221" w:rsidRDefault="00766A5F" w:rsidP="00766A5F">
            <w:pPr>
              <w:spacing w:line="240" w:lineRule="auto"/>
              <w:contextualSpacing/>
              <w:rPr>
                <w:rFonts w:ascii="Times New Roman" w:eastAsia="Times New Roman" w:hAnsi="Times New Roman"/>
              </w:rPr>
            </w:pPr>
            <w:r w:rsidRPr="00CF7A43">
              <w:rPr>
                <w:rFonts w:ascii="Times New Roman" w:eastAsia="Times New Roman" w:hAnsi="Times New Roman"/>
              </w:rPr>
              <w:t>01.03.2024</w:t>
            </w:r>
          </w:p>
        </w:tc>
        <w:tc>
          <w:tcPr>
            <w:tcW w:w="1496" w:type="dxa"/>
          </w:tcPr>
          <w:p w14:paraId="451BF77B"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31.12.2025</w:t>
            </w:r>
          </w:p>
        </w:tc>
        <w:tc>
          <w:tcPr>
            <w:tcW w:w="2510" w:type="dxa"/>
            <w:gridSpan w:val="2"/>
          </w:tcPr>
          <w:p w14:paraId="5CF1FF40"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Отдел материально-технического обеспечения  Минздрава НСО</w:t>
            </w:r>
          </w:p>
        </w:tc>
        <w:tc>
          <w:tcPr>
            <w:tcW w:w="3010" w:type="dxa"/>
            <w:gridSpan w:val="2"/>
          </w:tcPr>
          <w:p w14:paraId="4ADA24B9"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Приказ Минздрава НСО Акт приема-передачи оборудования Акт выполненных работ.</w:t>
            </w:r>
          </w:p>
          <w:p w14:paraId="2DBFAB52"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100% исполнение выделенных средств.</w:t>
            </w:r>
          </w:p>
        </w:tc>
        <w:tc>
          <w:tcPr>
            <w:tcW w:w="2651" w:type="dxa"/>
          </w:tcPr>
          <w:p w14:paraId="2D1C21A9"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разовое делимое</w:t>
            </w:r>
          </w:p>
        </w:tc>
      </w:tr>
      <w:tr w:rsidR="00766A5F" w:rsidRPr="00C05194" w14:paraId="76D07751" w14:textId="77777777" w:rsidTr="00FC0921">
        <w:tc>
          <w:tcPr>
            <w:tcW w:w="0" w:type="auto"/>
          </w:tcPr>
          <w:p w14:paraId="704EBA64"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6.8.</w:t>
            </w:r>
          </w:p>
        </w:tc>
        <w:tc>
          <w:tcPr>
            <w:tcW w:w="2640" w:type="dxa"/>
          </w:tcPr>
          <w:p w14:paraId="17517788"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 xml:space="preserve">Оснащение, закуп оборудования для кабинетов диабетической ретинопатии </w:t>
            </w:r>
          </w:p>
        </w:tc>
        <w:tc>
          <w:tcPr>
            <w:tcW w:w="1434" w:type="dxa"/>
          </w:tcPr>
          <w:p w14:paraId="2B6350C8" w14:textId="7FC148CB" w:rsidR="00766A5F" w:rsidRPr="00427221" w:rsidRDefault="00766A5F" w:rsidP="00766A5F">
            <w:pPr>
              <w:spacing w:line="240" w:lineRule="auto"/>
              <w:contextualSpacing/>
              <w:rPr>
                <w:rFonts w:ascii="Times New Roman" w:eastAsia="Times New Roman" w:hAnsi="Times New Roman"/>
              </w:rPr>
            </w:pPr>
            <w:r w:rsidRPr="00CF7A43">
              <w:rPr>
                <w:rFonts w:ascii="Times New Roman" w:eastAsia="Times New Roman" w:hAnsi="Times New Roman"/>
              </w:rPr>
              <w:t>01.03.2024</w:t>
            </w:r>
          </w:p>
        </w:tc>
        <w:tc>
          <w:tcPr>
            <w:tcW w:w="1496" w:type="dxa"/>
          </w:tcPr>
          <w:p w14:paraId="1C1EE139"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31.12.2025</w:t>
            </w:r>
          </w:p>
        </w:tc>
        <w:tc>
          <w:tcPr>
            <w:tcW w:w="2510" w:type="dxa"/>
            <w:gridSpan w:val="2"/>
          </w:tcPr>
          <w:p w14:paraId="67B31601"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Отдел материально-технического обеспечения  Минздрава НСО</w:t>
            </w:r>
          </w:p>
        </w:tc>
        <w:tc>
          <w:tcPr>
            <w:tcW w:w="3010" w:type="dxa"/>
            <w:gridSpan w:val="2"/>
          </w:tcPr>
          <w:p w14:paraId="5C601D72"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Приказ Минздрава НСО Акт приема-передачи оборудования Акт выполненных работ.</w:t>
            </w:r>
          </w:p>
          <w:p w14:paraId="6E568CA2"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100% исполнение выделенных средств.</w:t>
            </w:r>
          </w:p>
        </w:tc>
        <w:tc>
          <w:tcPr>
            <w:tcW w:w="2651" w:type="dxa"/>
          </w:tcPr>
          <w:p w14:paraId="095E041D"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разовое делимое</w:t>
            </w:r>
          </w:p>
        </w:tc>
      </w:tr>
      <w:tr w:rsidR="00766A5F" w:rsidRPr="00C05194" w14:paraId="701CBAE1" w14:textId="77777777" w:rsidTr="00FC0921">
        <w:tc>
          <w:tcPr>
            <w:tcW w:w="0" w:type="auto"/>
          </w:tcPr>
          <w:p w14:paraId="367E53C4"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6.9.</w:t>
            </w:r>
          </w:p>
        </w:tc>
        <w:tc>
          <w:tcPr>
            <w:tcW w:w="2640" w:type="dxa"/>
          </w:tcPr>
          <w:p w14:paraId="27604B10"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 xml:space="preserve">Оснащение, закуп портативных фундус камер с возможностью передачи цифровой информации для </w:t>
            </w:r>
            <w:r w:rsidRPr="00427221">
              <w:rPr>
                <w:rFonts w:ascii="Times New Roman" w:eastAsia="Times New Roman" w:hAnsi="Times New Roman"/>
              </w:rPr>
              <w:lastRenderedPageBreak/>
              <w:t>офтальмологических кабинетов ЦРБ</w:t>
            </w:r>
          </w:p>
        </w:tc>
        <w:tc>
          <w:tcPr>
            <w:tcW w:w="1434" w:type="dxa"/>
          </w:tcPr>
          <w:p w14:paraId="342C7BE1" w14:textId="24248A10" w:rsidR="00766A5F" w:rsidRPr="00427221" w:rsidRDefault="00766A5F" w:rsidP="00766A5F">
            <w:pPr>
              <w:spacing w:line="240" w:lineRule="auto"/>
              <w:contextualSpacing/>
              <w:rPr>
                <w:rFonts w:ascii="Times New Roman" w:eastAsia="Times New Roman" w:hAnsi="Times New Roman"/>
              </w:rPr>
            </w:pPr>
            <w:r w:rsidRPr="00CF7A43">
              <w:rPr>
                <w:rFonts w:ascii="Times New Roman" w:eastAsia="Times New Roman" w:hAnsi="Times New Roman"/>
              </w:rPr>
              <w:lastRenderedPageBreak/>
              <w:t>01.03.2024</w:t>
            </w:r>
          </w:p>
        </w:tc>
        <w:tc>
          <w:tcPr>
            <w:tcW w:w="1496" w:type="dxa"/>
          </w:tcPr>
          <w:p w14:paraId="29994320"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31.12.2025</w:t>
            </w:r>
          </w:p>
        </w:tc>
        <w:tc>
          <w:tcPr>
            <w:tcW w:w="2510" w:type="dxa"/>
            <w:gridSpan w:val="2"/>
          </w:tcPr>
          <w:p w14:paraId="77B0FB0A"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Отдел материально-технического обеспечения  Минздрава НСО</w:t>
            </w:r>
          </w:p>
        </w:tc>
        <w:tc>
          <w:tcPr>
            <w:tcW w:w="3010" w:type="dxa"/>
            <w:gridSpan w:val="2"/>
          </w:tcPr>
          <w:p w14:paraId="5B9B955C"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Приказ Минздрава НСО Акт приема-передачи оборудования Акт выполненных работ.</w:t>
            </w:r>
          </w:p>
          <w:p w14:paraId="7ABDC575"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lastRenderedPageBreak/>
              <w:t>100% исполнение выделенных средств.</w:t>
            </w:r>
          </w:p>
        </w:tc>
        <w:tc>
          <w:tcPr>
            <w:tcW w:w="2651" w:type="dxa"/>
          </w:tcPr>
          <w:p w14:paraId="5D4D0DF1"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lastRenderedPageBreak/>
              <w:t>разовое делимое</w:t>
            </w:r>
          </w:p>
        </w:tc>
      </w:tr>
      <w:tr w:rsidR="00766A5F" w:rsidRPr="00C05194" w14:paraId="6C05084E" w14:textId="77777777" w:rsidTr="00FC0921">
        <w:tc>
          <w:tcPr>
            <w:tcW w:w="0" w:type="auto"/>
          </w:tcPr>
          <w:p w14:paraId="193A2BE6"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6.10.</w:t>
            </w:r>
          </w:p>
        </w:tc>
        <w:tc>
          <w:tcPr>
            <w:tcW w:w="2640" w:type="dxa"/>
          </w:tcPr>
          <w:p w14:paraId="67B2C83B"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 xml:space="preserve">Оснащение, закуп оборудования для городского межрайонного эндокринологического центра </w:t>
            </w:r>
          </w:p>
          <w:p w14:paraId="50B869AE" w14:textId="77777777" w:rsidR="00766A5F" w:rsidRPr="00427221" w:rsidRDefault="00766A5F" w:rsidP="00766A5F">
            <w:pPr>
              <w:spacing w:line="240" w:lineRule="auto"/>
              <w:rPr>
                <w:rFonts w:ascii="Times New Roman" w:eastAsia="Times New Roman" w:hAnsi="Times New Roman"/>
              </w:rPr>
            </w:pPr>
          </w:p>
        </w:tc>
        <w:tc>
          <w:tcPr>
            <w:tcW w:w="1434" w:type="dxa"/>
          </w:tcPr>
          <w:p w14:paraId="4DBB27C7" w14:textId="0303BC33" w:rsidR="00766A5F" w:rsidRPr="00427221" w:rsidRDefault="00766A5F" w:rsidP="00766A5F">
            <w:pPr>
              <w:spacing w:line="240" w:lineRule="auto"/>
              <w:contextualSpacing/>
              <w:rPr>
                <w:rFonts w:ascii="Times New Roman" w:eastAsia="Times New Roman" w:hAnsi="Times New Roman"/>
              </w:rPr>
            </w:pPr>
            <w:r w:rsidRPr="00CF7A43">
              <w:rPr>
                <w:rFonts w:ascii="Times New Roman" w:eastAsia="Times New Roman" w:hAnsi="Times New Roman"/>
              </w:rPr>
              <w:t>01.03.2024</w:t>
            </w:r>
          </w:p>
        </w:tc>
        <w:tc>
          <w:tcPr>
            <w:tcW w:w="1496" w:type="dxa"/>
          </w:tcPr>
          <w:p w14:paraId="1FF1E8E4"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31.12.2025</w:t>
            </w:r>
          </w:p>
        </w:tc>
        <w:tc>
          <w:tcPr>
            <w:tcW w:w="2510" w:type="dxa"/>
            <w:gridSpan w:val="2"/>
          </w:tcPr>
          <w:p w14:paraId="1E804660"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Отдел материально-технического обеспечения  Минздрава НСО</w:t>
            </w:r>
          </w:p>
        </w:tc>
        <w:tc>
          <w:tcPr>
            <w:tcW w:w="3010" w:type="dxa"/>
            <w:gridSpan w:val="2"/>
          </w:tcPr>
          <w:p w14:paraId="3A1898A8"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Приказ Минздрава НСО Акт приема-передачи оборудования Акт выполненных работ.</w:t>
            </w:r>
          </w:p>
          <w:p w14:paraId="5CA53F52"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100% исполнение выделенных средств.</w:t>
            </w:r>
          </w:p>
        </w:tc>
        <w:tc>
          <w:tcPr>
            <w:tcW w:w="2651" w:type="dxa"/>
          </w:tcPr>
          <w:p w14:paraId="4A7B01E8"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разовое делимое</w:t>
            </w:r>
          </w:p>
        </w:tc>
      </w:tr>
      <w:tr w:rsidR="00766A5F" w:rsidRPr="00C05194" w14:paraId="27784868" w14:textId="77777777" w:rsidTr="00FC0921">
        <w:tc>
          <w:tcPr>
            <w:tcW w:w="0" w:type="auto"/>
          </w:tcPr>
          <w:p w14:paraId="181C8F2D"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6.11.</w:t>
            </w:r>
          </w:p>
        </w:tc>
        <w:tc>
          <w:tcPr>
            <w:tcW w:w="2640" w:type="dxa"/>
          </w:tcPr>
          <w:p w14:paraId="1AAD681F"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Оснащение Школ для пациентов с сахарным диабетом (ежегодно).</w:t>
            </w:r>
          </w:p>
        </w:tc>
        <w:tc>
          <w:tcPr>
            <w:tcW w:w="1434" w:type="dxa"/>
          </w:tcPr>
          <w:p w14:paraId="09803EA3" w14:textId="0191BAAB" w:rsidR="00766A5F" w:rsidRPr="00427221" w:rsidRDefault="00766A5F" w:rsidP="00766A5F">
            <w:pPr>
              <w:spacing w:line="240" w:lineRule="auto"/>
              <w:contextualSpacing/>
              <w:rPr>
                <w:rFonts w:ascii="Times New Roman" w:eastAsia="Times New Roman" w:hAnsi="Times New Roman"/>
              </w:rPr>
            </w:pPr>
            <w:r w:rsidRPr="006E76AF">
              <w:rPr>
                <w:rFonts w:ascii="Times New Roman" w:eastAsia="Times New Roman" w:hAnsi="Times New Roman"/>
              </w:rPr>
              <w:t>01.03.2024</w:t>
            </w:r>
          </w:p>
        </w:tc>
        <w:tc>
          <w:tcPr>
            <w:tcW w:w="1496" w:type="dxa"/>
          </w:tcPr>
          <w:p w14:paraId="17EFB0BC"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31.12.2025</w:t>
            </w:r>
          </w:p>
        </w:tc>
        <w:tc>
          <w:tcPr>
            <w:tcW w:w="2510" w:type="dxa"/>
            <w:gridSpan w:val="2"/>
          </w:tcPr>
          <w:p w14:paraId="615BD4A4"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главные врачи МО</w:t>
            </w:r>
          </w:p>
        </w:tc>
        <w:tc>
          <w:tcPr>
            <w:tcW w:w="3010" w:type="dxa"/>
            <w:gridSpan w:val="2"/>
          </w:tcPr>
          <w:p w14:paraId="1AF98833"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Приказ Минздрава НСО Акт приема-передачи оборудования Акт выполненных работ.</w:t>
            </w:r>
          </w:p>
          <w:p w14:paraId="71EAC03A"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100% исполнение выделенных средств.</w:t>
            </w:r>
          </w:p>
        </w:tc>
        <w:tc>
          <w:tcPr>
            <w:tcW w:w="2651" w:type="dxa"/>
          </w:tcPr>
          <w:p w14:paraId="55DD57A5"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регулярное</w:t>
            </w:r>
          </w:p>
        </w:tc>
      </w:tr>
      <w:tr w:rsidR="00766A5F" w:rsidRPr="00C05194" w14:paraId="66286E39" w14:textId="77777777" w:rsidTr="00FC0921">
        <w:tc>
          <w:tcPr>
            <w:tcW w:w="0" w:type="auto"/>
          </w:tcPr>
          <w:p w14:paraId="4C7E9419"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6.12.</w:t>
            </w:r>
          </w:p>
        </w:tc>
        <w:tc>
          <w:tcPr>
            <w:tcW w:w="2640" w:type="dxa"/>
          </w:tcPr>
          <w:p w14:paraId="2F046683" w14:textId="77777777"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t xml:space="preserve">Увеличение числа рентгенэндоваскулярных вмешательств при нейро-ишемической / ишемической форме синдрома диабетической стопы </w:t>
            </w:r>
          </w:p>
        </w:tc>
        <w:tc>
          <w:tcPr>
            <w:tcW w:w="1434" w:type="dxa"/>
          </w:tcPr>
          <w:p w14:paraId="56DD8ADA" w14:textId="3D72CF09" w:rsidR="00766A5F" w:rsidRPr="00427221" w:rsidRDefault="00766A5F" w:rsidP="00766A5F">
            <w:pPr>
              <w:spacing w:line="240" w:lineRule="auto"/>
              <w:contextualSpacing/>
              <w:rPr>
                <w:rFonts w:ascii="Times New Roman" w:hAnsi="Times New Roman"/>
              </w:rPr>
            </w:pPr>
            <w:r w:rsidRPr="006E76AF">
              <w:rPr>
                <w:rFonts w:ascii="Times New Roman" w:eastAsia="Times New Roman" w:hAnsi="Times New Roman"/>
              </w:rPr>
              <w:t>01.03.2024</w:t>
            </w:r>
          </w:p>
        </w:tc>
        <w:tc>
          <w:tcPr>
            <w:tcW w:w="1496" w:type="dxa"/>
          </w:tcPr>
          <w:p w14:paraId="0C24B02E" w14:textId="77777777" w:rsidR="00766A5F" w:rsidRPr="00427221" w:rsidRDefault="00766A5F" w:rsidP="00766A5F">
            <w:pPr>
              <w:spacing w:line="240" w:lineRule="auto"/>
              <w:contextualSpacing/>
              <w:rPr>
                <w:rFonts w:ascii="Times New Roman" w:hAnsi="Times New Roman"/>
                <w:bCs/>
              </w:rPr>
            </w:pPr>
            <w:r w:rsidRPr="00427221">
              <w:rPr>
                <w:rFonts w:ascii="Times New Roman" w:hAnsi="Times New Roman"/>
                <w:bCs/>
              </w:rPr>
              <w:t>31.12.2025,</w:t>
            </w:r>
          </w:p>
          <w:p w14:paraId="76878629"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bCs/>
              </w:rPr>
              <w:t>далее ежегодно</w:t>
            </w:r>
          </w:p>
        </w:tc>
        <w:tc>
          <w:tcPr>
            <w:tcW w:w="2510" w:type="dxa"/>
            <w:gridSpan w:val="2"/>
          </w:tcPr>
          <w:p w14:paraId="4832CE9A" w14:textId="77777777"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t xml:space="preserve">Главный внештатный специалист эндокринолог Минздрава НСО,  Главный внештатный специалист по рентгенэндваскулярным методам лечения </w:t>
            </w:r>
          </w:p>
        </w:tc>
        <w:tc>
          <w:tcPr>
            <w:tcW w:w="3010" w:type="dxa"/>
            <w:gridSpan w:val="2"/>
          </w:tcPr>
          <w:p w14:paraId="602CBF96"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Увеличение числа рентгенэндоваскулярных вмешательств при нейро-ишемической/ишемической форме синдрома диабетической стопы</w:t>
            </w:r>
          </w:p>
          <w:p w14:paraId="2FBECEEF"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 xml:space="preserve"> до 200 операций в год</w:t>
            </w:r>
          </w:p>
          <w:p w14:paraId="461580D0"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2023- 150</w:t>
            </w:r>
          </w:p>
          <w:p w14:paraId="41FB8B2C"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2024 - 170</w:t>
            </w:r>
          </w:p>
          <w:p w14:paraId="6A16E821" w14:textId="77777777"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t>2025 - 200</w:t>
            </w:r>
          </w:p>
        </w:tc>
        <w:tc>
          <w:tcPr>
            <w:tcW w:w="2651" w:type="dxa"/>
          </w:tcPr>
          <w:p w14:paraId="0BD42F54" w14:textId="77777777"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t>регулярное</w:t>
            </w:r>
          </w:p>
        </w:tc>
      </w:tr>
      <w:tr w:rsidR="00766A5F" w:rsidRPr="00C05194" w14:paraId="1468806F" w14:textId="77777777" w:rsidTr="00FC0921">
        <w:tc>
          <w:tcPr>
            <w:tcW w:w="0" w:type="auto"/>
          </w:tcPr>
          <w:p w14:paraId="38197033"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6.13.</w:t>
            </w:r>
          </w:p>
        </w:tc>
        <w:tc>
          <w:tcPr>
            <w:tcW w:w="2640" w:type="dxa"/>
          </w:tcPr>
          <w:p w14:paraId="42F23928"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Доля реконструктивно-пластических оперативных вмешательств на стопе, выполненных при синдроме диабетической стопы от общего числа оперативных вмешательств синдроме диабетической стопы.</w:t>
            </w:r>
          </w:p>
        </w:tc>
        <w:tc>
          <w:tcPr>
            <w:tcW w:w="1434" w:type="dxa"/>
          </w:tcPr>
          <w:p w14:paraId="61878B32" w14:textId="7CEB7B8A" w:rsidR="00766A5F" w:rsidRPr="00427221" w:rsidRDefault="00766A5F" w:rsidP="00766A5F">
            <w:pPr>
              <w:spacing w:line="240" w:lineRule="auto"/>
              <w:contextualSpacing/>
              <w:rPr>
                <w:rFonts w:ascii="Times New Roman" w:eastAsia="Times New Roman" w:hAnsi="Times New Roman"/>
              </w:rPr>
            </w:pPr>
            <w:r w:rsidRPr="006E76AF">
              <w:rPr>
                <w:rFonts w:ascii="Times New Roman" w:eastAsia="Times New Roman" w:hAnsi="Times New Roman"/>
              </w:rPr>
              <w:t>01.03.2024</w:t>
            </w:r>
          </w:p>
        </w:tc>
        <w:tc>
          <w:tcPr>
            <w:tcW w:w="1496" w:type="dxa"/>
          </w:tcPr>
          <w:p w14:paraId="27F3EAF0" w14:textId="77777777" w:rsidR="00766A5F" w:rsidRPr="00427221" w:rsidRDefault="00766A5F" w:rsidP="00766A5F">
            <w:pPr>
              <w:spacing w:line="240" w:lineRule="auto"/>
              <w:contextualSpacing/>
              <w:rPr>
                <w:rFonts w:ascii="Times New Roman" w:hAnsi="Times New Roman"/>
                <w:bCs/>
              </w:rPr>
            </w:pPr>
            <w:r w:rsidRPr="00427221">
              <w:rPr>
                <w:rFonts w:ascii="Times New Roman" w:hAnsi="Times New Roman"/>
                <w:bCs/>
              </w:rPr>
              <w:t>31.12.2025,</w:t>
            </w:r>
          </w:p>
          <w:p w14:paraId="5388B0A2"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hAnsi="Times New Roman"/>
                <w:bCs/>
              </w:rPr>
              <w:t>далее ежегодно</w:t>
            </w:r>
          </w:p>
        </w:tc>
        <w:tc>
          <w:tcPr>
            <w:tcW w:w="2510" w:type="dxa"/>
            <w:gridSpan w:val="2"/>
          </w:tcPr>
          <w:p w14:paraId="3DED2093"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Главный внештатный специалист эндокринолог Минздрава НСО,</w:t>
            </w:r>
          </w:p>
          <w:p w14:paraId="4D078C8E"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Главный внештатный специалист хирург Минздрава НСО Главные врачи МО</w:t>
            </w:r>
          </w:p>
        </w:tc>
        <w:tc>
          <w:tcPr>
            <w:tcW w:w="3010" w:type="dxa"/>
            <w:gridSpan w:val="2"/>
          </w:tcPr>
          <w:p w14:paraId="35A805AB" w14:textId="46DCC899" w:rsidR="00766A5F" w:rsidRPr="00427221" w:rsidRDefault="00766A5F" w:rsidP="000600AC">
            <w:pPr>
              <w:spacing w:line="240" w:lineRule="auto"/>
              <w:rPr>
                <w:rFonts w:ascii="Times New Roman" w:eastAsia="Times New Roman" w:hAnsi="Times New Roman"/>
              </w:rPr>
            </w:pPr>
            <w:r w:rsidRPr="00427221">
              <w:rPr>
                <w:rFonts w:ascii="Times New Roman" w:eastAsia="Times New Roman" w:hAnsi="Times New Roman"/>
              </w:rPr>
              <w:t>Доля пациентов с сахарным диабетом 1 и 2 типов с высокими ампутациями от всех пациентов с сахарным диабетом 1 и 2 типов с любыми ампутациями Целевой показатель:</w:t>
            </w:r>
            <w:r w:rsidRPr="00427221">
              <w:rPr>
                <w:rFonts w:ascii="Times New Roman" w:eastAsia="Times New Roman" w:hAnsi="Times New Roman"/>
              </w:rPr>
              <w:br/>
              <w:t>2024 – не более 43%;</w:t>
            </w:r>
            <w:r w:rsidRPr="00427221">
              <w:rPr>
                <w:rFonts w:ascii="Times New Roman" w:eastAsia="Times New Roman" w:hAnsi="Times New Roman"/>
              </w:rPr>
              <w:br/>
              <w:t>2025 – не более 40%.</w:t>
            </w:r>
          </w:p>
        </w:tc>
        <w:tc>
          <w:tcPr>
            <w:tcW w:w="2651" w:type="dxa"/>
          </w:tcPr>
          <w:p w14:paraId="09EE420C"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регулярное</w:t>
            </w:r>
          </w:p>
        </w:tc>
      </w:tr>
      <w:tr w:rsidR="00766A5F" w:rsidRPr="00C05194" w14:paraId="7AAD9A46" w14:textId="77777777" w:rsidTr="0017373A">
        <w:tc>
          <w:tcPr>
            <w:tcW w:w="14398" w:type="dxa"/>
            <w:gridSpan w:val="9"/>
          </w:tcPr>
          <w:p w14:paraId="0813CD09" w14:textId="77777777" w:rsidR="00766A5F" w:rsidRPr="00427221" w:rsidRDefault="00766A5F" w:rsidP="00766A5F">
            <w:pPr>
              <w:pStyle w:val="af"/>
              <w:numPr>
                <w:ilvl w:val="3"/>
                <w:numId w:val="2"/>
              </w:numPr>
              <w:spacing w:line="240" w:lineRule="auto"/>
              <w:ind w:left="0" w:firstLine="0"/>
              <w:rPr>
                <w:rFonts w:ascii="Times New Roman" w:hAnsi="Times New Roman"/>
                <w:b/>
              </w:rPr>
            </w:pPr>
            <w:r w:rsidRPr="00427221">
              <w:rPr>
                <w:rFonts w:ascii="Times New Roman" w:hAnsi="Times New Roman"/>
                <w:b/>
              </w:rPr>
              <w:t>Кадровое обеспечение системы оказания медицинской помощи пациентам с сахарным диабетом</w:t>
            </w:r>
          </w:p>
        </w:tc>
      </w:tr>
      <w:tr w:rsidR="00766A5F" w:rsidRPr="00C05194" w14:paraId="31277A55" w14:textId="77777777" w:rsidTr="00FC0921">
        <w:tc>
          <w:tcPr>
            <w:tcW w:w="0" w:type="auto"/>
          </w:tcPr>
          <w:p w14:paraId="71045E9F"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7.1.</w:t>
            </w:r>
          </w:p>
        </w:tc>
        <w:tc>
          <w:tcPr>
            <w:tcW w:w="2640" w:type="dxa"/>
          </w:tcPr>
          <w:p w14:paraId="4FAEE8E1" w14:textId="77777777"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t xml:space="preserve">Мониторинг укомплектованности штатной численности государственных </w:t>
            </w:r>
            <w:r w:rsidRPr="00427221">
              <w:rPr>
                <w:rFonts w:ascii="Times New Roman" w:eastAsia="Times New Roman" w:hAnsi="Times New Roman"/>
              </w:rPr>
              <w:lastRenderedPageBreak/>
              <w:t>медицинских организаций врачами и специалистами со средним медицинским образованием в разрезе должностей</w:t>
            </w:r>
          </w:p>
        </w:tc>
        <w:tc>
          <w:tcPr>
            <w:tcW w:w="1434" w:type="dxa"/>
          </w:tcPr>
          <w:p w14:paraId="0428E7F8" w14:textId="42F41832"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lastRenderedPageBreak/>
              <w:t>01.0</w:t>
            </w:r>
            <w:r>
              <w:rPr>
                <w:rFonts w:ascii="Times New Roman" w:eastAsia="Times New Roman" w:hAnsi="Times New Roman"/>
              </w:rPr>
              <w:t>3</w:t>
            </w:r>
            <w:r w:rsidRPr="00427221">
              <w:rPr>
                <w:rFonts w:ascii="Times New Roman" w:eastAsia="Times New Roman" w:hAnsi="Times New Roman"/>
              </w:rPr>
              <w:t>.202</w:t>
            </w:r>
            <w:r>
              <w:rPr>
                <w:rFonts w:ascii="Times New Roman" w:eastAsia="Times New Roman" w:hAnsi="Times New Roman"/>
              </w:rPr>
              <w:t>4</w:t>
            </w:r>
          </w:p>
        </w:tc>
        <w:tc>
          <w:tcPr>
            <w:tcW w:w="1496" w:type="dxa"/>
          </w:tcPr>
          <w:p w14:paraId="3057BB9C" w14:textId="77777777"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t>31.12.2025</w:t>
            </w:r>
          </w:p>
        </w:tc>
        <w:tc>
          <w:tcPr>
            <w:tcW w:w="2510" w:type="dxa"/>
            <w:gridSpan w:val="2"/>
          </w:tcPr>
          <w:p w14:paraId="30C51116" w14:textId="77777777"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t xml:space="preserve">Отдел по взаимодействию с медицинскими, образовательными и </w:t>
            </w:r>
            <w:r w:rsidRPr="00427221">
              <w:rPr>
                <w:rFonts w:ascii="Times New Roman" w:eastAsia="Times New Roman" w:hAnsi="Times New Roman"/>
              </w:rPr>
              <w:lastRenderedPageBreak/>
              <w:t xml:space="preserve">общественными организациями министерства здравоохранения Новосибирской области </w:t>
            </w:r>
          </w:p>
        </w:tc>
        <w:tc>
          <w:tcPr>
            <w:tcW w:w="3010" w:type="dxa"/>
            <w:gridSpan w:val="2"/>
          </w:tcPr>
          <w:p w14:paraId="132D426D"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lastRenderedPageBreak/>
              <w:t xml:space="preserve">Укомплектованность должностей врачей, оказывающих медицинскую </w:t>
            </w:r>
            <w:r w:rsidRPr="00427221">
              <w:rPr>
                <w:rFonts w:ascii="Times New Roman" w:eastAsia="Times New Roman" w:hAnsi="Times New Roman"/>
              </w:rPr>
              <w:lastRenderedPageBreak/>
              <w:t>помощь в амбулаторных условиях по специальностям:</w:t>
            </w:r>
          </w:p>
          <w:p w14:paraId="4A5A035F"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врач-терапевт участковый, врач-педиатр участковый,</w:t>
            </w:r>
          </w:p>
          <w:p w14:paraId="7A40410E"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врач- общей врачебной практики, врач-педиатр,</w:t>
            </w:r>
          </w:p>
          <w:p w14:paraId="0E0CA55C"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врач-эндокринолог, врач-детский эндокринолог, офтальмолог</w:t>
            </w:r>
          </w:p>
          <w:p w14:paraId="5973B38E"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в 2024 – 88,0%;</w:t>
            </w:r>
          </w:p>
          <w:p w14:paraId="46BC371C"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в 2025 – 93,0 %.</w:t>
            </w:r>
          </w:p>
          <w:p w14:paraId="3D9B15EC" w14:textId="77777777" w:rsidR="00766A5F" w:rsidRPr="00427221" w:rsidRDefault="00766A5F" w:rsidP="00766A5F">
            <w:pPr>
              <w:spacing w:line="240" w:lineRule="auto"/>
              <w:rPr>
                <w:rFonts w:ascii="Times New Roman" w:eastAsia="Times New Roman" w:hAnsi="Times New Roman"/>
              </w:rPr>
            </w:pPr>
          </w:p>
          <w:p w14:paraId="01A4D608" w14:textId="77777777" w:rsidR="00766A5F" w:rsidRPr="00427221" w:rsidRDefault="00766A5F" w:rsidP="00766A5F">
            <w:pPr>
              <w:spacing w:line="240" w:lineRule="auto"/>
              <w:rPr>
                <w:rFonts w:ascii="Times New Roman" w:eastAsia="Times New Roman" w:hAnsi="Times New Roman"/>
              </w:rPr>
            </w:pPr>
          </w:p>
          <w:p w14:paraId="2BB39579"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среднего медицинского персонала, оказывающего медицинскую помощь в амбулаторных условиях:</w:t>
            </w:r>
          </w:p>
          <w:p w14:paraId="1C9EB315"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в 2024 – 90,0%;</w:t>
            </w:r>
          </w:p>
          <w:p w14:paraId="0F48E551" w14:textId="77777777" w:rsidR="00766A5F" w:rsidRPr="00427221" w:rsidRDefault="00766A5F" w:rsidP="00766A5F">
            <w:pPr>
              <w:spacing w:line="240" w:lineRule="auto"/>
              <w:rPr>
                <w:rFonts w:ascii="Times New Roman" w:hAnsi="Times New Roman"/>
              </w:rPr>
            </w:pPr>
            <w:r w:rsidRPr="00427221">
              <w:rPr>
                <w:rFonts w:ascii="Times New Roman" w:eastAsia="Times New Roman" w:hAnsi="Times New Roman"/>
              </w:rPr>
              <w:t>в 2025 – 93,0 %.</w:t>
            </w:r>
            <w:r w:rsidRPr="00427221">
              <w:rPr>
                <w:rFonts w:ascii="Times New Roman" w:hAnsi="Times New Roman"/>
              </w:rPr>
              <w:t xml:space="preserve"> </w:t>
            </w:r>
          </w:p>
          <w:p w14:paraId="7A92047D" w14:textId="77777777" w:rsidR="00766A5F" w:rsidRPr="00427221" w:rsidRDefault="00766A5F" w:rsidP="00766A5F">
            <w:pPr>
              <w:spacing w:line="240" w:lineRule="auto"/>
              <w:contextualSpacing/>
              <w:rPr>
                <w:rFonts w:ascii="Times New Roman" w:hAnsi="Times New Roman"/>
              </w:rPr>
            </w:pPr>
          </w:p>
        </w:tc>
        <w:tc>
          <w:tcPr>
            <w:tcW w:w="2651" w:type="dxa"/>
          </w:tcPr>
          <w:p w14:paraId="4EC33079" w14:textId="77777777"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lastRenderedPageBreak/>
              <w:t>Регулярное</w:t>
            </w:r>
          </w:p>
        </w:tc>
      </w:tr>
      <w:tr w:rsidR="00766A5F" w:rsidRPr="00C05194" w14:paraId="5E332732" w14:textId="77777777" w:rsidTr="00FC0921">
        <w:tc>
          <w:tcPr>
            <w:tcW w:w="0" w:type="auto"/>
          </w:tcPr>
          <w:p w14:paraId="528CE9B1"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7.2.</w:t>
            </w:r>
          </w:p>
        </w:tc>
        <w:tc>
          <w:tcPr>
            <w:tcW w:w="2640" w:type="dxa"/>
          </w:tcPr>
          <w:p w14:paraId="02EE0AD7"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Обучение:</w:t>
            </w:r>
          </w:p>
          <w:p w14:paraId="01227DED"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врачей-эндокринологов, врачей-детских эндокринологов, офтальмологов</w:t>
            </w:r>
          </w:p>
        </w:tc>
        <w:tc>
          <w:tcPr>
            <w:tcW w:w="1434" w:type="dxa"/>
          </w:tcPr>
          <w:p w14:paraId="234599D6" w14:textId="4BFB164D" w:rsidR="00766A5F" w:rsidRPr="00427221" w:rsidRDefault="00766A5F" w:rsidP="00766A5F">
            <w:pPr>
              <w:spacing w:line="240" w:lineRule="auto"/>
              <w:contextualSpacing/>
              <w:rPr>
                <w:rFonts w:ascii="Times New Roman" w:eastAsia="Times New Roman" w:hAnsi="Times New Roman"/>
              </w:rPr>
            </w:pPr>
            <w:r w:rsidRPr="006F4EFF">
              <w:rPr>
                <w:rFonts w:ascii="Times New Roman" w:eastAsia="Times New Roman" w:hAnsi="Times New Roman"/>
              </w:rPr>
              <w:t>01.03.2024</w:t>
            </w:r>
          </w:p>
        </w:tc>
        <w:tc>
          <w:tcPr>
            <w:tcW w:w="1496" w:type="dxa"/>
          </w:tcPr>
          <w:p w14:paraId="402B5BB6"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31.12.2025</w:t>
            </w:r>
          </w:p>
        </w:tc>
        <w:tc>
          <w:tcPr>
            <w:tcW w:w="2510" w:type="dxa"/>
            <w:gridSpan w:val="2"/>
          </w:tcPr>
          <w:p w14:paraId="5A6A2BEC"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Отдел по взаимодействию с медицинскими, образовательными и общественными организациями министерства здравоохранения Новосибирской области</w:t>
            </w:r>
          </w:p>
        </w:tc>
        <w:tc>
          <w:tcPr>
            <w:tcW w:w="3010" w:type="dxa"/>
            <w:gridSpan w:val="2"/>
          </w:tcPr>
          <w:p w14:paraId="3623D3F4"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 xml:space="preserve">Повышение квалификации врачей-эндокринологов, </w:t>
            </w:r>
          </w:p>
          <w:p w14:paraId="1786FB9A"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врачей-детских эндокринологов, офтальмологов:</w:t>
            </w:r>
          </w:p>
          <w:p w14:paraId="303D4D60"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 xml:space="preserve">2024 год – 20 человек; </w:t>
            </w:r>
          </w:p>
          <w:p w14:paraId="3ACE2FCC"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 xml:space="preserve">2025 год – 20 человек; </w:t>
            </w:r>
          </w:p>
        </w:tc>
        <w:tc>
          <w:tcPr>
            <w:tcW w:w="2651" w:type="dxa"/>
          </w:tcPr>
          <w:p w14:paraId="130C695F"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Регулярное</w:t>
            </w:r>
          </w:p>
        </w:tc>
      </w:tr>
      <w:tr w:rsidR="00766A5F" w:rsidRPr="00C05194" w14:paraId="4256C303" w14:textId="77777777" w:rsidTr="00FC0921">
        <w:tc>
          <w:tcPr>
            <w:tcW w:w="0" w:type="auto"/>
          </w:tcPr>
          <w:p w14:paraId="6B738027"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7.3.</w:t>
            </w:r>
          </w:p>
        </w:tc>
        <w:tc>
          <w:tcPr>
            <w:tcW w:w="2640" w:type="dxa"/>
          </w:tcPr>
          <w:p w14:paraId="490853F3"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Обучение врачей-терапевтов, врачей ОВП, педиатров</w:t>
            </w:r>
          </w:p>
        </w:tc>
        <w:tc>
          <w:tcPr>
            <w:tcW w:w="1434" w:type="dxa"/>
          </w:tcPr>
          <w:p w14:paraId="5F896DD0" w14:textId="0341988F" w:rsidR="00766A5F" w:rsidRPr="00427221" w:rsidRDefault="00766A5F" w:rsidP="00766A5F">
            <w:pPr>
              <w:spacing w:line="240" w:lineRule="auto"/>
              <w:contextualSpacing/>
              <w:rPr>
                <w:rFonts w:ascii="Times New Roman" w:eastAsia="Times New Roman" w:hAnsi="Times New Roman"/>
              </w:rPr>
            </w:pPr>
            <w:r w:rsidRPr="006F4EFF">
              <w:rPr>
                <w:rFonts w:ascii="Times New Roman" w:eastAsia="Times New Roman" w:hAnsi="Times New Roman"/>
              </w:rPr>
              <w:t>01.03.2024</w:t>
            </w:r>
          </w:p>
        </w:tc>
        <w:tc>
          <w:tcPr>
            <w:tcW w:w="1496" w:type="dxa"/>
          </w:tcPr>
          <w:p w14:paraId="3646AAEA"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31.12.2025</w:t>
            </w:r>
          </w:p>
        </w:tc>
        <w:tc>
          <w:tcPr>
            <w:tcW w:w="2510" w:type="dxa"/>
            <w:gridSpan w:val="2"/>
          </w:tcPr>
          <w:p w14:paraId="5017B17E"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Отдел по взаимодействию с медицинскими, образовательными и общественными организациями министерства здравоохранения Новосибирской области</w:t>
            </w:r>
          </w:p>
        </w:tc>
        <w:tc>
          <w:tcPr>
            <w:tcW w:w="3010" w:type="dxa"/>
            <w:gridSpan w:val="2"/>
          </w:tcPr>
          <w:p w14:paraId="38010A7D"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 xml:space="preserve">Планируется обучение: врачей-терапевтов, врачей ОВП на цикле повышения квалификации по теме «Диагностика и лечение сахарного диабета» (36 часов) в ФГБОУ ВО НГМУ Минздрава России: </w:t>
            </w:r>
          </w:p>
          <w:p w14:paraId="55039069"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 xml:space="preserve">2024 год – 50 человек; </w:t>
            </w:r>
          </w:p>
          <w:p w14:paraId="04C7E3BD"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 xml:space="preserve">2025 год – 50 человек; </w:t>
            </w:r>
          </w:p>
        </w:tc>
        <w:tc>
          <w:tcPr>
            <w:tcW w:w="2651" w:type="dxa"/>
          </w:tcPr>
          <w:p w14:paraId="03788A1A"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Регулярное</w:t>
            </w:r>
          </w:p>
        </w:tc>
      </w:tr>
      <w:tr w:rsidR="00766A5F" w:rsidRPr="00C05194" w14:paraId="3BC01AD7" w14:textId="77777777" w:rsidTr="00FC0921">
        <w:tc>
          <w:tcPr>
            <w:tcW w:w="0" w:type="auto"/>
          </w:tcPr>
          <w:p w14:paraId="15843371"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lastRenderedPageBreak/>
              <w:t>7.4.</w:t>
            </w:r>
          </w:p>
        </w:tc>
        <w:tc>
          <w:tcPr>
            <w:tcW w:w="2640" w:type="dxa"/>
          </w:tcPr>
          <w:p w14:paraId="0BB6385E" w14:textId="77777777" w:rsidR="00766A5F" w:rsidRPr="00427221" w:rsidRDefault="00766A5F" w:rsidP="00766A5F">
            <w:pPr>
              <w:spacing w:line="240" w:lineRule="auto"/>
              <w:contextualSpacing/>
              <w:rPr>
                <w:rFonts w:ascii="Times New Roman" w:eastAsia="Times New Roman" w:hAnsi="Times New Roman"/>
                <w:color w:val="FF0000"/>
              </w:rPr>
            </w:pPr>
            <w:r w:rsidRPr="00427221">
              <w:rPr>
                <w:rFonts w:ascii="Times New Roman" w:eastAsia="Times New Roman" w:hAnsi="Times New Roman"/>
              </w:rPr>
              <w:t>Обучение среднего медицинского персонала для кабинетов Школа для пациентов с сахарным диабетом</w:t>
            </w:r>
          </w:p>
        </w:tc>
        <w:tc>
          <w:tcPr>
            <w:tcW w:w="1434" w:type="dxa"/>
          </w:tcPr>
          <w:p w14:paraId="689D181B" w14:textId="41245A39" w:rsidR="00766A5F" w:rsidRPr="00427221" w:rsidRDefault="00766A5F" w:rsidP="00766A5F">
            <w:pPr>
              <w:spacing w:line="240" w:lineRule="auto"/>
              <w:contextualSpacing/>
              <w:rPr>
                <w:rFonts w:ascii="Times New Roman" w:eastAsia="Times New Roman" w:hAnsi="Times New Roman"/>
                <w:color w:val="FF0000"/>
              </w:rPr>
            </w:pPr>
            <w:r w:rsidRPr="003D4820">
              <w:rPr>
                <w:rFonts w:ascii="Times New Roman" w:eastAsia="Times New Roman" w:hAnsi="Times New Roman"/>
              </w:rPr>
              <w:t>01.03.2024</w:t>
            </w:r>
          </w:p>
        </w:tc>
        <w:tc>
          <w:tcPr>
            <w:tcW w:w="1496" w:type="dxa"/>
          </w:tcPr>
          <w:p w14:paraId="6DB2B938" w14:textId="77777777" w:rsidR="00766A5F" w:rsidRPr="00427221" w:rsidRDefault="00766A5F" w:rsidP="00766A5F">
            <w:pPr>
              <w:spacing w:line="240" w:lineRule="auto"/>
              <w:contextualSpacing/>
              <w:rPr>
                <w:rFonts w:ascii="Times New Roman" w:eastAsia="Times New Roman" w:hAnsi="Times New Roman"/>
                <w:color w:val="FF0000"/>
              </w:rPr>
            </w:pPr>
            <w:r w:rsidRPr="00427221">
              <w:rPr>
                <w:rFonts w:ascii="Times New Roman" w:eastAsia="Times New Roman" w:hAnsi="Times New Roman"/>
              </w:rPr>
              <w:t>31.12.2025</w:t>
            </w:r>
          </w:p>
        </w:tc>
        <w:tc>
          <w:tcPr>
            <w:tcW w:w="2510" w:type="dxa"/>
            <w:gridSpan w:val="2"/>
          </w:tcPr>
          <w:p w14:paraId="7C788B62" w14:textId="77777777" w:rsidR="00766A5F" w:rsidRPr="00427221" w:rsidRDefault="00766A5F" w:rsidP="00766A5F">
            <w:pPr>
              <w:spacing w:line="240" w:lineRule="auto"/>
              <w:contextualSpacing/>
              <w:rPr>
                <w:rFonts w:ascii="Times New Roman" w:eastAsia="Times New Roman" w:hAnsi="Times New Roman"/>
                <w:color w:val="FF0000"/>
              </w:rPr>
            </w:pPr>
            <w:r w:rsidRPr="00427221">
              <w:rPr>
                <w:rFonts w:ascii="Times New Roman" w:eastAsia="Times New Roman" w:hAnsi="Times New Roman"/>
              </w:rPr>
              <w:t>Отдел по взаимодействию с медицинскими, образовательными и общественными организациями министерства здравоохранения Новосибирской области.</w:t>
            </w:r>
          </w:p>
        </w:tc>
        <w:tc>
          <w:tcPr>
            <w:tcW w:w="3010" w:type="dxa"/>
            <w:gridSpan w:val="2"/>
          </w:tcPr>
          <w:p w14:paraId="37881A20"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Повышение профессионального уровня среднего медицинского персонала и работе в кабинетах «Школа для пациентов с сахарным диабетом»</w:t>
            </w:r>
          </w:p>
          <w:p w14:paraId="081A18AB"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 xml:space="preserve">2024 год – 30 человек; </w:t>
            </w:r>
          </w:p>
          <w:p w14:paraId="6C3107B3" w14:textId="77777777" w:rsidR="00766A5F" w:rsidRPr="00427221" w:rsidRDefault="00766A5F" w:rsidP="00766A5F">
            <w:pPr>
              <w:spacing w:line="240" w:lineRule="auto"/>
              <w:rPr>
                <w:rFonts w:ascii="Times New Roman" w:eastAsia="Times New Roman" w:hAnsi="Times New Roman"/>
                <w:color w:val="FF0000"/>
              </w:rPr>
            </w:pPr>
            <w:r w:rsidRPr="00427221">
              <w:rPr>
                <w:rFonts w:ascii="Times New Roman" w:eastAsia="Times New Roman" w:hAnsi="Times New Roman"/>
              </w:rPr>
              <w:t>2025 год – 50 человек;</w:t>
            </w:r>
          </w:p>
        </w:tc>
        <w:tc>
          <w:tcPr>
            <w:tcW w:w="2651" w:type="dxa"/>
          </w:tcPr>
          <w:p w14:paraId="300144FB"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Регулярное</w:t>
            </w:r>
          </w:p>
        </w:tc>
      </w:tr>
      <w:tr w:rsidR="00766A5F" w:rsidRPr="00C05194" w14:paraId="1515A9AE" w14:textId="77777777" w:rsidTr="00FC0921">
        <w:tc>
          <w:tcPr>
            <w:tcW w:w="0" w:type="auto"/>
          </w:tcPr>
          <w:p w14:paraId="53D272C9"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7.5.</w:t>
            </w:r>
          </w:p>
        </w:tc>
        <w:tc>
          <w:tcPr>
            <w:tcW w:w="2640" w:type="dxa"/>
          </w:tcPr>
          <w:p w14:paraId="4B8A6A33"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Формирование заявки на выделение квоты целевого приема на обучение по программам высшего образования – программам специалитета в ФГБОУ ВО НГМУ Минздрава России с учетом необходимости кадрового обеспечения системы здравоохранения Новосибирской области</w:t>
            </w:r>
          </w:p>
        </w:tc>
        <w:tc>
          <w:tcPr>
            <w:tcW w:w="1434" w:type="dxa"/>
          </w:tcPr>
          <w:p w14:paraId="181916EC" w14:textId="40852CFD" w:rsidR="00766A5F" w:rsidRPr="00427221" w:rsidRDefault="00766A5F" w:rsidP="00766A5F">
            <w:pPr>
              <w:spacing w:line="240" w:lineRule="auto"/>
              <w:contextualSpacing/>
              <w:rPr>
                <w:rFonts w:ascii="Times New Roman" w:eastAsia="Times New Roman" w:hAnsi="Times New Roman"/>
              </w:rPr>
            </w:pPr>
            <w:r w:rsidRPr="003D4820">
              <w:rPr>
                <w:rFonts w:ascii="Times New Roman" w:eastAsia="Times New Roman" w:hAnsi="Times New Roman"/>
              </w:rPr>
              <w:t>01.03.2024</w:t>
            </w:r>
          </w:p>
        </w:tc>
        <w:tc>
          <w:tcPr>
            <w:tcW w:w="1496" w:type="dxa"/>
          </w:tcPr>
          <w:p w14:paraId="159120E5"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31.12.2025</w:t>
            </w:r>
          </w:p>
        </w:tc>
        <w:tc>
          <w:tcPr>
            <w:tcW w:w="2510" w:type="dxa"/>
            <w:gridSpan w:val="2"/>
          </w:tcPr>
          <w:p w14:paraId="7BA7BDC4"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Отдел по взаимодействию с медицинскими, образовательными и общественными организациями министерства здравоохранения Новосибирской области.</w:t>
            </w:r>
          </w:p>
        </w:tc>
        <w:tc>
          <w:tcPr>
            <w:tcW w:w="3010" w:type="dxa"/>
            <w:gridSpan w:val="2"/>
          </w:tcPr>
          <w:p w14:paraId="6D27FA77"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Формирование потребности медицинских организаций во</w:t>
            </w:r>
            <w:r w:rsidRPr="00427221">
              <w:rPr>
                <w:rFonts w:ascii="Times New Roman" w:eastAsia="Times New Roman" w:hAnsi="Times New Roman"/>
              </w:rPr>
              <w:br/>
              <w:t xml:space="preserve">врачах-эндокринологах </w:t>
            </w:r>
          </w:p>
          <w:p w14:paraId="31C0A795"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 xml:space="preserve"> Направление заявки на установление квоты целевого обучения в установленные сроки ежегодно</w:t>
            </w:r>
          </w:p>
        </w:tc>
        <w:tc>
          <w:tcPr>
            <w:tcW w:w="2651" w:type="dxa"/>
          </w:tcPr>
          <w:p w14:paraId="46E9DED0"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Регулярное</w:t>
            </w:r>
          </w:p>
        </w:tc>
      </w:tr>
      <w:tr w:rsidR="00766A5F" w:rsidRPr="00C05194" w14:paraId="7BD3DDF3" w14:textId="77777777" w:rsidTr="00FC0921">
        <w:tc>
          <w:tcPr>
            <w:tcW w:w="0" w:type="auto"/>
          </w:tcPr>
          <w:p w14:paraId="7B1B4310"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7.6.</w:t>
            </w:r>
          </w:p>
        </w:tc>
        <w:tc>
          <w:tcPr>
            <w:tcW w:w="2640" w:type="dxa"/>
          </w:tcPr>
          <w:p w14:paraId="5FE8A842"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Формирование квоты целевой подготовки в ГАПОУ НСО «НМК» за счет средств областного бюджета</w:t>
            </w:r>
          </w:p>
        </w:tc>
        <w:tc>
          <w:tcPr>
            <w:tcW w:w="1434" w:type="dxa"/>
          </w:tcPr>
          <w:p w14:paraId="7B8BD818" w14:textId="7FB51810" w:rsidR="00766A5F" w:rsidRPr="00427221" w:rsidRDefault="00766A5F" w:rsidP="00766A5F">
            <w:pPr>
              <w:spacing w:line="240" w:lineRule="auto"/>
              <w:contextualSpacing/>
              <w:rPr>
                <w:rFonts w:ascii="Times New Roman" w:eastAsia="Times New Roman" w:hAnsi="Times New Roman"/>
              </w:rPr>
            </w:pPr>
            <w:r w:rsidRPr="00041D84">
              <w:rPr>
                <w:rFonts w:ascii="Times New Roman" w:eastAsia="Times New Roman" w:hAnsi="Times New Roman"/>
              </w:rPr>
              <w:t>01.03.2024</w:t>
            </w:r>
          </w:p>
        </w:tc>
        <w:tc>
          <w:tcPr>
            <w:tcW w:w="1496" w:type="dxa"/>
          </w:tcPr>
          <w:p w14:paraId="3EEE150B"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31.12.2025</w:t>
            </w:r>
          </w:p>
        </w:tc>
        <w:tc>
          <w:tcPr>
            <w:tcW w:w="2510" w:type="dxa"/>
            <w:gridSpan w:val="2"/>
          </w:tcPr>
          <w:p w14:paraId="4EAA1871"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Отдел по взаимодействию с медицинскими, образовательными и общественными организациями министерства здравоохранения Новосибирской области</w:t>
            </w:r>
          </w:p>
        </w:tc>
        <w:tc>
          <w:tcPr>
            <w:tcW w:w="3010" w:type="dxa"/>
            <w:gridSpan w:val="2"/>
          </w:tcPr>
          <w:p w14:paraId="6E7891E5"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 xml:space="preserve">Установление контрольных цифр приема в разрезе специальностей </w:t>
            </w:r>
          </w:p>
          <w:p w14:paraId="2281FF25"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ежегодно</w:t>
            </w:r>
          </w:p>
        </w:tc>
        <w:tc>
          <w:tcPr>
            <w:tcW w:w="2651" w:type="dxa"/>
          </w:tcPr>
          <w:p w14:paraId="7025F924"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Регулярное</w:t>
            </w:r>
          </w:p>
        </w:tc>
      </w:tr>
      <w:tr w:rsidR="00766A5F" w:rsidRPr="00C05194" w14:paraId="4E5887F4" w14:textId="77777777" w:rsidTr="00FC0921">
        <w:tc>
          <w:tcPr>
            <w:tcW w:w="0" w:type="auto"/>
          </w:tcPr>
          <w:p w14:paraId="09F6A77F"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7.7.</w:t>
            </w:r>
          </w:p>
        </w:tc>
        <w:tc>
          <w:tcPr>
            <w:tcW w:w="2640" w:type="dxa"/>
          </w:tcPr>
          <w:p w14:paraId="56845C1F"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 xml:space="preserve">Единовременная денежная выплата врачам наиболее дефицитных специальностей в рамках реализации подпрограммы 7 </w:t>
            </w:r>
            <w:r w:rsidRPr="00427221">
              <w:rPr>
                <w:rFonts w:ascii="Times New Roman" w:eastAsia="Times New Roman" w:hAnsi="Times New Roman"/>
              </w:rPr>
              <w:lastRenderedPageBreak/>
              <w:t>«Кадровое обеспечение системы здравоохранения» государственной программы «Развитие здравоохранения Новосибирской области»</w:t>
            </w:r>
          </w:p>
        </w:tc>
        <w:tc>
          <w:tcPr>
            <w:tcW w:w="1434" w:type="dxa"/>
          </w:tcPr>
          <w:p w14:paraId="2ECEF8D0" w14:textId="17E25A84" w:rsidR="00766A5F" w:rsidRPr="00427221" w:rsidRDefault="00766A5F" w:rsidP="00766A5F">
            <w:pPr>
              <w:spacing w:line="240" w:lineRule="auto"/>
              <w:contextualSpacing/>
              <w:rPr>
                <w:rFonts w:ascii="Times New Roman" w:eastAsia="Times New Roman" w:hAnsi="Times New Roman"/>
              </w:rPr>
            </w:pPr>
            <w:r w:rsidRPr="00041D84">
              <w:rPr>
                <w:rFonts w:ascii="Times New Roman" w:eastAsia="Times New Roman" w:hAnsi="Times New Roman"/>
              </w:rPr>
              <w:lastRenderedPageBreak/>
              <w:t>01.03.2024</w:t>
            </w:r>
          </w:p>
        </w:tc>
        <w:tc>
          <w:tcPr>
            <w:tcW w:w="1496" w:type="dxa"/>
          </w:tcPr>
          <w:p w14:paraId="552C1E73"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31.12.2025</w:t>
            </w:r>
          </w:p>
        </w:tc>
        <w:tc>
          <w:tcPr>
            <w:tcW w:w="2510" w:type="dxa"/>
            <w:gridSpan w:val="2"/>
          </w:tcPr>
          <w:p w14:paraId="18990848"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 xml:space="preserve">Отдел по взаимодействию с медицинскими, образовательными и общественными организациями министерства </w:t>
            </w:r>
            <w:r w:rsidRPr="00427221">
              <w:rPr>
                <w:rFonts w:ascii="Times New Roman" w:eastAsia="Times New Roman" w:hAnsi="Times New Roman"/>
              </w:rPr>
              <w:lastRenderedPageBreak/>
              <w:t>здравоохранения Новосибирской области</w:t>
            </w:r>
          </w:p>
        </w:tc>
        <w:tc>
          <w:tcPr>
            <w:tcW w:w="3010" w:type="dxa"/>
            <w:gridSpan w:val="2"/>
          </w:tcPr>
          <w:p w14:paraId="41DF7837"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lastRenderedPageBreak/>
              <w:t xml:space="preserve">Повышение обеспеченности квалифицированными медицинскими работниками государственных медицинских организаций, подведомственных министерству </w:t>
            </w:r>
            <w:r w:rsidRPr="00427221">
              <w:rPr>
                <w:rFonts w:ascii="Times New Roman" w:eastAsia="Times New Roman" w:hAnsi="Times New Roman"/>
              </w:rPr>
              <w:lastRenderedPageBreak/>
              <w:t>здравоохранения Новосибирской области. Снижение трудовой миграции населения.</w:t>
            </w:r>
            <w:r w:rsidRPr="00427221">
              <w:rPr>
                <w:rFonts w:ascii="Times New Roman" w:hAnsi="Times New Roman"/>
              </w:rPr>
              <w:t xml:space="preserve"> Подпрограммой 7 «Кадровое обеспечение системы здравоохранения» государственной программы «Развитие здравоохранения Новосибирской области» запланировано ежегодное предоставление единовременной денежной выплаты в размере 300 000 рублей 50 врачам-специалистам (далее – выплата). </w:t>
            </w:r>
          </w:p>
        </w:tc>
        <w:tc>
          <w:tcPr>
            <w:tcW w:w="2651" w:type="dxa"/>
          </w:tcPr>
          <w:p w14:paraId="3513A974"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lastRenderedPageBreak/>
              <w:t>Регулярное</w:t>
            </w:r>
          </w:p>
        </w:tc>
      </w:tr>
      <w:tr w:rsidR="00766A5F" w:rsidRPr="00C05194" w14:paraId="503E3072" w14:textId="77777777" w:rsidTr="00FC0921">
        <w:tc>
          <w:tcPr>
            <w:tcW w:w="0" w:type="auto"/>
          </w:tcPr>
          <w:p w14:paraId="35647A0D"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7.8.</w:t>
            </w:r>
          </w:p>
        </w:tc>
        <w:tc>
          <w:tcPr>
            <w:tcW w:w="2640" w:type="dxa"/>
          </w:tcPr>
          <w:p w14:paraId="6AAB1977"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hAnsi="Times New Roman"/>
              </w:rPr>
              <w:t>Оказание мер по социальной поддержке молодых специалистов, развитие наставничества для молодых врачей, ординаторов, специалистов среднего звена. Помощь при адаптации данных специалистов</w:t>
            </w:r>
          </w:p>
        </w:tc>
        <w:tc>
          <w:tcPr>
            <w:tcW w:w="1434" w:type="dxa"/>
          </w:tcPr>
          <w:p w14:paraId="40FCD4C7" w14:textId="31520251"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01.0</w:t>
            </w:r>
            <w:r>
              <w:rPr>
                <w:rFonts w:ascii="Times New Roman" w:eastAsia="Times New Roman" w:hAnsi="Times New Roman"/>
              </w:rPr>
              <w:t>3</w:t>
            </w:r>
            <w:r w:rsidRPr="00427221">
              <w:rPr>
                <w:rFonts w:ascii="Times New Roman" w:eastAsia="Times New Roman" w:hAnsi="Times New Roman"/>
              </w:rPr>
              <w:t>.202</w:t>
            </w:r>
            <w:r>
              <w:rPr>
                <w:rFonts w:ascii="Times New Roman" w:eastAsia="Times New Roman" w:hAnsi="Times New Roman"/>
              </w:rPr>
              <w:t>4</w:t>
            </w:r>
          </w:p>
        </w:tc>
        <w:tc>
          <w:tcPr>
            <w:tcW w:w="1496" w:type="dxa"/>
          </w:tcPr>
          <w:p w14:paraId="3E7BBB5F"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31.12.2025</w:t>
            </w:r>
          </w:p>
        </w:tc>
        <w:tc>
          <w:tcPr>
            <w:tcW w:w="2510" w:type="dxa"/>
            <w:gridSpan w:val="2"/>
          </w:tcPr>
          <w:p w14:paraId="2BD006A0"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Отдел по взаимодействию с медицинскими, образовательными и общественными организациями министерства здравоохранения Новосибирской области</w:t>
            </w:r>
          </w:p>
        </w:tc>
        <w:tc>
          <w:tcPr>
            <w:tcW w:w="3010" w:type="dxa"/>
            <w:gridSpan w:val="2"/>
          </w:tcPr>
          <w:p w14:paraId="669AFD2B"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 xml:space="preserve">В целях закрепления квалифицированных медицинских работников в государственных медицинских организаций, подведомственных министерству здравоохранения Новосибирской области ежегодно планируется предоставление выплат молодым специалистам  по программам:. «Земский доктор» / «Земский фельдшер». Молодые специалисты, приступившие к работе в государственных медицинских </w:t>
            </w:r>
          </w:p>
          <w:p w14:paraId="62EF3AAD" w14:textId="77777777" w:rsidR="00766A5F" w:rsidRPr="00427221" w:rsidRDefault="00766A5F" w:rsidP="00766A5F">
            <w:pPr>
              <w:spacing w:line="240" w:lineRule="auto"/>
              <w:rPr>
                <w:rFonts w:ascii="Times New Roman" w:eastAsia="Times New Roman" w:hAnsi="Times New Roman"/>
                <w:color w:val="FF0000"/>
              </w:rPr>
            </w:pPr>
            <w:r w:rsidRPr="00427221">
              <w:rPr>
                <w:rFonts w:ascii="Times New Roman" w:eastAsia="Times New Roman" w:hAnsi="Times New Roman"/>
              </w:rPr>
              <w:t>организациях региона после окончания медицинского вуза получают надбавку к заработной плате до 25% от оклада.</w:t>
            </w:r>
          </w:p>
        </w:tc>
        <w:tc>
          <w:tcPr>
            <w:tcW w:w="2651" w:type="dxa"/>
          </w:tcPr>
          <w:p w14:paraId="0EAAF9CF"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hAnsi="Times New Roman"/>
              </w:rPr>
              <w:t>Регулярное</w:t>
            </w:r>
          </w:p>
        </w:tc>
      </w:tr>
      <w:tr w:rsidR="00766A5F" w:rsidRPr="00C05194" w14:paraId="4F466B54" w14:textId="77777777" w:rsidTr="00FC0921">
        <w:tc>
          <w:tcPr>
            <w:tcW w:w="0" w:type="auto"/>
          </w:tcPr>
          <w:p w14:paraId="7CD572BB"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lastRenderedPageBreak/>
              <w:t>7.9.</w:t>
            </w:r>
          </w:p>
        </w:tc>
        <w:tc>
          <w:tcPr>
            <w:tcW w:w="2640" w:type="dxa"/>
          </w:tcPr>
          <w:p w14:paraId="239F70AA" w14:textId="77777777" w:rsidR="00766A5F" w:rsidRPr="00427221" w:rsidRDefault="00766A5F" w:rsidP="00766A5F">
            <w:pPr>
              <w:spacing w:line="240" w:lineRule="auto"/>
              <w:contextualSpacing/>
              <w:rPr>
                <w:rFonts w:ascii="Times New Roman" w:hAnsi="Times New Roman"/>
              </w:rPr>
            </w:pPr>
            <w:r w:rsidRPr="00427221">
              <w:rPr>
                <w:rFonts w:ascii="Times New Roman" w:eastAsia="Calibri" w:hAnsi="Times New Roman"/>
              </w:rPr>
              <w:t xml:space="preserve">Реализация мероприятий для осуществления социальной поддержки медицинских работников работающим в медицинских организациях государственной системы здравоохранения Новосибирской области (жилых помещений специалистам с высшим образованием, при условии постановки на учет в качестве нуждающихся в жилых помещениях, предоставление компенсаций за проезд в общественном транспорте и </w:t>
            </w:r>
            <w:r w:rsidRPr="00427221">
              <w:rPr>
                <w:rFonts w:ascii="Times New Roman" w:hAnsi="Times New Roman"/>
                <w:shd w:val="clear" w:color="auto" w:fill="FFFFFF"/>
              </w:rPr>
              <w:t>компенсация стоимости аренды жилья, коммунальных платежей)</w:t>
            </w:r>
          </w:p>
        </w:tc>
        <w:tc>
          <w:tcPr>
            <w:tcW w:w="1434" w:type="dxa"/>
          </w:tcPr>
          <w:p w14:paraId="36B1DFA2" w14:textId="7D62F6FD"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t>01.0</w:t>
            </w:r>
            <w:r>
              <w:rPr>
                <w:rFonts w:ascii="Times New Roman" w:eastAsia="Times New Roman" w:hAnsi="Times New Roman"/>
              </w:rPr>
              <w:t>3</w:t>
            </w:r>
            <w:r w:rsidRPr="00427221">
              <w:rPr>
                <w:rFonts w:ascii="Times New Roman" w:eastAsia="Times New Roman" w:hAnsi="Times New Roman"/>
              </w:rPr>
              <w:t>.202</w:t>
            </w:r>
            <w:r>
              <w:rPr>
                <w:rFonts w:ascii="Times New Roman" w:eastAsia="Times New Roman" w:hAnsi="Times New Roman"/>
              </w:rPr>
              <w:t>4</w:t>
            </w:r>
          </w:p>
        </w:tc>
        <w:tc>
          <w:tcPr>
            <w:tcW w:w="1496" w:type="dxa"/>
          </w:tcPr>
          <w:p w14:paraId="60DD1454"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01.12.2025</w:t>
            </w:r>
          </w:p>
        </w:tc>
        <w:tc>
          <w:tcPr>
            <w:tcW w:w="2510" w:type="dxa"/>
            <w:gridSpan w:val="2"/>
          </w:tcPr>
          <w:p w14:paraId="1C61C97D"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Отдел по взаимодействию с медицинскими, образовательными и общественными организациями министерства здравоохранения Новосибирской области</w:t>
            </w:r>
          </w:p>
        </w:tc>
        <w:tc>
          <w:tcPr>
            <w:tcW w:w="3010" w:type="dxa"/>
            <w:gridSpan w:val="2"/>
          </w:tcPr>
          <w:p w14:paraId="6E7B7442" w14:textId="77777777" w:rsidR="00766A5F" w:rsidRPr="00427221" w:rsidRDefault="00766A5F" w:rsidP="00766A5F">
            <w:pPr>
              <w:spacing w:line="240" w:lineRule="auto"/>
              <w:rPr>
                <w:rFonts w:ascii="Times New Roman" w:hAnsi="Times New Roman"/>
                <w:shd w:val="clear" w:color="auto" w:fill="FFFFFF"/>
              </w:rPr>
            </w:pPr>
            <w:r w:rsidRPr="00427221">
              <w:rPr>
                <w:rFonts w:ascii="Times New Roman" w:hAnsi="Times New Roman"/>
                <w:shd w:val="clear" w:color="auto" w:fill="FFFFFF"/>
              </w:rPr>
              <w:t>Компенсацию за проезд в общественном транспорте для медицинских работников проживающих в отдаленных районах—до 50 поездок ежемесячно, выплата носит заявительный характер. Компенсация стоимости аренды жилья для медицинских работников государственных учреждений Новосибирской области предусмотрена в размере до 8 тыс. руб. ежемесячно. Выплата носит заявительный характер</w:t>
            </w:r>
          </w:p>
          <w:p w14:paraId="1127FC7E" w14:textId="77777777" w:rsidR="00766A5F" w:rsidRPr="00427221" w:rsidRDefault="00766A5F" w:rsidP="00766A5F">
            <w:pPr>
              <w:spacing w:line="240" w:lineRule="auto"/>
              <w:rPr>
                <w:rFonts w:ascii="Times New Roman" w:hAnsi="Times New Roman"/>
                <w:shd w:val="clear" w:color="auto" w:fill="FFFFFF"/>
              </w:rPr>
            </w:pPr>
          </w:p>
          <w:p w14:paraId="460E32A2" w14:textId="77777777" w:rsidR="00766A5F" w:rsidRPr="00427221" w:rsidRDefault="00766A5F" w:rsidP="00766A5F">
            <w:pPr>
              <w:spacing w:line="240" w:lineRule="auto"/>
              <w:rPr>
                <w:rFonts w:ascii="Times New Roman" w:hAnsi="Times New Roman"/>
                <w:shd w:val="clear" w:color="auto" w:fill="FFFFFF"/>
              </w:rPr>
            </w:pPr>
          </w:p>
          <w:p w14:paraId="29B947EC" w14:textId="77777777" w:rsidR="00766A5F" w:rsidRPr="00427221" w:rsidRDefault="00766A5F" w:rsidP="00766A5F">
            <w:pPr>
              <w:spacing w:line="240" w:lineRule="auto"/>
              <w:rPr>
                <w:rFonts w:ascii="Times New Roman" w:hAnsi="Times New Roman"/>
                <w:shd w:val="clear" w:color="auto" w:fill="FFFFFF"/>
              </w:rPr>
            </w:pPr>
          </w:p>
          <w:p w14:paraId="4408DEC2" w14:textId="77777777" w:rsidR="00766A5F" w:rsidRPr="00427221" w:rsidRDefault="00766A5F" w:rsidP="00766A5F">
            <w:pPr>
              <w:spacing w:line="240" w:lineRule="auto"/>
              <w:rPr>
                <w:rFonts w:ascii="Times New Roman" w:hAnsi="Times New Roman"/>
                <w:shd w:val="clear" w:color="auto" w:fill="FFFFFF"/>
              </w:rPr>
            </w:pPr>
          </w:p>
          <w:p w14:paraId="235690E5" w14:textId="77777777" w:rsidR="00766A5F" w:rsidRPr="00427221" w:rsidRDefault="00766A5F" w:rsidP="00766A5F">
            <w:pPr>
              <w:spacing w:line="240" w:lineRule="auto"/>
              <w:rPr>
                <w:rFonts w:ascii="Times New Roman" w:hAnsi="Times New Roman"/>
                <w:shd w:val="clear" w:color="auto" w:fill="FFFFFF"/>
              </w:rPr>
            </w:pPr>
          </w:p>
          <w:p w14:paraId="4B01618E" w14:textId="77777777" w:rsidR="00766A5F" w:rsidRPr="00427221" w:rsidRDefault="00766A5F" w:rsidP="00766A5F">
            <w:pPr>
              <w:spacing w:line="240" w:lineRule="auto"/>
              <w:rPr>
                <w:rFonts w:ascii="Times New Roman" w:eastAsia="Times New Roman" w:hAnsi="Times New Roman"/>
              </w:rPr>
            </w:pPr>
          </w:p>
        </w:tc>
        <w:tc>
          <w:tcPr>
            <w:tcW w:w="2651" w:type="dxa"/>
          </w:tcPr>
          <w:p w14:paraId="0F085F8D"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Регулярное</w:t>
            </w:r>
          </w:p>
        </w:tc>
      </w:tr>
      <w:tr w:rsidR="00766A5F" w:rsidRPr="00D808D3" w14:paraId="4C6BEEC5" w14:textId="77777777" w:rsidTr="0017373A">
        <w:tc>
          <w:tcPr>
            <w:tcW w:w="14398" w:type="dxa"/>
            <w:gridSpan w:val="9"/>
          </w:tcPr>
          <w:p w14:paraId="5B905DD0" w14:textId="77777777" w:rsidR="00766A5F" w:rsidRPr="00427221" w:rsidRDefault="00766A5F" w:rsidP="00766A5F">
            <w:pPr>
              <w:pStyle w:val="af"/>
              <w:numPr>
                <w:ilvl w:val="3"/>
                <w:numId w:val="2"/>
              </w:numPr>
              <w:spacing w:line="240" w:lineRule="auto"/>
              <w:ind w:left="0" w:firstLine="0"/>
              <w:rPr>
                <w:rFonts w:ascii="Times New Roman" w:hAnsi="Times New Roman"/>
                <w:b/>
              </w:rPr>
            </w:pPr>
            <w:r w:rsidRPr="00427221">
              <w:rPr>
                <w:rFonts w:ascii="Times New Roman" w:hAnsi="Times New Roman"/>
                <w:b/>
              </w:rPr>
              <w:t xml:space="preserve">Организационно-методическое обеспечение качества оказания медицинской помощи </w:t>
            </w:r>
          </w:p>
        </w:tc>
      </w:tr>
      <w:tr w:rsidR="00766A5F" w:rsidRPr="00C05194" w14:paraId="2D63F4B1" w14:textId="77777777" w:rsidTr="00FC0921">
        <w:tc>
          <w:tcPr>
            <w:tcW w:w="0" w:type="auto"/>
          </w:tcPr>
          <w:p w14:paraId="63B3DF38"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8.1.</w:t>
            </w:r>
          </w:p>
        </w:tc>
        <w:tc>
          <w:tcPr>
            <w:tcW w:w="2640" w:type="dxa"/>
          </w:tcPr>
          <w:p w14:paraId="06875784" w14:textId="77777777"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t xml:space="preserve">Организация регулярных дистанционных консультаций специалистов амбулаторного звена с использованием телемедицинских средств связи со специалистами областного эндокринологического центра ГБУЗ НСО «ГНОКБ» по диагностике, лечению сахарного диабета </w:t>
            </w:r>
            <w:r w:rsidRPr="00427221">
              <w:rPr>
                <w:rFonts w:ascii="Times New Roman" w:eastAsia="Times New Roman" w:hAnsi="Times New Roman"/>
              </w:rPr>
              <w:lastRenderedPageBreak/>
              <w:t xml:space="preserve">больных «врач-врач» или «врач-пациент». </w:t>
            </w:r>
          </w:p>
        </w:tc>
        <w:tc>
          <w:tcPr>
            <w:tcW w:w="1434" w:type="dxa"/>
          </w:tcPr>
          <w:p w14:paraId="11351336" w14:textId="0DC84C02"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lastRenderedPageBreak/>
              <w:t>01.0</w:t>
            </w:r>
            <w:r>
              <w:rPr>
                <w:rFonts w:ascii="Times New Roman" w:eastAsia="Times New Roman" w:hAnsi="Times New Roman"/>
              </w:rPr>
              <w:t>3</w:t>
            </w:r>
            <w:r w:rsidRPr="00427221">
              <w:rPr>
                <w:rFonts w:ascii="Times New Roman" w:eastAsia="Times New Roman" w:hAnsi="Times New Roman"/>
              </w:rPr>
              <w:t>.202</w:t>
            </w:r>
            <w:r>
              <w:rPr>
                <w:rFonts w:ascii="Times New Roman" w:eastAsia="Times New Roman" w:hAnsi="Times New Roman"/>
              </w:rPr>
              <w:t>4</w:t>
            </w:r>
          </w:p>
        </w:tc>
        <w:tc>
          <w:tcPr>
            <w:tcW w:w="1496" w:type="dxa"/>
          </w:tcPr>
          <w:p w14:paraId="3C2EB132" w14:textId="77777777"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t>31.12.2025</w:t>
            </w:r>
          </w:p>
        </w:tc>
        <w:tc>
          <w:tcPr>
            <w:tcW w:w="2510" w:type="dxa"/>
            <w:gridSpan w:val="2"/>
          </w:tcPr>
          <w:p w14:paraId="665095F1"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 xml:space="preserve">Главный внештатный специалист эндокринолог Минздрава НСО, </w:t>
            </w:r>
          </w:p>
          <w:p w14:paraId="3C952308"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главный внештатный специалист детский эндокринолог Минздрава НСО,</w:t>
            </w:r>
          </w:p>
          <w:p w14:paraId="406DB3A3" w14:textId="77777777"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t>главные врачи МО</w:t>
            </w:r>
          </w:p>
        </w:tc>
        <w:tc>
          <w:tcPr>
            <w:tcW w:w="3010" w:type="dxa"/>
            <w:gridSpan w:val="2"/>
          </w:tcPr>
          <w:p w14:paraId="4B9143DD"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Целевой показатель количество ТМК с МО Новосибирской области:</w:t>
            </w:r>
          </w:p>
          <w:p w14:paraId="5E94EABC"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2024 год – 2200 ТМК</w:t>
            </w:r>
          </w:p>
          <w:p w14:paraId="11FE164D"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2025 год – 2400 ТМК</w:t>
            </w:r>
          </w:p>
        </w:tc>
        <w:tc>
          <w:tcPr>
            <w:tcW w:w="2651" w:type="dxa"/>
          </w:tcPr>
          <w:p w14:paraId="5BAA3FF1" w14:textId="77777777"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t>регулярное </w:t>
            </w:r>
          </w:p>
        </w:tc>
      </w:tr>
      <w:tr w:rsidR="00766A5F" w:rsidRPr="00C05194" w14:paraId="30D730C2" w14:textId="77777777" w:rsidTr="00FC0921">
        <w:tc>
          <w:tcPr>
            <w:tcW w:w="0" w:type="auto"/>
          </w:tcPr>
          <w:p w14:paraId="6EAEF29B"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8.2</w:t>
            </w:r>
          </w:p>
        </w:tc>
        <w:tc>
          <w:tcPr>
            <w:tcW w:w="2640" w:type="dxa"/>
          </w:tcPr>
          <w:p w14:paraId="489E0903"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 xml:space="preserve">Организация дистанционного чтения и интерпретации данных фундорегистрации (в том числе с использованием возможностей «искусственного интеллекта») с целью раннего скрининга и диспансерного наблюдения пациентов с диабетической ретинопатией </w:t>
            </w:r>
          </w:p>
        </w:tc>
        <w:tc>
          <w:tcPr>
            <w:tcW w:w="1434" w:type="dxa"/>
          </w:tcPr>
          <w:p w14:paraId="1205750F" w14:textId="77777777" w:rsidR="00766A5F"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01.0</w:t>
            </w:r>
            <w:r>
              <w:rPr>
                <w:rFonts w:ascii="Times New Roman" w:eastAsia="Times New Roman" w:hAnsi="Times New Roman"/>
              </w:rPr>
              <w:t>3</w:t>
            </w:r>
            <w:r w:rsidRPr="00427221">
              <w:rPr>
                <w:rFonts w:ascii="Times New Roman" w:eastAsia="Times New Roman" w:hAnsi="Times New Roman"/>
              </w:rPr>
              <w:t>.202</w:t>
            </w:r>
            <w:r>
              <w:rPr>
                <w:rFonts w:ascii="Times New Roman" w:eastAsia="Times New Roman" w:hAnsi="Times New Roman"/>
              </w:rPr>
              <w:t>4</w:t>
            </w:r>
          </w:p>
          <w:p w14:paraId="71CC96B9" w14:textId="4D996D5D"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по мере оснащения</w:t>
            </w:r>
          </w:p>
        </w:tc>
        <w:tc>
          <w:tcPr>
            <w:tcW w:w="1496" w:type="dxa"/>
          </w:tcPr>
          <w:p w14:paraId="50BF20DB"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31.12.2025</w:t>
            </w:r>
          </w:p>
        </w:tc>
        <w:tc>
          <w:tcPr>
            <w:tcW w:w="2510" w:type="dxa"/>
            <w:gridSpan w:val="2"/>
          </w:tcPr>
          <w:p w14:paraId="4F5C4FE5"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Главный внештатный специалист офтальмолог Минздрава НСО, главные врачи МО</w:t>
            </w:r>
          </w:p>
        </w:tc>
        <w:tc>
          <w:tcPr>
            <w:tcW w:w="3010" w:type="dxa"/>
            <w:gridSpan w:val="2"/>
          </w:tcPr>
          <w:p w14:paraId="2371D1F8"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Создание цифрового архива медицинских изображений глазного дна</w:t>
            </w:r>
          </w:p>
        </w:tc>
        <w:tc>
          <w:tcPr>
            <w:tcW w:w="2651" w:type="dxa"/>
          </w:tcPr>
          <w:p w14:paraId="6090DF66"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Разовое делимое</w:t>
            </w:r>
          </w:p>
        </w:tc>
      </w:tr>
      <w:tr w:rsidR="00766A5F" w:rsidRPr="00C05194" w14:paraId="0ED4C63A" w14:textId="77777777" w:rsidTr="00FC0921">
        <w:tc>
          <w:tcPr>
            <w:tcW w:w="0" w:type="auto"/>
          </w:tcPr>
          <w:p w14:paraId="4A76611C"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8.3.</w:t>
            </w:r>
          </w:p>
        </w:tc>
        <w:tc>
          <w:tcPr>
            <w:tcW w:w="2640" w:type="dxa"/>
          </w:tcPr>
          <w:p w14:paraId="3A7858D2"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Проведение телемедицинских консультаций на базе отделения плановой и экстренной консультативной помощи и медицинской эвакуации ГБУЗ НСО «ГНОКБ» с другими медицинскими организациями региона оказывающих неотложную  медицинскую помощь пациентам с сахарным диабетом</w:t>
            </w:r>
          </w:p>
        </w:tc>
        <w:tc>
          <w:tcPr>
            <w:tcW w:w="1434" w:type="dxa"/>
          </w:tcPr>
          <w:p w14:paraId="35F44E7A" w14:textId="3433B979" w:rsidR="00766A5F" w:rsidRPr="00427221" w:rsidRDefault="00766A5F" w:rsidP="00766A5F">
            <w:pPr>
              <w:spacing w:line="240" w:lineRule="auto"/>
              <w:contextualSpacing/>
              <w:rPr>
                <w:rFonts w:ascii="Times New Roman" w:eastAsia="Times New Roman" w:hAnsi="Times New Roman"/>
              </w:rPr>
            </w:pPr>
            <w:r w:rsidRPr="00F4707B">
              <w:rPr>
                <w:rFonts w:ascii="Times New Roman" w:eastAsia="Times New Roman" w:hAnsi="Times New Roman"/>
              </w:rPr>
              <w:t>01.03.2024</w:t>
            </w:r>
          </w:p>
        </w:tc>
        <w:tc>
          <w:tcPr>
            <w:tcW w:w="1496" w:type="dxa"/>
          </w:tcPr>
          <w:p w14:paraId="78735E28"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31.12.2025</w:t>
            </w:r>
          </w:p>
        </w:tc>
        <w:tc>
          <w:tcPr>
            <w:tcW w:w="2510" w:type="dxa"/>
            <w:gridSpan w:val="2"/>
          </w:tcPr>
          <w:p w14:paraId="7CF01B70"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 xml:space="preserve">Главный внештатный специалист эндокринолог Минздрава НСО, </w:t>
            </w:r>
          </w:p>
          <w:p w14:paraId="2259A215"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главный внештатный специалист детский эндокринолог Минздрава НСО,</w:t>
            </w:r>
          </w:p>
          <w:p w14:paraId="63ABC5FC"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главные врачи МО</w:t>
            </w:r>
          </w:p>
        </w:tc>
        <w:tc>
          <w:tcPr>
            <w:tcW w:w="3010" w:type="dxa"/>
            <w:gridSpan w:val="2"/>
          </w:tcPr>
          <w:p w14:paraId="4FD743E4"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Предоставление информации о количестве телемедицинских консультаций в разрезе каждой медицинской организации (с указанием количества эвакуированных больных с эндокринной патологией в учреждение 3-го уровня)</w:t>
            </w:r>
          </w:p>
        </w:tc>
        <w:tc>
          <w:tcPr>
            <w:tcW w:w="2651" w:type="dxa"/>
          </w:tcPr>
          <w:p w14:paraId="10545886"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 xml:space="preserve">регулярное </w:t>
            </w:r>
          </w:p>
        </w:tc>
      </w:tr>
      <w:tr w:rsidR="00766A5F" w:rsidRPr="00C05194" w14:paraId="01CB57E8" w14:textId="77777777" w:rsidTr="00FC0921">
        <w:tc>
          <w:tcPr>
            <w:tcW w:w="0" w:type="auto"/>
          </w:tcPr>
          <w:p w14:paraId="13C565BB"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8.4.</w:t>
            </w:r>
          </w:p>
        </w:tc>
        <w:tc>
          <w:tcPr>
            <w:tcW w:w="2640" w:type="dxa"/>
          </w:tcPr>
          <w:p w14:paraId="16DC756D" w14:textId="77777777" w:rsidR="00766A5F" w:rsidRPr="00427221" w:rsidRDefault="00766A5F" w:rsidP="00766A5F">
            <w:pPr>
              <w:spacing w:line="240" w:lineRule="auto"/>
              <w:contextualSpacing/>
              <w:rPr>
                <w:rFonts w:ascii="Times New Roman" w:hAnsi="Times New Roman"/>
                <w:color w:val="000000"/>
              </w:rPr>
            </w:pPr>
            <w:r w:rsidRPr="00427221">
              <w:rPr>
                <w:rFonts w:ascii="Times New Roman" w:eastAsia="Times New Roman" w:hAnsi="Times New Roman"/>
              </w:rPr>
              <w:t xml:space="preserve">Обеспечение взаимодействия с ФГБУ «НМИЦ эндокринологии» Минздрава России, в рамках программы оказания высокотехнологичной медицинской помощи по </w:t>
            </w:r>
            <w:r w:rsidRPr="00427221">
              <w:rPr>
                <w:rFonts w:ascii="Times New Roman" w:eastAsia="Times New Roman" w:hAnsi="Times New Roman"/>
              </w:rPr>
              <w:lastRenderedPageBreak/>
              <w:t>комплексной диагностике и лечению сахарного диабета и его осложнений, включая помповую инсулинотерапию и хирургическое лечение при синдроме диабетической стопы</w:t>
            </w:r>
          </w:p>
        </w:tc>
        <w:tc>
          <w:tcPr>
            <w:tcW w:w="1434" w:type="dxa"/>
          </w:tcPr>
          <w:p w14:paraId="22919CCF" w14:textId="401F67F5" w:rsidR="00766A5F" w:rsidRPr="00427221" w:rsidRDefault="00766A5F" w:rsidP="00766A5F">
            <w:pPr>
              <w:spacing w:line="240" w:lineRule="auto"/>
              <w:contextualSpacing/>
              <w:rPr>
                <w:rFonts w:ascii="Times New Roman" w:hAnsi="Times New Roman"/>
                <w:color w:val="000000"/>
              </w:rPr>
            </w:pPr>
            <w:r w:rsidRPr="00F4707B">
              <w:rPr>
                <w:rFonts w:ascii="Times New Roman" w:eastAsia="Times New Roman" w:hAnsi="Times New Roman"/>
              </w:rPr>
              <w:lastRenderedPageBreak/>
              <w:t>01.03.2024</w:t>
            </w:r>
          </w:p>
        </w:tc>
        <w:tc>
          <w:tcPr>
            <w:tcW w:w="1496" w:type="dxa"/>
          </w:tcPr>
          <w:p w14:paraId="47396C3E" w14:textId="77777777" w:rsidR="00766A5F" w:rsidRPr="00427221" w:rsidRDefault="00766A5F" w:rsidP="00766A5F">
            <w:pPr>
              <w:spacing w:line="240" w:lineRule="auto"/>
              <w:contextualSpacing/>
              <w:rPr>
                <w:rFonts w:ascii="Times New Roman" w:hAnsi="Times New Roman"/>
                <w:color w:val="000000"/>
              </w:rPr>
            </w:pPr>
            <w:r w:rsidRPr="00427221">
              <w:rPr>
                <w:rFonts w:ascii="Times New Roman" w:eastAsia="Times New Roman" w:hAnsi="Times New Roman"/>
              </w:rPr>
              <w:t>31.12.2025</w:t>
            </w:r>
          </w:p>
        </w:tc>
        <w:tc>
          <w:tcPr>
            <w:tcW w:w="2510" w:type="dxa"/>
            <w:gridSpan w:val="2"/>
          </w:tcPr>
          <w:p w14:paraId="00FA6576"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 xml:space="preserve">Главный внештатный специалист эндокринолог Минздрава НСО </w:t>
            </w:r>
          </w:p>
        </w:tc>
        <w:tc>
          <w:tcPr>
            <w:tcW w:w="3010" w:type="dxa"/>
            <w:gridSpan w:val="2"/>
          </w:tcPr>
          <w:p w14:paraId="211318AA"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Увеличение количества проведенных телемедицинских консультаций:</w:t>
            </w:r>
          </w:p>
          <w:p w14:paraId="1F461EB5"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2024 год – 30;</w:t>
            </w:r>
          </w:p>
          <w:p w14:paraId="6014D6E6" w14:textId="77777777" w:rsidR="00766A5F" w:rsidRPr="00427221" w:rsidRDefault="00766A5F" w:rsidP="00766A5F">
            <w:pPr>
              <w:spacing w:line="240" w:lineRule="auto"/>
              <w:contextualSpacing/>
              <w:rPr>
                <w:rFonts w:ascii="Times New Roman" w:hAnsi="Times New Roman"/>
                <w:color w:val="000000"/>
              </w:rPr>
            </w:pPr>
            <w:r w:rsidRPr="00427221">
              <w:rPr>
                <w:rFonts w:ascii="Times New Roman" w:eastAsia="Times New Roman" w:hAnsi="Times New Roman"/>
              </w:rPr>
              <w:t>2025 год – 35;</w:t>
            </w:r>
          </w:p>
        </w:tc>
        <w:tc>
          <w:tcPr>
            <w:tcW w:w="2651" w:type="dxa"/>
          </w:tcPr>
          <w:p w14:paraId="1A852AE5" w14:textId="77777777" w:rsidR="00766A5F" w:rsidRPr="00427221" w:rsidRDefault="00766A5F" w:rsidP="00766A5F">
            <w:pPr>
              <w:spacing w:line="240" w:lineRule="auto"/>
              <w:contextualSpacing/>
              <w:rPr>
                <w:rFonts w:ascii="Times New Roman" w:hAnsi="Times New Roman"/>
                <w:color w:val="000000"/>
              </w:rPr>
            </w:pPr>
            <w:r w:rsidRPr="00427221">
              <w:rPr>
                <w:rFonts w:ascii="Times New Roman" w:eastAsia="Times New Roman" w:hAnsi="Times New Roman"/>
              </w:rPr>
              <w:t>регулярное</w:t>
            </w:r>
          </w:p>
        </w:tc>
      </w:tr>
      <w:tr w:rsidR="00766A5F" w:rsidRPr="00C05194" w14:paraId="532F82B7" w14:textId="77777777" w:rsidTr="00FC0921">
        <w:tc>
          <w:tcPr>
            <w:tcW w:w="0" w:type="auto"/>
          </w:tcPr>
          <w:p w14:paraId="70F8020C"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8.5.</w:t>
            </w:r>
          </w:p>
        </w:tc>
        <w:tc>
          <w:tcPr>
            <w:tcW w:w="2640" w:type="dxa"/>
          </w:tcPr>
          <w:p w14:paraId="75736AFD"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hAnsi="Times New Roman"/>
                <w:color w:val="000000"/>
              </w:rPr>
              <w:t>Составление графика выездных мероприятий в муниципальные образования региона специалистами областного эндокринологического центра ГБУЗ НСО «ГНОКБ» с целью организационно методической работы, разбора клинических случаев</w:t>
            </w:r>
          </w:p>
        </w:tc>
        <w:tc>
          <w:tcPr>
            <w:tcW w:w="1434" w:type="dxa"/>
          </w:tcPr>
          <w:p w14:paraId="67DC5A94" w14:textId="08F827D3" w:rsidR="00766A5F" w:rsidRPr="00427221" w:rsidRDefault="00766A5F" w:rsidP="00766A5F">
            <w:pPr>
              <w:spacing w:line="240" w:lineRule="auto"/>
              <w:contextualSpacing/>
              <w:rPr>
                <w:rFonts w:ascii="Times New Roman" w:eastAsia="Times New Roman" w:hAnsi="Times New Roman"/>
              </w:rPr>
            </w:pPr>
            <w:r w:rsidRPr="0028165D">
              <w:rPr>
                <w:rFonts w:ascii="Times New Roman" w:eastAsia="Times New Roman" w:hAnsi="Times New Roman"/>
              </w:rPr>
              <w:t>01.03.2024</w:t>
            </w:r>
          </w:p>
        </w:tc>
        <w:tc>
          <w:tcPr>
            <w:tcW w:w="1496" w:type="dxa"/>
          </w:tcPr>
          <w:p w14:paraId="0B8BC48C"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hAnsi="Times New Roman"/>
                <w:color w:val="000000"/>
              </w:rPr>
              <w:t>31.12.2025</w:t>
            </w:r>
          </w:p>
        </w:tc>
        <w:tc>
          <w:tcPr>
            <w:tcW w:w="2510" w:type="dxa"/>
            <w:gridSpan w:val="2"/>
          </w:tcPr>
          <w:p w14:paraId="0BFFEE1A"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 xml:space="preserve">главный внештатный специалист эндокринолог Минздрава НСО  </w:t>
            </w:r>
          </w:p>
        </w:tc>
        <w:tc>
          <w:tcPr>
            <w:tcW w:w="3010" w:type="dxa"/>
            <w:gridSpan w:val="2"/>
          </w:tcPr>
          <w:p w14:paraId="745E1A9B" w14:textId="57A0BDD0" w:rsidR="00766A5F" w:rsidRPr="00427221" w:rsidRDefault="00766A5F" w:rsidP="00766A5F">
            <w:pPr>
              <w:spacing w:line="240" w:lineRule="auto"/>
              <w:contextualSpacing/>
              <w:rPr>
                <w:rFonts w:ascii="Times New Roman" w:hAnsi="Times New Roman"/>
                <w:color w:val="000000"/>
              </w:rPr>
            </w:pPr>
            <w:r w:rsidRPr="00427221">
              <w:rPr>
                <w:rFonts w:ascii="Times New Roman" w:hAnsi="Times New Roman"/>
                <w:color w:val="000000"/>
              </w:rPr>
              <w:t>Предоставление в адрес ФГБУ «НМИЦ эндокринологии» Минздрава России плана-графика выездных мероприятий в срок до 15.01.2024.</w:t>
            </w:r>
          </w:p>
          <w:p w14:paraId="592FB13B"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Предоставление информации о результатах выездного мероприятия в муниципальные образования с указанием перечня муниципальных образований, в которые в отчетный период осуществлены выездные мероприятия.</w:t>
            </w:r>
          </w:p>
          <w:p w14:paraId="15AF0744"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В срок до 31.12.2024</w:t>
            </w:r>
          </w:p>
        </w:tc>
        <w:tc>
          <w:tcPr>
            <w:tcW w:w="2651" w:type="dxa"/>
          </w:tcPr>
          <w:p w14:paraId="76B68594"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hAnsi="Times New Roman"/>
                <w:color w:val="000000"/>
              </w:rPr>
              <w:t>Разовое неделимое</w:t>
            </w:r>
          </w:p>
        </w:tc>
      </w:tr>
      <w:tr w:rsidR="00766A5F" w:rsidRPr="00C05194" w14:paraId="18937B27" w14:textId="77777777" w:rsidTr="00FC0921">
        <w:tc>
          <w:tcPr>
            <w:tcW w:w="0" w:type="auto"/>
          </w:tcPr>
          <w:p w14:paraId="60B67B5F"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8.6.</w:t>
            </w:r>
          </w:p>
        </w:tc>
        <w:tc>
          <w:tcPr>
            <w:tcW w:w="2640" w:type="dxa"/>
          </w:tcPr>
          <w:p w14:paraId="53A7E3FF" w14:textId="77777777"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t>Контроль соблюдения этапов оказания медицинской помощи пациентам с сахарным диабетом, соблюдения клинических рекомендаций, качества диспансерного наблюдения, эффективности сахароснижающей терапии, летальности.</w:t>
            </w:r>
          </w:p>
        </w:tc>
        <w:tc>
          <w:tcPr>
            <w:tcW w:w="1434" w:type="dxa"/>
          </w:tcPr>
          <w:p w14:paraId="6AE28A78" w14:textId="6619023F" w:rsidR="00766A5F" w:rsidRPr="00427221" w:rsidRDefault="00766A5F" w:rsidP="00766A5F">
            <w:pPr>
              <w:spacing w:line="240" w:lineRule="auto"/>
              <w:contextualSpacing/>
              <w:rPr>
                <w:rFonts w:ascii="Times New Roman" w:hAnsi="Times New Roman"/>
              </w:rPr>
            </w:pPr>
            <w:r w:rsidRPr="0028165D">
              <w:rPr>
                <w:rFonts w:ascii="Times New Roman" w:eastAsia="Times New Roman" w:hAnsi="Times New Roman"/>
              </w:rPr>
              <w:t>01.03.2024</w:t>
            </w:r>
          </w:p>
        </w:tc>
        <w:tc>
          <w:tcPr>
            <w:tcW w:w="1496" w:type="dxa"/>
          </w:tcPr>
          <w:p w14:paraId="0FE71FD3" w14:textId="77777777"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t>31.12.2025</w:t>
            </w:r>
          </w:p>
        </w:tc>
        <w:tc>
          <w:tcPr>
            <w:tcW w:w="2510" w:type="dxa"/>
            <w:gridSpan w:val="2"/>
          </w:tcPr>
          <w:p w14:paraId="30BC8971" w14:textId="77777777"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t xml:space="preserve">Главный внештатный специалист эндокринолог Минздрава НСО </w:t>
            </w:r>
          </w:p>
        </w:tc>
        <w:tc>
          <w:tcPr>
            <w:tcW w:w="3010" w:type="dxa"/>
            <w:gridSpan w:val="2"/>
          </w:tcPr>
          <w:p w14:paraId="4BF178D6"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Проведение аудитов в рамках выездных мероприятий в медицинские организации Новосибирской области согласно приказу МЗ НСО.</w:t>
            </w:r>
          </w:p>
          <w:p w14:paraId="09B579D8"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2024 - 2 аудита в год</w:t>
            </w:r>
          </w:p>
          <w:p w14:paraId="12100D9E" w14:textId="77777777"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t>2025 – 4 аудита в год</w:t>
            </w:r>
          </w:p>
        </w:tc>
        <w:tc>
          <w:tcPr>
            <w:tcW w:w="2651" w:type="dxa"/>
          </w:tcPr>
          <w:p w14:paraId="0CE71814" w14:textId="77777777"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t>регулярное</w:t>
            </w:r>
          </w:p>
        </w:tc>
      </w:tr>
      <w:tr w:rsidR="00766A5F" w:rsidRPr="00C05194" w14:paraId="5980364D" w14:textId="77777777" w:rsidTr="00FC0921">
        <w:tc>
          <w:tcPr>
            <w:tcW w:w="0" w:type="auto"/>
          </w:tcPr>
          <w:p w14:paraId="6CE8505F"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8.7.</w:t>
            </w:r>
          </w:p>
        </w:tc>
        <w:tc>
          <w:tcPr>
            <w:tcW w:w="2640" w:type="dxa"/>
          </w:tcPr>
          <w:p w14:paraId="2760381C"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 xml:space="preserve">Проведение на постоянной основе </w:t>
            </w:r>
            <w:r w:rsidRPr="00427221">
              <w:rPr>
                <w:rFonts w:ascii="Times New Roman" w:eastAsia="Times New Roman" w:hAnsi="Times New Roman"/>
              </w:rPr>
              <w:lastRenderedPageBreak/>
              <w:t>обсуждения результатов аудита с врачами первичного звена, узкими специалистами на профильных конференциях, школах специалистов региона.</w:t>
            </w:r>
          </w:p>
        </w:tc>
        <w:tc>
          <w:tcPr>
            <w:tcW w:w="1434" w:type="dxa"/>
          </w:tcPr>
          <w:p w14:paraId="31555DB8" w14:textId="63D57C6C" w:rsidR="00766A5F" w:rsidRPr="00427221" w:rsidRDefault="00766A5F" w:rsidP="00766A5F">
            <w:pPr>
              <w:spacing w:line="240" w:lineRule="auto"/>
              <w:contextualSpacing/>
              <w:rPr>
                <w:rFonts w:ascii="Times New Roman" w:eastAsia="Times New Roman" w:hAnsi="Times New Roman"/>
              </w:rPr>
            </w:pPr>
            <w:r w:rsidRPr="002F41C0">
              <w:rPr>
                <w:rFonts w:ascii="Times New Roman" w:eastAsia="Times New Roman" w:hAnsi="Times New Roman"/>
              </w:rPr>
              <w:lastRenderedPageBreak/>
              <w:t>01.03.2024</w:t>
            </w:r>
          </w:p>
        </w:tc>
        <w:tc>
          <w:tcPr>
            <w:tcW w:w="1496" w:type="dxa"/>
          </w:tcPr>
          <w:p w14:paraId="32F923A0"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31.12.2025</w:t>
            </w:r>
          </w:p>
        </w:tc>
        <w:tc>
          <w:tcPr>
            <w:tcW w:w="2510" w:type="dxa"/>
            <w:gridSpan w:val="2"/>
          </w:tcPr>
          <w:p w14:paraId="1AD88B6B"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 xml:space="preserve">Главный внештатный специалист </w:t>
            </w:r>
            <w:r w:rsidRPr="00427221">
              <w:rPr>
                <w:rFonts w:ascii="Times New Roman" w:eastAsia="Times New Roman" w:hAnsi="Times New Roman"/>
              </w:rPr>
              <w:lastRenderedPageBreak/>
              <w:t xml:space="preserve">эндокринолог Минздрава НСО </w:t>
            </w:r>
          </w:p>
          <w:p w14:paraId="006936A1"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главный внештатный специалист детский эндокринолог Минздрава НСО,</w:t>
            </w:r>
          </w:p>
        </w:tc>
        <w:tc>
          <w:tcPr>
            <w:tcW w:w="3010" w:type="dxa"/>
            <w:gridSpan w:val="2"/>
          </w:tcPr>
          <w:p w14:paraId="5F617F26"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lastRenderedPageBreak/>
              <w:t xml:space="preserve">Подведение итогов аудитов в рамках выездных </w:t>
            </w:r>
            <w:r w:rsidRPr="00427221">
              <w:rPr>
                <w:rFonts w:ascii="Times New Roman" w:eastAsia="Times New Roman" w:hAnsi="Times New Roman"/>
              </w:rPr>
              <w:lastRenderedPageBreak/>
              <w:t>мероприятий в медицинские организации новосибирской области согласно приказу МЗ НСО с привлечением медицинского персонала медицинских организаций.</w:t>
            </w:r>
          </w:p>
          <w:p w14:paraId="3A57CBA5"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2024 - 2 в год</w:t>
            </w:r>
          </w:p>
          <w:p w14:paraId="552C3DF3"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2025 – 4 в год</w:t>
            </w:r>
          </w:p>
        </w:tc>
        <w:tc>
          <w:tcPr>
            <w:tcW w:w="2651" w:type="dxa"/>
          </w:tcPr>
          <w:p w14:paraId="1D517848"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lastRenderedPageBreak/>
              <w:t>регулярное</w:t>
            </w:r>
          </w:p>
        </w:tc>
      </w:tr>
      <w:tr w:rsidR="00766A5F" w:rsidRPr="00C05194" w14:paraId="6B654F1B" w14:textId="77777777" w:rsidTr="00FC0921">
        <w:tc>
          <w:tcPr>
            <w:tcW w:w="0" w:type="auto"/>
          </w:tcPr>
          <w:p w14:paraId="26B00124"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8.8.</w:t>
            </w:r>
          </w:p>
        </w:tc>
        <w:tc>
          <w:tcPr>
            <w:tcW w:w="2640" w:type="dxa"/>
          </w:tcPr>
          <w:p w14:paraId="49287B66"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 xml:space="preserve">Контроль соответствия выбранной причины смерти (кода МКБ) в свидетельстве о смерти </w:t>
            </w:r>
          </w:p>
        </w:tc>
        <w:tc>
          <w:tcPr>
            <w:tcW w:w="1434" w:type="dxa"/>
          </w:tcPr>
          <w:p w14:paraId="3112D02C" w14:textId="498C0F83" w:rsidR="00766A5F" w:rsidRPr="00427221" w:rsidRDefault="00766A5F" w:rsidP="00766A5F">
            <w:pPr>
              <w:spacing w:line="240" w:lineRule="auto"/>
              <w:contextualSpacing/>
              <w:rPr>
                <w:rFonts w:ascii="Times New Roman" w:eastAsia="Times New Roman" w:hAnsi="Times New Roman"/>
              </w:rPr>
            </w:pPr>
            <w:r w:rsidRPr="002F41C0">
              <w:rPr>
                <w:rFonts w:ascii="Times New Roman" w:eastAsia="Times New Roman" w:hAnsi="Times New Roman"/>
              </w:rPr>
              <w:t>01.03.2024</w:t>
            </w:r>
          </w:p>
        </w:tc>
        <w:tc>
          <w:tcPr>
            <w:tcW w:w="1496" w:type="dxa"/>
          </w:tcPr>
          <w:p w14:paraId="39C8F2D7"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31.12.2025</w:t>
            </w:r>
          </w:p>
        </w:tc>
        <w:tc>
          <w:tcPr>
            <w:tcW w:w="2510" w:type="dxa"/>
            <w:gridSpan w:val="2"/>
          </w:tcPr>
          <w:p w14:paraId="6D18E730"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 xml:space="preserve">Главный внештатный специалист эндокринолог Минздрава НСО </w:t>
            </w:r>
          </w:p>
        </w:tc>
        <w:tc>
          <w:tcPr>
            <w:tcW w:w="3010" w:type="dxa"/>
            <w:gridSpan w:val="2"/>
          </w:tcPr>
          <w:p w14:paraId="6F6A0868" w14:textId="77777777" w:rsidR="00766A5F" w:rsidRPr="00427221" w:rsidRDefault="00766A5F" w:rsidP="00766A5F">
            <w:pPr>
              <w:spacing w:line="240" w:lineRule="auto"/>
              <w:rPr>
                <w:rFonts w:ascii="Times New Roman" w:eastAsia="Times New Roman" w:hAnsi="Times New Roman"/>
              </w:rPr>
            </w:pPr>
            <w:r w:rsidRPr="00427221">
              <w:rPr>
                <w:rFonts w:ascii="Times New Roman" w:eastAsia="Times New Roman" w:hAnsi="Times New Roman"/>
              </w:rPr>
              <w:t>Проверка первичной медицинской документации умерших пациентов с причиной смерти Е10-Е14. Не менее 75% за календарный год.</w:t>
            </w:r>
          </w:p>
        </w:tc>
        <w:tc>
          <w:tcPr>
            <w:tcW w:w="2651" w:type="dxa"/>
          </w:tcPr>
          <w:p w14:paraId="51D1743E"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регулярное</w:t>
            </w:r>
          </w:p>
        </w:tc>
      </w:tr>
      <w:tr w:rsidR="00766A5F" w:rsidRPr="00C05194" w14:paraId="5E5376C8" w14:textId="77777777" w:rsidTr="00FC0921">
        <w:tc>
          <w:tcPr>
            <w:tcW w:w="0" w:type="auto"/>
          </w:tcPr>
          <w:p w14:paraId="28989DD2"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8.9.</w:t>
            </w:r>
          </w:p>
        </w:tc>
        <w:tc>
          <w:tcPr>
            <w:tcW w:w="2640" w:type="dxa"/>
          </w:tcPr>
          <w:p w14:paraId="01EB410F" w14:textId="77777777"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t>Анализ работы качества ведения Регистра и разработка плана устранения причин неисполнения показателей.</w:t>
            </w:r>
          </w:p>
        </w:tc>
        <w:tc>
          <w:tcPr>
            <w:tcW w:w="1434" w:type="dxa"/>
          </w:tcPr>
          <w:p w14:paraId="392B7FAB" w14:textId="1D5C78F9" w:rsidR="00766A5F" w:rsidRPr="00427221" w:rsidRDefault="00766A5F" w:rsidP="00766A5F">
            <w:pPr>
              <w:spacing w:line="240" w:lineRule="auto"/>
              <w:contextualSpacing/>
              <w:rPr>
                <w:rFonts w:ascii="Times New Roman" w:hAnsi="Times New Roman"/>
              </w:rPr>
            </w:pPr>
            <w:r w:rsidRPr="002F41C0">
              <w:rPr>
                <w:rFonts w:ascii="Times New Roman" w:eastAsia="Times New Roman" w:hAnsi="Times New Roman"/>
              </w:rPr>
              <w:t>01.03.2024</w:t>
            </w:r>
          </w:p>
        </w:tc>
        <w:tc>
          <w:tcPr>
            <w:tcW w:w="1496" w:type="dxa"/>
          </w:tcPr>
          <w:p w14:paraId="54CD84D6" w14:textId="77777777"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t>31.12.2025</w:t>
            </w:r>
          </w:p>
        </w:tc>
        <w:tc>
          <w:tcPr>
            <w:tcW w:w="2510" w:type="dxa"/>
            <w:gridSpan w:val="2"/>
          </w:tcPr>
          <w:p w14:paraId="6B6DDBAF" w14:textId="77777777"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t xml:space="preserve">Главный внештатный специалист эндокринолог Минздрава НСО </w:t>
            </w:r>
          </w:p>
        </w:tc>
        <w:tc>
          <w:tcPr>
            <w:tcW w:w="3010" w:type="dxa"/>
            <w:gridSpan w:val="2"/>
          </w:tcPr>
          <w:p w14:paraId="7091AF86" w14:textId="77777777"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t>Разработка плана по устранению причин недостижения целевых показателей с ежеквартальным контролем исполнения. Проведение совещание с первичными медицинскими организациями</w:t>
            </w:r>
          </w:p>
        </w:tc>
        <w:tc>
          <w:tcPr>
            <w:tcW w:w="2651" w:type="dxa"/>
          </w:tcPr>
          <w:p w14:paraId="200797B3" w14:textId="77777777"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t>Регулярное</w:t>
            </w:r>
          </w:p>
        </w:tc>
      </w:tr>
      <w:tr w:rsidR="00766A5F" w:rsidRPr="00C05194" w14:paraId="26A7DD23" w14:textId="77777777" w:rsidTr="00FC0921">
        <w:tc>
          <w:tcPr>
            <w:tcW w:w="0" w:type="auto"/>
          </w:tcPr>
          <w:p w14:paraId="4300BECF"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8.10.</w:t>
            </w:r>
          </w:p>
        </w:tc>
        <w:tc>
          <w:tcPr>
            <w:tcW w:w="2640" w:type="dxa"/>
          </w:tcPr>
          <w:p w14:paraId="0EA4D11C"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Проведение эпидемиологического мониторинга заболеваемости, смертности, распространенности и инвалидизации от сахарного диабета и его осложнений по данным Регистра, планирование объемов оказания медицинской помощи на основании действующих Порядков оказания медицинской помощи</w:t>
            </w:r>
          </w:p>
        </w:tc>
        <w:tc>
          <w:tcPr>
            <w:tcW w:w="1434" w:type="dxa"/>
          </w:tcPr>
          <w:p w14:paraId="63F6E4B4" w14:textId="757B9F18" w:rsidR="00766A5F" w:rsidRPr="00427221" w:rsidRDefault="00766A5F" w:rsidP="00766A5F">
            <w:pPr>
              <w:spacing w:line="240" w:lineRule="auto"/>
              <w:contextualSpacing/>
              <w:rPr>
                <w:rFonts w:ascii="Times New Roman" w:hAnsi="Times New Roman"/>
              </w:rPr>
            </w:pPr>
            <w:r w:rsidRPr="00CB42DF">
              <w:rPr>
                <w:rFonts w:ascii="Times New Roman" w:eastAsia="Times New Roman" w:hAnsi="Times New Roman"/>
              </w:rPr>
              <w:t>01.03.2024</w:t>
            </w:r>
          </w:p>
        </w:tc>
        <w:tc>
          <w:tcPr>
            <w:tcW w:w="1496" w:type="dxa"/>
          </w:tcPr>
          <w:p w14:paraId="11B0BCD0" w14:textId="77777777"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t>31.12.2025</w:t>
            </w:r>
          </w:p>
        </w:tc>
        <w:tc>
          <w:tcPr>
            <w:tcW w:w="2510" w:type="dxa"/>
            <w:gridSpan w:val="2"/>
          </w:tcPr>
          <w:p w14:paraId="44482EDC" w14:textId="77777777"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t>Главный внештатный специалист эндокринолог Минздрава НСО, главные врачи МО</w:t>
            </w:r>
          </w:p>
        </w:tc>
        <w:tc>
          <w:tcPr>
            <w:tcW w:w="3010" w:type="dxa"/>
            <w:gridSpan w:val="2"/>
          </w:tcPr>
          <w:p w14:paraId="203A89B6" w14:textId="77777777"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t>Ежегодный отчет главного внештатного эндокринолога в МЗ Новосибирской области к 01 марта года следующего за отчетным</w:t>
            </w:r>
          </w:p>
        </w:tc>
        <w:tc>
          <w:tcPr>
            <w:tcW w:w="2651" w:type="dxa"/>
          </w:tcPr>
          <w:p w14:paraId="00C1D227" w14:textId="77777777"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t>регулярное</w:t>
            </w:r>
          </w:p>
        </w:tc>
      </w:tr>
      <w:tr w:rsidR="00766A5F" w:rsidRPr="00C05194" w14:paraId="576952E4" w14:textId="77777777" w:rsidTr="00FC0921">
        <w:tc>
          <w:tcPr>
            <w:tcW w:w="0" w:type="auto"/>
          </w:tcPr>
          <w:p w14:paraId="10DB5FAF"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lastRenderedPageBreak/>
              <w:t>8.11.</w:t>
            </w:r>
          </w:p>
        </w:tc>
        <w:tc>
          <w:tcPr>
            <w:tcW w:w="2640" w:type="dxa"/>
          </w:tcPr>
          <w:p w14:paraId="4AF284FE" w14:textId="77777777"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t xml:space="preserve">Проведение разборов случаев смерти от диабетических ком с привлечением заинтересованных главных внештатных специалистов </w:t>
            </w:r>
          </w:p>
        </w:tc>
        <w:tc>
          <w:tcPr>
            <w:tcW w:w="1434" w:type="dxa"/>
          </w:tcPr>
          <w:p w14:paraId="54E4E03F" w14:textId="09E9C21B" w:rsidR="00766A5F" w:rsidRPr="00427221" w:rsidRDefault="00766A5F" w:rsidP="00766A5F">
            <w:pPr>
              <w:spacing w:line="240" w:lineRule="auto"/>
              <w:contextualSpacing/>
              <w:rPr>
                <w:rFonts w:ascii="Times New Roman" w:eastAsia="Times New Roman" w:hAnsi="Times New Roman"/>
              </w:rPr>
            </w:pPr>
            <w:r w:rsidRPr="00CB42DF">
              <w:rPr>
                <w:rFonts w:ascii="Times New Roman" w:eastAsia="Times New Roman" w:hAnsi="Times New Roman"/>
              </w:rPr>
              <w:t>01.03.2024</w:t>
            </w:r>
          </w:p>
        </w:tc>
        <w:tc>
          <w:tcPr>
            <w:tcW w:w="1496" w:type="dxa"/>
          </w:tcPr>
          <w:p w14:paraId="6B7BBC7B"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31.12.2025</w:t>
            </w:r>
          </w:p>
        </w:tc>
        <w:tc>
          <w:tcPr>
            <w:tcW w:w="2510" w:type="dxa"/>
            <w:gridSpan w:val="2"/>
          </w:tcPr>
          <w:p w14:paraId="04FAB499"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Главный внештатный специалист эндокринолог Минздрава НСО, главные внештатные специалисты Минздрава НСО, главные врачи МО</w:t>
            </w:r>
          </w:p>
        </w:tc>
        <w:tc>
          <w:tcPr>
            <w:tcW w:w="3010" w:type="dxa"/>
            <w:gridSpan w:val="2"/>
          </w:tcPr>
          <w:p w14:paraId="20EEF314"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Не менее 1 выездной клиническо-анатомической конференции в год</w:t>
            </w:r>
          </w:p>
        </w:tc>
        <w:tc>
          <w:tcPr>
            <w:tcW w:w="2651" w:type="dxa"/>
          </w:tcPr>
          <w:p w14:paraId="09F0012A"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регулярное</w:t>
            </w:r>
          </w:p>
        </w:tc>
      </w:tr>
      <w:tr w:rsidR="00766A5F" w:rsidRPr="00C05194" w14:paraId="02A46C6D" w14:textId="77777777" w:rsidTr="00FC0921">
        <w:tc>
          <w:tcPr>
            <w:tcW w:w="0" w:type="auto"/>
          </w:tcPr>
          <w:p w14:paraId="7E9DDC3A"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8.12.</w:t>
            </w:r>
          </w:p>
        </w:tc>
        <w:tc>
          <w:tcPr>
            <w:tcW w:w="2640" w:type="dxa"/>
          </w:tcPr>
          <w:p w14:paraId="09169063"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 xml:space="preserve">Семинары или тематические лекции со специалистами  межрайонных эндокринологических центров по вопросам организации работы этих структурных подразделений. </w:t>
            </w:r>
          </w:p>
        </w:tc>
        <w:tc>
          <w:tcPr>
            <w:tcW w:w="1434" w:type="dxa"/>
          </w:tcPr>
          <w:p w14:paraId="41ADEE6C" w14:textId="08500B6D" w:rsidR="00766A5F" w:rsidRPr="00427221" w:rsidRDefault="00766A5F" w:rsidP="00766A5F">
            <w:pPr>
              <w:spacing w:line="240" w:lineRule="auto"/>
              <w:contextualSpacing/>
              <w:rPr>
                <w:rFonts w:ascii="Times New Roman" w:eastAsia="Times New Roman" w:hAnsi="Times New Roman"/>
              </w:rPr>
            </w:pPr>
            <w:r w:rsidRPr="00CB42DF">
              <w:rPr>
                <w:rFonts w:ascii="Times New Roman" w:eastAsia="Times New Roman" w:hAnsi="Times New Roman"/>
              </w:rPr>
              <w:t>01.03.2024</w:t>
            </w:r>
          </w:p>
        </w:tc>
        <w:tc>
          <w:tcPr>
            <w:tcW w:w="1496" w:type="dxa"/>
          </w:tcPr>
          <w:p w14:paraId="48A07183"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31.12.2025</w:t>
            </w:r>
          </w:p>
        </w:tc>
        <w:tc>
          <w:tcPr>
            <w:tcW w:w="2510" w:type="dxa"/>
            <w:gridSpan w:val="2"/>
          </w:tcPr>
          <w:p w14:paraId="4E2F84FB"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Главный внештатный специалист эндокринолог Минздрава НСО, главные врачи МО</w:t>
            </w:r>
          </w:p>
        </w:tc>
        <w:tc>
          <w:tcPr>
            <w:tcW w:w="3010" w:type="dxa"/>
            <w:gridSpan w:val="2"/>
          </w:tcPr>
          <w:p w14:paraId="100D7B96"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Не менее 1 мероприятия в 6 месяцев</w:t>
            </w:r>
            <w:r w:rsidRPr="00427221">
              <w:rPr>
                <w:rFonts w:ascii="Times New Roman" w:eastAsia="Times New Roman" w:hAnsi="Times New Roman"/>
              </w:rPr>
              <w:br/>
              <w:t>Предоставляется краткий отчет о реализации мероприятия с указанием ФИО и должностей организаторов, количества слушателей, участвующих медицинских организаций).</w:t>
            </w:r>
          </w:p>
        </w:tc>
        <w:tc>
          <w:tcPr>
            <w:tcW w:w="2651" w:type="dxa"/>
          </w:tcPr>
          <w:p w14:paraId="704ADA45"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 xml:space="preserve">регулярное </w:t>
            </w:r>
          </w:p>
        </w:tc>
      </w:tr>
      <w:tr w:rsidR="00766A5F" w:rsidRPr="00C05194" w14:paraId="38CFCB81" w14:textId="77777777" w:rsidTr="00FC0921">
        <w:tc>
          <w:tcPr>
            <w:tcW w:w="0" w:type="auto"/>
          </w:tcPr>
          <w:p w14:paraId="78E03FAD"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8.13.</w:t>
            </w:r>
          </w:p>
        </w:tc>
        <w:tc>
          <w:tcPr>
            <w:tcW w:w="2640" w:type="dxa"/>
          </w:tcPr>
          <w:p w14:paraId="4DF7C4E3"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Семинары или тематические лекции со специалистами первичного звена (врачи-терапевты, врачи общей практики, иные врачи специалисты кроме врачей-эндокринологв) по вопросам оказания медицинской помощи больным с сахарным диабетом, лицам находящимся на диспансерном наблюдении с разбором запущенных случаев и эндонастороженности.</w:t>
            </w:r>
          </w:p>
        </w:tc>
        <w:tc>
          <w:tcPr>
            <w:tcW w:w="1434" w:type="dxa"/>
          </w:tcPr>
          <w:p w14:paraId="35491EBE" w14:textId="361D6B9F"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01.0</w:t>
            </w:r>
            <w:r>
              <w:rPr>
                <w:rFonts w:ascii="Times New Roman" w:eastAsia="Times New Roman" w:hAnsi="Times New Roman"/>
              </w:rPr>
              <w:t>3</w:t>
            </w:r>
            <w:r w:rsidRPr="00427221">
              <w:rPr>
                <w:rFonts w:ascii="Times New Roman" w:eastAsia="Times New Roman" w:hAnsi="Times New Roman"/>
              </w:rPr>
              <w:t>.202</w:t>
            </w:r>
            <w:r>
              <w:rPr>
                <w:rFonts w:ascii="Times New Roman" w:eastAsia="Times New Roman" w:hAnsi="Times New Roman"/>
              </w:rPr>
              <w:t>4</w:t>
            </w:r>
          </w:p>
        </w:tc>
        <w:tc>
          <w:tcPr>
            <w:tcW w:w="1496" w:type="dxa"/>
          </w:tcPr>
          <w:p w14:paraId="512D368A"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31.12.2025</w:t>
            </w:r>
          </w:p>
        </w:tc>
        <w:tc>
          <w:tcPr>
            <w:tcW w:w="2510" w:type="dxa"/>
            <w:gridSpan w:val="2"/>
          </w:tcPr>
          <w:p w14:paraId="4E922BF7"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Главный внештатный специалист эндокринолог Минздрава НСО; главные внештатные специалисты Минздрава НСО, главные врачи МО</w:t>
            </w:r>
          </w:p>
          <w:p w14:paraId="58AD88C8"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главный внештатный специалист детский эндокринолог Минздрава НСО,</w:t>
            </w:r>
          </w:p>
        </w:tc>
        <w:tc>
          <w:tcPr>
            <w:tcW w:w="3010" w:type="dxa"/>
            <w:gridSpan w:val="2"/>
          </w:tcPr>
          <w:p w14:paraId="146549A2"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Не менее 1 мероприятия в 6 месяцев.</w:t>
            </w:r>
            <w:r w:rsidRPr="00427221">
              <w:rPr>
                <w:rFonts w:ascii="Times New Roman" w:eastAsia="Times New Roman" w:hAnsi="Times New Roman"/>
              </w:rPr>
              <w:br/>
            </w:r>
            <w:r w:rsidRPr="00427221">
              <w:rPr>
                <w:rFonts w:ascii="Times New Roman" w:eastAsia="Times New Roman" w:hAnsi="Times New Roman"/>
              </w:rPr>
              <w:br/>
              <w:t>Предоставляется краткий отчет о реализации мероприятия с указанием ФИО и должностей организаторов, количества слушателей, участвующих медицинских организаций</w:t>
            </w:r>
          </w:p>
        </w:tc>
        <w:tc>
          <w:tcPr>
            <w:tcW w:w="2651" w:type="dxa"/>
          </w:tcPr>
          <w:p w14:paraId="0CC691B0"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 xml:space="preserve">регулярное </w:t>
            </w:r>
          </w:p>
        </w:tc>
      </w:tr>
      <w:tr w:rsidR="00766A5F" w:rsidRPr="00C05194" w14:paraId="439B112B" w14:textId="77777777" w:rsidTr="00FC0921">
        <w:tc>
          <w:tcPr>
            <w:tcW w:w="0" w:type="auto"/>
          </w:tcPr>
          <w:p w14:paraId="16BEE10B"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8.14.</w:t>
            </w:r>
          </w:p>
        </w:tc>
        <w:tc>
          <w:tcPr>
            <w:tcW w:w="2640" w:type="dxa"/>
          </w:tcPr>
          <w:p w14:paraId="33CC19EB"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 xml:space="preserve">Итоговый отчет о реализации мероприятий ФП «Борьба с сахарным диабетом», достижению его целевых показателей и работе </w:t>
            </w:r>
            <w:r w:rsidRPr="00427221">
              <w:rPr>
                <w:rFonts w:ascii="Times New Roman" w:eastAsia="Times New Roman" w:hAnsi="Times New Roman"/>
              </w:rPr>
              <w:lastRenderedPageBreak/>
              <w:t>эндокринологической службы региона в целом (отчетные данные, анализ, разбор причин недостижения, выводы, план мероприятий по устранению, перспективы развития эндокринологической службы региона и т.д.) за 2023 год.</w:t>
            </w:r>
          </w:p>
        </w:tc>
        <w:tc>
          <w:tcPr>
            <w:tcW w:w="1434" w:type="dxa"/>
          </w:tcPr>
          <w:p w14:paraId="380B2BAE"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lastRenderedPageBreak/>
              <w:t>01.07.2024</w:t>
            </w:r>
          </w:p>
        </w:tc>
        <w:tc>
          <w:tcPr>
            <w:tcW w:w="1496" w:type="dxa"/>
          </w:tcPr>
          <w:p w14:paraId="1F978DDA"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31.12.2025</w:t>
            </w:r>
          </w:p>
        </w:tc>
        <w:tc>
          <w:tcPr>
            <w:tcW w:w="2510" w:type="dxa"/>
            <w:gridSpan w:val="2"/>
          </w:tcPr>
          <w:p w14:paraId="14299D4B"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 xml:space="preserve">Главный внештатный специалист эндокринолог Минздрава НСО </w:t>
            </w:r>
          </w:p>
        </w:tc>
        <w:tc>
          <w:tcPr>
            <w:tcW w:w="3010" w:type="dxa"/>
            <w:gridSpan w:val="2"/>
          </w:tcPr>
          <w:p w14:paraId="1B840976"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 xml:space="preserve">Предоставление отчета в адрес ФГБУ «НМИЦ эндокринологии « Минздрава России в срок до 15.03.2024 года, далее ежегодно </w:t>
            </w:r>
          </w:p>
        </w:tc>
        <w:tc>
          <w:tcPr>
            <w:tcW w:w="2651" w:type="dxa"/>
          </w:tcPr>
          <w:p w14:paraId="336BA4B9"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разовое неделимое</w:t>
            </w:r>
          </w:p>
        </w:tc>
      </w:tr>
      <w:tr w:rsidR="00766A5F" w:rsidRPr="00D808D3" w14:paraId="0C1D493A" w14:textId="77777777" w:rsidTr="0017373A">
        <w:tc>
          <w:tcPr>
            <w:tcW w:w="14398" w:type="dxa"/>
            <w:gridSpan w:val="9"/>
          </w:tcPr>
          <w:p w14:paraId="2EEE6ECC" w14:textId="77777777" w:rsidR="00766A5F" w:rsidRPr="00427221" w:rsidRDefault="00766A5F" w:rsidP="00766A5F">
            <w:pPr>
              <w:pStyle w:val="af"/>
              <w:numPr>
                <w:ilvl w:val="3"/>
                <w:numId w:val="2"/>
              </w:numPr>
              <w:spacing w:line="240" w:lineRule="auto"/>
              <w:ind w:left="0" w:firstLine="0"/>
              <w:rPr>
                <w:rFonts w:ascii="Times New Roman" w:hAnsi="Times New Roman"/>
                <w:b/>
              </w:rPr>
            </w:pPr>
            <w:r w:rsidRPr="00427221">
              <w:rPr>
                <w:rFonts w:ascii="Times New Roman" w:hAnsi="Times New Roman"/>
                <w:b/>
              </w:rPr>
              <w:t>Формирование и развитие цифрового контура Эндокринологической службы региона</w:t>
            </w:r>
          </w:p>
        </w:tc>
      </w:tr>
      <w:tr w:rsidR="00766A5F" w:rsidRPr="000417C6" w14:paraId="69E52CF6" w14:textId="77777777" w:rsidTr="00FC0921">
        <w:tc>
          <w:tcPr>
            <w:tcW w:w="0" w:type="auto"/>
          </w:tcPr>
          <w:p w14:paraId="5A8EE3A0"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9.1.</w:t>
            </w:r>
          </w:p>
        </w:tc>
        <w:tc>
          <w:tcPr>
            <w:tcW w:w="2640" w:type="dxa"/>
            <w:shd w:val="clear" w:color="auto" w:fill="auto"/>
          </w:tcPr>
          <w:p w14:paraId="36BF5BC0" w14:textId="77777777"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t xml:space="preserve">Функционирование в медицинских организациях широкополосного доступа в сеть «Интернет», создания возможностей безопасной передачи данных, обеспечения рабочих мест эндокринологов компьютерной техникой </w:t>
            </w:r>
          </w:p>
        </w:tc>
        <w:tc>
          <w:tcPr>
            <w:tcW w:w="1434" w:type="dxa"/>
            <w:shd w:val="clear" w:color="auto" w:fill="auto"/>
          </w:tcPr>
          <w:p w14:paraId="662F9A6E" w14:textId="7C2AEAC5"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t>01.0</w:t>
            </w:r>
            <w:r>
              <w:rPr>
                <w:rFonts w:ascii="Times New Roman" w:eastAsia="Times New Roman" w:hAnsi="Times New Roman"/>
              </w:rPr>
              <w:t>3</w:t>
            </w:r>
            <w:r w:rsidRPr="00427221">
              <w:rPr>
                <w:rFonts w:ascii="Times New Roman" w:eastAsia="Times New Roman" w:hAnsi="Times New Roman"/>
              </w:rPr>
              <w:t>.202</w:t>
            </w:r>
            <w:r>
              <w:rPr>
                <w:rFonts w:ascii="Times New Roman" w:eastAsia="Times New Roman" w:hAnsi="Times New Roman"/>
              </w:rPr>
              <w:t>4</w:t>
            </w:r>
          </w:p>
        </w:tc>
        <w:tc>
          <w:tcPr>
            <w:tcW w:w="1496" w:type="dxa"/>
            <w:shd w:val="clear" w:color="auto" w:fill="auto"/>
          </w:tcPr>
          <w:p w14:paraId="4B446B51" w14:textId="77777777"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t>31.12.2025 </w:t>
            </w:r>
          </w:p>
        </w:tc>
        <w:tc>
          <w:tcPr>
            <w:tcW w:w="2510" w:type="dxa"/>
            <w:gridSpan w:val="2"/>
            <w:shd w:val="clear" w:color="auto" w:fill="auto"/>
          </w:tcPr>
          <w:p w14:paraId="1AD5D7D9" w14:textId="77777777"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t>Заместитель министра здравоохранения Новосибирской области Колупаев А.В.</w:t>
            </w:r>
          </w:p>
        </w:tc>
        <w:tc>
          <w:tcPr>
            <w:tcW w:w="3010" w:type="dxa"/>
            <w:gridSpan w:val="2"/>
            <w:shd w:val="clear" w:color="auto" w:fill="auto"/>
          </w:tcPr>
          <w:p w14:paraId="18C65602" w14:textId="77777777" w:rsidR="00766A5F" w:rsidRPr="00427221" w:rsidRDefault="00766A5F" w:rsidP="00766A5F">
            <w:pPr>
              <w:spacing w:line="240" w:lineRule="auto"/>
              <w:contextualSpacing/>
              <w:rPr>
                <w:rFonts w:ascii="Times New Roman" w:hAnsi="Times New Roman"/>
              </w:rPr>
            </w:pPr>
            <w:r w:rsidRPr="00427221">
              <w:rPr>
                <w:rFonts w:ascii="Times New Roman" w:eastAsia="Times New Roman" w:hAnsi="Times New Roman"/>
              </w:rPr>
              <w:t xml:space="preserve">Обеспечено подключение территориально-выделенных структурных подразделений медицинских организаций, фельдшерских и фельдшерско-акушерских пунктов к Единой государственной информационной системе в сфере здравоохранения Новосибирской области ежегодно </w:t>
            </w:r>
            <w:r w:rsidRPr="00427221">
              <w:rPr>
                <w:rFonts w:ascii="Times New Roman" w:eastAsia="Times New Roman" w:hAnsi="Times New Roman"/>
              </w:rPr>
              <w:br/>
              <w:t xml:space="preserve">-в срок до 20.10 предшествующему календарному году Сформированы технические задания на услуги связи доступа в сеть интернет для обеспечения работы с государственной информационной системы в сфере здравоохранения субъекта Российской федерации (основной и резервный каналы) </w:t>
            </w:r>
            <w:r w:rsidRPr="00427221">
              <w:rPr>
                <w:rFonts w:ascii="Times New Roman" w:eastAsia="Times New Roman" w:hAnsi="Times New Roman"/>
              </w:rPr>
              <w:br/>
              <w:t xml:space="preserve">- в срок до 20.12 предшествующему календарному году </w:t>
            </w:r>
            <w:r w:rsidRPr="00427221">
              <w:rPr>
                <w:rFonts w:ascii="Times New Roman" w:eastAsia="Times New Roman" w:hAnsi="Times New Roman"/>
              </w:rPr>
              <w:lastRenderedPageBreak/>
              <w:t>Заключены государственные контракты, сформирован план график исполнения</w:t>
            </w:r>
          </w:p>
        </w:tc>
        <w:tc>
          <w:tcPr>
            <w:tcW w:w="2651" w:type="dxa"/>
            <w:shd w:val="clear" w:color="auto" w:fill="auto"/>
          </w:tcPr>
          <w:p w14:paraId="0BDE4AB8" w14:textId="77777777" w:rsidR="00766A5F" w:rsidRPr="00427221" w:rsidRDefault="00766A5F" w:rsidP="00766A5F">
            <w:pPr>
              <w:spacing w:line="480" w:lineRule="auto"/>
              <w:contextualSpacing/>
              <w:rPr>
                <w:rFonts w:ascii="Times New Roman" w:hAnsi="Times New Roman"/>
              </w:rPr>
            </w:pPr>
          </w:p>
        </w:tc>
      </w:tr>
      <w:tr w:rsidR="00766A5F" w:rsidRPr="00C05194" w14:paraId="3A32D755" w14:textId="77777777" w:rsidTr="00FC0921">
        <w:tc>
          <w:tcPr>
            <w:tcW w:w="0" w:type="auto"/>
          </w:tcPr>
          <w:p w14:paraId="17FADB72" w14:textId="77777777" w:rsidR="00766A5F" w:rsidRPr="00427221" w:rsidRDefault="00766A5F" w:rsidP="00766A5F">
            <w:pPr>
              <w:spacing w:line="240" w:lineRule="auto"/>
              <w:contextualSpacing/>
              <w:rPr>
                <w:rFonts w:ascii="Times New Roman" w:hAnsi="Times New Roman"/>
              </w:rPr>
            </w:pPr>
            <w:r w:rsidRPr="00427221">
              <w:rPr>
                <w:rFonts w:ascii="Times New Roman" w:hAnsi="Times New Roman"/>
              </w:rPr>
              <w:t>9.2.</w:t>
            </w:r>
          </w:p>
        </w:tc>
        <w:tc>
          <w:tcPr>
            <w:tcW w:w="2640" w:type="dxa"/>
            <w:shd w:val="clear" w:color="auto" w:fill="auto"/>
          </w:tcPr>
          <w:p w14:paraId="0DC1647B"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Информационное взаимодействие с подсистемой «Телемедицинские консультации» используется для организации и проведения консультаций с применением телемедицинских технологий при оказании медицинской помощи, врачебных консилиумов и конференций, мероприятий, связанных с процессом трансляции знаний</w:t>
            </w:r>
          </w:p>
        </w:tc>
        <w:tc>
          <w:tcPr>
            <w:tcW w:w="1434" w:type="dxa"/>
            <w:shd w:val="clear" w:color="auto" w:fill="auto"/>
          </w:tcPr>
          <w:p w14:paraId="4F3881C6" w14:textId="4A5665A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01.0</w:t>
            </w:r>
            <w:r>
              <w:rPr>
                <w:rFonts w:ascii="Times New Roman" w:eastAsia="Times New Roman" w:hAnsi="Times New Roman"/>
              </w:rPr>
              <w:t>3</w:t>
            </w:r>
            <w:r w:rsidRPr="00427221">
              <w:rPr>
                <w:rFonts w:ascii="Times New Roman" w:eastAsia="Times New Roman" w:hAnsi="Times New Roman"/>
              </w:rPr>
              <w:t>.202</w:t>
            </w:r>
            <w:r>
              <w:rPr>
                <w:rFonts w:ascii="Times New Roman" w:eastAsia="Times New Roman" w:hAnsi="Times New Roman"/>
              </w:rPr>
              <w:t>4</w:t>
            </w:r>
          </w:p>
        </w:tc>
        <w:tc>
          <w:tcPr>
            <w:tcW w:w="1496" w:type="dxa"/>
            <w:shd w:val="clear" w:color="auto" w:fill="auto"/>
          </w:tcPr>
          <w:p w14:paraId="45D76085"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31.12.2025</w:t>
            </w:r>
          </w:p>
        </w:tc>
        <w:tc>
          <w:tcPr>
            <w:tcW w:w="2510" w:type="dxa"/>
            <w:gridSpan w:val="2"/>
            <w:shd w:val="clear" w:color="auto" w:fill="auto"/>
          </w:tcPr>
          <w:p w14:paraId="729EB51E"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Заместитель министра здравоохранения Новосибирской области Колупаев А.В.</w:t>
            </w:r>
          </w:p>
        </w:tc>
        <w:tc>
          <w:tcPr>
            <w:tcW w:w="3010" w:type="dxa"/>
            <w:gridSpan w:val="2"/>
            <w:shd w:val="clear" w:color="auto" w:fill="auto"/>
          </w:tcPr>
          <w:p w14:paraId="4D9721D4"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 xml:space="preserve">Доработка медицинской информационной системы Новосибирской области в части модуля «Телемедицинские консультации» </w:t>
            </w:r>
            <w:r w:rsidRPr="00427221">
              <w:rPr>
                <w:rFonts w:ascii="Times New Roman" w:eastAsia="Times New Roman" w:hAnsi="Times New Roman"/>
              </w:rPr>
              <w:br/>
              <w:t>Предусмотрено внедрение доработанного функционала на не менее, чем 100% территориально выделенных структурных подразделениях медицинских организаций Новосибирской области.</w:t>
            </w:r>
            <w:r w:rsidRPr="00427221">
              <w:rPr>
                <w:rFonts w:ascii="Times New Roman" w:eastAsia="Times New Roman" w:hAnsi="Times New Roman"/>
              </w:rPr>
              <w:br/>
              <w:t>Предусмотрено создание телеконсультационных кабинетов на базе межрайонных эндокринологических центров  100% в срок до 2024.</w:t>
            </w:r>
          </w:p>
        </w:tc>
        <w:tc>
          <w:tcPr>
            <w:tcW w:w="2651" w:type="dxa"/>
            <w:shd w:val="clear" w:color="auto" w:fill="auto"/>
          </w:tcPr>
          <w:p w14:paraId="39F9AB71" w14:textId="77777777" w:rsidR="00766A5F" w:rsidRPr="00427221"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t>Регулярное</w:t>
            </w:r>
          </w:p>
        </w:tc>
      </w:tr>
      <w:tr w:rsidR="00766A5F" w:rsidRPr="00C05194" w14:paraId="03B56A18" w14:textId="77777777" w:rsidTr="00FC0921">
        <w:tc>
          <w:tcPr>
            <w:tcW w:w="0" w:type="auto"/>
          </w:tcPr>
          <w:p w14:paraId="4B7BA415" w14:textId="77777777" w:rsidR="00766A5F" w:rsidRPr="00C05194" w:rsidRDefault="00766A5F" w:rsidP="00766A5F">
            <w:pPr>
              <w:spacing w:line="240" w:lineRule="auto"/>
              <w:contextualSpacing/>
              <w:rPr>
                <w:rFonts w:ascii="Times New Roman" w:hAnsi="Times New Roman"/>
              </w:rPr>
            </w:pPr>
            <w:r>
              <w:rPr>
                <w:rFonts w:ascii="Times New Roman" w:hAnsi="Times New Roman"/>
              </w:rPr>
              <w:t>9.3.</w:t>
            </w:r>
          </w:p>
        </w:tc>
        <w:tc>
          <w:tcPr>
            <w:tcW w:w="2640" w:type="dxa"/>
            <w:shd w:val="clear" w:color="auto" w:fill="auto"/>
          </w:tcPr>
          <w:p w14:paraId="6152890D" w14:textId="77777777" w:rsidR="00766A5F" w:rsidRPr="00C05194" w:rsidRDefault="00766A5F" w:rsidP="00766A5F">
            <w:pPr>
              <w:spacing w:line="240" w:lineRule="auto"/>
              <w:contextualSpacing/>
              <w:rPr>
                <w:rFonts w:ascii="Times New Roman" w:hAnsi="Times New Roman"/>
              </w:rPr>
            </w:pPr>
            <w:r w:rsidRPr="006939C6">
              <w:rPr>
                <w:rFonts w:ascii="Times New Roman" w:eastAsia="Times New Roman" w:hAnsi="Times New Roman"/>
              </w:rPr>
              <w:t xml:space="preserve">Подключение </w:t>
            </w:r>
            <w:r>
              <w:rPr>
                <w:rFonts w:ascii="Times New Roman" w:eastAsia="Times New Roman" w:hAnsi="Times New Roman"/>
              </w:rPr>
              <w:t xml:space="preserve">диагностического лабораторного оборудования </w:t>
            </w:r>
            <w:r w:rsidRPr="006939C6">
              <w:rPr>
                <w:rFonts w:ascii="Times New Roman" w:eastAsia="Times New Roman" w:hAnsi="Times New Roman"/>
              </w:rPr>
              <w:t>к ГИС Субъекта РФ, для передачи результатов исследований</w:t>
            </w:r>
            <w:r>
              <w:rPr>
                <w:rFonts w:ascii="Times New Roman" w:eastAsia="Times New Roman" w:hAnsi="Times New Roman"/>
              </w:rPr>
              <w:t xml:space="preserve"> в ГИС субъекта</w:t>
            </w:r>
          </w:p>
        </w:tc>
        <w:tc>
          <w:tcPr>
            <w:tcW w:w="1434" w:type="dxa"/>
            <w:shd w:val="clear" w:color="auto" w:fill="auto"/>
          </w:tcPr>
          <w:p w14:paraId="3660A63E" w14:textId="61D6391F" w:rsidR="00766A5F" w:rsidRPr="00C05194" w:rsidRDefault="00766A5F" w:rsidP="00766A5F">
            <w:pPr>
              <w:spacing w:line="240" w:lineRule="auto"/>
              <w:contextualSpacing/>
              <w:rPr>
                <w:rFonts w:ascii="Times New Roman" w:hAnsi="Times New Roman"/>
              </w:rPr>
            </w:pPr>
            <w:r w:rsidRPr="00427221">
              <w:rPr>
                <w:rFonts w:ascii="Times New Roman" w:eastAsia="Times New Roman" w:hAnsi="Times New Roman"/>
              </w:rPr>
              <w:t>01.0</w:t>
            </w:r>
            <w:r>
              <w:rPr>
                <w:rFonts w:ascii="Times New Roman" w:eastAsia="Times New Roman" w:hAnsi="Times New Roman"/>
              </w:rPr>
              <w:t>3</w:t>
            </w:r>
            <w:r w:rsidRPr="00427221">
              <w:rPr>
                <w:rFonts w:ascii="Times New Roman" w:eastAsia="Times New Roman" w:hAnsi="Times New Roman"/>
              </w:rPr>
              <w:t>.202</w:t>
            </w:r>
            <w:r>
              <w:rPr>
                <w:rFonts w:ascii="Times New Roman" w:eastAsia="Times New Roman" w:hAnsi="Times New Roman"/>
              </w:rPr>
              <w:t>4</w:t>
            </w:r>
          </w:p>
        </w:tc>
        <w:tc>
          <w:tcPr>
            <w:tcW w:w="1496" w:type="dxa"/>
            <w:shd w:val="clear" w:color="auto" w:fill="auto"/>
          </w:tcPr>
          <w:p w14:paraId="34D66F4B" w14:textId="77777777" w:rsidR="00766A5F" w:rsidRPr="00C05194" w:rsidRDefault="00766A5F" w:rsidP="00766A5F">
            <w:pPr>
              <w:spacing w:line="240" w:lineRule="auto"/>
              <w:contextualSpacing/>
              <w:rPr>
                <w:rFonts w:ascii="Times New Roman" w:hAnsi="Times New Roman"/>
              </w:rPr>
            </w:pPr>
            <w:r w:rsidRPr="006939C6">
              <w:rPr>
                <w:rFonts w:ascii="Times New Roman" w:eastAsia="Times New Roman" w:hAnsi="Times New Roman"/>
              </w:rPr>
              <w:t>31.12.202</w:t>
            </w:r>
            <w:r>
              <w:rPr>
                <w:rFonts w:ascii="Times New Roman" w:eastAsia="Times New Roman" w:hAnsi="Times New Roman"/>
              </w:rPr>
              <w:t>5</w:t>
            </w:r>
          </w:p>
        </w:tc>
        <w:tc>
          <w:tcPr>
            <w:tcW w:w="2510" w:type="dxa"/>
            <w:gridSpan w:val="2"/>
            <w:shd w:val="clear" w:color="auto" w:fill="auto"/>
          </w:tcPr>
          <w:p w14:paraId="217850C3" w14:textId="77777777" w:rsidR="00766A5F" w:rsidRDefault="00766A5F" w:rsidP="00766A5F">
            <w:pPr>
              <w:spacing w:line="240" w:lineRule="auto"/>
              <w:contextualSpacing/>
              <w:rPr>
                <w:rFonts w:ascii="Times New Roman" w:eastAsia="Times New Roman" w:hAnsi="Times New Roman"/>
              </w:rPr>
            </w:pPr>
            <w:r w:rsidRPr="006939C6">
              <w:rPr>
                <w:rFonts w:ascii="Times New Roman" w:eastAsia="Times New Roman" w:hAnsi="Times New Roman"/>
              </w:rPr>
              <w:t>Заместитель министра здравоохранения Новосибирской области Колупаев А.В.</w:t>
            </w:r>
            <w:r>
              <w:rPr>
                <w:rFonts w:ascii="Times New Roman" w:eastAsia="Times New Roman" w:hAnsi="Times New Roman"/>
              </w:rPr>
              <w:t>,</w:t>
            </w:r>
          </w:p>
          <w:p w14:paraId="1FBF0B61" w14:textId="77777777" w:rsidR="00766A5F" w:rsidRPr="00C05194" w:rsidRDefault="00766A5F" w:rsidP="00766A5F">
            <w:pPr>
              <w:spacing w:line="240" w:lineRule="auto"/>
              <w:contextualSpacing/>
              <w:rPr>
                <w:rFonts w:ascii="Times New Roman" w:hAnsi="Times New Roman"/>
              </w:rPr>
            </w:pPr>
            <w:r>
              <w:rPr>
                <w:rFonts w:ascii="Times New Roman" w:eastAsia="Times New Roman" w:hAnsi="Times New Roman"/>
              </w:rPr>
              <w:t xml:space="preserve">Руководители МО </w:t>
            </w:r>
          </w:p>
        </w:tc>
        <w:tc>
          <w:tcPr>
            <w:tcW w:w="3010" w:type="dxa"/>
            <w:gridSpan w:val="2"/>
            <w:shd w:val="clear" w:color="auto" w:fill="auto"/>
          </w:tcPr>
          <w:p w14:paraId="7F244719" w14:textId="77777777" w:rsidR="00766A5F" w:rsidRPr="00C05194" w:rsidRDefault="00766A5F" w:rsidP="00766A5F">
            <w:pPr>
              <w:spacing w:line="240" w:lineRule="auto"/>
              <w:contextualSpacing/>
              <w:rPr>
                <w:rFonts w:ascii="Times New Roman" w:hAnsi="Times New Roman"/>
              </w:rPr>
            </w:pPr>
            <w:r w:rsidRPr="006939C6">
              <w:rPr>
                <w:rFonts w:ascii="Times New Roman" w:eastAsia="Times New Roman" w:hAnsi="Times New Roman"/>
              </w:rPr>
              <w:t xml:space="preserve">Обеспечена передача результатов лабораторных исследований в подсистему </w:t>
            </w:r>
            <w:r>
              <w:rPr>
                <w:rFonts w:ascii="Times New Roman" w:eastAsia="Times New Roman" w:hAnsi="Times New Roman"/>
              </w:rPr>
              <w:t>«</w:t>
            </w:r>
            <w:r w:rsidRPr="006939C6">
              <w:rPr>
                <w:rFonts w:ascii="Times New Roman" w:eastAsia="Times New Roman" w:hAnsi="Times New Roman"/>
              </w:rPr>
              <w:t>Лабораторные исследования</w:t>
            </w:r>
            <w:r>
              <w:rPr>
                <w:rFonts w:ascii="Times New Roman" w:eastAsia="Times New Roman" w:hAnsi="Times New Roman"/>
              </w:rPr>
              <w:t>»</w:t>
            </w:r>
            <w:r w:rsidRPr="006939C6">
              <w:rPr>
                <w:rFonts w:ascii="Times New Roman" w:eastAsia="Times New Roman" w:hAnsi="Times New Roman"/>
              </w:rPr>
              <w:t xml:space="preserve"> Медицинской информационной системы Новосибирской области в  объемах от общего числа проведенных исследований 2023-70%; 2024-100%.</w:t>
            </w:r>
            <w:r w:rsidRPr="006939C6">
              <w:rPr>
                <w:rFonts w:ascii="Times New Roman" w:eastAsia="Times New Roman" w:hAnsi="Times New Roman"/>
              </w:rPr>
              <w:br/>
              <w:t xml:space="preserve">и передачи результатов в ГБУЗ НСО </w:t>
            </w:r>
            <w:r>
              <w:rPr>
                <w:rFonts w:ascii="Times New Roman" w:eastAsia="Times New Roman" w:hAnsi="Times New Roman"/>
              </w:rPr>
              <w:t>«</w:t>
            </w:r>
            <w:r w:rsidRPr="006939C6">
              <w:rPr>
                <w:rFonts w:ascii="Times New Roman" w:eastAsia="Times New Roman" w:hAnsi="Times New Roman"/>
              </w:rPr>
              <w:t>ГНОКБ</w:t>
            </w:r>
            <w:r>
              <w:rPr>
                <w:rFonts w:ascii="Times New Roman" w:eastAsia="Times New Roman" w:hAnsi="Times New Roman"/>
              </w:rPr>
              <w:t>»</w:t>
            </w:r>
            <w:r w:rsidRPr="006939C6">
              <w:rPr>
                <w:rFonts w:ascii="Times New Roman" w:eastAsia="Times New Roman" w:hAnsi="Times New Roman"/>
              </w:rPr>
              <w:t>.</w:t>
            </w:r>
          </w:p>
        </w:tc>
        <w:tc>
          <w:tcPr>
            <w:tcW w:w="2651" w:type="dxa"/>
            <w:shd w:val="clear" w:color="auto" w:fill="auto"/>
          </w:tcPr>
          <w:p w14:paraId="2DC8997F" w14:textId="77777777" w:rsidR="00766A5F" w:rsidRPr="00C05194" w:rsidRDefault="00766A5F" w:rsidP="00766A5F">
            <w:pPr>
              <w:spacing w:line="240" w:lineRule="auto"/>
              <w:contextualSpacing/>
              <w:rPr>
                <w:rFonts w:ascii="Times New Roman" w:hAnsi="Times New Roman"/>
              </w:rPr>
            </w:pPr>
          </w:p>
        </w:tc>
      </w:tr>
      <w:tr w:rsidR="00766A5F" w:rsidRPr="00C05194" w14:paraId="0CF29733" w14:textId="77777777" w:rsidTr="00FC0921">
        <w:tc>
          <w:tcPr>
            <w:tcW w:w="0" w:type="auto"/>
          </w:tcPr>
          <w:p w14:paraId="61B3BCBC" w14:textId="77777777" w:rsidR="00766A5F" w:rsidRPr="00C05194" w:rsidRDefault="00766A5F" w:rsidP="00766A5F">
            <w:pPr>
              <w:spacing w:line="240" w:lineRule="auto"/>
              <w:contextualSpacing/>
              <w:rPr>
                <w:rFonts w:ascii="Times New Roman" w:hAnsi="Times New Roman"/>
              </w:rPr>
            </w:pPr>
            <w:r>
              <w:rPr>
                <w:rFonts w:ascii="Times New Roman" w:hAnsi="Times New Roman"/>
              </w:rPr>
              <w:t>9.4.</w:t>
            </w:r>
          </w:p>
        </w:tc>
        <w:tc>
          <w:tcPr>
            <w:tcW w:w="2640" w:type="dxa"/>
            <w:shd w:val="clear" w:color="auto" w:fill="auto"/>
          </w:tcPr>
          <w:p w14:paraId="475C63F8" w14:textId="77777777" w:rsidR="00766A5F" w:rsidRPr="00C05194" w:rsidRDefault="00766A5F" w:rsidP="00766A5F">
            <w:pPr>
              <w:spacing w:line="240" w:lineRule="auto"/>
              <w:contextualSpacing/>
              <w:rPr>
                <w:rFonts w:ascii="Times New Roman" w:eastAsia="Times New Roman" w:hAnsi="Times New Roman"/>
              </w:rPr>
            </w:pPr>
            <w:r w:rsidRPr="006939C6">
              <w:rPr>
                <w:rFonts w:ascii="Times New Roman" w:eastAsia="Times New Roman" w:hAnsi="Times New Roman"/>
              </w:rPr>
              <w:t xml:space="preserve">Доля видов направляемых структурированных электронных медицинских документов </w:t>
            </w:r>
            <w:r w:rsidRPr="006939C6">
              <w:rPr>
                <w:rFonts w:ascii="Times New Roman" w:eastAsia="Times New Roman" w:hAnsi="Times New Roman"/>
              </w:rPr>
              <w:lastRenderedPageBreak/>
              <w:t xml:space="preserve">от всех медицинских организаций субъекта Российской Федерации, оказывающих медицинскую помощь по профилю </w:t>
            </w:r>
            <w:r>
              <w:rPr>
                <w:rFonts w:ascii="Times New Roman" w:eastAsia="Times New Roman" w:hAnsi="Times New Roman"/>
              </w:rPr>
              <w:t>«</w:t>
            </w:r>
            <w:r w:rsidRPr="006939C6">
              <w:rPr>
                <w:rFonts w:ascii="Times New Roman" w:eastAsia="Times New Roman" w:hAnsi="Times New Roman"/>
              </w:rPr>
              <w:t>эндокринология</w:t>
            </w:r>
            <w:r>
              <w:rPr>
                <w:rFonts w:ascii="Times New Roman" w:eastAsia="Times New Roman" w:hAnsi="Times New Roman"/>
              </w:rPr>
              <w:t>»</w:t>
            </w:r>
            <w:r w:rsidRPr="006939C6">
              <w:rPr>
                <w:rFonts w:ascii="Times New Roman" w:eastAsia="Times New Roman" w:hAnsi="Times New Roman"/>
              </w:rPr>
              <w:t xml:space="preserve"> от планового годового показателя.</w:t>
            </w:r>
          </w:p>
        </w:tc>
        <w:tc>
          <w:tcPr>
            <w:tcW w:w="1434" w:type="dxa"/>
            <w:shd w:val="clear" w:color="auto" w:fill="auto"/>
          </w:tcPr>
          <w:p w14:paraId="3E73FB9C" w14:textId="4A69A95D" w:rsidR="00766A5F" w:rsidRPr="00C05194" w:rsidRDefault="00766A5F" w:rsidP="00766A5F">
            <w:pPr>
              <w:spacing w:line="240" w:lineRule="auto"/>
              <w:contextualSpacing/>
              <w:rPr>
                <w:rFonts w:ascii="Times New Roman" w:eastAsia="Times New Roman" w:hAnsi="Times New Roman"/>
              </w:rPr>
            </w:pPr>
            <w:r w:rsidRPr="00427221">
              <w:rPr>
                <w:rFonts w:ascii="Times New Roman" w:eastAsia="Times New Roman" w:hAnsi="Times New Roman"/>
              </w:rPr>
              <w:lastRenderedPageBreak/>
              <w:t>01.0</w:t>
            </w:r>
            <w:r>
              <w:rPr>
                <w:rFonts w:ascii="Times New Roman" w:eastAsia="Times New Roman" w:hAnsi="Times New Roman"/>
              </w:rPr>
              <w:t>3</w:t>
            </w:r>
            <w:r w:rsidRPr="00427221">
              <w:rPr>
                <w:rFonts w:ascii="Times New Roman" w:eastAsia="Times New Roman" w:hAnsi="Times New Roman"/>
              </w:rPr>
              <w:t>.202</w:t>
            </w:r>
            <w:r>
              <w:rPr>
                <w:rFonts w:ascii="Times New Roman" w:eastAsia="Times New Roman" w:hAnsi="Times New Roman"/>
              </w:rPr>
              <w:t>4</w:t>
            </w:r>
          </w:p>
        </w:tc>
        <w:tc>
          <w:tcPr>
            <w:tcW w:w="1496" w:type="dxa"/>
            <w:shd w:val="clear" w:color="auto" w:fill="auto"/>
          </w:tcPr>
          <w:p w14:paraId="02885356" w14:textId="77777777" w:rsidR="00766A5F" w:rsidRPr="00C05194" w:rsidRDefault="00766A5F" w:rsidP="00766A5F">
            <w:pPr>
              <w:spacing w:line="240" w:lineRule="auto"/>
              <w:contextualSpacing/>
              <w:rPr>
                <w:rFonts w:ascii="Times New Roman" w:eastAsia="Times New Roman" w:hAnsi="Times New Roman"/>
              </w:rPr>
            </w:pPr>
            <w:r w:rsidRPr="006939C6">
              <w:rPr>
                <w:rFonts w:ascii="Times New Roman" w:eastAsia="Times New Roman" w:hAnsi="Times New Roman"/>
              </w:rPr>
              <w:t>31.12.202</w:t>
            </w:r>
            <w:r>
              <w:rPr>
                <w:rFonts w:ascii="Times New Roman" w:eastAsia="Times New Roman" w:hAnsi="Times New Roman"/>
              </w:rPr>
              <w:t>5</w:t>
            </w:r>
          </w:p>
        </w:tc>
        <w:tc>
          <w:tcPr>
            <w:tcW w:w="2510" w:type="dxa"/>
            <w:gridSpan w:val="2"/>
            <w:shd w:val="clear" w:color="auto" w:fill="auto"/>
          </w:tcPr>
          <w:p w14:paraId="42F1BE8B" w14:textId="77777777" w:rsidR="00766A5F" w:rsidRPr="00C05194" w:rsidRDefault="00766A5F" w:rsidP="00766A5F">
            <w:pPr>
              <w:spacing w:line="240" w:lineRule="auto"/>
              <w:contextualSpacing/>
              <w:rPr>
                <w:rFonts w:ascii="Times New Roman" w:eastAsia="Times New Roman" w:hAnsi="Times New Roman"/>
              </w:rPr>
            </w:pPr>
            <w:r w:rsidRPr="006939C6">
              <w:rPr>
                <w:rFonts w:ascii="Times New Roman" w:eastAsia="Times New Roman" w:hAnsi="Times New Roman"/>
              </w:rPr>
              <w:t>Заместитель министра здравоохранения Новосибирской области Колупаев А.В.</w:t>
            </w:r>
          </w:p>
        </w:tc>
        <w:tc>
          <w:tcPr>
            <w:tcW w:w="3010" w:type="dxa"/>
            <w:gridSpan w:val="2"/>
            <w:shd w:val="clear" w:color="auto" w:fill="auto"/>
          </w:tcPr>
          <w:p w14:paraId="4F27AC18" w14:textId="77777777" w:rsidR="00766A5F" w:rsidRPr="006939C6" w:rsidRDefault="00766A5F" w:rsidP="00766A5F">
            <w:pPr>
              <w:spacing w:line="240" w:lineRule="auto"/>
              <w:rPr>
                <w:rFonts w:ascii="Times New Roman" w:eastAsia="Times New Roman" w:hAnsi="Times New Roman"/>
              </w:rPr>
            </w:pPr>
            <w:r w:rsidRPr="006939C6">
              <w:rPr>
                <w:rFonts w:ascii="Times New Roman" w:eastAsia="Times New Roman" w:hAnsi="Times New Roman"/>
              </w:rPr>
              <w:t>Целевой показатель:</w:t>
            </w:r>
          </w:p>
          <w:p w14:paraId="277F9AB9" w14:textId="77777777" w:rsidR="00766A5F" w:rsidRPr="006939C6" w:rsidRDefault="00766A5F" w:rsidP="00766A5F">
            <w:pPr>
              <w:spacing w:line="240" w:lineRule="auto"/>
              <w:rPr>
                <w:rFonts w:ascii="Times New Roman" w:eastAsia="Times New Roman" w:hAnsi="Times New Roman"/>
              </w:rPr>
            </w:pPr>
            <w:r w:rsidRPr="006939C6">
              <w:rPr>
                <w:rFonts w:ascii="Times New Roman" w:eastAsia="Times New Roman" w:hAnsi="Times New Roman"/>
              </w:rPr>
              <w:t xml:space="preserve">2024 год - </w:t>
            </w:r>
            <w:r>
              <w:rPr>
                <w:rFonts w:ascii="Times New Roman" w:eastAsia="Times New Roman" w:hAnsi="Times New Roman"/>
              </w:rPr>
              <w:t>95</w:t>
            </w:r>
            <w:r w:rsidRPr="006939C6">
              <w:rPr>
                <w:rFonts w:ascii="Times New Roman" w:eastAsia="Times New Roman" w:hAnsi="Times New Roman"/>
              </w:rPr>
              <w:t>%</w:t>
            </w:r>
          </w:p>
          <w:p w14:paraId="655F7768" w14:textId="77777777" w:rsidR="00766A5F" w:rsidRPr="00C05194" w:rsidRDefault="00766A5F" w:rsidP="00766A5F">
            <w:pPr>
              <w:spacing w:line="240" w:lineRule="auto"/>
              <w:contextualSpacing/>
              <w:rPr>
                <w:rFonts w:ascii="Times New Roman" w:eastAsia="Times New Roman" w:hAnsi="Times New Roman"/>
              </w:rPr>
            </w:pPr>
            <w:r w:rsidRPr="006939C6">
              <w:rPr>
                <w:rFonts w:ascii="Times New Roman" w:eastAsia="Times New Roman" w:hAnsi="Times New Roman"/>
              </w:rPr>
              <w:t>2025 год - 100%</w:t>
            </w:r>
          </w:p>
        </w:tc>
        <w:tc>
          <w:tcPr>
            <w:tcW w:w="2651" w:type="dxa"/>
            <w:shd w:val="clear" w:color="auto" w:fill="auto"/>
          </w:tcPr>
          <w:p w14:paraId="1A74C692" w14:textId="77777777" w:rsidR="00766A5F" w:rsidRPr="00C05194" w:rsidRDefault="00766A5F" w:rsidP="00766A5F">
            <w:pPr>
              <w:spacing w:line="240" w:lineRule="auto"/>
              <w:contextualSpacing/>
              <w:rPr>
                <w:rFonts w:ascii="Times New Roman" w:eastAsia="Times New Roman" w:hAnsi="Times New Roman"/>
              </w:rPr>
            </w:pPr>
            <w:r w:rsidRPr="006939C6">
              <w:rPr>
                <w:rFonts w:ascii="Times New Roman" w:eastAsia="Times New Roman" w:hAnsi="Times New Roman"/>
                <w:lang w:val="en-US"/>
              </w:rPr>
              <w:t>регулярное</w:t>
            </w:r>
          </w:p>
        </w:tc>
      </w:tr>
    </w:tbl>
    <w:p w14:paraId="519F2FEE" w14:textId="77777777" w:rsidR="0075057F" w:rsidRDefault="0075057F" w:rsidP="00105B9F">
      <w:pPr>
        <w:spacing w:line="360" w:lineRule="exact"/>
        <w:jc w:val="both"/>
        <w:rPr>
          <w:rFonts w:ascii="Times New Roman" w:hAnsi="Times New Roman" w:cs="Times New Roman"/>
          <w:sz w:val="28"/>
          <w:szCs w:val="28"/>
        </w:rPr>
      </w:pPr>
    </w:p>
    <w:p w14:paraId="62FEA456" w14:textId="3105758E" w:rsidR="00596775" w:rsidRDefault="00596775" w:rsidP="00105B9F">
      <w:pPr>
        <w:spacing w:line="360" w:lineRule="exact"/>
        <w:ind w:firstLine="709"/>
        <w:jc w:val="both"/>
        <w:rPr>
          <w:rFonts w:ascii="Times New Roman" w:hAnsi="Times New Roman" w:cs="Times New Roman"/>
          <w:sz w:val="28"/>
          <w:szCs w:val="28"/>
        </w:rPr>
      </w:pPr>
    </w:p>
    <w:p w14:paraId="397B9E61" w14:textId="392EF1F8" w:rsidR="00683443" w:rsidRDefault="00683443" w:rsidP="00683443">
      <w:pPr>
        <w:spacing w:line="360" w:lineRule="exact"/>
        <w:ind w:firstLine="709"/>
        <w:jc w:val="center"/>
        <w:rPr>
          <w:rFonts w:ascii="Times New Roman" w:hAnsi="Times New Roman" w:cs="Times New Roman"/>
          <w:sz w:val="28"/>
          <w:szCs w:val="28"/>
        </w:rPr>
      </w:pPr>
      <w:r>
        <w:rPr>
          <w:rFonts w:ascii="Times New Roman" w:hAnsi="Times New Roman" w:cs="Times New Roman"/>
          <w:sz w:val="28"/>
          <w:szCs w:val="28"/>
        </w:rPr>
        <w:t>_________</w:t>
      </w:r>
    </w:p>
    <w:p w14:paraId="5DF36024" w14:textId="77777777" w:rsidR="00A12D68" w:rsidRDefault="00A12D68" w:rsidP="00105B9F">
      <w:pPr>
        <w:spacing w:line="360" w:lineRule="exact"/>
        <w:ind w:firstLine="709"/>
        <w:jc w:val="both"/>
        <w:rPr>
          <w:rFonts w:ascii="Times New Roman" w:hAnsi="Times New Roman" w:cs="Times New Roman"/>
          <w:sz w:val="28"/>
          <w:szCs w:val="28"/>
        </w:rPr>
      </w:pPr>
    </w:p>
    <w:p w14:paraId="5CBC2A4E" w14:textId="77777777" w:rsidR="00E03505" w:rsidRDefault="00E03505" w:rsidP="00105B9F">
      <w:pPr>
        <w:pStyle w:val="af"/>
        <w:spacing w:line="360" w:lineRule="exact"/>
        <w:ind w:left="0" w:firstLine="851"/>
        <w:jc w:val="both"/>
        <w:rPr>
          <w:rFonts w:ascii="Times New Roman" w:hAnsi="Times New Roman" w:cs="Times New Roman"/>
          <w:sz w:val="28"/>
          <w:szCs w:val="28"/>
        </w:rPr>
        <w:sectPr w:rsidR="00E03505" w:rsidSect="001E26C5">
          <w:pgSz w:w="15840" w:h="12240" w:orient="landscape"/>
          <w:pgMar w:top="1418" w:right="1134" w:bottom="567" w:left="851" w:header="680" w:footer="680" w:gutter="0"/>
          <w:cols w:space="720"/>
          <w:titlePg/>
          <w:docGrid w:linePitch="360"/>
        </w:sectPr>
      </w:pPr>
    </w:p>
    <w:p w14:paraId="39AFDB63" w14:textId="77777777" w:rsidR="00E03505" w:rsidRDefault="00E03505" w:rsidP="00683443">
      <w:pPr>
        <w:pStyle w:val="af"/>
        <w:spacing w:line="360" w:lineRule="exact"/>
        <w:ind w:left="0" w:firstLine="709"/>
        <w:jc w:val="both"/>
        <w:rPr>
          <w:rFonts w:ascii="Times New Roman" w:hAnsi="Times New Roman" w:cs="Times New Roman"/>
          <w:sz w:val="24"/>
          <w:szCs w:val="24"/>
        </w:rPr>
      </w:pPr>
    </w:p>
    <w:sectPr w:rsidR="00E0350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00C0B" w16cex:dateUtc="2023-12-10T03:06:00Z"/>
  <w16cex:commentExtensible w16cex:durableId="29200C4E" w16cex:dateUtc="2023-12-10T03:07:00Z"/>
  <w16cex:commentExtensible w16cex:durableId="29200D4F" w16cex:dateUtc="2023-12-10T03:11:00Z"/>
  <w16cex:commentExtensible w16cex:durableId="29200F85" w16cex:dateUtc="2023-12-10T03:20:00Z"/>
  <w16cex:commentExtensible w16cex:durableId="29201A34" w16cex:dateUtc="2023-12-10T0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906A31" w16cid:durableId="2920021A"/>
  <w16cid:commentId w16cid:paraId="78936FC4" w16cid:durableId="29200C0B"/>
  <w16cid:commentId w16cid:paraId="394FF0B4" w16cid:durableId="2920021B"/>
  <w16cid:commentId w16cid:paraId="39877C35" w16cid:durableId="29200C4E"/>
  <w16cid:commentId w16cid:paraId="768AB7D3" w16cid:durableId="2920021C"/>
  <w16cid:commentId w16cid:paraId="207284EC" w16cid:durableId="29200D4F"/>
  <w16cid:commentId w16cid:paraId="42BB1E33" w16cid:durableId="2920021D"/>
  <w16cid:commentId w16cid:paraId="69742939" w16cid:durableId="2920021E"/>
  <w16cid:commentId w16cid:paraId="1987E8E0" w16cid:durableId="2920021F"/>
  <w16cid:commentId w16cid:paraId="2A574446" w16cid:durableId="29200F85"/>
  <w16cid:commentId w16cid:paraId="1718A319" w16cid:durableId="29200220"/>
  <w16cid:commentId w16cid:paraId="3FC462EB" w16cid:durableId="29201006"/>
  <w16cid:commentId w16cid:paraId="16501280" w16cid:durableId="29201A34"/>
  <w16cid:commentId w16cid:paraId="10C3E988" w16cid:durableId="2920114A"/>
  <w16cid:commentId w16cid:paraId="56A635FB" w16cid:durableId="29200222"/>
  <w16cid:commentId w16cid:paraId="4171BD7E" w16cid:durableId="29200223"/>
  <w16cid:commentId w16cid:paraId="71B03C78" w16cid:durableId="29201364"/>
  <w16cid:commentId w16cid:paraId="0C45DB72" w16cid:durableId="29201363"/>
  <w16cid:commentId w16cid:paraId="7521CAB8" w16cid:durableId="2920143E"/>
  <w16cid:commentId w16cid:paraId="5E650163" w16cid:durableId="29200225"/>
  <w16cid:commentId w16cid:paraId="043E2ACF" w16cid:durableId="29200226"/>
  <w16cid:commentId w16cid:paraId="3F0BE032" w16cid:durableId="29200227"/>
  <w16cid:commentId w16cid:paraId="14DEE991" w16cid:durableId="2920022A"/>
  <w16cid:commentId w16cid:paraId="71366AA7" w16cid:durableId="2920022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8138C" w14:textId="77777777" w:rsidR="00E30829" w:rsidRDefault="00E30829">
      <w:pPr>
        <w:spacing w:line="240" w:lineRule="auto"/>
      </w:pPr>
      <w:r>
        <w:separator/>
      </w:r>
    </w:p>
  </w:endnote>
  <w:endnote w:type="continuationSeparator" w:id="0">
    <w:p w14:paraId="5B1E20B0" w14:textId="77777777" w:rsidR="00E30829" w:rsidRDefault="00E308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Andale Sans UI">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Neue Medium">
    <w:altName w:val="Arial"/>
    <w:charset w:val="00"/>
    <w:family w:val="roman"/>
    <w:pitch w:val="default"/>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3F335" w14:textId="77777777" w:rsidR="007342CA" w:rsidRDefault="007342CA">
    <w:pPr>
      <w:pStyle w:val="afd"/>
      <w:jc w:val="center"/>
    </w:pPr>
  </w:p>
  <w:p w14:paraId="42162DAB" w14:textId="77777777" w:rsidR="007342CA" w:rsidRDefault="007342CA">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47D2F" w14:textId="77777777" w:rsidR="00E30829" w:rsidRDefault="00E30829">
      <w:pPr>
        <w:spacing w:line="240" w:lineRule="auto"/>
      </w:pPr>
      <w:r>
        <w:separator/>
      </w:r>
    </w:p>
  </w:footnote>
  <w:footnote w:type="continuationSeparator" w:id="0">
    <w:p w14:paraId="469A18C7" w14:textId="77777777" w:rsidR="00E30829" w:rsidRDefault="00E30829">
      <w:pPr>
        <w:spacing w:line="240" w:lineRule="auto"/>
      </w:pPr>
      <w:r>
        <w:continuationSeparator/>
      </w:r>
    </w:p>
  </w:footnote>
  <w:footnote w:id="1">
    <w:p w14:paraId="04B3C195" w14:textId="77777777" w:rsidR="007342CA" w:rsidRPr="00C45724" w:rsidRDefault="007342CA" w:rsidP="00C45724">
      <w:pPr>
        <w:pStyle w:val="af1"/>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608822"/>
      <w:docPartObj>
        <w:docPartGallery w:val="Page Numbers (Top of Page)"/>
        <w:docPartUnique/>
      </w:docPartObj>
    </w:sdtPr>
    <w:sdtContent>
      <w:p w14:paraId="2540E3B0" w14:textId="43B5F6F5" w:rsidR="00302835" w:rsidRDefault="00302835">
        <w:pPr>
          <w:pStyle w:val="afb"/>
          <w:jc w:val="center"/>
        </w:pPr>
        <w:r>
          <w:fldChar w:fldCharType="begin"/>
        </w:r>
        <w:r>
          <w:instrText>PAGE   \* MERGEFORMAT</w:instrText>
        </w:r>
        <w:r>
          <w:fldChar w:fldCharType="separate"/>
        </w:r>
        <w:r w:rsidR="00683443">
          <w:rPr>
            <w:noProof/>
          </w:rPr>
          <w:t>20</w:t>
        </w:r>
        <w:r>
          <w:fldChar w:fldCharType="end"/>
        </w:r>
      </w:p>
    </w:sdtContent>
  </w:sdt>
  <w:p w14:paraId="70980020" w14:textId="77777777" w:rsidR="007342CA" w:rsidRDefault="007342CA">
    <w:pPr>
      <w:pStyle w:val="af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366911"/>
      <w:docPartObj>
        <w:docPartGallery w:val="Page Numbers (Top of Page)"/>
        <w:docPartUnique/>
      </w:docPartObj>
    </w:sdtPr>
    <w:sdtContent>
      <w:p w14:paraId="6A8BE143" w14:textId="74B7B04E" w:rsidR="00302835" w:rsidRDefault="00302835">
        <w:pPr>
          <w:pStyle w:val="afb"/>
          <w:jc w:val="center"/>
        </w:pPr>
        <w:r>
          <w:fldChar w:fldCharType="begin"/>
        </w:r>
        <w:r>
          <w:instrText>PAGE   \* MERGEFORMAT</w:instrText>
        </w:r>
        <w:r>
          <w:fldChar w:fldCharType="separate"/>
        </w:r>
        <w:r w:rsidR="00683443">
          <w:rPr>
            <w:noProof/>
          </w:rPr>
          <w:t>21</w:t>
        </w:r>
        <w:r>
          <w:fldChar w:fldCharType="end"/>
        </w:r>
      </w:p>
    </w:sdtContent>
  </w:sdt>
  <w:p w14:paraId="5741BABA" w14:textId="77777777" w:rsidR="007342CA" w:rsidRDefault="007342CA">
    <w:pPr>
      <w:pStyle w:val="af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4B17C" w14:textId="31BC2660" w:rsidR="007342CA" w:rsidRDefault="007342CA">
    <w:pPr>
      <w:pStyle w:val="afb"/>
      <w:jc w:val="center"/>
    </w:pPr>
    <w:r>
      <w:fldChar w:fldCharType="begin"/>
    </w:r>
    <w:r>
      <w:instrText xml:space="preserve"> PAGE   \* MERGEFORMAT </w:instrText>
    </w:r>
    <w:r>
      <w:fldChar w:fldCharType="separate"/>
    </w:r>
    <w:r w:rsidR="00683443">
      <w:rPr>
        <w:noProof/>
      </w:rPr>
      <w:t>52</w:t>
    </w:r>
    <w:r>
      <w:fldChar w:fldCharType="end"/>
    </w:r>
  </w:p>
  <w:p w14:paraId="2639A0B0" w14:textId="77777777" w:rsidR="007342CA" w:rsidRDefault="007342CA">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E51A8"/>
    <w:multiLevelType w:val="hybridMultilevel"/>
    <w:tmpl w:val="CA8015D8"/>
    <w:lvl w:ilvl="0" w:tplc="58A07910">
      <w:start w:val="3"/>
      <w:numFmt w:val="decimal"/>
      <w:lvlText w:val="%1."/>
      <w:lvlJc w:val="left"/>
      <w:pPr>
        <w:ind w:left="720" w:hanging="360"/>
      </w:pPr>
      <w:rPr>
        <w:rFonts w:hint="default"/>
      </w:rPr>
    </w:lvl>
    <w:lvl w:ilvl="1" w:tplc="D44CE862">
      <w:start w:val="1"/>
      <w:numFmt w:val="lowerLetter"/>
      <w:lvlText w:val="%2."/>
      <w:lvlJc w:val="left"/>
      <w:pPr>
        <w:ind w:left="1440" w:hanging="360"/>
      </w:pPr>
    </w:lvl>
    <w:lvl w:ilvl="2" w:tplc="A852EAF2">
      <w:start w:val="1"/>
      <w:numFmt w:val="lowerRoman"/>
      <w:lvlText w:val="%3."/>
      <w:lvlJc w:val="right"/>
      <w:pPr>
        <w:ind w:left="2160" w:hanging="180"/>
      </w:pPr>
    </w:lvl>
    <w:lvl w:ilvl="3" w:tplc="C9C6315E">
      <w:start w:val="1"/>
      <w:numFmt w:val="decimal"/>
      <w:lvlText w:val="%4."/>
      <w:lvlJc w:val="left"/>
      <w:pPr>
        <w:ind w:left="2880" w:hanging="360"/>
      </w:pPr>
    </w:lvl>
    <w:lvl w:ilvl="4" w:tplc="519E9D2A">
      <w:start w:val="1"/>
      <w:numFmt w:val="lowerLetter"/>
      <w:lvlText w:val="%5."/>
      <w:lvlJc w:val="left"/>
      <w:pPr>
        <w:ind w:left="3600" w:hanging="360"/>
      </w:pPr>
    </w:lvl>
    <w:lvl w:ilvl="5" w:tplc="D3C6D738">
      <w:start w:val="1"/>
      <w:numFmt w:val="lowerRoman"/>
      <w:lvlText w:val="%6."/>
      <w:lvlJc w:val="right"/>
      <w:pPr>
        <w:ind w:left="4320" w:hanging="180"/>
      </w:pPr>
    </w:lvl>
    <w:lvl w:ilvl="6" w:tplc="2C6EBB7E">
      <w:start w:val="1"/>
      <w:numFmt w:val="decimal"/>
      <w:lvlText w:val="%7."/>
      <w:lvlJc w:val="left"/>
      <w:pPr>
        <w:ind w:left="5040" w:hanging="360"/>
      </w:pPr>
    </w:lvl>
    <w:lvl w:ilvl="7" w:tplc="55B67854">
      <w:start w:val="1"/>
      <w:numFmt w:val="lowerLetter"/>
      <w:lvlText w:val="%8."/>
      <w:lvlJc w:val="left"/>
      <w:pPr>
        <w:ind w:left="5760" w:hanging="360"/>
      </w:pPr>
    </w:lvl>
    <w:lvl w:ilvl="8" w:tplc="B9B6EA5A">
      <w:start w:val="1"/>
      <w:numFmt w:val="lowerRoman"/>
      <w:lvlText w:val="%9."/>
      <w:lvlJc w:val="right"/>
      <w:pPr>
        <w:ind w:left="6480" w:hanging="180"/>
      </w:pPr>
    </w:lvl>
  </w:abstractNum>
  <w:abstractNum w:abstractNumId="1" w15:restartNumberingAfterBreak="0">
    <w:nsid w:val="723F2CA5"/>
    <w:multiLevelType w:val="hybridMultilevel"/>
    <w:tmpl w:val="E4D20C1C"/>
    <w:lvl w:ilvl="0" w:tplc="E1064C04">
      <w:start w:val="39"/>
      <w:numFmt w:val="decimal"/>
      <w:lvlText w:val="%1."/>
      <w:lvlJc w:val="left"/>
      <w:pPr>
        <w:ind w:left="1428" w:hanging="360"/>
      </w:pPr>
      <w:rPr>
        <w:rFonts w:hint="default"/>
      </w:rPr>
    </w:lvl>
    <w:lvl w:ilvl="1" w:tplc="AE3831FE">
      <w:start w:val="1"/>
      <w:numFmt w:val="lowerLetter"/>
      <w:lvlText w:val="%2."/>
      <w:lvlJc w:val="left"/>
      <w:pPr>
        <w:ind w:left="2148" w:hanging="360"/>
      </w:pPr>
    </w:lvl>
    <w:lvl w:ilvl="2" w:tplc="39C47814">
      <w:start w:val="1"/>
      <w:numFmt w:val="lowerRoman"/>
      <w:lvlText w:val="%3."/>
      <w:lvlJc w:val="right"/>
      <w:pPr>
        <w:ind w:left="2868" w:hanging="180"/>
      </w:pPr>
    </w:lvl>
    <w:lvl w:ilvl="3" w:tplc="0A223E44">
      <w:start w:val="1"/>
      <w:numFmt w:val="decimal"/>
      <w:lvlText w:val="%4."/>
      <w:lvlJc w:val="left"/>
      <w:pPr>
        <w:ind w:left="3588" w:hanging="360"/>
      </w:pPr>
    </w:lvl>
    <w:lvl w:ilvl="4" w:tplc="1898F5B6">
      <w:start w:val="1"/>
      <w:numFmt w:val="lowerLetter"/>
      <w:lvlText w:val="%5."/>
      <w:lvlJc w:val="left"/>
      <w:pPr>
        <w:ind w:left="4308" w:hanging="360"/>
      </w:pPr>
    </w:lvl>
    <w:lvl w:ilvl="5" w:tplc="DA14ED44">
      <w:start w:val="1"/>
      <w:numFmt w:val="lowerRoman"/>
      <w:lvlText w:val="%6."/>
      <w:lvlJc w:val="right"/>
      <w:pPr>
        <w:ind w:left="5028" w:hanging="180"/>
      </w:pPr>
    </w:lvl>
    <w:lvl w:ilvl="6" w:tplc="ECC876FC">
      <w:start w:val="1"/>
      <w:numFmt w:val="decimal"/>
      <w:lvlText w:val="%7."/>
      <w:lvlJc w:val="left"/>
      <w:pPr>
        <w:ind w:left="5748" w:hanging="360"/>
      </w:pPr>
    </w:lvl>
    <w:lvl w:ilvl="7" w:tplc="01D80698">
      <w:start w:val="1"/>
      <w:numFmt w:val="lowerLetter"/>
      <w:lvlText w:val="%8."/>
      <w:lvlJc w:val="left"/>
      <w:pPr>
        <w:ind w:left="6468" w:hanging="360"/>
      </w:pPr>
    </w:lvl>
    <w:lvl w:ilvl="8" w:tplc="2E54AA42">
      <w:start w:val="1"/>
      <w:numFmt w:val="lowerRoman"/>
      <w:lvlText w:val="%9."/>
      <w:lvlJc w:val="right"/>
      <w:pPr>
        <w:ind w:left="7188"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505"/>
    <w:rsid w:val="0002527E"/>
    <w:rsid w:val="00032C30"/>
    <w:rsid w:val="0003519C"/>
    <w:rsid w:val="00037CA3"/>
    <w:rsid w:val="000417C6"/>
    <w:rsid w:val="000569D1"/>
    <w:rsid w:val="000600AC"/>
    <w:rsid w:val="00061A0D"/>
    <w:rsid w:val="00062B0A"/>
    <w:rsid w:val="0006473E"/>
    <w:rsid w:val="00082E2E"/>
    <w:rsid w:val="00092731"/>
    <w:rsid w:val="00093800"/>
    <w:rsid w:val="00096FF1"/>
    <w:rsid w:val="000A01E4"/>
    <w:rsid w:val="000B06AB"/>
    <w:rsid w:val="000C0C32"/>
    <w:rsid w:val="000C456C"/>
    <w:rsid w:val="000D354D"/>
    <w:rsid w:val="000D48AC"/>
    <w:rsid w:val="000E5804"/>
    <w:rsid w:val="000F4654"/>
    <w:rsid w:val="00100467"/>
    <w:rsid w:val="00105B9F"/>
    <w:rsid w:val="00127EA9"/>
    <w:rsid w:val="001327F9"/>
    <w:rsid w:val="001334CD"/>
    <w:rsid w:val="00150551"/>
    <w:rsid w:val="0017373A"/>
    <w:rsid w:val="00185C9E"/>
    <w:rsid w:val="00193300"/>
    <w:rsid w:val="001A1CDD"/>
    <w:rsid w:val="001B07E0"/>
    <w:rsid w:val="001B15E9"/>
    <w:rsid w:val="001C2876"/>
    <w:rsid w:val="001E26C5"/>
    <w:rsid w:val="001E7AE8"/>
    <w:rsid w:val="001F1162"/>
    <w:rsid w:val="001F5800"/>
    <w:rsid w:val="00201B44"/>
    <w:rsid w:val="00203A7C"/>
    <w:rsid w:val="00203D74"/>
    <w:rsid w:val="00205D8A"/>
    <w:rsid w:val="00216178"/>
    <w:rsid w:val="0022023F"/>
    <w:rsid w:val="002219BD"/>
    <w:rsid w:val="00225CB9"/>
    <w:rsid w:val="00230278"/>
    <w:rsid w:val="00230AEF"/>
    <w:rsid w:val="00235BA6"/>
    <w:rsid w:val="00257DBC"/>
    <w:rsid w:val="002626E4"/>
    <w:rsid w:val="00283348"/>
    <w:rsid w:val="00290BA7"/>
    <w:rsid w:val="002A1D86"/>
    <w:rsid w:val="002A5B9B"/>
    <w:rsid w:val="002A7D28"/>
    <w:rsid w:val="002A7EBA"/>
    <w:rsid w:val="002C0919"/>
    <w:rsid w:val="002C095D"/>
    <w:rsid w:val="002D1657"/>
    <w:rsid w:val="002D5C86"/>
    <w:rsid w:val="002E2119"/>
    <w:rsid w:val="002E3AA5"/>
    <w:rsid w:val="00302835"/>
    <w:rsid w:val="003148CC"/>
    <w:rsid w:val="00336716"/>
    <w:rsid w:val="00353F11"/>
    <w:rsid w:val="003712DC"/>
    <w:rsid w:val="00380BDC"/>
    <w:rsid w:val="0038155D"/>
    <w:rsid w:val="003A0C5C"/>
    <w:rsid w:val="003D40DC"/>
    <w:rsid w:val="003F7888"/>
    <w:rsid w:val="004040D6"/>
    <w:rsid w:val="0041198E"/>
    <w:rsid w:val="0041745D"/>
    <w:rsid w:val="004239E1"/>
    <w:rsid w:val="00424F44"/>
    <w:rsid w:val="004254D3"/>
    <w:rsid w:val="00425679"/>
    <w:rsid w:val="00427221"/>
    <w:rsid w:val="0045472B"/>
    <w:rsid w:val="00457CAE"/>
    <w:rsid w:val="004754BA"/>
    <w:rsid w:val="00475670"/>
    <w:rsid w:val="00476778"/>
    <w:rsid w:val="0048303D"/>
    <w:rsid w:val="0048436C"/>
    <w:rsid w:val="00496898"/>
    <w:rsid w:val="00496A9F"/>
    <w:rsid w:val="004A2477"/>
    <w:rsid w:val="004A6095"/>
    <w:rsid w:val="004C211A"/>
    <w:rsid w:val="004D58BA"/>
    <w:rsid w:val="004E25D0"/>
    <w:rsid w:val="00502860"/>
    <w:rsid w:val="00502B13"/>
    <w:rsid w:val="00505780"/>
    <w:rsid w:val="00514A0A"/>
    <w:rsid w:val="00530DA0"/>
    <w:rsid w:val="005554A1"/>
    <w:rsid w:val="005715AA"/>
    <w:rsid w:val="00572958"/>
    <w:rsid w:val="00585A56"/>
    <w:rsid w:val="00596775"/>
    <w:rsid w:val="005B2F9B"/>
    <w:rsid w:val="005C4B25"/>
    <w:rsid w:val="005D1A3E"/>
    <w:rsid w:val="005D7D9F"/>
    <w:rsid w:val="005E7928"/>
    <w:rsid w:val="005F6342"/>
    <w:rsid w:val="00600C82"/>
    <w:rsid w:val="00607558"/>
    <w:rsid w:val="00617B78"/>
    <w:rsid w:val="00622BF6"/>
    <w:rsid w:val="0062302D"/>
    <w:rsid w:val="00623DDE"/>
    <w:rsid w:val="00632915"/>
    <w:rsid w:val="00641AD3"/>
    <w:rsid w:val="00654947"/>
    <w:rsid w:val="006630F4"/>
    <w:rsid w:val="00672B37"/>
    <w:rsid w:val="00681CE3"/>
    <w:rsid w:val="00683443"/>
    <w:rsid w:val="00685534"/>
    <w:rsid w:val="00685AD5"/>
    <w:rsid w:val="00691279"/>
    <w:rsid w:val="006947DF"/>
    <w:rsid w:val="006A3B04"/>
    <w:rsid w:val="006A5226"/>
    <w:rsid w:val="006C632A"/>
    <w:rsid w:val="006D190F"/>
    <w:rsid w:val="006D317E"/>
    <w:rsid w:val="006D5051"/>
    <w:rsid w:val="006E7C7E"/>
    <w:rsid w:val="006F672C"/>
    <w:rsid w:val="00701228"/>
    <w:rsid w:val="007327F0"/>
    <w:rsid w:val="007342CA"/>
    <w:rsid w:val="0074219D"/>
    <w:rsid w:val="007462D3"/>
    <w:rsid w:val="0075057F"/>
    <w:rsid w:val="0075126E"/>
    <w:rsid w:val="0076100F"/>
    <w:rsid w:val="00766A5F"/>
    <w:rsid w:val="00780F64"/>
    <w:rsid w:val="00795646"/>
    <w:rsid w:val="007977CD"/>
    <w:rsid w:val="007B52FE"/>
    <w:rsid w:val="007B568F"/>
    <w:rsid w:val="007D2F3A"/>
    <w:rsid w:val="007D3C5B"/>
    <w:rsid w:val="007D5707"/>
    <w:rsid w:val="007D7A44"/>
    <w:rsid w:val="007E18F4"/>
    <w:rsid w:val="007F1197"/>
    <w:rsid w:val="008035CA"/>
    <w:rsid w:val="00807FF8"/>
    <w:rsid w:val="00811AE7"/>
    <w:rsid w:val="008145CA"/>
    <w:rsid w:val="0081522D"/>
    <w:rsid w:val="00823477"/>
    <w:rsid w:val="00831F13"/>
    <w:rsid w:val="008346ED"/>
    <w:rsid w:val="00865B86"/>
    <w:rsid w:val="008670A2"/>
    <w:rsid w:val="0087336D"/>
    <w:rsid w:val="008748E3"/>
    <w:rsid w:val="00884835"/>
    <w:rsid w:val="00897495"/>
    <w:rsid w:val="008A1913"/>
    <w:rsid w:val="008A271E"/>
    <w:rsid w:val="008C3C2D"/>
    <w:rsid w:val="008C57D6"/>
    <w:rsid w:val="008D2371"/>
    <w:rsid w:val="008D4337"/>
    <w:rsid w:val="0090144D"/>
    <w:rsid w:val="009074F4"/>
    <w:rsid w:val="00913757"/>
    <w:rsid w:val="009178CC"/>
    <w:rsid w:val="00925C5D"/>
    <w:rsid w:val="00934546"/>
    <w:rsid w:val="00941D4A"/>
    <w:rsid w:val="009444BE"/>
    <w:rsid w:val="00955039"/>
    <w:rsid w:val="009578EC"/>
    <w:rsid w:val="0099674B"/>
    <w:rsid w:val="009B576A"/>
    <w:rsid w:val="009C1A21"/>
    <w:rsid w:val="00A01512"/>
    <w:rsid w:val="00A05B9C"/>
    <w:rsid w:val="00A1063F"/>
    <w:rsid w:val="00A12D68"/>
    <w:rsid w:val="00A14BB4"/>
    <w:rsid w:val="00A30C5F"/>
    <w:rsid w:val="00A42EBE"/>
    <w:rsid w:val="00A60FC0"/>
    <w:rsid w:val="00A64049"/>
    <w:rsid w:val="00A858DA"/>
    <w:rsid w:val="00A93A09"/>
    <w:rsid w:val="00A959D2"/>
    <w:rsid w:val="00AA3780"/>
    <w:rsid w:val="00AA7608"/>
    <w:rsid w:val="00AB525D"/>
    <w:rsid w:val="00AB5B0A"/>
    <w:rsid w:val="00AC00BF"/>
    <w:rsid w:val="00AC0211"/>
    <w:rsid w:val="00AC66CA"/>
    <w:rsid w:val="00B01E5E"/>
    <w:rsid w:val="00B0236F"/>
    <w:rsid w:val="00B03F5B"/>
    <w:rsid w:val="00B06701"/>
    <w:rsid w:val="00B11589"/>
    <w:rsid w:val="00B11F4C"/>
    <w:rsid w:val="00B1781E"/>
    <w:rsid w:val="00B21498"/>
    <w:rsid w:val="00B22728"/>
    <w:rsid w:val="00B37E02"/>
    <w:rsid w:val="00B47AF7"/>
    <w:rsid w:val="00B522F5"/>
    <w:rsid w:val="00B63D45"/>
    <w:rsid w:val="00B649CF"/>
    <w:rsid w:val="00B770B1"/>
    <w:rsid w:val="00B916DE"/>
    <w:rsid w:val="00B92564"/>
    <w:rsid w:val="00B93E44"/>
    <w:rsid w:val="00B96FA9"/>
    <w:rsid w:val="00BB47B8"/>
    <w:rsid w:val="00BB4D9F"/>
    <w:rsid w:val="00BD19C0"/>
    <w:rsid w:val="00BE1E26"/>
    <w:rsid w:val="00BF3701"/>
    <w:rsid w:val="00C0226C"/>
    <w:rsid w:val="00C03A34"/>
    <w:rsid w:val="00C05194"/>
    <w:rsid w:val="00C061C0"/>
    <w:rsid w:val="00C065FD"/>
    <w:rsid w:val="00C231D4"/>
    <w:rsid w:val="00C33698"/>
    <w:rsid w:val="00C45724"/>
    <w:rsid w:val="00C4620B"/>
    <w:rsid w:val="00C50C52"/>
    <w:rsid w:val="00C522A6"/>
    <w:rsid w:val="00C54955"/>
    <w:rsid w:val="00C553B2"/>
    <w:rsid w:val="00C7464C"/>
    <w:rsid w:val="00C908FA"/>
    <w:rsid w:val="00C94E62"/>
    <w:rsid w:val="00CA7D5D"/>
    <w:rsid w:val="00CB03C8"/>
    <w:rsid w:val="00CB1DA1"/>
    <w:rsid w:val="00CB6D65"/>
    <w:rsid w:val="00CC576F"/>
    <w:rsid w:val="00CD30E0"/>
    <w:rsid w:val="00D15FE3"/>
    <w:rsid w:val="00D206A5"/>
    <w:rsid w:val="00D22070"/>
    <w:rsid w:val="00D40023"/>
    <w:rsid w:val="00D47B36"/>
    <w:rsid w:val="00D542BA"/>
    <w:rsid w:val="00D603DC"/>
    <w:rsid w:val="00D61523"/>
    <w:rsid w:val="00D63D72"/>
    <w:rsid w:val="00D71B7F"/>
    <w:rsid w:val="00D808D3"/>
    <w:rsid w:val="00D8119C"/>
    <w:rsid w:val="00D839C8"/>
    <w:rsid w:val="00D91000"/>
    <w:rsid w:val="00D934B4"/>
    <w:rsid w:val="00DA1425"/>
    <w:rsid w:val="00DA1A01"/>
    <w:rsid w:val="00DA4D33"/>
    <w:rsid w:val="00DA514C"/>
    <w:rsid w:val="00DA5EEF"/>
    <w:rsid w:val="00DA77BC"/>
    <w:rsid w:val="00DB3244"/>
    <w:rsid w:val="00DB6F84"/>
    <w:rsid w:val="00DC1A2A"/>
    <w:rsid w:val="00DC3757"/>
    <w:rsid w:val="00DD02BF"/>
    <w:rsid w:val="00DD32D4"/>
    <w:rsid w:val="00DD5DA6"/>
    <w:rsid w:val="00DE2DBF"/>
    <w:rsid w:val="00DF178D"/>
    <w:rsid w:val="00DF62CB"/>
    <w:rsid w:val="00DF67B4"/>
    <w:rsid w:val="00DF6DBB"/>
    <w:rsid w:val="00E03505"/>
    <w:rsid w:val="00E03712"/>
    <w:rsid w:val="00E041C6"/>
    <w:rsid w:val="00E11E0F"/>
    <w:rsid w:val="00E12042"/>
    <w:rsid w:val="00E20EA6"/>
    <w:rsid w:val="00E30829"/>
    <w:rsid w:val="00E366F3"/>
    <w:rsid w:val="00E42050"/>
    <w:rsid w:val="00E52C3B"/>
    <w:rsid w:val="00E575C1"/>
    <w:rsid w:val="00E70D10"/>
    <w:rsid w:val="00E71E5A"/>
    <w:rsid w:val="00E92502"/>
    <w:rsid w:val="00EA3BBA"/>
    <w:rsid w:val="00EA6A18"/>
    <w:rsid w:val="00EB1DD0"/>
    <w:rsid w:val="00EB3A12"/>
    <w:rsid w:val="00EC3C80"/>
    <w:rsid w:val="00ED2908"/>
    <w:rsid w:val="00ED57B2"/>
    <w:rsid w:val="00EE46CA"/>
    <w:rsid w:val="00EF6965"/>
    <w:rsid w:val="00F03C14"/>
    <w:rsid w:val="00F03C2C"/>
    <w:rsid w:val="00F05F68"/>
    <w:rsid w:val="00F172F2"/>
    <w:rsid w:val="00F26376"/>
    <w:rsid w:val="00F42574"/>
    <w:rsid w:val="00F4793E"/>
    <w:rsid w:val="00F601EB"/>
    <w:rsid w:val="00F7072C"/>
    <w:rsid w:val="00F862F3"/>
    <w:rsid w:val="00F8774A"/>
    <w:rsid w:val="00F97611"/>
    <w:rsid w:val="00FA33CA"/>
    <w:rsid w:val="00FC0179"/>
    <w:rsid w:val="00FC0921"/>
    <w:rsid w:val="00FC1279"/>
    <w:rsid w:val="00FD6B58"/>
    <w:rsid w:val="00FF0B63"/>
    <w:rsid w:val="00FF4A64"/>
    <w:rsid w:val="00FF549A"/>
    <w:rsid w:val="00FF5B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5B181"/>
  <w15:docId w15:val="{BEAE3F7A-7413-44DE-91CE-5E92B917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95646"/>
    <w:pPr>
      <w:spacing w:line="276" w:lineRule="auto"/>
    </w:pPr>
    <w:rPr>
      <w:sz w:val="22"/>
      <w:szCs w:val="22"/>
    </w:rPr>
  </w:style>
  <w:style w:type="paragraph" w:styleId="1">
    <w:name w:val="heading 1"/>
    <w:basedOn w:val="a"/>
    <w:next w:val="a"/>
    <w:link w:val="10"/>
    <w:pPr>
      <w:keepNext/>
      <w:keepLines/>
      <w:spacing w:before="400" w:after="120"/>
      <w:outlineLvl w:val="0"/>
    </w:pPr>
    <w:rPr>
      <w:sz w:val="40"/>
      <w:szCs w:val="40"/>
    </w:rPr>
  </w:style>
  <w:style w:type="paragraph" w:styleId="2">
    <w:name w:val="heading 2"/>
    <w:basedOn w:val="a"/>
    <w:next w:val="a"/>
    <w:link w:val="20"/>
    <w:pPr>
      <w:keepNext/>
      <w:keepLines/>
      <w:spacing w:before="360" w:after="120"/>
      <w:outlineLvl w:val="1"/>
    </w:pPr>
    <w:rPr>
      <w:sz w:val="32"/>
      <w:szCs w:val="32"/>
    </w:rPr>
  </w:style>
  <w:style w:type="paragraph" w:styleId="3">
    <w:name w:val="heading 3"/>
    <w:basedOn w:val="a"/>
    <w:next w:val="a"/>
    <w:link w:val="30"/>
    <w:pPr>
      <w:keepNext/>
      <w:keepLines/>
      <w:spacing w:before="320" w:after="80"/>
      <w:outlineLvl w:val="2"/>
    </w:pPr>
    <w:rPr>
      <w:color w:val="434343"/>
      <w:sz w:val="28"/>
      <w:szCs w:val="28"/>
    </w:rPr>
  </w:style>
  <w:style w:type="paragraph" w:styleId="4">
    <w:name w:val="heading 4"/>
    <w:basedOn w:val="a"/>
    <w:next w:val="a"/>
    <w:link w:val="40"/>
    <w:pPr>
      <w:keepNext/>
      <w:keepLines/>
      <w:spacing w:before="280" w:after="80"/>
      <w:outlineLvl w:val="3"/>
    </w:pPr>
    <w:rPr>
      <w:color w:val="666666"/>
      <w:sz w:val="24"/>
      <w:szCs w:val="24"/>
    </w:rPr>
  </w:style>
  <w:style w:type="paragraph" w:styleId="5">
    <w:name w:val="heading 5"/>
    <w:basedOn w:val="a"/>
    <w:next w:val="a"/>
    <w:link w:val="50"/>
    <w:pPr>
      <w:keepNext/>
      <w:keepLines/>
      <w:spacing w:before="240" w:after="80"/>
      <w:outlineLvl w:val="4"/>
    </w:pPr>
    <w:rPr>
      <w:color w:val="666666"/>
    </w:rPr>
  </w:style>
  <w:style w:type="paragraph" w:styleId="6">
    <w:name w:val="heading 6"/>
    <w:basedOn w:val="a"/>
    <w:next w:val="a"/>
    <w:link w:val="60"/>
    <w:pPr>
      <w:keepNext/>
      <w:keepLines/>
      <w:spacing w:before="240" w:after="80"/>
      <w:outlineLvl w:val="5"/>
    </w:pPr>
    <w:rPr>
      <w:i/>
      <w:color w:val="666666"/>
    </w:rPr>
  </w:style>
  <w:style w:type="paragraph" w:styleId="7">
    <w:name w:val="heading 7"/>
    <w:basedOn w:val="a"/>
    <w:next w:val="a"/>
    <w:link w:val="70"/>
    <w:uiPriority w:val="9"/>
    <w:unhideWhenUsed/>
    <w:qFormat/>
    <w:pPr>
      <w:keepNext/>
      <w:keepLines/>
      <w:spacing w:before="320" w:after="200"/>
      <w:outlineLvl w:val="6"/>
    </w:pPr>
    <w:rPr>
      <w:b/>
      <w:bCs/>
      <w:i/>
      <w:iCs/>
    </w:rPr>
  </w:style>
  <w:style w:type="paragraph" w:styleId="8">
    <w:name w:val="heading 8"/>
    <w:basedOn w:val="a"/>
    <w:next w:val="a"/>
    <w:link w:val="80"/>
    <w:uiPriority w:val="9"/>
    <w:unhideWhenUsed/>
    <w:qFormat/>
    <w:pPr>
      <w:keepNext/>
      <w:keepLines/>
      <w:spacing w:before="320" w:after="200"/>
      <w:outlineLvl w:val="7"/>
    </w:pPr>
    <w:rPr>
      <w:i/>
      <w:iCs/>
    </w:rPr>
  </w:style>
  <w:style w:type="paragraph" w:styleId="9">
    <w:name w:val="heading 9"/>
    <w:basedOn w:val="a"/>
    <w:next w:val="a"/>
    <w:link w:val="90"/>
    <w:uiPriority w:val="9"/>
    <w:unhideWhenUsed/>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6">
    <w:name w:val="endnote text"/>
    <w:basedOn w:val="a"/>
    <w:link w:val="a7"/>
    <w:uiPriority w:val="99"/>
    <w:semiHidden/>
    <w:unhideWhenUsed/>
    <w:pPr>
      <w:spacing w:line="240" w:lineRule="auto"/>
    </w:pPr>
    <w:rPr>
      <w:sz w:val="20"/>
    </w:rPr>
  </w:style>
  <w:style w:type="character" w:customStyle="1" w:styleId="a7">
    <w:name w:val="Текст концевой сноски Знак"/>
    <w:link w:val="a6"/>
    <w:uiPriority w:val="99"/>
    <w:rPr>
      <w:sz w:val="20"/>
    </w:rPr>
  </w:style>
  <w:style w:type="character" w:styleId="a8">
    <w:name w:val="endnote reference"/>
    <w:basedOn w:val="a0"/>
    <w:uiPriority w:val="99"/>
    <w:semiHidden/>
    <w:unhideWhenUsed/>
    <w:rPr>
      <w:vertAlign w:val="superscript"/>
    </w:r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9">
    <w:name w:val="table of figures"/>
    <w:basedOn w:val="a"/>
    <w:next w:val="a"/>
    <w:uiPriority w:val="99"/>
    <w:unhideWhenUsed/>
  </w:style>
  <w:style w:type="table" w:customStyle="1" w:styleId="TableNormal">
    <w:name w:val="Table Normal"/>
    <w:pPr>
      <w:spacing w:line="276" w:lineRule="auto"/>
    </w:pPr>
    <w:rPr>
      <w:sz w:val="22"/>
      <w:szCs w:val="22"/>
    </w:rPr>
    <w:tblPr>
      <w:tblCellMar>
        <w:top w:w="0" w:type="dxa"/>
        <w:left w:w="0" w:type="dxa"/>
        <w:bottom w:w="0" w:type="dxa"/>
        <w:right w:w="0" w:type="dxa"/>
      </w:tblCellMar>
    </w:tblPr>
  </w:style>
  <w:style w:type="paragraph" w:styleId="aa">
    <w:name w:val="Title"/>
    <w:basedOn w:val="a"/>
    <w:next w:val="a"/>
    <w:link w:val="ab"/>
    <w:pPr>
      <w:keepNext/>
      <w:keepLines/>
      <w:spacing w:after="60"/>
    </w:pPr>
    <w:rPr>
      <w:sz w:val="52"/>
      <w:szCs w:val="52"/>
    </w:rPr>
  </w:style>
  <w:style w:type="paragraph" w:styleId="ac">
    <w:name w:val="Subtitle"/>
    <w:basedOn w:val="a"/>
    <w:next w:val="a"/>
    <w:link w:val="ad"/>
    <w:pPr>
      <w:keepNext/>
      <w:keepLines/>
      <w:spacing w:after="320"/>
    </w:pPr>
    <w:rPr>
      <w:color w:val="666666"/>
      <w:sz w:val="30"/>
      <w:szCs w:val="30"/>
    </w:rPr>
  </w:style>
  <w:style w:type="table" w:customStyle="1" w:styleId="23">
    <w:name w:val="2"/>
    <w:basedOn w:val="TableNormal"/>
    <w:tblPr>
      <w:tblStyleRowBandSize w:val="1"/>
      <w:tblStyleColBandSize w:val="1"/>
      <w:tblCellMar>
        <w:top w:w="100" w:type="dxa"/>
        <w:left w:w="100" w:type="dxa"/>
        <w:bottom w:w="100" w:type="dxa"/>
        <w:right w:w="100" w:type="dxa"/>
      </w:tblCellMar>
    </w:tblPr>
  </w:style>
  <w:style w:type="table" w:customStyle="1" w:styleId="12">
    <w:name w:val="1"/>
    <w:basedOn w:val="TableNormal"/>
    <w:tblPr>
      <w:tblStyleRowBandSize w:val="1"/>
      <w:tblStyleColBandSize w:val="1"/>
      <w:tblCellMar>
        <w:top w:w="100" w:type="dxa"/>
        <w:left w:w="100" w:type="dxa"/>
        <w:bottom w:w="100" w:type="dxa"/>
        <w:right w:w="100" w:type="dxa"/>
      </w:tblCellMar>
    </w:tblPr>
  </w:style>
  <w:style w:type="table" w:styleId="ae">
    <w:name w:val="Table Grid"/>
    <w:basedOn w:val="a1"/>
    <w:uiPriority w:val="59"/>
    <w:rPr>
      <w:rFonts w:ascii="Cambria" w:eastAsia="Cambria" w:hAnsi="Cambria"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pPr>
      <w:ind w:left="720"/>
      <w:contextualSpacing/>
    </w:pPr>
  </w:style>
  <w:style w:type="paragraph" w:styleId="af0">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
    <w:name w:val="Обычный1"/>
    <w:pPr>
      <w:widowControl w:val="0"/>
    </w:pPr>
    <w:rPr>
      <w:rFonts w:ascii="Times New Roman" w:eastAsia="Andale Sans UI" w:hAnsi="Times New Roman" w:cs="Tahoma"/>
      <w:sz w:val="24"/>
      <w:szCs w:val="24"/>
      <w:lang w:val="en-US" w:eastAsia="en-US" w:bidi="en-US"/>
    </w:rPr>
  </w:style>
  <w:style w:type="paragraph" w:styleId="af1">
    <w:name w:val="footnote text"/>
    <w:basedOn w:val="a"/>
    <w:link w:val="af2"/>
    <w:unhideWhenUsed/>
    <w:pPr>
      <w:spacing w:after="200"/>
    </w:pPr>
    <w:rPr>
      <w:rFonts w:ascii="Calibri" w:eastAsia="Calibri" w:hAnsi="Calibri" w:cs="Times New Roman"/>
      <w:sz w:val="20"/>
      <w:szCs w:val="20"/>
      <w:lang w:eastAsia="en-US"/>
    </w:rPr>
  </w:style>
  <w:style w:type="character" w:customStyle="1" w:styleId="af2">
    <w:name w:val="Текст сноски Знак"/>
    <w:link w:val="af1"/>
    <w:rPr>
      <w:rFonts w:ascii="Calibri" w:eastAsia="Calibri" w:hAnsi="Calibri" w:cs="Times New Roman"/>
      <w:sz w:val="20"/>
      <w:szCs w:val="20"/>
      <w:lang w:eastAsia="en-US"/>
    </w:rPr>
  </w:style>
  <w:style w:type="character" w:styleId="af3">
    <w:name w:val="footnote reference"/>
    <w:uiPriority w:val="99"/>
    <w:semiHidden/>
    <w:unhideWhenUsed/>
    <w:rPr>
      <w:vertAlign w:val="superscript"/>
    </w:rPr>
  </w:style>
  <w:style w:type="paragraph" w:customStyle="1" w:styleId="ConsPlusTitle">
    <w:name w:val="ConsPlusTitle"/>
    <w:qFormat/>
    <w:pPr>
      <w:widowControl w:val="0"/>
    </w:pPr>
    <w:rPr>
      <w:rFonts w:ascii="Calibri" w:eastAsia="Times New Roman" w:hAnsi="Calibri" w:cs="Calibri"/>
      <w:b/>
      <w:sz w:val="22"/>
    </w:rPr>
  </w:style>
  <w:style w:type="character" w:customStyle="1" w:styleId="Heading1">
    <w:name w:val="Heading #1_"/>
    <w:link w:val="Heading10"/>
    <w:rPr>
      <w:rFonts w:eastAsia="Times New Roman"/>
      <w:b/>
      <w:bCs/>
      <w:sz w:val="28"/>
      <w:szCs w:val="28"/>
      <w:shd w:val="clear" w:color="auto" w:fill="FFFFFF"/>
    </w:rPr>
  </w:style>
  <w:style w:type="paragraph" w:customStyle="1" w:styleId="Heading10">
    <w:name w:val="Heading #1"/>
    <w:basedOn w:val="a"/>
    <w:link w:val="Heading1"/>
    <w:pPr>
      <w:widowControl w:val="0"/>
      <w:shd w:val="clear" w:color="auto" w:fill="FFFFFF"/>
      <w:spacing w:before="660" w:after="180" w:line="0" w:lineRule="atLeast"/>
      <w:jc w:val="center"/>
      <w:outlineLvl w:val="0"/>
    </w:pPr>
    <w:rPr>
      <w:rFonts w:eastAsia="Times New Roman"/>
      <w:b/>
      <w:bCs/>
      <w:sz w:val="28"/>
      <w:szCs w:val="28"/>
    </w:rPr>
  </w:style>
  <w:style w:type="paragraph" w:customStyle="1" w:styleId="ConsPlusNormal">
    <w:name w:val="ConsPlusNormal"/>
    <w:pPr>
      <w:widowControl w:val="0"/>
    </w:pPr>
    <w:rPr>
      <w:rFonts w:ascii="Calibri" w:eastAsia="Times New Roman" w:hAnsi="Calibri" w:cs="Calibri"/>
      <w:sz w:val="22"/>
    </w:rPr>
  </w:style>
  <w:style w:type="character" w:styleId="af4">
    <w:name w:val="annotation reference"/>
    <w:uiPriority w:val="99"/>
    <w:unhideWhenUsed/>
    <w:rPr>
      <w:sz w:val="16"/>
      <w:szCs w:val="16"/>
    </w:rPr>
  </w:style>
  <w:style w:type="paragraph" w:styleId="af5">
    <w:name w:val="annotation text"/>
    <w:basedOn w:val="a"/>
    <w:link w:val="af6"/>
    <w:uiPriority w:val="99"/>
    <w:unhideWhenUsed/>
    <w:qFormat/>
    <w:pPr>
      <w:spacing w:line="240" w:lineRule="auto"/>
    </w:pPr>
    <w:rPr>
      <w:sz w:val="20"/>
      <w:szCs w:val="20"/>
    </w:rPr>
  </w:style>
  <w:style w:type="character" w:customStyle="1" w:styleId="af6">
    <w:name w:val="Текст примечания Знак"/>
    <w:link w:val="af5"/>
    <w:uiPriority w:val="99"/>
    <w:qFormat/>
    <w:rPr>
      <w:sz w:val="20"/>
      <w:szCs w:val="20"/>
    </w:rPr>
  </w:style>
  <w:style w:type="paragraph" w:styleId="af7">
    <w:name w:val="annotation subject"/>
    <w:basedOn w:val="af5"/>
    <w:next w:val="af5"/>
    <w:link w:val="af8"/>
    <w:uiPriority w:val="99"/>
    <w:semiHidden/>
    <w:unhideWhenUsed/>
    <w:rPr>
      <w:b/>
      <w:bCs/>
    </w:rPr>
  </w:style>
  <w:style w:type="character" w:customStyle="1" w:styleId="af8">
    <w:name w:val="Тема примечания Знак"/>
    <w:link w:val="af7"/>
    <w:uiPriority w:val="99"/>
    <w:semiHidden/>
    <w:rPr>
      <w:b/>
      <w:bCs/>
      <w:sz w:val="20"/>
      <w:szCs w:val="20"/>
    </w:rPr>
  </w:style>
  <w:style w:type="paragraph" w:styleId="af9">
    <w:name w:val="Balloon Text"/>
    <w:basedOn w:val="a"/>
    <w:link w:val="afa"/>
    <w:uiPriority w:val="99"/>
    <w:semiHidden/>
    <w:unhideWhenUsed/>
    <w:pPr>
      <w:spacing w:line="240" w:lineRule="auto"/>
    </w:pPr>
    <w:rPr>
      <w:rFonts w:ascii="Segoe UI" w:hAnsi="Segoe UI" w:cs="Segoe UI"/>
      <w:sz w:val="18"/>
      <w:szCs w:val="18"/>
    </w:rPr>
  </w:style>
  <w:style w:type="character" w:customStyle="1" w:styleId="afa">
    <w:name w:val="Текст выноски Знак"/>
    <w:link w:val="af9"/>
    <w:uiPriority w:val="99"/>
    <w:semiHidden/>
    <w:rPr>
      <w:rFonts w:ascii="Segoe UI" w:hAnsi="Segoe UI" w:cs="Segoe UI"/>
      <w:sz w:val="18"/>
      <w:szCs w:val="18"/>
    </w:rPr>
  </w:style>
  <w:style w:type="paragraph" w:styleId="afb">
    <w:name w:val="header"/>
    <w:basedOn w:val="a"/>
    <w:link w:val="afc"/>
    <w:uiPriority w:val="99"/>
    <w:unhideWhenUsed/>
    <w:pPr>
      <w:tabs>
        <w:tab w:val="center" w:pos="4677"/>
        <w:tab w:val="right" w:pos="9355"/>
      </w:tabs>
      <w:spacing w:line="240" w:lineRule="auto"/>
    </w:pPr>
    <w:rPr>
      <w:rFonts w:ascii="Cambria" w:eastAsia="Cambria" w:hAnsi="Cambria" w:cs="Times New Roman"/>
      <w:lang w:eastAsia="en-US"/>
    </w:rPr>
  </w:style>
  <w:style w:type="character" w:customStyle="1" w:styleId="afc">
    <w:name w:val="Верхний колонтитул Знак"/>
    <w:link w:val="afb"/>
    <w:uiPriority w:val="99"/>
    <w:rPr>
      <w:rFonts w:ascii="Cambria" w:eastAsia="Cambria" w:hAnsi="Cambria" w:cs="Times New Roman"/>
      <w:lang w:eastAsia="en-US"/>
    </w:rPr>
  </w:style>
  <w:style w:type="paragraph" w:styleId="afd">
    <w:name w:val="footer"/>
    <w:basedOn w:val="a"/>
    <w:link w:val="afe"/>
    <w:uiPriority w:val="99"/>
    <w:unhideWhenUsed/>
    <w:pPr>
      <w:tabs>
        <w:tab w:val="center" w:pos="4677"/>
        <w:tab w:val="right" w:pos="9355"/>
      </w:tabs>
      <w:spacing w:line="240" w:lineRule="auto"/>
    </w:pPr>
  </w:style>
  <w:style w:type="character" w:customStyle="1" w:styleId="afe">
    <w:name w:val="Нижний колонтитул Знак"/>
    <w:basedOn w:val="a0"/>
    <w:link w:val="afd"/>
    <w:uiPriority w:val="99"/>
  </w:style>
  <w:style w:type="paragraph" w:styleId="aff">
    <w:name w:val="Revision"/>
    <w:hidden/>
    <w:uiPriority w:val="99"/>
    <w:semiHidden/>
    <w:rPr>
      <w:sz w:val="22"/>
      <w:szCs w:val="22"/>
    </w:rPr>
  </w:style>
  <w:style w:type="paragraph" w:styleId="aff0">
    <w:name w:val="No Spacing"/>
    <w:uiPriority w:val="1"/>
    <w:qFormat/>
    <w:rPr>
      <w:rFonts w:ascii="Calibri" w:eastAsia="Calibri" w:hAnsi="Calibri" w:cs="Times New Roman"/>
      <w:sz w:val="22"/>
      <w:szCs w:val="22"/>
      <w:lang w:eastAsia="en-US"/>
    </w:rPr>
  </w:style>
  <w:style w:type="paragraph" w:customStyle="1" w:styleId="xmsonormal">
    <w:name w:val="x_msonormal"/>
    <w:basedOn w:val="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4">
    <w:name w:val="Нет списка1"/>
    <w:next w:val="a2"/>
    <w:uiPriority w:val="99"/>
    <w:semiHidden/>
    <w:unhideWhenUsed/>
  </w:style>
  <w:style w:type="table" w:customStyle="1" w:styleId="TableNormal1">
    <w:name w:val="Table Normal1"/>
    <w:pPr>
      <w:spacing w:line="276" w:lineRule="auto"/>
    </w:pPr>
    <w:rPr>
      <w:sz w:val="22"/>
      <w:szCs w:val="22"/>
    </w:rPr>
    <w:tblPr>
      <w:tblCellMar>
        <w:top w:w="0" w:type="dxa"/>
        <w:left w:w="0" w:type="dxa"/>
        <w:bottom w:w="0" w:type="dxa"/>
        <w:right w:w="0" w:type="dxa"/>
      </w:tblCellMar>
    </w:tblPr>
  </w:style>
  <w:style w:type="table" w:customStyle="1" w:styleId="211">
    <w:name w:val="21"/>
    <w:basedOn w:val="TableNormal"/>
    <w:tblPr>
      <w:tblStyleRowBandSize w:val="1"/>
      <w:tblStyleColBandSize w:val="1"/>
      <w:tblCellMar>
        <w:top w:w="100" w:type="dxa"/>
        <w:left w:w="100" w:type="dxa"/>
        <w:bottom w:w="100" w:type="dxa"/>
        <w:right w:w="100" w:type="dxa"/>
      </w:tblCellMar>
    </w:tblPr>
  </w:style>
  <w:style w:type="table" w:customStyle="1" w:styleId="110">
    <w:name w:val="11"/>
    <w:basedOn w:val="TableNormal"/>
    <w:tblPr>
      <w:tblStyleRowBandSize w:val="1"/>
      <w:tblStyleColBandSize w:val="1"/>
      <w:tblCellMar>
        <w:top w:w="100" w:type="dxa"/>
        <w:left w:w="100" w:type="dxa"/>
        <w:bottom w:w="100" w:type="dxa"/>
        <w:right w:w="100" w:type="dxa"/>
      </w:tblCellMar>
    </w:tblPr>
  </w:style>
  <w:style w:type="table" w:customStyle="1" w:styleId="15">
    <w:name w:val="Сетка таблицы1"/>
    <w:basedOn w:val="a1"/>
    <w:next w:val="ae"/>
    <w:uiPriority w:val="39"/>
    <w:rPr>
      <w:rFonts w:ascii="Cambria" w:eastAsia="Cambria" w:hAnsi="Cambria"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TOC Heading"/>
    <w:basedOn w:val="1"/>
    <w:next w:val="a"/>
    <w:uiPriority w:val="39"/>
    <w:semiHidden/>
    <w:unhideWhenUsed/>
    <w:qFormat/>
    <w:pPr>
      <w:spacing w:before="480" w:after="0"/>
      <w:outlineLvl w:val="9"/>
    </w:pPr>
    <w:rPr>
      <w:rFonts w:ascii="Calibri" w:eastAsia="Times New Roman" w:hAnsi="Calibri" w:cs="Times New Roman"/>
      <w:b/>
      <w:bCs/>
      <w:color w:val="365F91"/>
      <w:sz w:val="28"/>
      <w:szCs w:val="28"/>
      <w:lang w:eastAsia="en-US"/>
    </w:rPr>
  </w:style>
  <w:style w:type="paragraph" w:styleId="16">
    <w:name w:val="toc 1"/>
    <w:basedOn w:val="a"/>
    <w:next w:val="a"/>
    <w:uiPriority w:val="39"/>
    <w:unhideWhenUsed/>
    <w:pPr>
      <w:spacing w:after="100"/>
    </w:pPr>
  </w:style>
  <w:style w:type="character" w:styleId="aff2">
    <w:name w:val="Hyperlink"/>
    <w:uiPriority w:val="99"/>
    <w:unhideWhenUsed/>
    <w:rPr>
      <w:color w:val="0000FF"/>
      <w:u w:val="single"/>
    </w:rPr>
  </w:style>
  <w:style w:type="paragraph" w:styleId="24">
    <w:name w:val="toc 2"/>
    <w:basedOn w:val="a"/>
    <w:next w:val="a"/>
    <w:uiPriority w:val="39"/>
    <w:unhideWhenUsed/>
    <w:pPr>
      <w:spacing w:after="100"/>
      <w:ind w:left="220"/>
    </w:pPr>
  </w:style>
  <w:style w:type="paragraph" w:customStyle="1" w:styleId="43">
    <w:name w:val="Стиль таблицы 4"/>
    <w:pPr>
      <w:keepLines/>
    </w:pPr>
    <w:rPr>
      <w:rFonts w:ascii="Helvetica Neue Medium" w:eastAsia="Arial Unicode MS" w:hAnsi="Helvetica Neue Medium" w:cs="Arial Unicode MS"/>
      <w:color w:val="000000"/>
    </w:rPr>
  </w:style>
  <w:style w:type="paragraph" w:customStyle="1" w:styleId="33">
    <w:name w:val="Стиль таблицы 3"/>
    <w:pPr>
      <w:keepNext/>
    </w:pPr>
    <w:rPr>
      <w:rFonts w:ascii="Helvetica Neue" w:eastAsia="Arial Unicode MS" w:hAnsi="Helvetica Neue" w:cs="Arial Unicode MS"/>
      <w:b/>
      <w:bCs/>
      <w:color w:val="FFFFFF"/>
    </w:rPr>
  </w:style>
  <w:style w:type="numbering" w:customStyle="1" w:styleId="25">
    <w:name w:val="Нет списка2"/>
    <w:next w:val="a2"/>
    <w:uiPriority w:val="99"/>
    <w:semiHidden/>
    <w:unhideWhenUsed/>
  </w:style>
  <w:style w:type="table" w:customStyle="1" w:styleId="TableNormal2">
    <w:name w:val="Table Normal2"/>
    <w:pPr>
      <w:spacing w:line="276" w:lineRule="auto"/>
    </w:pPr>
    <w:rPr>
      <w:sz w:val="22"/>
      <w:szCs w:val="22"/>
    </w:rPr>
    <w:tblPr>
      <w:tblCellMar>
        <w:top w:w="0" w:type="dxa"/>
        <w:left w:w="0" w:type="dxa"/>
        <w:bottom w:w="0" w:type="dxa"/>
        <w:right w:w="0" w:type="dxa"/>
      </w:tblCellMar>
    </w:tblPr>
  </w:style>
  <w:style w:type="table" w:customStyle="1" w:styleId="220">
    <w:name w:val="22"/>
    <w:basedOn w:val="TableNormal"/>
    <w:tblPr>
      <w:tblStyleRowBandSize w:val="1"/>
      <w:tblStyleColBandSize w:val="1"/>
      <w:tblCellMar>
        <w:top w:w="100" w:type="dxa"/>
        <w:left w:w="100" w:type="dxa"/>
        <w:bottom w:w="100" w:type="dxa"/>
        <w:right w:w="100" w:type="dxa"/>
      </w:tblCellMar>
    </w:tblPr>
  </w:style>
  <w:style w:type="table" w:customStyle="1" w:styleId="120">
    <w:name w:val="12"/>
    <w:basedOn w:val="TableNormal"/>
    <w:tblPr>
      <w:tblStyleRowBandSize w:val="1"/>
      <w:tblStyleColBandSize w:val="1"/>
      <w:tblCellMar>
        <w:top w:w="100" w:type="dxa"/>
        <w:left w:w="100" w:type="dxa"/>
        <w:bottom w:w="100" w:type="dxa"/>
        <w:right w:w="100" w:type="dxa"/>
      </w:tblCellMar>
    </w:tblPr>
  </w:style>
  <w:style w:type="table" w:customStyle="1" w:styleId="26">
    <w:name w:val="Сетка таблицы2"/>
    <w:basedOn w:val="a1"/>
    <w:next w:val="ae"/>
    <w:uiPriority w:val="39"/>
    <w:rPr>
      <w:rFonts w:ascii="Cambria" w:eastAsia="Cambria" w:hAnsi="Cambria"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2"/>
    <w:uiPriority w:val="99"/>
    <w:semiHidden/>
    <w:unhideWhenUsed/>
  </w:style>
  <w:style w:type="table" w:customStyle="1" w:styleId="TableNormal11">
    <w:name w:val="Table Normal11"/>
    <w:pPr>
      <w:spacing w:line="276" w:lineRule="auto"/>
    </w:pPr>
    <w:rPr>
      <w:sz w:val="22"/>
      <w:szCs w:val="22"/>
    </w:rPr>
    <w:tblPr>
      <w:tblCellMar>
        <w:top w:w="0" w:type="dxa"/>
        <w:left w:w="0" w:type="dxa"/>
        <w:bottom w:w="0" w:type="dxa"/>
        <w:right w:w="0" w:type="dxa"/>
      </w:tblCellMar>
    </w:tblPr>
  </w:style>
  <w:style w:type="table" w:customStyle="1" w:styleId="2110">
    <w:name w:val="211"/>
    <w:basedOn w:val="TableNormal"/>
    <w:tblPr>
      <w:tblStyleRowBandSize w:val="1"/>
      <w:tblStyleColBandSize w:val="1"/>
      <w:tblCellMar>
        <w:top w:w="100" w:type="dxa"/>
        <w:left w:w="100" w:type="dxa"/>
        <w:bottom w:w="100" w:type="dxa"/>
        <w:right w:w="100" w:type="dxa"/>
      </w:tblCellMar>
    </w:tblPr>
  </w:style>
  <w:style w:type="table" w:customStyle="1" w:styleId="1110">
    <w:name w:val="111"/>
    <w:basedOn w:val="TableNormal"/>
    <w:tblPr>
      <w:tblStyleRowBandSize w:val="1"/>
      <w:tblStyleColBandSize w:val="1"/>
      <w:tblCellMar>
        <w:top w:w="100" w:type="dxa"/>
        <w:left w:w="100" w:type="dxa"/>
        <w:bottom w:w="100" w:type="dxa"/>
        <w:right w:w="100" w:type="dxa"/>
      </w:tblCellMar>
    </w:tblPr>
  </w:style>
  <w:style w:type="table" w:customStyle="1" w:styleId="112">
    <w:name w:val="Сетка таблицы11"/>
    <w:basedOn w:val="a1"/>
    <w:next w:val="ae"/>
    <w:uiPriority w:val="39"/>
    <w:rPr>
      <w:rFonts w:ascii="Cambria" w:eastAsia="Cambria" w:hAnsi="Cambria"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4">
    <w:name w:val="Нет списка3"/>
    <w:next w:val="a2"/>
    <w:uiPriority w:val="99"/>
    <w:semiHidden/>
    <w:unhideWhenUsed/>
  </w:style>
  <w:style w:type="table" w:customStyle="1" w:styleId="TableNormal3">
    <w:name w:val="Table Normal3"/>
    <w:pPr>
      <w:spacing w:line="276" w:lineRule="auto"/>
    </w:pPr>
    <w:rPr>
      <w:sz w:val="22"/>
      <w:szCs w:val="22"/>
    </w:rPr>
    <w:tblPr>
      <w:tblCellMar>
        <w:top w:w="0" w:type="dxa"/>
        <w:left w:w="0" w:type="dxa"/>
        <w:bottom w:w="0" w:type="dxa"/>
        <w:right w:w="0" w:type="dxa"/>
      </w:tblCellMar>
    </w:tblPr>
  </w:style>
  <w:style w:type="table" w:customStyle="1" w:styleId="230">
    <w:name w:val="23"/>
    <w:basedOn w:val="TableNormal"/>
    <w:tblPr>
      <w:tblStyleRowBandSize w:val="1"/>
      <w:tblStyleColBandSize w:val="1"/>
      <w:tblCellMar>
        <w:top w:w="100" w:type="dxa"/>
        <w:left w:w="100" w:type="dxa"/>
        <w:bottom w:w="100" w:type="dxa"/>
        <w:right w:w="100" w:type="dxa"/>
      </w:tblCellMar>
    </w:tblPr>
  </w:style>
  <w:style w:type="table" w:customStyle="1" w:styleId="130">
    <w:name w:val="13"/>
    <w:basedOn w:val="TableNormal"/>
    <w:tblPr>
      <w:tblStyleRowBandSize w:val="1"/>
      <w:tblStyleColBandSize w:val="1"/>
      <w:tblCellMar>
        <w:top w:w="100" w:type="dxa"/>
        <w:left w:w="100" w:type="dxa"/>
        <w:bottom w:w="100" w:type="dxa"/>
        <w:right w:w="100" w:type="dxa"/>
      </w:tblCellMar>
    </w:tblPr>
  </w:style>
  <w:style w:type="table" w:customStyle="1" w:styleId="35">
    <w:name w:val="Сетка таблицы3"/>
    <w:basedOn w:val="a1"/>
    <w:next w:val="ae"/>
    <w:uiPriority w:val="39"/>
    <w:rPr>
      <w:rFonts w:ascii="Cambria" w:eastAsia="Cambria" w:hAnsi="Cambria"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
    <w:name w:val="Нет списка12"/>
    <w:next w:val="a2"/>
    <w:uiPriority w:val="99"/>
    <w:semiHidden/>
    <w:unhideWhenUsed/>
  </w:style>
  <w:style w:type="table" w:customStyle="1" w:styleId="TableNormal12">
    <w:name w:val="Table Normal12"/>
    <w:pPr>
      <w:spacing w:line="276" w:lineRule="auto"/>
    </w:pPr>
    <w:rPr>
      <w:sz w:val="22"/>
      <w:szCs w:val="22"/>
    </w:rPr>
    <w:tblPr>
      <w:tblCellMar>
        <w:top w:w="0" w:type="dxa"/>
        <w:left w:w="0" w:type="dxa"/>
        <w:bottom w:w="0" w:type="dxa"/>
        <w:right w:w="0" w:type="dxa"/>
      </w:tblCellMar>
    </w:tblPr>
  </w:style>
  <w:style w:type="table" w:customStyle="1" w:styleId="212">
    <w:name w:val="212"/>
    <w:basedOn w:val="TableNormal"/>
    <w:tblPr>
      <w:tblStyleRowBandSize w:val="1"/>
      <w:tblStyleColBandSize w:val="1"/>
      <w:tblCellMar>
        <w:top w:w="100" w:type="dxa"/>
        <w:left w:w="100" w:type="dxa"/>
        <w:bottom w:w="100" w:type="dxa"/>
        <w:right w:w="100" w:type="dxa"/>
      </w:tblCellMar>
    </w:tblPr>
  </w:style>
  <w:style w:type="table" w:customStyle="1" w:styleId="1120">
    <w:name w:val="112"/>
    <w:basedOn w:val="TableNormal"/>
    <w:tblPr>
      <w:tblStyleRowBandSize w:val="1"/>
      <w:tblStyleColBandSize w:val="1"/>
      <w:tblCellMar>
        <w:top w:w="100" w:type="dxa"/>
        <w:left w:w="100" w:type="dxa"/>
        <w:bottom w:w="100" w:type="dxa"/>
        <w:right w:w="100" w:type="dxa"/>
      </w:tblCellMar>
    </w:tblPr>
  </w:style>
  <w:style w:type="table" w:customStyle="1" w:styleId="122">
    <w:name w:val="Сетка таблицы12"/>
    <w:basedOn w:val="a1"/>
    <w:next w:val="ae"/>
    <w:uiPriority w:val="39"/>
    <w:rPr>
      <w:rFonts w:ascii="Cambria" w:eastAsia="Cambria" w:hAnsi="Cambria"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rPr>
      <w:sz w:val="40"/>
      <w:szCs w:val="40"/>
    </w:rPr>
  </w:style>
  <w:style w:type="character" w:customStyle="1" w:styleId="20">
    <w:name w:val="Заголовок 2 Знак"/>
    <w:basedOn w:val="a0"/>
    <w:link w:val="2"/>
    <w:rPr>
      <w:sz w:val="32"/>
      <w:szCs w:val="32"/>
    </w:rPr>
  </w:style>
  <w:style w:type="character" w:customStyle="1" w:styleId="30">
    <w:name w:val="Заголовок 3 Знак"/>
    <w:basedOn w:val="a0"/>
    <w:link w:val="3"/>
    <w:rPr>
      <w:color w:val="434343"/>
      <w:sz w:val="28"/>
      <w:szCs w:val="28"/>
    </w:rPr>
  </w:style>
  <w:style w:type="character" w:customStyle="1" w:styleId="40">
    <w:name w:val="Заголовок 4 Знак"/>
    <w:basedOn w:val="a0"/>
    <w:link w:val="4"/>
    <w:rPr>
      <w:color w:val="666666"/>
      <w:sz w:val="24"/>
      <w:szCs w:val="24"/>
    </w:rPr>
  </w:style>
  <w:style w:type="character" w:customStyle="1" w:styleId="50">
    <w:name w:val="Заголовок 5 Знак"/>
    <w:basedOn w:val="a0"/>
    <w:link w:val="5"/>
    <w:rPr>
      <w:color w:val="666666"/>
      <w:sz w:val="22"/>
      <w:szCs w:val="22"/>
    </w:rPr>
  </w:style>
  <w:style w:type="character" w:customStyle="1" w:styleId="60">
    <w:name w:val="Заголовок 6 Знак"/>
    <w:basedOn w:val="a0"/>
    <w:link w:val="6"/>
    <w:rPr>
      <w:i/>
      <w:color w:val="666666"/>
      <w:sz w:val="22"/>
      <w:szCs w:val="22"/>
    </w:rPr>
  </w:style>
  <w:style w:type="character" w:customStyle="1" w:styleId="ab">
    <w:name w:val="Заголовок Знак"/>
    <w:basedOn w:val="a0"/>
    <w:link w:val="aa"/>
    <w:rPr>
      <w:sz w:val="52"/>
      <w:szCs w:val="52"/>
    </w:rPr>
  </w:style>
  <w:style w:type="character" w:customStyle="1" w:styleId="ad">
    <w:name w:val="Подзаголовок Знак"/>
    <w:basedOn w:val="a0"/>
    <w:link w:val="ac"/>
    <w:rPr>
      <w:color w:val="666666"/>
      <w:sz w:val="30"/>
      <w:szCs w:val="30"/>
    </w:rPr>
  </w:style>
  <w:style w:type="character" w:styleId="aff3">
    <w:name w:val="FollowedHyperlink"/>
    <w:basedOn w:val="a0"/>
    <w:uiPriority w:val="99"/>
    <w:semiHidden/>
    <w:unhideWhenUsed/>
    <w:rPr>
      <w:color w:val="954F72" w:themeColor="followedHyperlink"/>
      <w:u w:val="single"/>
    </w:rPr>
  </w:style>
  <w:style w:type="character" w:customStyle="1" w:styleId="98">
    <w:name w:val="Основной текст (98)_"/>
    <w:basedOn w:val="a0"/>
    <w:link w:val="981"/>
    <w:uiPriority w:val="99"/>
    <w:locked/>
    <w:rsid w:val="00037CA3"/>
    <w:rPr>
      <w:rFonts w:ascii="Times New Roman" w:hAnsi="Times New Roman" w:cs="Times New Roman"/>
      <w:sz w:val="28"/>
      <w:szCs w:val="28"/>
      <w:shd w:val="clear" w:color="auto" w:fill="FFFFFF"/>
    </w:rPr>
  </w:style>
  <w:style w:type="character" w:customStyle="1" w:styleId="45">
    <w:name w:val="Заголовок №4 (5)_"/>
    <w:basedOn w:val="a0"/>
    <w:link w:val="450"/>
    <w:uiPriority w:val="99"/>
    <w:locked/>
    <w:rsid w:val="00037CA3"/>
    <w:rPr>
      <w:rFonts w:ascii="Times New Roman" w:hAnsi="Times New Roman" w:cs="Times New Roman"/>
      <w:b/>
      <w:bCs/>
      <w:sz w:val="26"/>
      <w:szCs w:val="26"/>
      <w:shd w:val="clear" w:color="auto" w:fill="FFFFFF"/>
    </w:rPr>
  </w:style>
  <w:style w:type="paragraph" w:customStyle="1" w:styleId="981">
    <w:name w:val="Основной текст (98)1"/>
    <w:basedOn w:val="a"/>
    <w:link w:val="98"/>
    <w:uiPriority w:val="99"/>
    <w:rsid w:val="00037CA3"/>
    <w:pPr>
      <w:widowControl w:val="0"/>
      <w:shd w:val="clear" w:color="auto" w:fill="FFFFFF"/>
      <w:spacing w:after="600" w:line="323" w:lineRule="exact"/>
    </w:pPr>
    <w:rPr>
      <w:rFonts w:ascii="Times New Roman" w:hAnsi="Times New Roman" w:cs="Times New Roman"/>
      <w:sz w:val="28"/>
      <w:szCs w:val="28"/>
    </w:rPr>
  </w:style>
  <w:style w:type="paragraph" w:customStyle="1" w:styleId="450">
    <w:name w:val="Заголовок №4 (5)"/>
    <w:basedOn w:val="a"/>
    <w:link w:val="45"/>
    <w:uiPriority w:val="99"/>
    <w:rsid w:val="00037CA3"/>
    <w:pPr>
      <w:widowControl w:val="0"/>
      <w:shd w:val="clear" w:color="auto" w:fill="FFFFFF"/>
      <w:spacing w:before="1920" w:after="6000" w:line="482" w:lineRule="exact"/>
      <w:jc w:val="center"/>
      <w:outlineLvl w:val="3"/>
    </w:pPr>
    <w:rPr>
      <w:rFonts w:ascii="Times New Roman" w:hAnsi="Times New Roman" w:cs="Times New Roman"/>
      <w:b/>
      <w:bCs/>
      <w:sz w:val="26"/>
      <w:szCs w:val="26"/>
    </w:rPr>
  </w:style>
  <w:style w:type="paragraph" w:styleId="27">
    <w:name w:val="Body Text 2"/>
    <w:basedOn w:val="a"/>
    <w:link w:val="28"/>
    <w:unhideWhenUsed/>
    <w:rsid w:val="00884835"/>
    <w:pPr>
      <w:spacing w:after="120" w:line="480" w:lineRule="auto"/>
    </w:pPr>
    <w:rPr>
      <w:rFonts w:asciiTheme="minorHAnsi" w:eastAsiaTheme="minorEastAsia" w:hAnsiTheme="minorHAnsi" w:cs="Times New Roman"/>
      <w:sz w:val="24"/>
      <w:szCs w:val="24"/>
      <w:lang w:eastAsia="en-US"/>
    </w:rPr>
  </w:style>
  <w:style w:type="character" w:customStyle="1" w:styleId="28">
    <w:name w:val="Основной текст 2 Знак"/>
    <w:basedOn w:val="a0"/>
    <w:link w:val="27"/>
    <w:rsid w:val="00884835"/>
    <w:rPr>
      <w:rFonts w:asciiTheme="minorHAnsi" w:eastAsiaTheme="minorEastAsia" w:hAnsiTheme="minorHAnsi" w:cs="Times New Roman"/>
      <w:sz w:val="24"/>
      <w:szCs w:val="24"/>
      <w:lang w:eastAsia="en-US"/>
    </w:rPr>
  </w:style>
  <w:style w:type="character" w:customStyle="1" w:styleId="aff4">
    <w:name w:val="Привязка сноски"/>
    <w:rsid w:val="00C45724"/>
    <w:rPr>
      <w:vertAlign w:val="superscript"/>
    </w:rPr>
  </w:style>
  <w:style w:type="character" w:customStyle="1" w:styleId="aff5">
    <w:name w:val="Символ сноски"/>
    <w:qFormat/>
    <w:rsid w:val="00C45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4645">
      <w:bodyDiv w:val="1"/>
      <w:marLeft w:val="0"/>
      <w:marRight w:val="0"/>
      <w:marTop w:val="0"/>
      <w:marBottom w:val="0"/>
      <w:divBdr>
        <w:top w:val="none" w:sz="0" w:space="0" w:color="auto"/>
        <w:left w:val="none" w:sz="0" w:space="0" w:color="auto"/>
        <w:bottom w:val="none" w:sz="0" w:space="0" w:color="auto"/>
        <w:right w:val="none" w:sz="0" w:space="0" w:color="auto"/>
      </w:divBdr>
    </w:div>
    <w:div w:id="90510796">
      <w:bodyDiv w:val="1"/>
      <w:marLeft w:val="0"/>
      <w:marRight w:val="0"/>
      <w:marTop w:val="0"/>
      <w:marBottom w:val="0"/>
      <w:divBdr>
        <w:top w:val="none" w:sz="0" w:space="0" w:color="auto"/>
        <w:left w:val="none" w:sz="0" w:space="0" w:color="auto"/>
        <w:bottom w:val="none" w:sz="0" w:space="0" w:color="auto"/>
        <w:right w:val="none" w:sz="0" w:space="0" w:color="auto"/>
      </w:divBdr>
    </w:div>
    <w:div w:id="117264472">
      <w:bodyDiv w:val="1"/>
      <w:marLeft w:val="0"/>
      <w:marRight w:val="0"/>
      <w:marTop w:val="0"/>
      <w:marBottom w:val="0"/>
      <w:divBdr>
        <w:top w:val="none" w:sz="0" w:space="0" w:color="auto"/>
        <w:left w:val="none" w:sz="0" w:space="0" w:color="auto"/>
        <w:bottom w:val="none" w:sz="0" w:space="0" w:color="auto"/>
        <w:right w:val="none" w:sz="0" w:space="0" w:color="auto"/>
      </w:divBdr>
    </w:div>
    <w:div w:id="139423328">
      <w:bodyDiv w:val="1"/>
      <w:marLeft w:val="0"/>
      <w:marRight w:val="0"/>
      <w:marTop w:val="0"/>
      <w:marBottom w:val="0"/>
      <w:divBdr>
        <w:top w:val="none" w:sz="0" w:space="0" w:color="auto"/>
        <w:left w:val="none" w:sz="0" w:space="0" w:color="auto"/>
        <w:bottom w:val="none" w:sz="0" w:space="0" w:color="auto"/>
        <w:right w:val="none" w:sz="0" w:space="0" w:color="auto"/>
      </w:divBdr>
    </w:div>
    <w:div w:id="215431694">
      <w:bodyDiv w:val="1"/>
      <w:marLeft w:val="0"/>
      <w:marRight w:val="0"/>
      <w:marTop w:val="0"/>
      <w:marBottom w:val="0"/>
      <w:divBdr>
        <w:top w:val="none" w:sz="0" w:space="0" w:color="auto"/>
        <w:left w:val="none" w:sz="0" w:space="0" w:color="auto"/>
        <w:bottom w:val="none" w:sz="0" w:space="0" w:color="auto"/>
        <w:right w:val="none" w:sz="0" w:space="0" w:color="auto"/>
      </w:divBdr>
    </w:div>
    <w:div w:id="217788062">
      <w:bodyDiv w:val="1"/>
      <w:marLeft w:val="0"/>
      <w:marRight w:val="0"/>
      <w:marTop w:val="0"/>
      <w:marBottom w:val="0"/>
      <w:divBdr>
        <w:top w:val="none" w:sz="0" w:space="0" w:color="auto"/>
        <w:left w:val="none" w:sz="0" w:space="0" w:color="auto"/>
        <w:bottom w:val="none" w:sz="0" w:space="0" w:color="auto"/>
        <w:right w:val="none" w:sz="0" w:space="0" w:color="auto"/>
      </w:divBdr>
    </w:div>
    <w:div w:id="249386114">
      <w:bodyDiv w:val="1"/>
      <w:marLeft w:val="0"/>
      <w:marRight w:val="0"/>
      <w:marTop w:val="0"/>
      <w:marBottom w:val="0"/>
      <w:divBdr>
        <w:top w:val="none" w:sz="0" w:space="0" w:color="auto"/>
        <w:left w:val="none" w:sz="0" w:space="0" w:color="auto"/>
        <w:bottom w:val="none" w:sz="0" w:space="0" w:color="auto"/>
        <w:right w:val="none" w:sz="0" w:space="0" w:color="auto"/>
      </w:divBdr>
    </w:div>
    <w:div w:id="416295542">
      <w:bodyDiv w:val="1"/>
      <w:marLeft w:val="0"/>
      <w:marRight w:val="0"/>
      <w:marTop w:val="0"/>
      <w:marBottom w:val="0"/>
      <w:divBdr>
        <w:top w:val="none" w:sz="0" w:space="0" w:color="auto"/>
        <w:left w:val="none" w:sz="0" w:space="0" w:color="auto"/>
        <w:bottom w:val="none" w:sz="0" w:space="0" w:color="auto"/>
        <w:right w:val="none" w:sz="0" w:space="0" w:color="auto"/>
      </w:divBdr>
    </w:div>
    <w:div w:id="583875029">
      <w:bodyDiv w:val="1"/>
      <w:marLeft w:val="0"/>
      <w:marRight w:val="0"/>
      <w:marTop w:val="0"/>
      <w:marBottom w:val="0"/>
      <w:divBdr>
        <w:top w:val="none" w:sz="0" w:space="0" w:color="auto"/>
        <w:left w:val="none" w:sz="0" w:space="0" w:color="auto"/>
        <w:bottom w:val="none" w:sz="0" w:space="0" w:color="auto"/>
        <w:right w:val="none" w:sz="0" w:space="0" w:color="auto"/>
      </w:divBdr>
    </w:div>
    <w:div w:id="586236591">
      <w:bodyDiv w:val="1"/>
      <w:marLeft w:val="0"/>
      <w:marRight w:val="0"/>
      <w:marTop w:val="0"/>
      <w:marBottom w:val="0"/>
      <w:divBdr>
        <w:top w:val="none" w:sz="0" w:space="0" w:color="auto"/>
        <w:left w:val="none" w:sz="0" w:space="0" w:color="auto"/>
        <w:bottom w:val="none" w:sz="0" w:space="0" w:color="auto"/>
        <w:right w:val="none" w:sz="0" w:space="0" w:color="auto"/>
      </w:divBdr>
    </w:div>
    <w:div w:id="750468193">
      <w:bodyDiv w:val="1"/>
      <w:marLeft w:val="0"/>
      <w:marRight w:val="0"/>
      <w:marTop w:val="0"/>
      <w:marBottom w:val="0"/>
      <w:divBdr>
        <w:top w:val="none" w:sz="0" w:space="0" w:color="auto"/>
        <w:left w:val="none" w:sz="0" w:space="0" w:color="auto"/>
        <w:bottom w:val="none" w:sz="0" w:space="0" w:color="auto"/>
        <w:right w:val="none" w:sz="0" w:space="0" w:color="auto"/>
      </w:divBdr>
    </w:div>
    <w:div w:id="956520179">
      <w:bodyDiv w:val="1"/>
      <w:marLeft w:val="0"/>
      <w:marRight w:val="0"/>
      <w:marTop w:val="0"/>
      <w:marBottom w:val="0"/>
      <w:divBdr>
        <w:top w:val="none" w:sz="0" w:space="0" w:color="auto"/>
        <w:left w:val="none" w:sz="0" w:space="0" w:color="auto"/>
        <w:bottom w:val="none" w:sz="0" w:space="0" w:color="auto"/>
        <w:right w:val="none" w:sz="0" w:space="0" w:color="auto"/>
      </w:divBdr>
    </w:div>
    <w:div w:id="1025712482">
      <w:bodyDiv w:val="1"/>
      <w:marLeft w:val="0"/>
      <w:marRight w:val="0"/>
      <w:marTop w:val="0"/>
      <w:marBottom w:val="0"/>
      <w:divBdr>
        <w:top w:val="none" w:sz="0" w:space="0" w:color="auto"/>
        <w:left w:val="none" w:sz="0" w:space="0" w:color="auto"/>
        <w:bottom w:val="none" w:sz="0" w:space="0" w:color="auto"/>
        <w:right w:val="none" w:sz="0" w:space="0" w:color="auto"/>
      </w:divBdr>
    </w:div>
    <w:div w:id="1049569591">
      <w:bodyDiv w:val="1"/>
      <w:marLeft w:val="0"/>
      <w:marRight w:val="0"/>
      <w:marTop w:val="0"/>
      <w:marBottom w:val="0"/>
      <w:divBdr>
        <w:top w:val="none" w:sz="0" w:space="0" w:color="auto"/>
        <w:left w:val="none" w:sz="0" w:space="0" w:color="auto"/>
        <w:bottom w:val="none" w:sz="0" w:space="0" w:color="auto"/>
        <w:right w:val="none" w:sz="0" w:space="0" w:color="auto"/>
      </w:divBdr>
    </w:div>
    <w:div w:id="1229145196">
      <w:bodyDiv w:val="1"/>
      <w:marLeft w:val="0"/>
      <w:marRight w:val="0"/>
      <w:marTop w:val="0"/>
      <w:marBottom w:val="0"/>
      <w:divBdr>
        <w:top w:val="none" w:sz="0" w:space="0" w:color="auto"/>
        <w:left w:val="none" w:sz="0" w:space="0" w:color="auto"/>
        <w:bottom w:val="none" w:sz="0" w:space="0" w:color="auto"/>
        <w:right w:val="none" w:sz="0" w:space="0" w:color="auto"/>
      </w:divBdr>
    </w:div>
    <w:div w:id="1257978891">
      <w:bodyDiv w:val="1"/>
      <w:marLeft w:val="0"/>
      <w:marRight w:val="0"/>
      <w:marTop w:val="0"/>
      <w:marBottom w:val="0"/>
      <w:divBdr>
        <w:top w:val="none" w:sz="0" w:space="0" w:color="auto"/>
        <w:left w:val="none" w:sz="0" w:space="0" w:color="auto"/>
        <w:bottom w:val="none" w:sz="0" w:space="0" w:color="auto"/>
        <w:right w:val="none" w:sz="0" w:space="0" w:color="auto"/>
      </w:divBdr>
    </w:div>
    <w:div w:id="1579362467">
      <w:bodyDiv w:val="1"/>
      <w:marLeft w:val="0"/>
      <w:marRight w:val="0"/>
      <w:marTop w:val="0"/>
      <w:marBottom w:val="0"/>
      <w:divBdr>
        <w:top w:val="none" w:sz="0" w:space="0" w:color="auto"/>
        <w:left w:val="none" w:sz="0" w:space="0" w:color="auto"/>
        <w:bottom w:val="none" w:sz="0" w:space="0" w:color="auto"/>
        <w:right w:val="none" w:sz="0" w:space="0" w:color="auto"/>
      </w:divBdr>
    </w:div>
    <w:div w:id="1654262598">
      <w:bodyDiv w:val="1"/>
      <w:marLeft w:val="0"/>
      <w:marRight w:val="0"/>
      <w:marTop w:val="0"/>
      <w:marBottom w:val="0"/>
      <w:divBdr>
        <w:top w:val="none" w:sz="0" w:space="0" w:color="auto"/>
        <w:left w:val="none" w:sz="0" w:space="0" w:color="auto"/>
        <w:bottom w:val="none" w:sz="0" w:space="0" w:color="auto"/>
        <w:right w:val="none" w:sz="0" w:space="0" w:color="auto"/>
      </w:divBdr>
    </w:div>
    <w:div w:id="1691449040">
      <w:bodyDiv w:val="1"/>
      <w:marLeft w:val="0"/>
      <w:marRight w:val="0"/>
      <w:marTop w:val="0"/>
      <w:marBottom w:val="0"/>
      <w:divBdr>
        <w:top w:val="none" w:sz="0" w:space="0" w:color="auto"/>
        <w:left w:val="none" w:sz="0" w:space="0" w:color="auto"/>
        <w:bottom w:val="none" w:sz="0" w:space="0" w:color="auto"/>
        <w:right w:val="none" w:sz="0" w:space="0" w:color="auto"/>
      </w:divBdr>
    </w:div>
    <w:div w:id="1696544060">
      <w:bodyDiv w:val="1"/>
      <w:marLeft w:val="0"/>
      <w:marRight w:val="0"/>
      <w:marTop w:val="0"/>
      <w:marBottom w:val="0"/>
      <w:divBdr>
        <w:top w:val="none" w:sz="0" w:space="0" w:color="auto"/>
        <w:left w:val="none" w:sz="0" w:space="0" w:color="auto"/>
        <w:bottom w:val="none" w:sz="0" w:space="0" w:color="auto"/>
        <w:right w:val="none" w:sz="0" w:space="0" w:color="auto"/>
      </w:divBdr>
    </w:div>
    <w:div w:id="1720783651">
      <w:bodyDiv w:val="1"/>
      <w:marLeft w:val="0"/>
      <w:marRight w:val="0"/>
      <w:marTop w:val="0"/>
      <w:marBottom w:val="0"/>
      <w:divBdr>
        <w:top w:val="none" w:sz="0" w:space="0" w:color="auto"/>
        <w:left w:val="none" w:sz="0" w:space="0" w:color="auto"/>
        <w:bottom w:val="none" w:sz="0" w:space="0" w:color="auto"/>
        <w:right w:val="none" w:sz="0" w:space="0" w:color="auto"/>
      </w:divBdr>
    </w:div>
    <w:div w:id="1808621012">
      <w:bodyDiv w:val="1"/>
      <w:marLeft w:val="0"/>
      <w:marRight w:val="0"/>
      <w:marTop w:val="0"/>
      <w:marBottom w:val="0"/>
      <w:divBdr>
        <w:top w:val="none" w:sz="0" w:space="0" w:color="auto"/>
        <w:left w:val="none" w:sz="0" w:space="0" w:color="auto"/>
        <w:bottom w:val="none" w:sz="0" w:space="0" w:color="auto"/>
        <w:right w:val="none" w:sz="0" w:space="0" w:color="auto"/>
      </w:divBdr>
    </w:div>
    <w:div w:id="1820223533">
      <w:bodyDiv w:val="1"/>
      <w:marLeft w:val="0"/>
      <w:marRight w:val="0"/>
      <w:marTop w:val="0"/>
      <w:marBottom w:val="0"/>
      <w:divBdr>
        <w:top w:val="none" w:sz="0" w:space="0" w:color="auto"/>
        <w:left w:val="none" w:sz="0" w:space="0" w:color="auto"/>
        <w:bottom w:val="none" w:sz="0" w:space="0" w:color="auto"/>
        <w:right w:val="none" w:sz="0" w:space="0" w:color="auto"/>
      </w:divBdr>
    </w:div>
    <w:div w:id="1831210736">
      <w:bodyDiv w:val="1"/>
      <w:marLeft w:val="0"/>
      <w:marRight w:val="0"/>
      <w:marTop w:val="0"/>
      <w:marBottom w:val="0"/>
      <w:divBdr>
        <w:top w:val="none" w:sz="0" w:space="0" w:color="auto"/>
        <w:left w:val="none" w:sz="0" w:space="0" w:color="auto"/>
        <w:bottom w:val="none" w:sz="0" w:space="0" w:color="auto"/>
        <w:right w:val="none" w:sz="0" w:space="0" w:color="auto"/>
      </w:divBdr>
    </w:div>
    <w:div w:id="1865244852">
      <w:bodyDiv w:val="1"/>
      <w:marLeft w:val="0"/>
      <w:marRight w:val="0"/>
      <w:marTop w:val="0"/>
      <w:marBottom w:val="0"/>
      <w:divBdr>
        <w:top w:val="none" w:sz="0" w:space="0" w:color="auto"/>
        <w:left w:val="none" w:sz="0" w:space="0" w:color="auto"/>
        <w:bottom w:val="none" w:sz="0" w:space="0" w:color="auto"/>
        <w:right w:val="none" w:sz="0" w:space="0" w:color="auto"/>
      </w:divBdr>
    </w:div>
    <w:div w:id="1934514703">
      <w:bodyDiv w:val="1"/>
      <w:marLeft w:val="0"/>
      <w:marRight w:val="0"/>
      <w:marTop w:val="0"/>
      <w:marBottom w:val="0"/>
      <w:divBdr>
        <w:top w:val="none" w:sz="0" w:space="0" w:color="auto"/>
        <w:left w:val="none" w:sz="0" w:space="0" w:color="auto"/>
        <w:bottom w:val="none" w:sz="0" w:space="0" w:color="auto"/>
        <w:right w:val="none" w:sz="0" w:space="0" w:color="auto"/>
      </w:divBdr>
    </w:div>
    <w:div w:id="1965646905">
      <w:bodyDiv w:val="1"/>
      <w:marLeft w:val="0"/>
      <w:marRight w:val="0"/>
      <w:marTop w:val="0"/>
      <w:marBottom w:val="0"/>
      <w:divBdr>
        <w:top w:val="none" w:sz="0" w:space="0" w:color="auto"/>
        <w:left w:val="none" w:sz="0" w:space="0" w:color="auto"/>
        <w:bottom w:val="none" w:sz="0" w:space="0" w:color="auto"/>
        <w:right w:val="none" w:sz="0" w:space="0" w:color="auto"/>
      </w:divBdr>
    </w:div>
    <w:div w:id="207850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jpg"/><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Больные СД1 и СД2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2018 г.</c:v>
                </c:pt>
                <c:pt idx="1">
                  <c:v>2019 г.</c:v>
                </c:pt>
                <c:pt idx="2">
                  <c:v>2020 г.</c:v>
                </c:pt>
                <c:pt idx="3">
                  <c:v>2021 г.</c:v>
                </c:pt>
                <c:pt idx="4">
                  <c:v>2022 г.</c:v>
                </c:pt>
              </c:strCache>
            </c:strRef>
          </c:cat>
          <c:val>
            <c:numRef>
              <c:f>Лист1!$B$2:$B$6</c:f>
              <c:numCache>
                <c:formatCode>General</c:formatCode>
                <c:ptCount val="5"/>
                <c:pt idx="0">
                  <c:v>3442</c:v>
                </c:pt>
                <c:pt idx="1">
                  <c:v>3503</c:v>
                </c:pt>
                <c:pt idx="2">
                  <c:v>4954</c:v>
                </c:pt>
                <c:pt idx="3">
                  <c:v>5339</c:v>
                </c:pt>
                <c:pt idx="4">
                  <c:v>3937</c:v>
                </c:pt>
              </c:numCache>
            </c:numRef>
          </c:val>
          <c:extLst>
            <c:ext xmlns:c16="http://schemas.microsoft.com/office/drawing/2014/chart" uri="{C3380CC4-5D6E-409C-BE32-E72D297353CC}">
              <c16:uniqueId val="{00000000-3FB4-4576-93DE-E4B5BAAD2894}"/>
            </c:ext>
          </c:extLst>
        </c:ser>
        <c:ser>
          <c:idx val="1"/>
          <c:order val="1"/>
          <c:tx>
            <c:strRef>
              <c:f>Лист1!$C$1</c:f>
              <c:strCache>
                <c:ptCount val="1"/>
                <c:pt idx="0">
                  <c:v>СД1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2018 г.</c:v>
                </c:pt>
                <c:pt idx="1">
                  <c:v>2019 г.</c:v>
                </c:pt>
                <c:pt idx="2">
                  <c:v>2020 г.</c:v>
                </c:pt>
                <c:pt idx="3">
                  <c:v>2021 г.</c:v>
                </c:pt>
                <c:pt idx="4">
                  <c:v>2022 г.</c:v>
                </c:pt>
              </c:strCache>
            </c:strRef>
          </c:cat>
          <c:val>
            <c:numRef>
              <c:f>Лист1!$C$2:$C$6</c:f>
              <c:numCache>
                <c:formatCode>General</c:formatCode>
                <c:ptCount val="5"/>
                <c:pt idx="0">
                  <c:v>66</c:v>
                </c:pt>
                <c:pt idx="1">
                  <c:v>68</c:v>
                </c:pt>
                <c:pt idx="2">
                  <c:v>84</c:v>
                </c:pt>
                <c:pt idx="3">
                  <c:v>93</c:v>
                </c:pt>
                <c:pt idx="4">
                  <c:v>51</c:v>
                </c:pt>
              </c:numCache>
            </c:numRef>
          </c:val>
          <c:extLst>
            <c:ext xmlns:c16="http://schemas.microsoft.com/office/drawing/2014/chart" uri="{C3380CC4-5D6E-409C-BE32-E72D297353CC}">
              <c16:uniqueId val="{00000001-3FB4-4576-93DE-E4B5BAAD2894}"/>
            </c:ext>
          </c:extLst>
        </c:ser>
        <c:ser>
          <c:idx val="2"/>
          <c:order val="2"/>
          <c:tx>
            <c:strRef>
              <c:f>Лист1!$D$1</c:f>
              <c:strCache>
                <c:ptCount val="1"/>
                <c:pt idx="0">
                  <c:v>СД2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2018 г.</c:v>
                </c:pt>
                <c:pt idx="1">
                  <c:v>2019 г.</c:v>
                </c:pt>
                <c:pt idx="2">
                  <c:v>2020 г.</c:v>
                </c:pt>
                <c:pt idx="3">
                  <c:v>2021 г.</c:v>
                </c:pt>
                <c:pt idx="4">
                  <c:v>2022 г.</c:v>
                </c:pt>
              </c:strCache>
            </c:strRef>
          </c:cat>
          <c:val>
            <c:numRef>
              <c:f>Лист1!$D$2:$D$6</c:f>
              <c:numCache>
                <c:formatCode>General</c:formatCode>
                <c:ptCount val="5"/>
                <c:pt idx="0">
                  <c:v>3376</c:v>
                </c:pt>
                <c:pt idx="1">
                  <c:v>3435</c:v>
                </c:pt>
                <c:pt idx="2">
                  <c:v>4870</c:v>
                </c:pt>
                <c:pt idx="3">
                  <c:v>5246</c:v>
                </c:pt>
                <c:pt idx="4">
                  <c:v>3886</c:v>
                </c:pt>
              </c:numCache>
            </c:numRef>
          </c:val>
          <c:extLst>
            <c:ext xmlns:c16="http://schemas.microsoft.com/office/drawing/2014/chart" uri="{C3380CC4-5D6E-409C-BE32-E72D297353CC}">
              <c16:uniqueId val="{00000002-3FB4-4576-93DE-E4B5BAAD2894}"/>
            </c:ext>
          </c:extLst>
        </c:ser>
        <c:dLbls>
          <c:showLegendKey val="0"/>
          <c:showVal val="0"/>
          <c:showCatName val="0"/>
          <c:showSerName val="0"/>
          <c:showPercent val="0"/>
          <c:showBubbleSize val="0"/>
        </c:dLbls>
        <c:gapWidth val="150"/>
        <c:axId val="179433856"/>
        <c:axId val="179435392"/>
      </c:barChart>
      <c:catAx>
        <c:axId val="179433856"/>
        <c:scaling>
          <c:orientation val="minMax"/>
        </c:scaling>
        <c:delete val="0"/>
        <c:axPos val="b"/>
        <c:numFmt formatCode="General" sourceLinked="0"/>
        <c:majorTickMark val="none"/>
        <c:minorTickMark val="none"/>
        <c:tickLblPos val="nextTo"/>
        <c:crossAx val="179435392"/>
        <c:crosses val="autoZero"/>
        <c:auto val="1"/>
        <c:lblAlgn val="ctr"/>
        <c:lblOffset val="100"/>
        <c:noMultiLvlLbl val="0"/>
      </c:catAx>
      <c:valAx>
        <c:axId val="179435392"/>
        <c:scaling>
          <c:orientation val="minMax"/>
        </c:scaling>
        <c:delete val="0"/>
        <c:axPos val="l"/>
        <c:majorGridlines/>
        <c:numFmt formatCode="General" sourceLinked="1"/>
        <c:majorTickMark val="none"/>
        <c:minorTickMark val="none"/>
        <c:tickLblPos val="nextTo"/>
        <c:crossAx val="179433856"/>
        <c:crosses val="autoZero"/>
        <c:crossBetween val="between"/>
      </c:valAx>
      <c:dTable>
        <c:showHorzBorder val="1"/>
        <c:showVertBorder val="1"/>
        <c:showOutline val="1"/>
        <c:showKeys val="1"/>
      </c:dTable>
    </c:plotArea>
    <c:plotVisOnly val="1"/>
    <c:dispBlanksAs val="zero"/>
    <c:showDLblsOverMax val="0"/>
  </c:chart>
  <c:txPr>
    <a:bodyPr/>
    <a:lstStyle/>
    <a:p>
      <a:pPr algn="just">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3E5ED-EB15-4FD8-8D8F-A1484F934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106</Pages>
  <Words>27665</Words>
  <Characters>157695</Characters>
  <Application>Microsoft Office Word</Application>
  <DocSecurity>0</DocSecurity>
  <Lines>1314</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С. Ястребова</dc:creator>
  <cp:lastModifiedBy>Прохорова Эллина Александровна</cp:lastModifiedBy>
  <cp:revision>4</cp:revision>
  <cp:lastPrinted>2023-12-14T02:43:00Z</cp:lastPrinted>
  <dcterms:created xsi:type="dcterms:W3CDTF">2023-12-21T05:54:00Z</dcterms:created>
  <dcterms:modified xsi:type="dcterms:W3CDTF">2023-12-21T05:59:00Z</dcterms:modified>
</cp:coreProperties>
</file>