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4B4FA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E87B11" w:rsidRDefault="004B4FA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 13.07.2015 № 263-п</w:t>
      </w:r>
    </w:p>
    <w:p w:rsidR="00E87B11" w:rsidRDefault="00E87B11">
      <w:pPr>
        <w:spacing w:before="0" w:after="0"/>
        <w:jc w:val="center"/>
        <w:rPr>
          <w:sz w:val="28"/>
          <w:szCs w:val="28"/>
        </w:rPr>
      </w:pPr>
    </w:p>
    <w:p w:rsidR="00E87B11" w:rsidRDefault="00E87B11">
      <w:pPr>
        <w:spacing w:before="0" w:after="0"/>
        <w:ind w:firstLine="567"/>
        <w:jc w:val="both"/>
        <w:rPr>
          <w:sz w:val="28"/>
          <w:szCs w:val="28"/>
        </w:rPr>
      </w:pPr>
    </w:p>
    <w:p w:rsidR="00E87B11" w:rsidRDefault="004B4FAC">
      <w:pPr>
        <w:tabs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Правительство Новосибирской </w:t>
      </w:r>
      <w:proofErr w:type="gramStart"/>
      <w:r>
        <w:rPr>
          <w:sz w:val="28"/>
          <w:szCs w:val="28"/>
          <w:lang w:eastAsia="en-US"/>
        </w:rPr>
        <w:t xml:space="preserve">области  </w:t>
      </w:r>
      <w:r>
        <w:rPr>
          <w:b/>
          <w:bCs/>
          <w:sz w:val="28"/>
          <w:szCs w:val="28"/>
          <w:lang w:eastAsia="en-US"/>
        </w:rPr>
        <w:t>п</w:t>
      </w:r>
      <w:proofErr w:type="gramEnd"/>
      <w:r>
        <w:rPr>
          <w:b/>
          <w:bCs/>
          <w:sz w:val="28"/>
          <w:szCs w:val="28"/>
          <w:lang w:eastAsia="en-US"/>
        </w:rPr>
        <w:t> о с т а н о в л я е т</w:t>
      </w:r>
      <w:r>
        <w:rPr>
          <w:sz w:val="28"/>
          <w:szCs w:val="28"/>
          <w:lang w:eastAsia="en-US"/>
        </w:rPr>
        <w:t>:</w:t>
      </w:r>
    </w:p>
    <w:p w:rsidR="00E87B11" w:rsidRDefault="004B4FA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</w:t>
      </w:r>
      <w:r>
        <w:rPr>
          <w:sz w:val="28"/>
          <w:szCs w:val="28"/>
        </w:rPr>
        <w:t>новление Правительства Новосибирской области от 13.07.2015 № 263-п «Об утверждении государственной программы Новосибирской области «Развитие государственной м</w:t>
      </w:r>
      <w:bookmarkStart w:id="0" w:name="_GoBack"/>
      <w:bookmarkEnd w:id="0"/>
      <w:r>
        <w:rPr>
          <w:sz w:val="28"/>
          <w:szCs w:val="28"/>
        </w:rPr>
        <w:t>олодежной политики Новосибирской области» следующие изменения:</w:t>
      </w:r>
    </w:p>
    <w:p w:rsidR="00E87B11" w:rsidRDefault="00D53DF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B4FAC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="004B4FAC">
        <w:rPr>
          <w:sz w:val="28"/>
          <w:szCs w:val="28"/>
        </w:rPr>
        <w:t xml:space="preserve">аздел 1 </w:t>
      </w:r>
      <w:r w:rsidR="004B4FAC">
        <w:rPr>
          <w:sz w:val="28"/>
          <w:szCs w:val="28"/>
        </w:rPr>
        <w:t>«Паспорт государственной программы Новосибирской области «Развитие государственной молодежной пол</w:t>
      </w:r>
      <w:r w:rsidR="004B4FAC">
        <w:rPr>
          <w:sz w:val="28"/>
          <w:szCs w:val="28"/>
        </w:rPr>
        <w:t xml:space="preserve">итики Новосибирской области» изложить </w:t>
      </w:r>
      <w:r w:rsidR="006A54FF">
        <w:rPr>
          <w:sz w:val="28"/>
          <w:szCs w:val="28"/>
        </w:rPr>
        <w:t>в следующей редакции:</w:t>
      </w:r>
    </w:p>
    <w:p w:rsidR="006A54FF" w:rsidRDefault="006A54FF">
      <w:pPr>
        <w:spacing w:before="0" w:after="0"/>
        <w:ind w:firstLine="709"/>
        <w:jc w:val="both"/>
        <w:rPr>
          <w:sz w:val="28"/>
          <w:szCs w:val="28"/>
        </w:rPr>
      </w:pPr>
    </w:p>
    <w:p w:rsidR="006A54FF" w:rsidRPr="006A54FF" w:rsidRDefault="006A54FF" w:rsidP="006A54FF">
      <w:pPr>
        <w:spacing w:before="0" w:after="0"/>
        <w:ind w:firstLine="709"/>
        <w:jc w:val="center"/>
        <w:rPr>
          <w:sz w:val="28"/>
          <w:szCs w:val="28"/>
        </w:rPr>
      </w:pPr>
      <w:r w:rsidRPr="006A54FF">
        <w:rPr>
          <w:sz w:val="28"/>
          <w:szCs w:val="28"/>
        </w:rPr>
        <w:t>«I. Стратегические приоритеты в сфере реализации</w:t>
      </w:r>
    </w:p>
    <w:p w:rsidR="006A54FF" w:rsidRDefault="006A54FF" w:rsidP="006A54FF">
      <w:pPr>
        <w:spacing w:before="0" w:after="0"/>
        <w:ind w:firstLine="709"/>
        <w:jc w:val="center"/>
        <w:rPr>
          <w:sz w:val="28"/>
          <w:szCs w:val="28"/>
        </w:rPr>
      </w:pPr>
      <w:r w:rsidRPr="006A54FF">
        <w:rPr>
          <w:sz w:val="28"/>
          <w:szCs w:val="28"/>
        </w:rPr>
        <w:t xml:space="preserve">государственной программы Новосибирской области </w:t>
      </w:r>
    </w:p>
    <w:p w:rsidR="006A54FF" w:rsidRPr="006A54FF" w:rsidRDefault="006A54FF" w:rsidP="006A54FF">
      <w:pPr>
        <w:spacing w:before="0" w:after="0"/>
        <w:ind w:firstLine="709"/>
        <w:jc w:val="center"/>
        <w:rPr>
          <w:sz w:val="28"/>
          <w:szCs w:val="28"/>
        </w:rPr>
      </w:pPr>
      <w:r w:rsidRPr="006A54FF">
        <w:rPr>
          <w:sz w:val="28"/>
          <w:szCs w:val="28"/>
        </w:rPr>
        <w:t>«</w:t>
      </w:r>
      <w:r>
        <w:rPr>
          <w:sz w:val="28"/>
          <w:szCs w:val="28"/>
        </w:rPr>
        <w:t>Развитие государственной молодежной политики Новосибирской области</w:t>
      </w:r>
      <w:r w:rsidRPr="006A54FF">
        <w:rPr>
          <w:sz w:val="28"/>
          <w:szCs w:val="28"/>
        </w:rPr>
        <w:t>»</w:t>
      </w:r>
    </w:p>
    <w:p w:rsidR="006A54FF" w:rsidRPr="006A54FF" w:rsidRDefault="006A54FF" w:rsidP="006A54FF">
      <w:pPr>
        <w:spacing w:before="0" w:after="0"/>
        <w:ind w:firstLine="709"/>
        <w:jc w:val="center"/>
        <w:rPr>
          <w:sz w:val="28"/>
          <w:szCs w:val="28"/>
        </w:rPr>
      </w:pPr>
    </w:p>
    <w:p w:rsidR="006A54FF" w:rsidRPr="006A54FF" w:rsidRDefault="006A54FF" w:rsidP="006A54FF">
      <w:pPr>
        <w:spacing w:before="0" w:after="0"/>
        <w:ind w:firstLine="709"/>
        <w:jc w:val="center"/>
        <w:rPr>
          <w:sz w:val="28"/>
          <w:szCs w:val="28"/>
        </w:rPr>
      </w:pPr>
      <w:r w:rsidRPr="006A54FF">
        <w:rPr>
          <w:sz w:val="28"/>
          <w:szCs w:val="28"/>
        </w:rPr>
        <w:t>1. Оценка текущего состояния сферы реализации государственной</w:t>
      </w:r>
    </w:p>
    <w:p w:rsidR="006A54FF" w:rsidRPr="006A54FF" w:rsidRDefault="006A54FF" w:rsidP="006A54FF">
      <w:pPr>
        <w:spacing w:before="0" w:after="0"/>
        <w:ind w:firstLine="709"/>
        <w:jc w:val="center"/>
        <w:rPr>
          <w:sz w:val="28"/>
          <w:szCs w:val="28"/>
        </w:rPr>
      </w:pPr>
      <w:r w:rsidRPr="006A54FF">
        <w:rPr>
          <w:sz w:val="28"/>
          <w:szCs w:val="28"/>
        </w:rPr>
        <w:t>программы</w:t>
      </w:r>
    </w:p>
    <w:p w:rsidR="00AA2F81" w:rsidRPr="00AA2F81" w:rsidRDefault="00AA2F81" w:rsidP="00AA2F81">
      <w:pPr>
        <w:spacing w:before="0" w:after="0"/>
        <w:ind w:firstLine="709"/>
        <w:jc w:val="both"/>
        <w:rPr>
          <w:sz w:val="28"/>
          <w:szCs w:val="28"/>
        </w:rPr>
      </w:pPr>
      <w:r w:rsidRPr="00AA2F81">
        <w:rPr>
          <w:sz w:val="28"/>
          <w:szCs w:val="28"/>
        </w:rPr>
        <w:t xml:space="preserve">Государственная молодежная политика является системой формирования приоритетов и мер, направленных на создание условий и </w:t>
      </w:r>
      <w:proofErr w:type="gramStart"/>
      <w:r w:rsidRPr="00AA2F81">
        <w:rPr>
          <w:sz w:val="28"/>
          <w:szCs w:val="28"/>
        </w:rPr>
        <w:t>возможностей для успешной социализации</w:t>
      </w:r>
      <w:proofErr w:type="gramEnd"/>
      <w:r w:rsidRPr="00AA2F81">
        <w:rPr>
          <w:sz w:val="28"/>
          <w:szCs w:val="28"/>
        </w:rPr>
        <w:t xml:space="preserve"> и эффективной самореализации молодежи, для развития ее потенциала в интересах России и, следовательно, на социально-экономическое и культурное развитие страны, обеспечение ее конкурентоспособности и укрепление национальной безопасности.</w:t>
      </w:r>
    </w:p>
    <w:p w:rsidR="006A54FF" w:rsidRDefault="00AA2F81" w:rsidP="00AA2F81">
      <w:pPr>
        <w:spacing w:before="0" w:after="0"/>
        <w:ind w:firstLine="709"/>
        <w:jc w:val="both"/>
        <w:rPr>
          <w:sz w:val="28"/>
          <w:szCs w:val="28"/>
        </w:rPr>
      </w:pPr>
      <w:r w:rsidRPr="00AA2F81">
        <w:rPr>
          <w:sz w:val="28"/>
          <w:szCs w:val="28"/>
        </w:rPr>
        <w:t>Государственная молодежная политика в Новосибирской области формируется и реализуется областными исполнительными органами государственной власти Новосибирской области и органами местного самоуправления при участии молодежных и детских общественных объединений, неправительственных организаций и иных юридических и физических лиц.</w:t>
      </w:r>
    </w:p>
    <w:p w:rsidR="00AA2F81" w:rsidRDefault="00AA2F81" w:rsidP="00AA2F81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2024 году в рамках формирования условий для успешного развития потенциала молодежи в интересах социально-экономического, общественно-политического и культурного развития региона 88% молодежи удовлетворены качеством предоставляемых услуг государственными учреждениями Новосибирской области в сфере молодёжной политики, от общего числа молодых людей, принявших участие в мероприятиях.</w:t>
      </w:r>
    </w:p>
    <w:p w:rsidR="009555B4" w:rsidRDefault="009555B4" w:rsidP="00AA2F81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вовлечения молодежи в социальную, экономическую, общественно-политическую и культурную жизнь общества:</w:t>
      </w:r>
    </w:p>
    <w:p w:rsidR="00AA2F81" w:rsidRDefault="00AA2F81" w:rsidP="00AA2F81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16441 </w:t>
      </w:r>
      <w:r w:rsidR="009555B4">
        <w:rPr>
          <w:sz w:val="28"/>
          <w:szCs w:val="28"/>
        </w:rPr>
        <w:t>молодых людей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приняли участие в </w:t>
      </w:r>
      <w:r w:rsidR="009555B4">
        <w:rPr>
          <w:sz w:val="28"/>
          <w:szCs w:val="28"/>
        </w:rPr>
        <w:t>общественно-политических проектах, реализуемых в рамках государственной программы;</w:t>
      </w:r>
    </w:p>
    <w:p w:rsidR="009555B4" w:rsidRDefault="009555B4" w:rsidP="00AA2F81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20365 молодых людей приняли участие в мероприятиях, направленных на трудовое воспитание молодежи;</w:t>
      </w:r>
    </w:p>
    <w:p w:rsidR="009555B4" w:rsidRDefault="009555B4" w:rsidP="009555B4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99565 </w:t>
      </w:r>
      <w:r w:rsidR="00996E3A">
        <w:rPr>
          <w:sz w:val="28"/>
          <w:szCs w:val="28"/>
        </w:rPr>
        <w:t xml:space="preserve">молодых людей приняли участие в </w:t>
      </w:r>
      <w:r>
        <w:rPr>
          <w:sz w:val="28"/>
          <w:szCs w:val="28"/>
        </w:rPr>
        <w:t>мероприятиях,</w:t>
      </w:r>
      <w:r>
        <w:rPr>
          <w:sz w:val="28"/>
          <w:szCs w:val="28"/>
        </w:rPr>
        <w:t xml:space="preserve"> направленных на обеспечение культурного, нравственного, духовного, интеллектуального творческого развития молодежи;</w:t>
      </w:r>
    </w:p>
    <w:p w:rsidR="009555B4" w:rsidRDefault="009555B4" w:rsidP="009555B4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7150 </w:t>
      </w:r>
      <w:r>
        <w:rPr>
          <w:sz w:val="28"/>
          <w:szCs w:val="28"/>
        </w:rPr>
        <w:t>молодых людей приняли участие в мероприятиях, направленных на</w:t>
      </w:r>
      <w:r>
        <w:rPr>
          <w:sz w:val="28"/>
          <w:szCs w:val="28"/>
        </w:rPr>
        <w:t xml:space="preserve"> пропаганду здорового образа жизни и профилактику асоциальных проявлений, в том числе правонарушений в молодежной среде;</w:t>
      </w:r>
    </w:p>
    <w:p w:rsidR="009555B4" w:rsidRDefault="009555B4" w:rsidP="009555B4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численность граждан, вовлеченных центрами (сообществами, объединениями) поддержки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) на базе образовательных организаций, некоммерческих организаций, государственных и муниципальных учреждений, в добровольческую деятельность возросла с 0,08 млн. человек до 0,196 млн. чел;</w:t>
      </w:r>
    </w:p>
    <w:p w:rsidR="009555B4" w:rsidRDefault="009555B4" w:rsidP="009555B4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растет численность молодых людей, проинформирорванных </w:t>
      </w:r>
      <w:r w:rsidR="00996E3A">
        <w:rPr>
          <w:sz w:val="28"/>
          <w:szCs w:val="28"/>
        </w:rPr>
        <w:t>о деятельности в сфере молодежной политики Новосибирской области – за период реализации программы с 82800 человек до 350200 человек;</w:t>
      </w:r>
    </w:p>
    <w:p w:rsid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17410 человек </w:t>
      </w:r>
      <w:r>
        <w:rPr>
          <w:sz w:val="28"/>
          <w:szCs w:val="28"/>
        </w:rPr>
        <w:t xml:space="preserve">молодых людей </w:t>
      </w:r>
      <w:r>
        <w:rPr>
          <w:sz w:val="28"/>
          <w:szCs w:val="28"/>
        </w:rPr>
        <w:t xml:space="preserve">и специалистов </w:t>
      </w:r>
      <w:r>
        <w:rPr>
          <w:sz w:val="28"/>
          <w:szCs w:val="28"/>
        </w:rPr>
        <w:t>приняли участие в</w:t>
      </w:r>
      <w:r>
        <w:rPr>
          <w:sz w:val="28"/>
          <w:szCs w:val="28"/>
        </w:rPr>
        <w:t xml:space="preserve"> обучающих мероприятиях, в т ом числе 260 специалистов, работающих в сфере молодёжной политики, повысили свою квалификацию.</w:t>
      </w:r>
    </w:p>
    <w:p w:rsidR="009555B4" w:rsidRDefault="00D72FD1" w:rsidP="00AA2F81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целом, сложившаяся в Новосибирской области система работы с молодежью позволяет каждый год охватывать все больше молодых людей, вовлекая их в различные формы взаимодействия по всем направлениям молодежной политики.</w:t>
      </w:r>
    </w:p>
    <w:p w:rsidR="009555B4" w:rsidRDefault="009555B4" w:rsidP="00AA2F81">
      <w:pPr>
        <w:spacing w:before="0" w:after="0"/>
        <w:ind w:firstLine="709"/>
        <w:jc w:val="both"/>
        <w:rPr>
          <w:sz w:val="28"/>
          <w:szCs w:val="28"/>
        </w:rPr>
      </w:pPr>
    </w:p>
    <w:p w:rsidR="006A54FF" w:rsidRPr="006A54FF" w:rsidRDefault="006A54FF" w:rsidP="006A54FF">
      <w:pPr>
        <w:spacing w:before="0" w:after="0"/>
        <w:ind w:firstLine="709"/>
        <w:jc w:val="center"/>
        <w:rPr>
          <w:sz w:val="28"/>
          <w:szCs w:val="28"/>
        </w:rPr>
      </w:pPr>
      <w:r w:rsidRPr="006A54FF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6A54FF">
        <w:rPr>
          <w:sz w:val="28"/>
          <w:szCs w:val="28"/>
        </w:rPr>
        <w:t>Приоритеты и цели государственной политики в сфере реализации</w:t>
      </w:r>
    </w:p>
    <w:p w:rsidR="006A54FF" w:rsidRDefault="006A54FF" w:rsidP="006A54FF">
      <w:pPr>
        <w:spacing w:before="0" w:after="0"/>
        <w:ind w:firstLine="709"/>
        <w:jc w:val="center"/>
        <w:rPr>
          <w:sz w:val="28"/>
          <w:szCs w:val="28"/>
        </w:rPr>
      </w:pPr>
      <w:r w:rsidRPr="006A54FF">
        <w:rPr>
          <w:sz w:val="28"/>
          <w:szCs w:val="28"/>
        </w:rPr>
        <w:t>государственной программы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Приоритеты государственной молодежной политики Новосибирской области определены с учетом положений Федерального закона от 30.12.2020 № 489-ФЗ «О молодежной политике в Российской Федерации», проекта Стратегии молодежной политики в Российской Федерации на период до 2030 года и Стратегии социально-экономического развития Новосибирской области на период до 2030 года, утвержденной постановлением Правительства Новосибирской области от 19.03.2019 № 105-п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 xml:space="preserve">Молодежная политика в Новосибирской области адресована всем гражданам Российской Федерации в возрасте от 14 до 35 лет включительно, проживающим на </w:t>
      </w:r>
      <w:r w:rsidRPr="00996E3A">
        <w:rPr>
          <w:sz w:val="28"/>
          <w:szCs w:val="28"/>
        </w:rPr>
        <w:lastRenderedPageBreak/>
        <w:t>территории Новосибирской области. Молодежная политика обусловлена обширным перечнем социальных и личных задач, которые молодой человек последовательно решает на каждом этапе своего взросления, становления в профессиональной сфере, личностной и гражданской позиции. Вместе с тем молодежная политика учитывает специфические потребности, характерные для каждого возрастного периода молодого возраста, направляет вектор государственной политики на поддержку молодых людей в решающих аспектах их социализации.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Реализация молодежной политики на территории региона должна обеспечивать открытость и равный доступ молодежи, молодых семей независимо от возраста, пола, уровня образования и места проживания, а также молодежных общественных объединений к соответствующим мерам государственной поддержки.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Основными направлениями реализации молодежной политики являются: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объединений;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поддержка инициатив молодежи;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содействие общественной деятельности, направленной на поддержку молодежи;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организация подготовки специалистов по работе с молодежью;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выявление, сопровождение и поддержка молодежи, проявившей одаренность;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специалистов;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поддержка деятельности молодежных общественных объединений;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содействие участию молодежи в добровольческой (волонтерской) деятельности;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содействие международному и межрегиональному сотрудничеству в сфере молодежной политики.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Стратегические приоритеты государственной молодежной политики: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развитие традиционных российских ценностно-смысловых и нравственных ориентиров, гражданственности и патриотизма в молодежной среде («Социальная память молодежи»);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создание для молодых семей благоприятных условий, направленных на повышение рождаемости, формирование ценностей семейной культуры («Поддержка молодых семей»);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lastRenderedPageBreak/>
        <w:t>формирование системы ценностей здорового образа жизни в молодежной среде, обеспечение социальных гарантий молодежи, содействие ее образованию, научной, научно-технической и творческой деятельности («Социальный потенциал молодежи»);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профессиональное развитие молодежи, содействие ее занятости, трудоустройству и предпринимательской деятельности («Экономическая активность молодежи»);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противодействие деструктивному поведению молодежи, ее правовое просвещение и информационная защита («Молодежная безопасность»);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создание условий для развития молодежного добровольчества (</w:t>
      </w:r>
      <w:proofErr w:type="spellStart"/>
      <w:r w:rsidRPr="00996E3A">
        <w:rPr>
          <w:sz w:val="28"/>
          <w:szCs w:val="28"/>
        </w:rPr>
        <w:t>волонтерства</w:t>
      </w:r>
      <w:proofErr w:type="spellEnd"/>
      <w:r w:rsidRPr="00996E3A">
        <w:rPr>
          <w:sz w:val="28"/>
          <w:szCs w:val="28"/>
        </w:rPr>
        <w:t>), молодежных и детских общественно-государственных и общественных объединений, органов молодежного самоуправления («Молодежное движение» и молодежное самоуправление»);</w:t>
      </w:r>
    </w:p>
    <w:p w:rsidR="00996E3A" w:rsidRP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совершенствование системы управления и инфраструктуры в сфере молодежной политики («Управление работой с молодежью»).</w:t>
      </w:r>
    </w:p>
    <w:p w:rsidR="00996E3A" w:rsidRDefault="00996E3A" w:rsidP="00996E3A">
      <w:pPr>
        <w:spacing w:before="0" w:after="0"/>
        <w:ind w:firstLine="709"/>
        <w:jc w:val="both"/>
        <w:rPr>
          <w:sz w:val="28"/>
          <w:szCs w:val="28"/>
        </w:rPr>
      </w:pPr>
      <w:r w:rsidRPr="00996E3A">
        <w:rPr>
          <w:sz w:val="28"/>
          <w:szCs w:val="28"/>
        </w:rPr>
        <w:t>Цель государственной молодежной политики Новосибирской области – формирование условий для успешного развития потенциала молодежи в интересах социально-экономического, общественно-политического и культурного развития региона.</w:t>
      </w:r>
    </w:p>
    <w:p w:rsidR="006A54FF" w:rsidRDefault="006A54FF">
      <w:pPr>
        <w:spacing w:before="0" w:after="0"/>
        <w:ind w:firstLine="709"/>
        <w:jc w:val="both"/>
        <w:rPr>
          <w:sz w:val="28"/>
          <w:szCs w:val="28"/>
        </w:rPr>
      </w:pPr>
    </w:p>
    <w:p w:rsidR="006A54FF" w:rsidRPr="006A54FF" w:rsidRDefault="006A54FF" w:rsidP="006A54FF">
      <w:pPr>
        <w:spacing w:before="0" w:after="0"/>
        <w:ind w:firstLine="709"/>
        <w:jc w:val="center"/>
        <w:rPr>
          <w:sz w:val="28"/>
          <w:szCs w:val="28"/>
        </w:rPr>
      </w:pPr>
      <w:r w:rsidRPr="006A54FF">
        <w:rPr>
          <w:sz w:val="28"/>
          <w:szCs w:val="28"/>
        </w:rPr>
        <w:t>3. Сведения о взаимосвязи со стратегическими приоритетами, целями и</w:t>
      </w:r>
    </w:p>
    <w:p w:rsidR="006A54FF" w:rsidRPr="006A54FF" w:rsidRDefault="006A54FF" w:rsidP="006A54FF">
      <w:pPr>
        <w:spacing w:before="0" w:after="0"/>
        <w:ind w:firstLine="709"/>
        <w:jc w:val="center"/>
        <w:rPr>
          <w:sz w:val="28"/>
          <w:szCs w:val="28"/>
        </w:rPr>
      </w:pPr>
      <w:r w:rsidRPr="006A54FF">
        <w:rPr>
          <w:sz w:val="28"/>
          <w:szCs w:val="28"/>
        </w:rPr>
        <w:t>показателями государственных программ Российской Федерации</w:t>
      </w:r>
    </w:p>
    <w:p w:rsidR="006A54FF" w:rsidRPr="006A54FF" w:rsidRDefault="006A54FF" w:rsidP="006A54FF">
      <w:pPr>
        <w:spacing w:before="0" w:after="0"/>
        <w:ind w:firstLine="709"/>
        <w:jc w:val="both"/>
        <w:rPr>
          <w:sz w:val="28"/>
          <w:szCs w:val="28"/>
        </w:rPr>
      </w:pPr>
    </w:p>
    <w:p w:rsidR="006A54FF" w:rsidRPr="006A54FF" w:rsidRDefault="006A54FF" w:rsidP="006A54FF">
      <w:pPr>
        <w:spacing w:before="0" w:after="0"/>
        <w:ind w:firstLine="709"/>
        <w:jc w:val="both"/>
        <w:rPr>
          <w:sz w:val="28"/>
          <w:szCs w:val="28"/>
        </w:rPr>
      </w:pPr>
      <w:r w:rsidRPr="006A54FF">
        <w:rPr>
          <w:sz w:val="28"/>
          <w:szCs w:val="28"/>
        </w:rPr>
        <w:t>Взаимосвязи государственной программы со стратегическими приоритетами, целями и показателями государственных программ Российской Федерации не имеется.</w:t>
      </w:r>
    </w:p>
    <w:p w:rsidR="006A54FF" w:rsidRPr="006A54FF" w:rsidRDefault="006A54FF" w:rsidP="006A54FF">
      <w:pPr>
        <w:spacing w:before="0" w:after="0"/>
        <w:ind w:firstLine="709"/>
        <w:jc w:val="both"/>
        <w:rPr>
          <w:sz w:val="28"/>
          <w:szCs w:val="28"/>
        </w:rPr>
      </w:pPr>
    </w:p>
    <w:p w:rsidR="006A54FF" w:rsidRPr="006A54FF" w:rsidRDefault="006A54FF" w:rsidP="006A54FF">
      <w:pPr>
        <w:spacing w:before="0" w:after="0"/>
        <w:ind w:firstLine="709"/>
        <w:jc w:val="center"/>
        <w:rPr>
          <w:sz w:val="28"/>
          <w:szCs w:val="28"/>
        </w:rPr>
      </w:pPr>
      <w:r w:rsidRPr="006A54FF">
        <w:rPr>
          <w:sz w:val="28"/>
          <w:szCs w:val="28"/>
        </w:rPr>
        <w:t>4. Задачи (направления) государственной программы, способы их эффективного решения</w:t>
      </w:r>
    </w:p>
    <w:p w:rsidR="006A54FF" w:rsidRDefault="00D92819" w:rsidP="00D92819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государственной программы являются:</w:t>
      </w:r>
    </w:p>
    <w:p w:rsidR="00D92819" w:rsidRPr="00D92819" w:rsidRDefault="00D92819" w:rsidP="00D92819">
      <w:pPr>
        <w:pStyle w:val="a3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</w:t>
      </w:r>
      <w:r w:rsidRPr="00D92819">
        <w:rPr>
          <w:sz w:val="28"/>
          <w:szCs w:val="28"/>
        </w:rPr>
        <w:t>овлечение молодежи в социальную, экономическую, общественно-политическую и культурную жизнь общества.</w:t>
      </w:r>
    </w:p>
    <w:p w:rsidR="00D92819" w:rsidRDefault="00D92819" w:rsidP="00D92819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указанной задачи будет осуществляться путем: </w:t>
      </w:r>
    </w:p>
    <w:p w:rsidR="00D92819" w:rsidRDefault="00D92819" w:rsidP="00D92819">
      <w:pPr>
        <w:pStyle w:val="a3"/>
        <w:numPr>
          <w:ilvl w:val="0"/>
          <w:numId w:val="3"/>
        </w:numPr>
        <w:tabs>
          <w:tab w:val="left" w:pos="851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9281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D92819">
        <w:rPr>
          <w:sz w:val="28"/>
          <w:szCs w:val="28"/>
        </w:rPr>
        <w:t xml:space="preserve"> и проведени</w:t>
      </w:r>
      <w:r>
        <w:rPr>
          <w:sz w:val="28"/>
          <w:szCs w:val="28"/>
        </w:rPr>
        <w:t>я</w:t>
      </w:r>
      <w:r w:rsidRPr="00D92819">
        <w:rPr>
          <w:sz w:val="28"/>
          <w:szCs w:val="28"/>
        </w:rPr>
        <w:t xml:space="preserve"> мероприятий, направленных на развитие молодежного общественно-политического движения на территории Новосибирской области</w:t>
      </w:r>
      <w:r>
        <w:rPr>
          <w:sz w:val="28"/>
          <w:szCs w:val="28"/>
        </w:rPr>
        <w:t>;</w:t>
      </w:r>
    </w:p>
    <w:p w:rsidR="00D92819" w:rsidRDefault="00D92819" w:rsidP="00D92819">
      <w:pPr>
        <w:pStyle w:val="a3"/>
        <w:numPr>
          <w:ilvl w:val="0"/>
          <w:numId w:val="3"/>
        </w:numPr>
        <w:tabs>
          <w:tab w:val="left" w:pos="851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9281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D92819">
        <w:rPr>
          <w:sz w:val="28"/>
          <w:szCs w:val="28"/>
        </w:rPr>
        <w:t xml:space="preserve"> и проведени</w:t>
      </w:r>
      <w:r>
        <w:rPr>
          <w:sz w:val="28"/>
          <w:szCs w:val="28"/>
        </w:rPr>
        <w:t>я</w:t>
      </w:r>
      <w:r w:rsidRPr="00D92819">
        <w:rPr>
          <w:sz w:val="28"/>
          <w:szCs w:val="28"/>
        </w:rPr>
        <w:t xml:space="preserve"> мероприятий, направленных на популяризацию предпринимательской, инновационной деятельности и трудового воспитания молодежи на территории Новосибирской обла</w:t>
      </w:r>
      <w:r>
        <w:rPr>
          <w:sz w:val="28"/>
          <w:szCs w:val="28"/>
        </w:rPr>
        <w:t>сти;</w:t>
      </w:r>
    </w:p>
    <w:p w:rsidR="00D92819" w:rsidRDefault="00D92819" w:rsidP="00D92819">
      <w:pPr>
        <w:pStyle w:val="a3"/>
        <w:numPr>
          <w:ilvl w:val="0"/>
          <w:numId w:val="3"/>
        </w:numPr>
        <w:tabs>
          <w:tab w:val="left" w:pos="851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9281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D92819">
        <w:rPr>
          <w:sz w:val="28"/>
          <w:szCs w:val="28"/>
        </w:rPr>
        <w:t xml:space="preserve"> и проведени</w:t>
      </w:r>
      <w:r>
        <w:rPr>
          <w:sz w:val="28"/>
          <w:szCs w:val="28"/>
        </w:rPr>
        <w:t>я</w:t>
      </w:r>
      <w:r w:rsidRPr="00D92819">
        <w:rPr>
          <w:sz w:val="28"/>
          <w:szCs w:val="28"/>
        </w:rPr>
        <w:t xml:space="preserve"> мероприятий, направленных на обеспечение культурного, нравственного, духовного, интеллектуального и творческого развития молодежи на территории Новосибирской области</w:t>
      </w:r>
      <w:r>
        <w:rPr>
          <w:sz w:val="28"/>
          <w:szCs w:val="28"/>
        </w:rPr>
        <w:t>;</w:t>
      </w:r>
    </w:p>
    <w:p w:rsidR="00D92819" w:rsidRDefault="00D92819" w:rsidP="00D92819">
      <w:pPr>
        <w:pStyle w:val="a3"/>
        <w:numPr>
          <w:ilvl w:val="0"/>
          <w:numId w:val="3"/>
        </w:numPr>
        <w:tabs>
          <w:tab w:val="left" w:pos="851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9281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D92819">
        <w:rPr>
          <w:sz w:val="28"/>
          <w:szCs w:val="28"/>
        </w:rPr>
        <w:t xml:space="preserve"> и проведени</w:t>
      </w:r>
      <w:r>
        <w:rPr>
          <w:sz w:val="28"/>
          <w:szCs w:val="28"/>
        </w:rPr>
        <w:t>я</w:t>
      </w:r>
      <w:r w:rsidRPr="00D92819">
        <w:rPr>
          <w:sz w:val="28"/>
          <w:szCs w:val="28"/>
        </w:rPr>
        <w:t xml:space="preserve"> мероприятий, направленных на пропаганду здорового образа жизни и профилактику асоциальных проявлений, в том числе правонарушений в молодежной среде Новосибирской области</w:t>
      </w:r>
      <w:r>
        <w:rPr>
          <w:sz w:val="28"/>
          <w:szCs w:val="28"/>
        </w:rPr>
        <w:t>.</w:t>
      </w:r>
    </w:p>
    <w:p w:rsidR="00D92819" w:rsidRDefault="00D92819" w:rsidP="00D92819">
      <w:pPr>
        <w:pStyle w:val="a3"/>
        <w:tabs>
          <w:tab w:val="left" w:pos="851"/>
        </w:tabs>
        <w:spacing w:before="0"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92819">
        <w:rPr>
          <w:sz w:val="28"/>
          <w:szCs w:val="28"/>
        </w:rPr>
        <w:t>Повышение эффективности деятельности в сфере молодежной политики</w:t>
      </w:r>
      <w:r>
        <w:rPr>
          <w:sz w:val="28"/>
          <w:szCs w:val="28"/>
        </w:rPr>
        <w:t>.</w:t>
      </w:r>
    </w:p>
    <w:p w:rsidR="00D92819" w:rsidRDefault="00D92819" w:rsidP="00D92819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указанной задачи будет осуществляться путем: </w:t>
      </w:r>
    </w:p>
    <w:p w:rsidR="00D92819" w:rsidRDefault="00D92819" w:rsidP="00D92819">
      <w:pPr>
        <w:pStyle w:val="a3"/>
        <w:numPr>
          <w:ilvl w:val="0"/>
          <w:numId w:val="3"/>
        </w:numPr>
        <w:tabs>
          <w:tab w:val="left" w:pos="851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9281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D92819">
        <w:rPr>
          <w:sz w:val="28"/>
          <w:szCs w:val="28"/>
        </w:rPr>
        <w:t xml:space="preserve"> и проведени</w:t>
      </w:r>
      <w:r>
        <w:rPr>
          <w:sz w:val="28"/>
          <w:szCs w:val="28"/>
        </w:rPr>
        <w:t>я</w:t>
      </w:r>
      <w:r w:rsidRPr="00D92819">
        <w:rPr>
          <w:sz w:val="28"/>
          <w:szCs w:val="28"/>
        </w:rPr>
        <w:t xml:space="preserve"> мероприятий, направленных на поддержку системы информационного обеспечения молодежной политики Новосибирской области</w:t>
      </w:r>
      <w:r>
        <w:rPr>
          <w:sz w:val="28"/>
          <w:szCs w:val="28"/>
        </w:rPr>
        <w:t>;</w:t>
      </w:r>
    </w:p>
    <w:p w:rsidR="00D92819" w:rsidRDefault="00D92819" w:rsidP="00D92819">
      <w:pPr>
        <w:pStyle w:val="a3"/>
        <w:numPr>
          <w:ilvl w:val="0"/>
          <w:numId w:val="3"/>
        </w:numPr>
        <w:tabs>
          <w:tab w:val="left" w:pos="851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9281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D92819">
        <w:rPr>
          <w:sz w:val="28"/>
          <w:szCs w:val="28"/>
        </w:rPr>
        <w:t xml:space="preserve"> и проведени</w:t>
      </w:r>
      <w:r>
        <w:rPr>
          <w:sz w:val="28"/>
          <w:szCs w:val="28"/>
        </w:rPr>
        <w:t>я</w:t>
      </w:r>
      <w:r w:rsidRPr="00D92819">
        <w:rPr>
          <w:sz w:val="28"/>
          <w:szCs w:val="28"/>
        </w:rPr>
        <w:t xml:space="preserve"> мероприятий, направленных на поддержку инфраструктурного обеспечения молодежной политики Новосибирской области</w:t>
      </w:r>
      <w:r>
        <w:rPr>
          <w:sz w:val="28"/>
          <w:szCs w:val="28"/>
        </w:rPr>
        <w:t>;</w:t>
      </w:r>
    </w:p>
    <w:p w:rsidR="00D92819" w:rsidRDefault="00D92819" w:rsidP="00D92819">
      <w:pPr>
        <w:pStyle w:val="a3"/>
        <w:numPr>
          <w:ilvl w:val="0"/>
          <w:numId w:val="3"/>
        </w:numPr>
        <w:tabs>
          <w:tab w:val="left" w:pos="851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9281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D92819">
        <w:rPr>
          <w:sz w:val="28"/>
          <w:szCs w:val="28"/>
        </w:rPr>
        <w:t xml:space="preserve"> и проведени</w:t>
      </w:r>
      <w:r>
        <w:rPr>
          <w:sz w:val="28"/>
          <w:szCs w:val="28"/>
        </w:rPr>
        <w:t>я</w:t>
      </w:r>
      <w:r w:rsidRPr="00D92819">
        <w:rPr>
          <w:sz w:val="28"/>
          <w:szCs w:val="28"/>
        </w:rPr>
        <w:t xml:space="preserve"> мероприятий, направленных на методическое и кадровое обеспечение молодежной политики Новосибирской области</w:t>
      </w:r>
      <w:r>
        <w:rPr>
          <w:sz w:val="28"/>
          <w:szCs w:val="28"/>
        </w:rPr>
        <w:t>.</w:t>
      </w:r>
    </w:p>
    <w:p w:rsidR="006A54FF" w:rsidRDefault="00D53DF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</w:t>
      </w:r>
      <w:r w:rsidR="006A54FF" w:rsidRPr="006A54FF">
        <w:rPr>
          <w:sz w:val="28"/>
          <w:szCs w:val="28"/>
        </w:rPr>
        <w:t>ризнать утратившими силу:</w:t>
      </w:r>
    </w:p>
    <w:p w:rsidR="006A54FF" w:rsidRPr="006A54FF" w:rsidRDefault="00D53DF2" w:rsidP="006A54FF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A54FF" w:rsidRPr="006A54FF">
        <w:rPr>
          <w:sz w:val="28"/>
          <w:szCs w:val="28"/>
        </w:rPr>
        <w:t>) раздел II «Обоснование необходимости реализации государственной программы»;</w:t>
      </w:r>
    </w:p>
    <w:p w:rsidR="006A54FF" w:rsidRPr="006A54FF" w:rsidRDefault="00D53DF2" w:rsidP="006A54FF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54FF" w:rsidRPr="006A54FF">
        <w:rPr>
          <w:sz w:val="28"/>
          <w:szCs w:val="28"/>
        </w:rPr>
        <w:t>) раздел IV «Система основных мероприятий государственной программы»;</w:t>
      </w:r>
    </w:p>
    <w:p w:rsidR="006A54FF" w:rsidRDefault="00D53DF2" w:rsidP="006A54FF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1395">
        <w:rPr>
          <w:sz w:val="28"/>
          <w:szCs w:val="28"/>
        </w:rPr>
        <w:t>) приложение № 2</w:t>
      </w:r>
      <w:r w:rsidR="00933289">
        <w:rPr>
          <w:sz w:val="28"/>
          <w:szCs w:val="28"/>
        </w:rPr>
        <w:t xml:space="preserve"> </w:t>
      </w:r>
      <w:r w:rsidR="006A54FF" w:rsidRPr="006A54FF">
        <w:rPr>
          <w:sz w:val="28"/>
          <w:szCs w:val="28"/>
        </w:rPr>
        <w:t>к государственной программе «Основные мероприятия государственной программы Новосибирской области «</w:t>
      </w:r>
      <w:r w:rsidR="006A54FF">
        <w:rPr>
          <w:sz w:val="28"/>
          <w:szCs w:val="28"/>
        </w:rPr>
        <w:t>Развитие государственной молодежной политики Новосибирской области</w:t>
      </w:r>
      <w:r w:rsidR="006A54FF" w:rsidRPr="006A54FF">
        <w:rPr>
          <w:sz w:val="28"/>
          <w:szCs w:val="28"/>
        </w:rPr>
        <w:t>»;</w:t>
      </w:r>
    </w:p>
    <w:p w:rsidR="00E87B11" w:rsidRDefault="00D53DF2">
      <w:pPr>
        <w:widowControl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 П</w:t>
      </w:r>
      <w:r w:rsidR="004B4FAC">
        <w:rPr>
          <w:rFonts w:eastAsia="Calibri"/>
          <w:sz w:val="28"/>
          <w:szCs w:val="28"/>
          <w:lang w:eastAsia="en-US"/>
        </w:rPr>
        <w:t xml:space="preserve">риложение </w:t>
      </w:r>
      <w:r w:rsidR="006A54FF" w:rsidRPr="006A54FF">
        <w:rPr>
          <w:sz w:val="28"/>
          <w:szCs w:val="28"/>
        </w:rPr>
        <w:t>№</w:t>
      </w:r>
      <w:r w:rsidR="004B4FAC">
        <w:rPr>
          <w:rFonts w:eastAsia="Calibri"/>
          <w:sz w:val="28"/>
          <w:szCs w:val="28"/>
          <w:lang w:eastAsia="en-US"/>
        </w:rPr>
        <w:t xml:space="preserve">1 к </w:t>
      </w:r>
      <w:r w:rsidR="006A54FF">
        <w:rPr>
          <w:rFonts w:eastAsia="Calibri"/>
          <w:sz w:val="28"/>
          <w:szCs w:val="28"/>
          <w:lang w:eastAsia="en-US"/>
        </w:rPr>
        <w:t>государственной программе «Цели</w:t>
      </w:r>
      <w:r w:rsidR="004B4FAC">
        <w:rPr>
          <w:rFonts w:eastAsia="Calibri"/>
          <w:sz w:val="28"/>
          <w:szCs w:val="28"/>
          <w:lang w:eastAsia="en-US"/>
        </w:rPr>
        <w:t xml:space="preserve">, задачи и целевые индикаторы государственной программы Новосибирской области «Развитие государственной молодежной политики Новосибирской области» изложить в редакции </w:t>
      </w:r>
      <w:r w:rsidR="006A54FF">
        <w:rPr>
          <w:rFonts w:eastAsia="Calibri"/>
          <w:sz w:val="28"/>
          <w:szCs w:val="28"/>
          <w:lang w:eastAsia="en-US"/>
        </w:rPr>
        <w:t xml:space="preserve">согласно приложению </w:t>
      </w:r>
      <w:r w:rsidR="006A54FF" w:rsidRPr="006A54FF">
        <w:rPr>
          <w:sz w:val="28"/>
          <w:szCs w:val="28"/>
        </w:rPr>
        <w:t>№</w:t>
      </w:r>
      <w:r w:rsidR="006A54FF">
        <w:rPr>
          <w:rFonts w:eastAsia="Calibri"/>
          <w:sz w:val="28"/>
          <w:szCs w:val="28"/>
          <w:lang w:eastAsia="en-US"/>
        </w:rPr>
        <w:t>1 к настоящему постановлению</w:t>
      </w:r>
      <w:r w:rsidR="004B4FAC">
        <w:rPr>
          <w:rFonts w:eastAsia="Calibri"/>
          <w:sz w:val="28"/>
          <w:szCs w:val="28"/>
          <w:lang w:eastAsia="en-US"/>
        </w:rPr>
        <w:t>;</w:t>
      </w:r>
    </w:p>
    <w:p w:rsidR="006A54FF" w:rsidRDefault="00BA0E6C">
      <w:pPr>
        <w:widowControl w:val="0"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D53DF2">
        <w:rPr>
          <w:rFonts w:eastAsia="Calibri"/>
          <w:sz w:val="28"/>
          <w:szCs w:val="28"/>
        </w:rPr>
        <w:t>. П</w:t>
      </w:r>
      <w:r>
        <w:rPr>
          <w:rFonts w:eastAsia="Calibri"/>
          <w:sz w:val="28"/>
          <w:szCs w:val="28"/>
        </w:rPr>
        <w:t>риложение № 2</w:t>
      </w:r>
      <w:r w:rsidR="00933289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</w:rPr>
        <w:t xml:space="preserve"> к государственной программе «Основные мероприятия государственной программы Новосибирской области «Развитие государственной молодежной политики Новосибирской области» </w:t>
      </w:r>
      <w:r>
        <w:rPr>
          <w:rFonts w:eastAsia="Calibri"/>
          <w:sz w:val="28"/>
          <w:szCs w:val="28"/>
          <w:lang w:eastAsia="en-US"/>
        </w:rPr>
        <w:t xml:space="preserve">изложить в редакции согласно приложению </w:t>
      </w:r>
      <w:r w:rsidRPr="006A54FF">
        <w:rPr>
          <w:sz w:val="28"/>
          <w:szCs w:val="28"/>
        </w:rPr>
        <w:t>№</w:t>
      </w:r>
      <w:r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>
        <w:rPr>
          <w:rFonts w:eastAsia="Calibri"/>
          <w:sz w:val="28"/>
          <w:szCs w:val="28"/>
        </w:rPr>
        <w:t>;</w:t>
      </w:r>
    </w:p>
    <w:p w:rsidR="006A54FF" w:rsidRPr="00D53DF2" w:rsidRDefault="00BA0E6C">
      <w:pPr>
        <w:widowControl w:val="0"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D53DF2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 </w:t>
      </w:r>
      <w:r w:rsidR="00D53DF2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риложение №3 </w:t>
      </w:r>
      <w:r>
        <w:rPr>
          <w:rFonts w:eastAsia="Calibri"/>
          <w:sz w:val="28"/>
          <w:szCs w:val="28"/>
        </w:rPr>
        <w:t>к государственной программе «</w:t>
      </w:r>
      <w:r>
        <w:rPr>
          <w:rFonts w:eastAsia="Calibri"/>
          <w:sz w:val="28"/>
          <w:szCs w:val="28"/>
        </w:rPr>
        <w:t>Сводные финансовые затраты государственной программы Новосибирской области</w:t>
      </w:r>
      <w:r>
        <w:rPr>
          <w:rFonts w:eastAsia="Calibri"/>
          <w:sz w:val="28"/>
          <w:szCs w:val="28"/>
        </w:rPr>
        <w:t xml:space="preserve"> «Развитие государственной молодежной политики Новосибирской области» </w:t>
      </w:r>
      <w:r>
        <w:rPr>
          <w:rFonts w:eastAsia="Calibri"/>
          <w:sz w:val="28"/>
          <w:szCs w:val="28"/>
          <w:lang w:eastAsia="en-US"/>
        </w:rPr>
        <w:t xml:space="preserve">изложить в редакции согласно приложению </w:t>
      </w:r>
      <w:r w:rsidRPr="006A54FF">
        <w:rPr>
          <w:sz w:val="28"/>
          <w:szCs w:val="28"/>
        </w:rPr>
        <w:t>№</w:t>
      </w:r>
      <w:r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>
        <w:rPr>
          <w:rFonts w:eastAsia="Calibri"/>
          <w:sz w:val="28"/>
          <w:szCs w:val="28"/>
          <w:lang w:eastAsia="en-US"/>
        </w:rPr>
        <w:t>.</w:t>
      </w:r>
    </w:p>
    <w:p w:rsidR="00E87B11" w:rsidRDefault="00E87B11">
      <w:pPr>
        <w:spacing w:before="0" w:after="0"/>
        <w:jc w:val="both"/>
        <w:rPr>
          <w:sz w:val="28"/>
          <w:szCs w:val="28"/>
          <w:lang w:eastAsia="en-US"/>
        </w:rPr>
      </w:pPr>
    </w:p>
    <w:p w:rsidR="00E87B11" w:rsidRDefault="00E87B11">
      <w:pPr>
        <w:spacing w:before="0" w:after="0"/>
        <w:jc w:val="both"/>
        <w:rPr>
          <w:sz w:val="28"/>
          <w:szCs w:val="28"/>
          <w:lang w:eastAsia="en-US"/>
        </w:rPr>
      </w:pPr>
    </w:p>
    <w:p w:rsidR="00E87B11" w:rsidRDefault="00E87B11">
      <w:pPr>
        <w:spacing w:before="0" w:after="0"/>
        <w:jc w:val="both"/>
        <w:rPr>
          <w:sz w:val="28"/>
          <w:szCs w:val="28"/>
          <w:lang w:eastAsia="en-US"/>
        </w:rPr>
      </w:pPr>
    </w:p>
    <w:p w:rsidR="00E87B11" w:rsidRDefault="004B4FAC">
      <w:pPr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</w:p>
    <w:p w:rsidR="00E87B11" w:rsidRDefault="00E87B11">
      <w:pPr>
        <w:spacing w:before="0" w:after="0"/>
        <w:jc w:val="both"/>
        <w:rPr>
          <w:sz w:val="28"/>
          <w:szCs w:val="28"/>
          <w:lang w:eastAsia="en-US"/>
        </w:rPr>
      </w:pPr>
    </w:p>
    <w:p w:rsidR="00E87B11" w:rsidRDefault="00E87B11">
      <w:pPr>
        <w:spacing w:before="0" w:after="0"/>
        <w:jc w:val="both"/>
        <w:rPr>
          <w:sz w:val="28"/>
          <w:szCs w:val="28"/>
          <w:lang w:eastAsia="en-US"/>
        </w:rPr>
      </w:pPr>
    </w:p>
    <w:p w:rsidR="00E87B11" w:rsidRDefault="00E87B11">
      <w:pPr>
        <w:spacing w:before="0" w:after="0"/>
        <w:jc w:val="both"/>
        <w:rPr>
          <w:sz w:val="28"/>
          <w:szCs w:val="28"/>
          <w:lang w:eastAsia="en-US"/>
        </w:rPr>
      </w:pPr>
    </w:p>
    <w:p w:rsidR="00E87B11" w:rsidRDefault="00E87B11">
      <w:pPr>
        <w:spacing w:before="0" w:after="0"/>
        <w:jc w:val="both"/>
        <w:rPr>
          <w:sz w:val="28"/>
          <w:szCs w:val="28"/>
          <w:lang w:eastAsia="en-US"/>
        </w:rPr>
      </w:pPr>
    </w:p>
    <w:p w:rsidR="00E87B11" w:rsidRDefault="00E87B11">
      <w:pPr>
        <w:spacing w:before="0" w:after="0"/>
        <w:jc w:val="both"/>
        <w:rPr>
          <w:sz w:val="28"/>
          <w:szCs w:val="28"/>
          <w:lang w:eastAsia="en-US"/>
        </w:rPr>
      </w:pPr>
    </w:p>
    <w:p w:rsidR="00D53DF2" w:rsidRDefault="00D53DF2">
      <w:pPr>
        <w:spacing w:before="0" w:after="0"/>
        <w:jc w:val="both"/>
        <w:rPr>
          <w:sz w:val="28"/>
          <w:szCs w:val="28"/>
          <w:lang w:eastAsia="en-US"/>
        </w:rPr>
      </w:pPr>
    </w:p>
    <w:p w:rsidR="00D53DF2" w:rsidRDefault="00D53DF2">
      <w:pPr>
        <w:spacing w:before="0" w:after="0"/>
        <w:jc w:val="both"/>
        <w:rPr>
          <w:sz w:val="28"/>
          <w:szCs w:val="28"/>
          <w:lang w:eastAsia="en-US"/>
        </w:rPr>
      </w:pPr>
    </w:p>
    <w:p w:rsidR="00D53DF2" w:rsidRDefault="00D53DF2">
      <w:pPr>
        <w:spacing w:before="0" w:after="0"/>
        <w:jc w:val="both"/>
        <w:rPr>
          <w:sz w:val="28"/>
          <w:szCs w:val="28"/>
          <w:lang w:eastAsia="en-US"/>
        </w:rPr>
      </w:pPr>
    </w:p>
    <w:p w:rsidR="00D53DF2" w:rsidRDefault="00D53DF2">
      <w:pPr>
        <w:spacing w:before="0" w:after="0"/>
        <w:jc w:val="both"/>
        <w:rPr>
          <w:sz w:val="28"/>
          <w:szCs w:val="28"/>
          <w:lang w:eastAsia="en-US"/>
        </w:rPr>
      </w:pPr>
    </w:p>
    <w:p w:rsidR="00E87B11" w:rsidRDefault="00E87B11">
      <w:pPr>
        <w:spacing w:before="0" w:after="0"/>
        <w:jc w:val="both"/>
        <w:rPr>
          <w:sz w:val="28"/>
          <w:szCs w:val="28"/>
          <w:lang w:eastAsia="en-US"/>
        </w:rPr>
      </w:pPr>
    </w:p>
    <w:p w:rsidR="00E87B11" w:rsidRDefault="00E87B11">
      <w:pPr>
        <w:spacing w:before="0" w:after="0"/>
        <w:rPr>
          <w:sz w:val="20"/>
          <w:lang w:eastAsia="en-US"/>
        </w:rPr>
      </w:pPr>
    </w:p>
    <w:p w:rsidR="00E87B11" w:rsidRDefault="00D53DF2">
      <w:pPr>
        <w:spacing w:before="0" w:after="0"/>
        <w:rPr>
          <w:bCs/>
          <w:sz w:val="20"/>
        </w:rPr>
      </w:pPr>
      <w:r>
        <w:rPr>
          <w:bCs/>
          <w:sz w:val="20"/>
        </w:rPr>
        <w:t>С</w:t>
      </w:r>
      <w:r w:rsidR="004B4FAC">
        <w:rPr>
          <w:bCs/>
          <w:sz w:val="20"/>
        </w:rPr>
        <w:t>.</w:t>
      </w:r>
      <w:r>
        <w:rPr>
          <w:bCs/>
          <w:sz w:val="20"/>
        </w:rPr>
        <w:t>В</w:t>
      </w:r>
      <w:r w:rsidR="004B4FAC">
        <w:rPr>
          <w:bCs/>
          <w:sz w:val="20"/>
        </w:rPr>
        <w:t xml:space="preserve">. </w:t>
      </w:r>
      <w:proofErr w:type="spellStart"/>
      <w:r>
        <w:rPr>
          <w:bCs/>
          <w:sz w:val="20"/>
        </w:rPr>
        <w:t>Федорчук</w:t>
      </w:r>
      <w:proofErr w:type="spellEnd"/>
    </w:p>
    <w:p w:rsidR="00E87B11" w:rsidRDefault="00D53DF2">
      <w:pPr>
        <w:spacing w:before="0" w:after="0"/>
        <w:rPr>
          <w:bCs/>
          <w:sz w:val="20"/>
        </w:rPr>
      </w:pPr>
      <w:r w:rsidRPr="00D53DF2">
        <w:rPr>
          <w:bCs/>
          <w:sz w:val="20"/>
        </w:rPr>
        <w:t>2</w:t>
      </w:r>
      <w:r>
        <w:rPr>
          <w:bCs/>
          <w:sz w:val="20"/>
        </w:rPr>
        <w:t>2</w:t>
      </w:r>
      <w:r w:rsidRPr="00D53DF2">
        <w:rPr>
          <w:bCs/>
          <w:sz w:val="20"/>
        </w:rPr>
        <w:t>8</w:t>
      </w:r>
      <w:r w:rsidRPr="00D53DF2">
        <w:rPr>
          <w:bCs/>
          <w:sz w:val="20"/>
        </w:rPr>
        <w:t> </w:t>
      </w:r>
      <w:r w:rsidRPr="00D53DF2">
        <w:rPr>
          <w:bCs/>
          <w:sz w:val="20"/>
        </w:rPr>
        <w:t>67</w:t>
      </w:r>
      <w:r w:rsidRPr="00D53DF2">
        <w:rPr>
          <w:bCs/>
          <w:sz w:val="20"/>
        </w:rPr>
        <w:t> </w:t>
      </w:r>
      <w:r>
        <w:rPr>
          <w:bCs/>
          <w:sz w:val="20"/>
        </w:rPr>
        <w:t>88</w:t>
      </w:r>
    </w:p>
    <w:sectPr w:rsidR="00E87B11">
      <w:headerReference w:type="default" r:id="rId8"/>
      <w:footerReference w:type="first" r:id="rId9"/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B11" w:rsidRDefault="004B4FA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87B11" w:rsidRDefault="004B4FA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B11" w:rsidRDefault="00E87B1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B11" w:rsidRDefault="004B4FA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87B11" w:rsidRDefault="004B4FA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/>
    <w:sdtContent>
      <w:p w:rsidR="00E87B11" w:rsidRDefault="004B4FAC">
        <w:pPr>
          <w:pStyle w:val="af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148"/>
    <w:multiLevelType w:val="hybridMultilevel"/>
    <w:tmpl w:val="571AE872"/>
    <w:lvl w:ilvl="0" w:tplc="8870A040">
      <w:start w:val="1"/>
      <w:numFmt w:val="bullet"/>
      <w:lvlText w:val="-"/>
      <w:lvlJc w:val="left"/>
      <w:pPr>
        <w:ind w:left="1429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E060C8"/>
    <w:multiLevelType w:val="hybridMultilevel"/>
    <w:tmpl w:val="4EDEF088"/>
    <w:lvl w:ilvl="0" w:tplc="58B8FA44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B5565B84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0E879B4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8443D64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99DE6F3A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5B94AA4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9F98187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EFF2D86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94E22B40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92B565A"/>
    <w:multiLevelType w:val="hybridMultilevel"/>
    <w:tmpl w:val="66A645C8"/>
    <w:lvl w:ilvl="0" w:tplc="52D62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2B7DA4"/>
    <w:multiLevelType w:val="hybridMultilevel"/>
    <w:tmpl w:val="9F5AC7D8"/>
    <w:lvl w:ilvl="0" w:tplc="30FED366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86F27D64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D1FE901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5E6006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566BE2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5F4FD7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E8685E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516B73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B2A566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11"/>
    <w:rsid w:val="004B4FAC"/>
    <w:rsid w:val="006A54FF"/>
    <w:rsid w:val="00933289"/>
    <w:rsid w:val="009555B4"/>
    <w:rsid w:val="00996E3A"/>
    <w:rsid w:val="00AA2F81"/>
    <w:rsid w:val="00AD1395"/>
    <w:rsid w:val="00BA0E6C"/>
    <w:rsid w:val="00D53DF2"/>
    <w:rsid w:val="00D72FD1"/>
    <w:rsid w:val="00D92819"/>
    <w:rsid w:val="00E8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AC28"/>
  <w15:docId w15:val="{FBFE0C4C-17A2-4190-9C40-36146542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c">
    <w:name w:val="Balloon Text"/>
    <w:basedOn w:val="a"/>
    <w:link w:val="ad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Pr>
      <w:rFonts w:cs="Times New Roman"/>
      <w:sz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1">
    <w:name w:val="Верхний колонтитул Знак"/>
    <w:basedOn w:val="a0"/>
    <w:link w:val="af0"/>
    <w:uiPriority w:val="99"/>
    <w:rPr>
      <w:rFonts w:cs="Times New Roman"/>
      <w:sz w:val="28"/>
      <w:lang w:val="ru-RU" w:eastAsia="ru-RU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3">
    <w:name w:val="Нижний колонтитул Знак"/>
    <w:basedOn w:val="a0"/>
    <w:link w:val="af2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0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5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6">
    <w:name w:val="Title"/>
    <w:basedOn w:val="a"/>
    <w:link w:val="af7"/>
    <w:uiPriority w:val="99"/>
    <w:qFormat/>
    <w:pPr>
      <w:spacing w:before="0" w:after="0"/>
      <w:jc w:val="center"/>
    </w:pPr>
    <w:rPr>
      <w:b/>
      <w:bCs/>
      <w:szCs w:val="24"/>
    </w:rPr>
  </w:style>
  <w:style w:type="character" w:customStyle="1" w:styleId="af7">
    <w:name w:val="Заголовок Знак"/>
    <w:basedOn w:val="a0"/>
    <w:link w:val="af6"/>
    <w:uiPriority w:val="99"/>
    <w:rPr>
      <w:rFonts w:ascii="Cambria" w:hAnsi="Cambria" w:cs="Times New Roman"/>
      <w:b/>
      <w:sz w:val="32"/>
    </w:rPr>
  </w:style>
  <w:style w:type="paragraph" w:customStyle="1" w:styleId="af8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9">
    <w:name w:val="Список определений"/>
    <w:basedOn w:val="a"/>
    <w:next w:val="af8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character" w:customStyle="1" w:styleId="afc">
    <w:name w:val="Не вступил в силу"/>
    <w:uiPriority w:val="99"/>
    <w:rPr>
      <w:color w:val="008080"/>
      <w:sz w:val="20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e">
    <w:name w:val="Plain Text"/>
    <w:basedOn w:val="a"/>
    <w:link w:val="aff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">
    <w:name w:val="Текст Знак"/>
    <w:basedOn w:val="a0"/>
    <w:link w:val="afe"/>
    <w:uiPriority w:val="99"/>
    <w:semiHidden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pPr>
      <w:spacing w:before="0" w:after="0"/>
    </w:pPr>
    <w:rPr>
      <w:sz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2">
    <w:name w:val="Îñíîâíîé òåêñò"/>
    <w:basedOn w:val="aff3"/>
    <w:uiPriority w:val="99"/>
    <w:rPr>
      <w:sz w:val="28"/>
      <w:szCs w:val="28"/>
    </w:rPr>
  </w:style>
  <w:style w:type="paragraph" w:customStyle="1" w:styleId="aff3">
    <w:name w:val="Îáû÷íûé"/>
    <w:uiPriority w:val="99"/>
    <w:rPr>
      <w:lang w:eastAsia="ar-SA"/>
    </w:rPr>
  </w:style>
  <w:style w:type="character" w:customStyle="1" w:styleId="aff4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6">
    <w:name w:val="Основной текст с отступом Знак"/>
    <w:basedOn w:val="a0"/>
    <w:link w:val="aff5"/>
    <w:uiPriority w:val="99"/>
    <w:semiHidden/>
    <w:rPr>
      <w:rFonts w:cs="Times New Roman"/>
      <w:sz w:val="20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9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a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b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c">
    <w:name w:val="Цитаты"/>
    <w:basedOn w:val="a"/>
    <w:uiPriority w:val="99"/>
    <w:pPr>
      <w:ind w:left="360" w:right="360"/>
    </w:pPr>
    <w:rPr>
      <w:szCs w:val="24"/>
    </w:rPr>
  </w:style>
  <w:style w:type="character" w:styleId="affd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e">
    <w:name w:val="Strong"/>
    <w:basedOn w:val="a0"/>
    <w:uiPriority w:val="99"/>
    <w:qFormat/>
    <w:rPr>
      <w:rFonts w:cs="Times New Roman"/>
      <w:b/>
    </w:rPr>
  </w:style>
  <w:style w:type="paragraph" w:styleId="afff">
    <w:name w:val="Subtitle"/>
    <w:basedOn w:val="a"/>
    <w:link w:val="afff0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f0">
    <w:name w:val="Подзаголовок Знак"/>
    <w:basedOn w:val="a0"/>
    <w:link w:val="afff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1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Об"/>
    <w:uiPriority w:val="99"/>
    <w:pPr>
      <w:widowControl w:val="0"/>
    </w:pPr>
  </w:style>
  <w:style w:type="paragraph" w:customStyle="1" w:styleId="afff4">
    <w:name w:val="Прикольный"/>
    <w:basedOn w:val="afff3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8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9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a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b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c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80A23F-FA39-4007-B28D-A1E851C1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Алексанова Екатерина Борисовна</cp:lastModifiedBy>
  <cp:revision>12</cp:revision>
  <dcterms:created xsi:type="dcterms:W3CDTF">2021-08-20T09:14:00Z</dcterms:created>
  <dcterms:modified xsi:type="dcterms:W3CDTF">2024-02-19T10:06:00Z</dcterms:modified>
</cp:coreProperties>
</file>