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sz w:val="20"/>
          <w:szCs w:val="20"/>
        </w:rPr>
      </w:pPr>
      <w:r>
        <w:rPr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5"/>
        <w:spacing w:line="240" w:lineRule="auto"/>
        <w:widowControl w:val="off"/>
      </w:pPr>
      <w:r>
        <w:t xml:space="preserve">МИНИСТЕРСТВО ЭКОНОМИЧЕСКОГО  РАЗВИТИЯ </w:t>
      </w:r>
      <w:r/>
    </w:p>
    <w:p>
      <w:pPr>
        <w:pStyle w:val="895"/>
        <w:spacing w:line="240" w:lineRule="auto"/>
        <w:widowControl w:val="off"/>
      </w:pPr>
      <w:r>
        <w:t xml:space="preserve">НОВОСИБИРСКОЙ ОБЛАСТИ</w:t>
      </w:r>
      <w:r/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3"/>
        <w:widowControl w:val="off"/>
      </w:pPr>
      <w:r>
        <w:t xml:space="preserve">ПРИКАЗ</w:t>
      </w:r>
      <w:r/>
    </w:p>
    <w:p>
      <w:pPr>
        <w:pStyle w:val="892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97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«___»_________</w:t>
            </w:r>
            <w:r>
              <w:rPr>
                <w:sz w:val="26"/>
                <w:szCs w:val="26"/>
              </w:rPr>
              <w:t xml:space="preserve">_</w:t>
            </w:r>
            <w:r>
              <w:rPr>
                <w:sz w:val="26"/>
                <w:szCs w:val="26"/>
              </w:rPr>
              <w:t xml:space="preserve">_20</w:t>
            </w: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t xml:space="preserve">4 года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2677" w:leader="none"/>
              </w:tabs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  <w:t xml:space="preserve">________</w:t>
            </w:r>
            <w:r>
              <w:rPr>
                <w:sz w:val="26"/>
                <w:szCs w:val="26"/>
                <w:u w:val="single"/>
              </w:rPr>
            </w:r>
            <w:r>
              <w:rPr>
                <w:sz w:val="26"/>
                <w:szCs w:val="26"/>
                <w:u w:val="single"/>
              </w:rPr>
            </w:r>
          </w:p>
        </w:tc>
      </w:tr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Новосибирск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2677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892"/>
        <w:jc w:val="center"/>
        <w:spacing w:line="240" w:lineRule="auto"/>
        <w:shd w:val="clear" w:color="auto" w:fill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92"/>
        <w:jc w:val="center"/>
        <w:spacing w:line="240" w:lineRule="auto"/>
        <w:shd w:val="clear" w:color="auto" w:fill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О внесении изменени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й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в приказ министерства экономического развития Новосибирской области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от 17.03.2023 № 33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Об утверждении плана реализации мероприятий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г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осударственной программы Новосибирской области «Повышение качества и доступности предоставления государственных и муниципальных услуг в Новосибирской области», утвержденной постановлением Правительства Новосибирской области от 09.12.2014 № 477-п, на 2023 г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од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»</w:t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П р и к а з ы в а ю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20"/>
        <w:widowControl w:val="off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 Внести в приказ министерства экономического развития Новосибирской области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 17.03.2023 № 33 «Об утверждении плана реализации мероприятий государственной программы Новосибирской области «Повышение качества и доступности предоставления государственных и муниципальных услуг в Новосибирской области», утвержденной постановлением Прав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ительства Новосибирской области от 09.12.2014 № 477-п, на 2023 год»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следующие изменения: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widowControl w:val="off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плане реализации мероприятий государственной программы Новосибирской области «Повышение качества и доступности предоставления государственных и муниципальных услуг в Новосибирской области», утвержденной постановлением Правительства Новосибирской области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 09.12.2014 № 477-п, на 2023 год» (далее – План реализации) таблицу № 3 изложить в редакции согласно приложению к настоящему приказу.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widowControl w:val="off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 Управлению совершенствования государственного управления и регуляторной политики (Москвина О.В.):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widowControl w:val="off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1) довести изменения в План реализации до ответственных исполнителей программных мероприятий;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widowControl w:val="off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2) обеспечить размещение Плана реализации на официальном сайте министерства экономического развития Новосибирской области в информационно-телекоммуникационной сети «Интернет».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3. Контроль за исполнением настоящего приказа возложить на заместителя министра экономического развития Новосибирской области Шовтака В.Б.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20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20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left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</w:t>
      </w:r>
      <w:r>
        <w:rPr>
          <w:rFonts w:ascii="Times New Roman" w:hAnsi="Times New Roman" w:cs="Times New Roman"/>
          <w:sz w:val="26"/>
          <w:szCs w:val="26"/>
        </w:rPr>
        <w:t xml:space="preserve">инистр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Л.Н.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Решетников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jc w:val="left"/>
        <w:widowControl w:val="off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left"/>
        <w:widowControl w:val="off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left"/>
        <w:widowControl w:val="off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Е.П. Шадрина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left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  <w:sectPr>
          <w:headerReference w:type="default" r:id="rId9"/>
          <w:headerReference w:type="first" r:id="rId10"/>
          <w:footnotePr/>
          <w:endnotePr/>
          <w:type w:val="nextPage"/>
          <w:pgSz w:w="11907" w:h="16840" w:orient="portrait"/>
          <w:pgMar w:top="1134" w:right="567" w:bottom="1134" w:left="1417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238 6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1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10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left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СОГЛАСОВАНО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right="141"/>
        <w:jc w:val="left"/>
        <w:widowControl w:val="off"/>
        <w:tabs>
          <w:tab w:val="left" w:pos="8931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Style w:val="897"/>
        <w:tblW w:w="0" w:type="auto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386"/>
        <w:gridCol w:w="992"/>
        <w:gridCol w:w="354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jc w:val="lef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  <w:t xml:space="preserve">Заместитель министра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lef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5" w:type="dxa"/>
            <w:textDirection w:val="lrTb"/>
            <w:noWrap w:val="false"/>
          </w:tcPr>
          <w:p>
            <w:pPr>
              <w:jc w:val="righ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В.Б. Шовтак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righ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«____» ___________2024 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righ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Начальник управления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анализа и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сводного планирования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социально-экономического развития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lef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5" w:type="dxa"/>
            <w:textDirection w:val="lrTb"/>
            <w:noWrap w:val="false"/>
          </w:tcPr>
          <w:p>
            <w:pPr>
              <w:jc w:val="righ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righ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С.Н. Мангалова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righ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«____» ___________2024 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ind w:right="141"/>
              <w:widowControl w:val="off"/>
              <w:tabs>
                <w:tab w:val="left" w:pos="482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Начальник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управления совершенствования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right="141"/>
              <w:widowControl w:val="off"/>
              <w:tabs>
                <w:tab w:val="left" w:pos="4820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государственного управления 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lef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регуляторной политики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lef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lef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5" w:type="dxa"/>
            <w:textDirection w:val="lrTb"/>
            <w:noWrap w:val="false"/>
          </w:tcPr>
          <w:p>
            <w:pPr>
              <w:jc w:val="righ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righ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О.В. Москвина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righ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«____» ___________2024 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ind w:right="141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Начальник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управления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финансовой,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кадровой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организационной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работы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lef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lef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5" w:type="dxa"/>
            <w:textDirection w:val="lrTb"/>
            <w:noWrap w:val="false"/>
          </w:tcPr>
          <w:p>
            <w:pPr>
              <w:jc w:val="righ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Н.В. Тукмачева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righ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«____» ___________2024 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 w:val="false"/>
          </w:tcPr>
          <w:p>
            <w:pPr>
              <w:jc w:val="lef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Начальник отдела правового обеспечения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lef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lef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5" w:type="dxa"/>
            <w:textDirection w:val="lrTb"/>
            <w:noWrap w:val="false"/>
          </w:tcPr>
          <w:p>
            <w:pPr>
              <w:jc w:val="righ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Н.Г. Телегина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righ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«____» ___________2024 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right"/>
              <w:widowControl w:val="off"/>
              <w:tabs>
                <w:tab w:val="left" w:pos="8931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right="141"/>
        <w:jc w:val="left"/>
        <w:widowControl w:val="off"/>
        <w:tabs>
          <w:tab w:val="left" w:pos="8931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64" w:firstLine="708"/>
        <w:widowControl w:val="off"/>
        <w:tabs>
          <w:tab w:val="left" w:pos="8931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Ознакомлена: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Style w:val="897"/>
        <w:tblW w:w="0" w:type="auto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rPr>
          <w:trHeight w:val="80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spacing w:after="120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Руководитель ГАУ НСО «МФЦ»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right"/>
              <w:spacing w:after="120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О.С. Максимова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right"/>
              <w:spacing w:after="120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«____» ___________2024 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jc w:val="right"/>
              <w:spacing w:after="120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r>
          </w:p>
        </w:tc>
      </w:tr>
    </w:tbl>
    <w:p>
      <w:pPr>
        <w:spacing w:after="120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120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120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120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120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120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Style w:val="89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Отметка отдела правового обеспечения: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является НПА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является НПА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_______________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(подпись)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________________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0"/>
                <w:szCs w:val="20"/>
              </w:rPr>
              <w:t xml:space="preserve">(подпись)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-1"/>
        <w:widowControl w:val="off"/>
        <w:tabs>
          <w:tab w:val="left" w:pos="482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first" r:id="rId11"/>
      <w:footnotePr/>
      <w:endnotePr/>
      <w:type w:val="nextPage"/>
      <w:pgSz w:w="11907" w:h="16840" w:orient="portrait"/>
      <w:pgMar w:top="1134" w:right="567" w:bottom="1134" w:left="1417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99084704"/>
      <w:docPartObj>
        <w:docPartGallery w:val="Page Numbers (Top of Page)"/>
        <w:docPartUnique w:val="true"/>
      </w:docPartObj>
      <w:rPr/>
    </w:sdtPr>
    <w:sdtContent>
      <w:p>
        <w:pPr>
          <w:pStyle w:val="904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4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90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right"/>
      <w:rPr>
        <w:rFonts w:ascii="Times New Roman" w:hAnsi="Times New Roman" w:eastAsia="Times New Roman" w:cs="Times New Roman"/>
        <w:sz w:val="28"/>
        <w:szCs w:val="28"/>
        <w:highlight w:val="none"/>
      </w:rPr>
    </w:pPr>
    <w:r>
      <w:rPr>
        <w:rFonts w:ascii="Times New Roman" w:hAnsi="Times New Roman" w:eastAsia="Times New Roman" w:cs="Times New Roman"/>
        <w:sz w:val="28"/>
        <w:szCs w:val="28"/>
      </w:rPr>
      <w:t xml:space="preserve">Проект</w:t>
    </w:r>
    <w:r>
      <w:rPr>
        <w:rFonts w:ascii="Times New Roman" w:hAnsi="Times New Roman" w:eastAsia="Times New Roman" w:cs="Times New Roman"/>
        <w:sz w:val="28"/>
        <w:szCs w:val="28"/>
        <w:highlight w:val="none"/>
      </w:rPr>
    </w:r>
    <w:r>
      <w:rPr>
        <w:rFonts w:ascii="Times New Roman" w:hAnsi="Times New Roman" w:eastAsia="Times New Roman" w:cs="Times New Roman"/>
        <w:sz w:val="28"/>
        <w:szCs w:val="28"/>
        <w:highlight w:val="none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jc w:val="right"/>
      <w:rPr>
        <w:rFonts w:ascii="Times New Roman" w:hAnsi="Times New Roman" w:eastAsia="Times New Roman" w:cs="Times New Roman"/>
        <w:sz w:val="28"/>
        <w:szCs w:val="28"/>
        <w:highlight w:val="none"/>
      </w:rPr>
    </w:pP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  <w:highlight w:val="none"/>
      </w:rPr>
    </w:r>
    <w:r>
      <w:rPr>
        <w:rFonts w:ascii="Times New Roman" w:hAnsi="Times New Roman" w:eastAsia="Times New Roman" w:cs="Times New Roman"/>
        <w:sz w:val="28"/>
        <w:szCs w:val="28"/>
        <w:highlight w:val="no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84"/>
    <w:link w:val="883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2"/>
    <w:next w:val="882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basedOn w:val="884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2"/>
    <w:next w:val="882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884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4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4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4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4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2"/>
    <w:next w:val="882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4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2"/>
    <w:next w:val="882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4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882"/>
    <w:next w:val="882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>
    <w:name w:val="Title Char"/>
    <w:basedOn w:val="884"/>
    <w:link w:val="727"/>
    <w:uiPriority w:val="10"/>
    <w:rPr>
      <w:sz w:val="48"/>
      <w:szCs w:val="48"/>
    </w:rPr>
  </w:style>
  <w:style w:type="paragraph" w:styleId="729">
    <w:name w:val="Subtitle"/>
    <w:basedOn w:val="882"/>
    <w:next w:val="882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>
    <w:name w:val="Subtitle Char"/>
    <w:basedOn w:val="884"/>
    <w:link w:val="729"/>
    <w:uiPriority w:val="11"/>
    <w:rPr>
      <w:sz w:val="24"/>
      <w:szCs w:val="24"/>
    </w:rPr>
  </w:style>
  <w:style w:type="paragraph" w:styleId="731">
    <w:name w:val="Quote"/>
    <w:basedOn w:val="882"/>
    <w:next w:val="882"/>
    <w:link w:val="732"/>
    <w:uiPriority w:val="29"/>
    <w:qFormat/>
    <w:pPr>
      <w:ind w:left="720" w:right="720"/>
    </w:pPr>
    <w:rPr>
      <w:i/>
    </w:rPr>
  </w:style>
  <w:style w:type="character" w:styleId="732">
    <w:name w:val="Quote Char"/>
    <w:link w:val="731"/>
    <w:uiPriority w:val="29"/>
    <w:rPr>
      <w:i/>
    </w:rPr>
  </w:style>
  <w:style w:type="paragraph" w:styleId="733">
    <w:name w:val="Intense Quote"/>
    <w:basedOn w:val="882"/>
    <w:next w:val="882"/>
    <w:link w:val="73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>
    <w:name w:val="Intense Quote Char"/>
    <w:link w:val="733"/>
    <w:uiPriority w:val="30"/>
    <w:rPr>
      <w:i/>
    </w:rPr>
  </w:style>
  <w:style w:type="character" w:styleId="735">
    <w:name w:val="Header Char"/>
    <w:basedOn w:val="884"/>
    <w:link w:val="904"/>
    <w:uiPriority w:val="99"/>
  </w:style>
  <w:style w:type="character" w:styleId="736">
    <w:name w:val="Footer Char"/>
    <w:basedOn w:val="884"/>
    <w:link w:val="906"/>
    <w:uiPriority w:val="99"/>
  </w:style>
  <w:style w:type="paragraph" w:styleId="737">
    <w:name w:val="Caption"/>
    <w:basedOn w:val="882"/>
    <w:next w:val="8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906"/>
    <w:uiPriority w:val="99"/>
  </w:style>
  <w:style w:type="table" w:styleId="739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8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9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0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1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2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3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basedOn w:val="884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84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qFormat/>
  </w:style>
  <w:style w:type="paragraph" w:styleId="883">
    <w:name w:val="Heading 1"/>
    <w:basedOn w:val="882"/>
    <w:next w:val="882"/>
    <w:link w:val="894"/>
    <w:qFormat/>
    <w:pPr>
      <w:jc w:val="center"/>
      <w:keepNext/>
      <w:outlineLvl w:val="0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character" w:styleId="887" w:customStyle="1">
    <w:name w:val="Основной текст (2)_"/>
    <w:basedOn w:val="884"/>
    <w:link w:val="891"/>
    <w:rPr>
      <w:rFonts w:ascii="Times New Roman" w:hAnsi="Times New Roman" w:eastAsia="Times New Roman" w:cs="Times New Roman"/>
      <w:b/>
      <w:bCs/>
      <w:spacing w:val="30"/>
      <w:sz w:val="108"/>
      <w:szCs w:val="108"/>
      <w:shd w:val="clear" w:color="auto" w:fill="ffffff"/>
    </w:rPr>
  </w:style>
  <w:style w:type="character" w:styleId="888" w:customStyle="1">
    <w:name w:val="Основной текст_"/>
    <w:basedOn w:val="884"/>
    <w:link w:val="892"/>
    <w:rPr>
      <w:rFonts w:ascii="Times New Roman" w:hAnsi="Times New Roman" w:eastAsia="Times New Roman" w:cs="Times New Roman"/>
      <w:sz w:val="106"/>
      <w:szCs w:val="106"/>
      <w:shd w:val="clear" w:color="auto" w:fill="ffffff"/>
    </w:rPr>
  </w:style>
  <w:style w:type="character" w:styleId="889" w:customStyle="1">
    <w:name w:val="Основной текст (3)_"/>
    <w:basedOn w:val="884"/>
    <w:link w:val="893"/>
    <w:rPr>
      <w:rFonts w:ascii="Times New Roman" w:hAnsi="Times New Roman" w:eastAsia="Times New Roman" w:cs="Times New Roman"/>
      <w:b/>
      <w:bCs/>
      <w:spacing w:val="310"/>
      <w:sz w:val="106"/>
      <w:szCs w:val="106"/>
      <w:shd w:val="clear" w:color="auto" w:fill="ffffff"/>
    </w:rPr>
  </w:style>
  <w:style w:type="character" w:styleId="890" w:customStyle="1">
    <w:name w:val="Основной текст + 56 pt;Интервал -1 pt"/>
    <w:basedOn w:val="888"/>
    <w:rPr>
      <w:rFonts w:ascii="Times New Roman" w:hAnsi="Times New Roman" w:eastAsia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styleId="891" w:customStyle="1">
    <w:name w:val="Основной текст (2)"/>
    <w:basedOn w:val="882"/>
    <w:link w:val="887"/>
    <w:pPr>
      <w:jc w:val="left"/>
      <w:spacing w:after="19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0"/>
      <w:sz w:val="108"/>
      <w:szCs w:val="108"/>
    </w:rPr>
  </w:style>
  <w:style w:type="paragraph" w:styleId="892" w:customStyle="1">
    <w:name w:val="Основной текст1"/>
    <w:basedOn w:val="882"/>
    <w:link w:val="888"/>
    <w:pPr>
      <w:spacing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106"/>
      <w:szCs w:val="106"/>
    </w:rPr>
  </w:style>
  <w:style w:type="paragraph" w:styleId="893" w:customStyle="1">
    <w:name w:val="Основной текст (3)"/>
    <w:basedOn w:val="882"/>
    <w:link w:val="889"/>
    <w:pPr>
      <w:ind w:firstLine="2960"/>
      <w:spacing w:before="1860" w:line="13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10"/>
      <w:sz w:val="106"/>
      <w:szCs w:val="106"/>
    </w:rPr>
  </w:style>
  <w:style w:type="character" w:styleId="894" w:customStyle="1">
    <w:name w:val="Заголовок 1 Знак"/>
    <w:basedOn w:val="884"/>
    <w:link w:val="883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95">
    <w:name w:val="Body Text"/>
    <w:basedOn w:val="882"/>
    <w:link w:val="896"/>
    <w:pPr>
      <w:jc w:val="center"/>
      <w:spacing w:line="36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96" w:customStyle="1">
    <w:name w:val="Основной текст Знак"/>
    <w:basedOn w:val="884"/>
    <w:link w:val="895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897">
    <w:name w:val="Table Grid"/>
    <w:basedOn w:val="885"/>
    <w:uiPriority w:val="39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8">
    <w:name w:val="Balloon Text"/>
    <w:basedOn w:val="882"/>
    <w:link w:val="899"/>
    <w:uiPriority w:val="99"/>
    <w:semiHidden/>
    <w:unhideWhenUsed/>
    <w:rPr>
      <w:rFonts w:ascii="Tahoma" w:hAnsi="Tahoma" w:cs="Tahoma"/>
      <w:sz w:val="16"/>
      <w:szCs w:val="16"/>
    </w:rPr>
  </w:style>
  <w:style w:type="character" w:styleId="899" w:customStyle="1">
    <w:name w:val="Текст выноски Знак"/>
    <w:basedOn w:val="884"/>
    <w:link w:val="898"/>
    <w:uiPriority w:val="99"/>
    <w:semiHidden/>
    <w:rPr>
      <w:rFonts w:ascii="Tahoma" w:hAnsi="Tahoma" w:cs="Tahoma"/>
      <w:sz w:val="16"/>
      <w:szCs w:val="16"/>
    </w:rPr>
  </w:style>
  <w:style w:type="character" w:styleId="900" w:customStyle="1">
    <w:name w:val="Основной текст + Интервал 3 pt"/>
    <w:basedOn w:val="88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901">
    <w:name w:val="List Paragraph"/>
    <w:basedOn w:val="882"/>
    <w:uiPriority w:val="34"/>
    <w:qFormat/>
    <w:pPr>
      <w:contextualSpacing/>
      <w:ind w:left="720"/>
    </w:pPr>
  </w:style>
  <w:style w:type="paragraph" w:styleId="902" w:customStyle="1">
    <w:name w:val="Основной текст2"/>
    <w:basedOn w:val="882"/>
    <w:pPr>
      <w:jc w:val="left"/>
      <w:spacing w:before="42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  <w:style w:type="paragraph" w:styleId="903" w:customStyle="1">
    <w:name w:val="ConsPlusNormal"/>
    <w:pPr>
      <w:jc w:val="left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04">
    <w:name w:val="Header"/>
    <w:basedOn w:val="882"/>
    <w:link w:val="90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5" w:customStyle="1">
    <w:name w:val="Верхний колонтитул Знак"/>
    <w:basedOn w:val="884"/>
    <w:link w:val="904"/>
    <w:uiPriority w:val="99"/>
  </w:style>
  <w:style w:type="paragraph" w:styleId="906">
    <w:name w:val="Footer"/>
    <w:basedOn w:val="882"/>
    <w:link w:val="90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7" w:customStyle="1">
    <w:name w:val="Нижний колонтитул Знак"/>
    <w:basedOn w:val="884"/>
    <w:link w:val="906"/>
    <w:uiPriority w:val="99"/>
  </w:style>
  <w:style w:type="paragraph" w:styleId="908" w:customStyle="1">
    <w:name w:val="docdata"/>
    <w:basedOn w:val="882"/>
    <w:pPr>
      <w:jc w:val="left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>
    <w:name w:val="Normal (Web)"/>
    <w:basedOn w:val="882"/>
    <w:uiPriority w:val="99"/>
    <w:semiHidden/>
    <w:unhideWhenUsed/>
    <w:pPr>
      <w:jc w:val="left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164EA-1FBD-4BB1-9A4E-7CA7466C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revision>15</cp:revision>
  <dcterms:created xsi:type="dcterms:W3CDTF">2022-12-14T04:47:00Z</dcterms:created>
  <dcterms:modified xsi:type="dcterms:W3CDTF">2024-01-31T10:29:54Z</dcterms:modified>
</cp:coreProperties>
</file>