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36" w:rsidRDefault="00E91D36" w:rsidP="00E91D36">
      <w:pPr>
        <w:pStyle w:val="a3"/>
        <w:jc w:val="center"/>
        <w:rPr>
          <w:b/>
          <w:bCs/>
          <w:sz w:val="16"/>
          <w:szCs w:val="16"/>
          <w:lang w:val="en-US"/>
        </w:rPr>
      </w:pPr>
    </w:p>
    <w:p w:rsidR="00AD44B3" w:rsidRDefault="00AD44B3" w:rsidP="00E91D36">
      <w:pPr>
        <w:rPr>
          <w:sz w:val="20"/>
          <w:szCs w:val="20"/>
        </w:rPr>
      </w:pPr>
    </w:p>
    <w:p w:rsidR="009A5A45" w:rsidRDefault="009A5A45" w:rsidP="009A5A45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609600" cy="704850"/>
            <wp:effectExtent l="19050" t="0" r="0" b="0"/>
            <wp:docPr id="2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45" w:rsidRDefault="009A5A45" w:rsidP="009A5A45">
      <w:pPr>
        <w:jc w:val="center"/>
        <w:rPr>
          <w:sz w:val="16"/>
        </w:rPr>
      </w:pPr>
    </w:p>
    <w:p w:rsidR="009A5A45" w:rsidRPr="00BE4823" w:rsidRDefault="009A5A45" w:rsidP="009A5A45">
      <w:pPr>
        <w:jc w:val="center"/>
        <w:rPr>
          <w:b/>
        </w:rPr>
      </w:pPr>
      <w:r w:rsidRPr="00BE4823">
        <w:rPr>
          <w:b/>
        </w:rPr>
        <w:t>НОВОСИБИРСК</w:t>
      </w:r>
      <w:r>
        <w:rPr>
          <w:b/>
        </w:rPr>
        <w:t>АЯ</w:t>
      </w:r>
      <w:r w:rsidRPr="00BE4823">
        <w:rPr>
          <w:b/>
        </w:rPr>
        <w:t xml:space="preserve"> ОБЛАСТ</w:t>
      </w:r>
      <w:r>
        <w:rPr>
          <w:b/>
        </w:rPr>
        <w:t>Ь</w:t>
      </w:r>
    </w:p>
    <w:p w:rsidR="009A5A45" w:rsidRPr="00DA271C" w:rsidRDefault="009A5A45" w:rsidP="009A5A45">
      <w:pPr>
        <w:jc w:val="center"/>
        <w:rPr>
          <w:sz w:val="16"/>
        </w:rPr>
      </w:pPr>
    </w:p>
    <w:p w:rsidR="009A5A45" w:rsidRPr="00DA271C" w:rsidRDefault="009A5A45" w:rsidP="009A5A45">
      <w:pPr>
        <w:jc w:val="center"/>
        <w:rPr>
          <w:b/>
        </w:rPr>
      </w:pPr>
      <w:r w:rsidRPr="00DA271C">
        <w:rPr>
          <w:b/>
        </w:rPr>
        <w:t>АДМИНИСТРАЦИЯ</w:t>
      </w:r>
    </w:p>
    <w:p w:rsidR="009A5A45" w:rsidRPr="00DA271C" w:rsidRDefault="009A5A45" w:rsidP="009A5A45">
      <w:pPr>
        <w:jc w:val="center"/>
        <w:rPr>
          <w:b/>
        </w:rPr>
      </w:pPr>
      <w:r w:rsidRPr="00DA271C">
        <w:rPr>
          <w:b/>
        </w:rPr>
        <w:t>ЧУЛЫМСКОГО РАЙОНА</w:t>
      </w:r>
    </w:p>
    <w:p w:rsidR="009A5A45" w:rsidRDefault="009A5A45" w:rsidP="009A5A45">
      <w:pPr>
        <w:jc w:val="center"/>
        <w:rPr>
          <w:b/>
          <w:sz w:val="32"/>
          <w:szCs w:val="32"/>
        </w:rPr>
      </w:pPr>
    </w:p>
    <w:p w:rsidR="009A5A45" w:rsidRPr="00DA271C" w:rsidRDefault="009A5A45" w:rsidP="009A5A45">
      <w:pPr>
        <w:jc w:val="center"/>
        <w:rPr>
          <w:b/>
          <w:sz w:val="32"/>
          <w:szCs w:val="32"/>
        </w:rPr>
      </w:pPr>
      <w:r w:rsidRPr="00DA271C">
        <w:rPr>
          <w:b/>
          <w:sz w:val="32"/>
          <w:szCs w:val="32"/>
        </w:rPr>
        <w:t>ПОСТАНОВЛЕНИЕ</w:t>
      </w:r>
    </w:p>
    <w:p w:rsidR="009A5A45" w:rsidRDefault="009A5A45" w:rsidP="009A5A45">
      <w:pPr>
        <w:snapToGrid/>
        <w:jc w:val="center"/>
        <w:rPr>
          <w:color w:val="000000"/>
        </w:rPr>
      </w:pPr>
    </w:p>
    <w:p w:rsidR="009A5A45" w:rsidRPr="00EE184E" w:rsidRDefault="009A5A45" w:rsidP="009A5A45">
      <w:pPr>
        <w:snapToGrid/>
        <w:jc w:val="center"/>
        <w:rPr>
          <w:b/>
          <w:bCs/>
          <w:sz w:val="36"/>
          <w:szCs w:val="36"/>
        </w:rPr>
      </w:pPr>
      <w:r>
        <w:rPr>
          <w:color w:val="000000"/>
        </w:rPr>
        <w:t xml:space="preserve">от  </w:t>
      </w:r>
      <w:r w:rsidR="00E556C3">
        <w:rPr>
          <w:color w:val="000000"/>
        </w:rPr>
        <w:t>30</w:t>
      </w:r>
      <w:r w:rsidR="007F444D">
        <w:rPr>
          <w:color w:val="000000"/>
        </w:rPr>
        <w:t>.</w:t>
      </w:r>
      <w:r w:rsidR="003816A3">
        <w:rPr>
          <w:color w:val="000000"/>
        </w:rPr>
        <w:t>12</w:t>
      </w:r>
      <w:r>
        <w:rPr>
          <w:color w:val="000000"/>
        </w:rPr>
        <w:t>.</w:t>
      </w:r>
      <w:r w:rsidRPr="00673E17">
        <w:rPr>
          <w:color w:val="000000"/>
        </w:rPr>
        <w:t>201</w:t>
      </w:r>
      <w:r w:rsidR="003816A3">
        <w:rPr>
          <w:color w:val="000000"/>
        </w:rPr>
        <w:t>6</w:t>
      </w:r>
      <w:r>
        <w:rPr>
          <w:color w:val="000000"/>
        </w:rPr>
        <w:t xml:space="preserve"> г. </w:t>
      </w:r>
      <w:r w:rsidRPr="00673E17">
        <w:rPr>
          <w:color w:val="000000"/>
        </w:rPr>
        <w:t>№</w:t>
      </w:r>
      <w:r>
        <w:rPr>
          <w:color w:val="000000"/>
        </w:rPr>
        <w:t xml:space="preserve"> </w:t>
      </w:r>
      <w:r w:rsidR="00E556C3">
        <w:rPr>
          <w:color w:val="000000"/>
        </w:rPr>
        <w:t>809</w:t>
      </w:r>
      <w:r>
        <w:rPr>
          <w:color w:val="000000"/>
        </w:rPr>
        <w:t xml:space="preserve"> </w:t>
      </w:r>
    </w:p>
    <w:p w:rsidR="009A5A45" w:rsidRDefault="009A5A45" w:rsidP="009A5A45">
      <w:pPr>
        <w:widowControl w:val="0"/>
        <w:tabs>
          <w:tab w:val="left" w:pos="2268"/>
        </w:tabs>
        <w:ind w:firstLine="720"/>
        <w:jc w:val="center"/>
      </w:pPr>
    </w:p>
    <w:p w:rsidR="00DC0F06" w:rsidRDefault="00DC0F06" w:rsidP="00DC0F06">
      <w:pPr>
        <w:jc w:val="center"/>
      </w:pPr>
      <w:bookmarkStart w:id="0" w:name="_GoBack"/>
      <w:r>
        <w:t xml:space="preserve">Об утверждении  порядка предоставления субсидий юридическим лицам </w:t>
      </w:r>
    </w:p>
    <w:p w:rsidR="00DC0F06" w:rsidRDefault="00DC0F06" w:rsidP="00DC0F06">
      <w:pPr>
        <w:jc w:val="center"/>
      </w:pPr>
      <w:r>
        <w:t>(за исключением субсидий государственным (муниципальным) учреждениям), индивидуальным предпринимателям – производителям товаров, работ, услуг в р</w:t>
      </w:r>
      <w:r w:rsidR="00E55AC5">
        <w:t>амках реализации муниципальной</w:t>
      </w:r>
      <w:r>
        <w:t xml:space="preserve"> программы «Развитие субъектов малого и среднего предпринимательства в Чулымском районе на 201</w:t>
      </w:r>
      <w:r w:rsidR="003816A3">
        <w:t>7</w:t>
      </w:r>
      <w:r>
        <w:t>-201</w:t>
      </w:r>
      <w:r w:rsidR="003816A3">
        <w:t>9</w:t>
      </w:r>
      <w:r>
        <w:t xml:space="preserve"> годы»</w:t>
      </w:r>
    </w:p>
    <w:bookmarkEnd w:id="0"/>
    <w:p w:rsidR="001D367F" w:rsidRDefault="001D367F" w:rsidP="001D367F">
      <w:pPr>
        <w:pStyle w:val="2"/>
        <w:shd w:val="clear" w:color="auto" w:fill="auto"/>
        <w:spacing w:before="0" w:after="0" w:line="322" w:lineRule="exact"/>
        <w:ind w:left="40" w:right="40" w:firstLine="680"/>
        <w:jc w:val="both"/>
        <w:rPr>
          <w:color w:val="000000"/>
        </w:rPr>
      </w:pPr>
    </w:p>
    <w:p w:rsidR="001D367F" w:rsidRPr="001D367F" w:rsidRDefault="003816A3" w:rsidP="003816A3">
      <w:pPr>
        <w:jc w:val="both"/>
      </w:pPr>
      <w:r>
        <w:t xml:space="preserve">          </w:t>
      </w:r>
      <w:proofErr w:type="gramStart"/>
      <w:r>
        <w:t xml:space="preserve">В целях реализации </w:t>
      </w:r>
      <w:r w:rsidR="00E55AC5">
        <w:t xml:space="preserve">муниципальной </w:t>
      </w:r>
      <w:r>
        <w:t>программы «Развитие субъектов малого и среднего предпринимательства в Чулымском районе на 2017-2019 годы»</w:t>
      </w:r>
      <w:r w:rsidR="00E556C3">
        <w:t>, в</w:t>
      </w:r>
      <w:r w:rsidR="001D367F" w:rsidRPr="001D367F">
        <w:rPr>
          <w:color w:val="000000"/>
        </w:rPr>
        <w:t xml:space="preserve">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услуг, создания эффективной и</w:t>
      </w:r>
      <w:proofErr w:type="gramEnd"/>
      <w:r w:rsidR="001D367F" w:rsidRPr="001D367F">
        <w:rPr>
          <w:color w:val="000000"/>
        </w:rPr>
        <w:t xml:space="preserve"> благоприятной среды для дальнейшего развития и поддержки малого и среднего предпринимательства в районе»</w:t>
      </w:r>
    </w:p>
    <w:p w:rsidR="001D367F" w:rsidRPr="00F91646" w:rsidRDefault="001D367F" w:rsidP="00F91646">
      <w:pPr>
        <w:pStyle w:val="2"/>
        <w:shd w:val="clear" w:color="auto" w:fill="auto"/>
        <w:spacing w:before="120" w:after="120" w:line="322" w:lineRule="exact"/>
        <w:ind w:left="40" w:hanging="40"/>
        <w:jc w:val="both"/>
        <w:rPr>
          <w:b/>
          <w:color w:val="000000"/>
          <w:sz w:val="28"/>
          <w:szCs w:val="28"/>
        </w:rPr>
      </w:pPr>
      <w:r w:rsidRPr="00F91646">
        <w:rPr>
          <w:b/>
          <w:color w:val="000000"/>
          <w:sz w:val="28"/>
          <w:szCs w:val="28"/>
        </w:rPr>
        <w:t>ПОСТАНОВЛЯЮ:</w:t>
      </w:r>
    </w:p>
    <w:p w:rsidR="00E556C3" w:rsidRDefault="00C0245D" w:rsidP="00C0245D">
      <w:pPr>
        <w:pStyle w:val="aa"/>
        <w:ind w:left="0"/>
        <w:jc w:val="both"/>
      </w:pPr>
      <w:r>
        <w:t xml:space="preserve">1. </w:t>
      </w:r>
      <w:r w:rsidR="00E556C3">
        <w:t>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2017-2019 годы»</w:t>
      </w:r>
      <w:r>
        <w:t>.</w:t>
      </w:r>
    </w:p>
    <w:p w:rsidR="00F91646" w:rsidRDefault="00F91646" w:rsidP="00F91646">
      <w:pPr>
        <w:jc w:val="both"/>
      </w:pPr>
      <w:r>
        <w:t>2. Признать утратившим силу постановление администрации Чулымского района</w:t>
      </w:r>
      <w:r w:rsidR="009D7E41">
        <w:t xml:space="preserve"> № 1356 </w:t>
      </w:r>
      <w:r>
        <w:t xml:space="preserve"> от 17.12.2013</w:t>
      </w:r>
      <w:r w:rsidR="009D7E41">
        <w:t xml:space="preserve"> </w:t>
      </w:r>
      <w:r>
        <w:t>г.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целевой программы «Развитие субъектов малого и среднего предпринимательства в Чулымском районе на 2014-2016 годы»</w:t>
      </w:r>
    </w:p>
    <w:p w:rsidR="00C0245D" w:rsidRDefault="00F91646" w:rsidP="00C0245D">
      <w:pPr>
        <w:pStyle w:val="aa"/>
        <w:ind w:left="0"/>
        <w:jc w:val="both"/>
      </w:pPr>
      <w:r>
        <w:rPr>
          <w:color w:val="000000"/>
        </w:rPr>
        <w:t>3</w:t>
      </w:r>
      <w:r w:rsidR="00C0245D">
        <w:rPr>
          <w:color w:val="000000"/>
        </w:rPr>
        <w:t xml:space="preserve">.   </w:t>
      </w:r>
      <w:r w:rsidR="00C0245D" w:rsidRPr="009E01A2">
        <w:rPr>
          <w:rFonts w:eastAsia="Calibri"/>
        </w:rPr>
        <w:t xml:space="preserve">Постановление </w:t>
      </w:r>
      <w:r w:rsidR="00C0245D">
        <w:rPr>
          <w:rFonts w:eastAsia="Calibri"/>
        </w:rPr>
        <w:t>подлежит официальному опубликованию (обнародованию) в соответствии с Уставом Чулымского района Новосибирской области</w:t>
      </w:r>
    </w:p>
    <w:p w:rsidR="00B26022" w:rsidRDefault="00F91646" w:rsidP="00B26022">
      <w:pPr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4</w:t>
      </w:r>
      <w:r w:rsidR="00B26022">
        <w:rPr>
          <w:color w:val="000000"/>
        </w:rPr>
        <w:t>.</w:t>
      </w:r>
      <w:r w:rsidR="00B26022" w:rsidRPr="00B26022">
        <w:rPr>
          <w:rFonts w:eastAsia="Calibri"/>
          <w:lang w:eastAsia="en-US"/>
        </w:rPr>
        <w:t xml:space="preserve"> </w:t>
      </w:r>
      <w:proofErr w:type="gramStart"/>
      <w:r w:rsidR="00B26022" w:rsidRPr="009E01A2">
        <w:rPr>
          <w:rFonts w:eastAsia="Calibri"/>
          <w:lang w:eastAsia="en-US"/>
        </w:rPr>
        <w:t>Контроль за</w:t>
      </w:r>
      <w:proofErr w:type="gramEnd"/>
      <w:r w:rsidR="00B26022" w:rsidRPr="009E01A2">
        <w:rPr>
          <w:rFonts w:eastAsia="Calibri"/>
          <w:lang w:eastAsia="en-US"/>
        </w:rPr>
        <w:t xml:space="preserve"> исполнением настоящего </w:t>
      </w:r>
      <w:r w:rsidR="00B26022">
        <w:rPr>
          <w:rFonts w:eastAsia="Calibri"/>
          <w:lang w:eastAsia="en-US"/>
        </w:rPr>
        <w:t xml:space="preserve">постановления </w:t>
      </w:r>
      <w:r w:rsidR="00B26022" w:rsidRPr="009E01A2">
        <w:rPr>
          <w:rFonts w:eastAsia="Calibri"/>
          <w:lang w:eastAsia="en-US"/>
        </w:rPr>
        <w:t xml:space="preserve">возложить </w:t>
      </w:r>
      <w:r w:rsidR="00B26022">
        <w:rPr>
          <w:rFonts w:eastAsia="Calibri"/>
          <w:lang w:eastAsia="en-US"/>
        </w:rPr>
        <w:t>на</w:t>
      </w:r>
      <w:r w:rsidR="00B86FB1">
        <w:rPr>
          <w:rFonts w:eastAsia="Calibri"/>
          <w:lang w:eastAsia="en-US"/>
        </w:rPr>
        <w:t xml:space="preserve"> первого заместителя главы администрации Чулымского района </w:t>
      </w:r>
      <w:proofErr w:type="spellStart"/>
      <w:r w:rsidR="00B86FB1">
        <w:rPr>
          <w:rFonts w:eastAsia="Calibri"/>
          <w:lang w:eastAsia="en-US"/>
        </w:rPr>
        <w:t>Маутера</w:t>
      </w:r>
      <w:proofErr w:type="spellEnd"/>
      <w:r w:rsidR="00B86FB1">
        <w:rPr>
          <w:rFonts w:eastAsia="Calibri"/>
          <w:lang w:eastAsia="en-US"/>
        </w:rPr>
        <w:t xml:space="preserve"> Александра Александровича.</w:t>
      </w:r>
    </w:p>
    <w:p w:rsidR="00B26022" w:rsidRPr="004335FB" w:rsidRDefault="00B26022" w:rsidP="004335FB">
      <w:pPr>
        <w:jc w:val="both"/>
        <w:rPr>
          <w:b/>
        </w:rPr>
      </w:pPr>
    </w:p>
    <w:p w:rsidR="00B26022" w:rsidRDefault="00B26022" w:rsidP="009A5A4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E41" w:rsidRDefault="009D7E41" w:rsidP="009A5A4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E41" w:rsidRDefault="009D7E41" w:rsidP="009A5A4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E41" w:rsidRDefault="009D7E41" w:rsidP="009A5A4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E41" w:rsidRDefault="009D7E41" w:rsidP="009A5A4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D7E41" w:rsidRDefault="009D7E41" w:rsidP="009A5A4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5A45" w:rsidRDefault="009A5A45" w:rsidP="009A5A45">
      <w:pPr>
        <w:pStyle w:val="1"/>
        <w:keepNext w:val="0"/>
        <w:widowControl w:val="0"/>
        <w:spacing w:before="0" w:after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Чулымского </w:t>
      </w:r>
      <w:r w:rsidRPr="00805776">
        <w:rPr>
          <w:rFonts w:ascii="Times New Roman" w:hAnsi="Times New Roman" w:cs="Times New Roman"/>
          <w:b w:val="0"/>
          <w:sz w:val="28"/>
          <w:szCs w:val="28"/>
        </w:rPr>
        <w:t xml:space="preserve">района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А.И.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Артемченко</w:t>
      </w:r>
      <w:proofErr w:type="spellEnd"/>
    </w:p>
    <w:p w:rsidR="009A5A45" w:rsidRDefault="009A5A45" w:rsidP="009A5A45">
      <w:pPr>
        <w:rPr>
          <w:sz w:val="24"/>
          <w:szCs w:val="24"/>
        </w:rPr>
      </w:pPr>
    </w:p>
    <w:p w:rsidR="009A5A45" w:rsidRDefault="009A5A45" w:rsidP="009A5A45">
      <w:pPr>
        <w:rPr>
          <w:sz w:val="24"/>
          <w:szCs w:val="24"/>
        </w:rPr>
      </w:pPr>
    </w:p>
    <w:p w:rsidR="004335FB" w:rsidRDefault="004335FB" w:rsidP="009A5A45">
      <w:pPr>
        <w:rPr>
          <w:sz w:val="24"/>
          <w:szCs w:val="24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B86FB1" w:rsidRDefault="00B86FB1" w:rsidP="009A5A45">
      <w:pPr>
        <w:rPr>
          <w:sz w:val="20"/>
          <w:szCs w:val="20"/>
        </w:rPr>
      </w:pPr>
    </w:p>
    <w:p w:rsidR="009D7E41" w:rsidRDefault="009D7E41" w:rsidP="009A5A45">
      <w:pPr>
        <w:rPr>
          <w:sz w:val="20"/>
          <w:szCs w:val="20"/>
        </w:rPr>
      </w:pPr>
    </w:p>
    <w:p w:rsidR="009A5A45" w:rsidRPr="007F0EFC" w:rsidRDefault="009A5A45" w:rsidP="009A5A45">
      <w:pPr>
        <w:rPr>
          <w:sz w:val="20"/>
          <w:szCs w:val="20"/>
        </w:rPr>
      </w:pPr>
      <w:r w:rsidRPr="007F0EFC">
        <w:rPr>
          <w:sz w:val="20"/>
          <w:szCs w:val="20"/>
        </w:rPr>
        <w:t>Казанцева О.В.</w:t>
      </w:r>
    </w:p>
    <w:p w:rsidR="009A5A45" w:rsidRDefault="009A5A45" w:rsidP="009A5A45">
      <w:pPr>
        <w:rPr>
          <w:sz w:val="20"/>
          <w:szCs w:val="20"/>
        </w:rPr>
      </w:pPr>
      <w:r w:rsidRPr="007F0EFC">
        <w:rPr>
          <w:sz w:val="20"/>
          <w:szCs w:val="20"/>
        </w:rPr>
        <w:t xml:space="preserve">      22508</w:t>
      </w:r>
    </w:p>
    <w:p w:rsidR="009A5A45" w:rsidRDefault="009A5A45" w:rsidP="009A5A45">
      <w:pPr>
        <w:rPr>
          <w:sz w:val="20"/>
          <w:szCs w:val="20"/>
        </w:rPr>
      </w:pPr>
    </w:p>
    <w:p w:rsidR="00E556C3" w:rsidRDefault="00E556C3" w:rsidP="00E556C3">
      <w:pPr>
        <w:pStyle w:val="ConsPlusNormal"/>
        <w:ind w:left="5954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         УТВЕРЖДЕН</w:t>
      </w:r>
    </w:p>
    <w:p w:rsidR="00E556C3" w:rsidRDefault="00E556C3" w:rsidP="00E556C3">
      <w:pPr>
        <w:pStyle w:val="ConsPlusNormal"/>
        <w:rPr>
          <w:rFonts w:eastAsia="Calibri"/>
        </w:rPr>
      </w:pPr>
      <w:r>
        <w:t xml:space="preserve">                                                                                 постановлением </w:t>
      </w:r>
      <w:r>
        <w:rPr>
          <w:rFonts w:eastAsia="Calibri"/>
        </w:rPr>
        <w:t>администрации</w:t>
      </w:r>
    </w:p>
    <w:p w:rsidR="00E556C3" w:rsidRDefault="00E556C3" w:rsidP="00E556C3">
      <w:pPr>
        <w:pStyle w:val="ConsPlusNormal"/>
        <w:jc w:val="right"/>
      </w:pPr>
      <w:r>
        <w:t xml:space="preserve">                                                               </w:t>
      </w:r>
      <w:r>
        <w:rPr>
          <w:rFonts w:eastAsia="Calibri"/>
        </w:rPr>
        <w:t>Чулымского района</w:t>
      </w:r>
      <w:r>
        <w:t xml:space="preserve"> </w:t>
      </w:r>
    </w:p>
    <w:p w:rsidR="00E556C3" w:rsidRPr="007D10EB" w:rsidRDefault="00E556C3" w:rsidP="00E556C3">
      <w:pPr>
        <w:pStyle w:val="ConsPlusNormal"/>
        <w:jc w:val="right"/>
        <w:rPr>
          <w:rFonts w:eastAsia="Calibri"/>
        </w:rPr>
      </w:pPr>
      <w:r w:rsidRPr="007D10EB">
        <w:rPr>
          <w:rFonts w:eastAsia="Calibri"/>
        </w:rPr>
        <w:t xml:space="preserve">от </w:t>
      </w:r>
      <w:r>
        <w:t>30</w:t>
      </w:r>
      <w:r>
        <w:rPr>
          <w:rFonts w:eastAsia="Calibri"/>
        </w:rPr>
        <w:t>.12.201</w:t>
      </w:r>
      <w:r>
        <w:t xml:space="preserve">6 </w:t>
      </w:r>
      <w:r>
        <w:rPr>
          <w:rFonts w:eastAsia="Calibri"/>
        </w:rPr>
        <w:t>г.</w:t>
      </w:r>
      <w:r>
        <w:t xml:space="preserve"> № 809</w:t>
      </w:r>
    </w:p>
    <w:p w:rsidR="00AD44B3" w:rsidRDefault="00AD44B3" w:rsidP="00E556C3">
      <w:pPr>
        <w:jc w:val="right"/>
        <w:rPr>
          <w:sz w:val="20"/>
          <w:szCs w:val="20"/>
        </w:rPr>
      </w:pPr>
    </w:p>
    <w:p w:rsidR="00AD44B3" w:rsidRDefault="00AD44B3" w:rsidP="00E91D36">
      <w:pPr>
        <w:rPr>
          <w:sz w:val="20"/>
          <w:szCs w:val="20"/>
        </w:rPr>
      </w:pPr>
    </w:p>
    <w:p w:rsidR="00E556C3" w:rsidRDefault="00E556C3" w:rsidP="00E556C3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Р Я Д О К</w:t>
      </w:r>
    </w:p>
    <w:p w:rsidR="00E556C3" w:rsidRDefault="00E556C3" w:rsidP="00E556C3">
      <w:pPr>
        <w:jc w:val="center"/>
        <w:rPr>
          <w:b/>
          <w:bCs/>
        </w:rPr>
      </w:pPr>
      <w:r>
        <w:rPr>
          <w:b/>
          <w:bCs/>
        </w:rPr>
        <w:t xml:space="preserve">предоставления субсидий юридическим лицам </w:t>
      </w:r>
    </w:p>
    <w:p w:rsidR="00E556C3" w:rsidRDefault="00E556C3" w:rsidP="00E556C3">
      <w:pPr>
        <w:jc w:val="center"/>
        <w:rPr>
          <w:b/>
          <w:bCs/>
        </w:rPr>
      </w:pPr>
      <w:r>
        <w:rPr>
          <w:b/>
          <w:bCs/>
        </w:rPr>
        <w:t>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Чулымском районе на 2017-2019 годы»</w:t>
      </w:r>
    </w:p>
    <w:p w:rsidR="00E556C3" w:rsidRDefault="00E556C3" w:rsidP="00E556C3">
      <w:pPr>
        <w:pStyle w:val="ConsPlusNormal"/>
        <w:jc w:val="center"/>
        <w:rPr>
          <w:rFonts w:eastAsia="Calibri"/>
        </w:rPr>
      </w:pPr>
      <w:r>
        <w:rPr>
          <w:rFonts w:eastAsia="Calibri"/>
        </w:rPr>
        <w:t>(далее – Порядок)</w:t>
      </w:r>
    </w:p>
    <w:p w:rsidR="00E556C3" w:rsidRDefault="00E556C3" w:rsidP="00E556C3">
      <w:pPr>
        <w:pStyle w:val="ConsPlusNormal"/>
        <w:ind w:firstLine="540"/>
        <w:jc w:val="both"/>
        <w:rPr>
          <w:b/>
          <w:bCs/>
        </w:rPr>
      </w:pPr>
    </w:p>
    <w:p w:rsidR="00E556C3" w:rsidRDefault="00E556C3" w:rsidP="00E556C3">
      <w:pPr>
        <w:pStyle w:val="ConsPlusNormal"/>
        <w:jc w:val="both"/>
        <w:rPr>
          <w:rFonts w:eastAsia="Calibri"/>
          <w:b/>
          <w:bCs/>
        </w:rPr>
      </w:pPr>
      <w:r>
        <w:rPr>
          <w:rFonts w:eastAsia="Calibri"/>
          <w:b/>
          <w:bCs/>
          <w:lang w:val="en-US"/>
        </w:rPr>
        <w:t>I</w:t>
      </w:r>
      <w:r>
        <w:rPr>
          <w:rFonts w:eastAsia="Calibri"/>
          <w:b/>
          <w:bCs/>
        </w:rPr>
        <w:t>.</w:t>
      </w:r>
      <w:r>
        <w:rPr>
          <w:rFonts w:eastAsia="Calibri"/>
          <w:b/>
          <w:bCs/>
          <w:lang w:val="en-US"/>
        </w:rPr>
        <w:t> </w:t>
      </w:r>
      <w:r>
        <w:rPr>
          <w:rFonts w:eastAsia="Calibri"/>
          <w:b/>
          <w:bCs/>
        </w:rPr>
        <w:t>Общие положения</w:t>
      </w:r>
    </w:p>
    <w:p w:rsidR="00AD44B3" w:rsidRDefault="00AD44B3" w:rsidP="00E91D36">
      <w:pPr>
        <w:rPr>
          <w:sz w:val="20"/>
          <w:szCs w:val="20"/>
        </w:rPr>
      </w:pPr>
    </w:p>
    <w:p w:rsidR="00B71873" w:rsidRDefault="002B3751" w:rsidP="00B71873">
      <w:pPr>
        <w:pStyle w:val="ConsPlusNormal"/>
        <w:jc w:val="both"/>
        <w:rPr>
          <w:color w:val="000000"/>
        </w:rPr>
      </w:pPr>
      <w:r>
        <w:t xml:space="preserve">1. </w:t>
      </w:r>
      <w:proofErr w:type="gramStart"/>
      <w:r w:rsidR="00B15A7A" w:rsidRPr="007C6ABE">
        <w:t xml:space="preserve">Настоящий Порядок оказания финансовой поддержки (далее – Порядок) разработан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="00B15A7A" w:rsidRPr="007C6ABE">
          <w:t>2007 г</w:t>
        </w:r>
      </w:smartTag>
      <w:r w:rsidR="00B15A7A" w:rsidRPr="007C6ABE">
        <w:t>. № 209-ФЗ «О развитии малого и среднего предпринимательства в Российской Федерации»</w:t>
      </w:r>
      <w:r w:rsidR="00B15A7A">
        <w:t xml:space="preserve"> (далее </w:t>
      </w:r>
      <w:r w:rsidR="00B15A7A" w:rsidRPr="007C6ABE">
        <w:t xml:space="preserve">– ФЗ № 209), Законом Новосибирской области от 2 июля </w:t>
      </w:r>
      <w:smartTag w:uri="urn:schemas-microsoft-com:office:smarttags" w:element="metricconverter">
        <w:smartTagPr>
          <w:attr w:name="ProductID" w:val="2008 г"/>
        </w:smartTagPr>
        <w:r w:rsidR="00B15A7A" w:rsidRPr="007C6ABE">
          <w:t>2008 г</w:t>
        </w:r>
      </w:smartTag>
      <w:r w:rsidR="00B15A7A" w:rsidRPr="007C6ABE">
        <w:t xml:space="preserve">. № 245-ОЗ «О развитии малого и среднего предпринимательства в Новосибирской области», </w:t>
      </w:r>
      <w:r w:rsidR="00B26022">
        <w:t>постановлением Правительства Российской Федерации от 06.09.2016 № 887 «Об общих требованиях к</w:t>
      </w:r>
      <w:proofErr w:type="gramEnd"/>
      <w:r w:rsidR="00B26022">
        <w:t xml:space="preserve"> </w:t>
      </w:r>
      <w:proofErr w:type="gramStart"/>
      <w:r w:rsidR="00B26022">
        <w:t xml:space="preserve"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="00C6266C">
        <w:t xml:space="preserve">в </w:t>
      </w:r>
      <w:r w:rsidR="00C6266C">
        <w:rPr>
          <w:rFonts w:eastAsia="Calibri"/>
        </w:rPr>
        <w:t xml:space="preserve">рамках реализации муниципальной программы «Развитие субъектов малого и среднего предпринимательства в </w:t>
      </w:r>
      <w:r w:rsidR="00C6266C">
        <w:rPr>
          <w:rFonts w:eastAsia="Calibri"/>
          <w:color w:val="000000"/>
        </w:rPr>
        <w:t>Чулымском районе на</w:t>
      </w:r>
      <w:r w:rsidR="00C6266C">
        <w:rPr>
          <w:rFonts w:eastAsia="Calibri"/>
        </w:rPr>
        <w:t xml:space="preserve"> 201</w:t>
      </w:r>
      <w:r w:rsidR="00C6266C">
        <w:t>7</w:t>
      </w:r>
      <w:r w:rsidR="00C6266C">
        <w:rPr>
          <w:rFonts w:eastAsia="Calibri"/>
        </w:rPr>
        <w:t>-201</w:t>
      </w:r>
      <w:r w:rsidR="00C6266C">
        <w:t>9</w:t>
      </w:r>
      <w:r w:rsidR="00C6266C">
        <w:rPr>
          <w:rFonts w:eastAsia="Calibri"/>
        </w:rPr>
        <w:t xml:space="preserve"> годы»</w:t>
      </w:r>
      <w:r w:rsidR="00C6266C" w:rsidRPr="00C6266C">
        <w:t xml:space="preserve"> </w:t>
      </w:r>
      <w:r w:rsidR="00C6266C">
        <w:rPr>
          <w:rFonts w:eastAsia="Calibri"/>
        </w:rPr>
        <w:t>(далее – МП)</w:t>
      </w:r>
      <w:r w:rsidR="00C6266C">
        <w:t xml:space="preserve">, </w:t>
      </w:r>
      <w:r w:rsidR="00B15A7A" w:rsidRPr="007C6ABE">
        <w:t>иными нормативными правовыми актами Новосибирской области</w:t>
      </w:r>
      <w:r w:rsidR="00B15A7A">
        <w:t>, муниципальными правовыми актами Чулымского района.</w:t>
      </w:r>
      <w:r w:rsidR="00B15A7A" w:rsidRPr="002B3751">
        <w:rPr>
          <w:color w:val="000000"/>
        </w:rPr>
        <w:t xml:space="preserve">       </w:t>
      </w:r>
      <w:proofErr w:type="gramEnd"/>
    </w:p>
    <w:p w:rsidR="00B71873" w:rsidRDefault="00B71873" w:rsidP="00961679">
      <w:pPr>
        <w:pStyle w:val="ConsPlusNormal"/>
        <w:jc w:val="both"/>
        <w:rPr>
          <w:color w:val="000000"/>
        </w:rPr>
      </w:pPr>
      <w:r>
        <w:rPr>
          <w:color w:val="000000"/>
        </w:rPr>
        <w:t>2</w:t>
      </w:r>
      <w:r w:rsidR="009A0816">
        <w:rPr>
          <w:color w:val="000000"/>
        </w:rPr>
        <w:t>.</w:t>
      </w:r>
      <w:r w:rsidRPr="00E349D1">
        <w:rPr>
          <w:color w:val="000000"/>
        </w:rPr>
        <w:t xml:space="preserve"> Целью проведения конкурсов является отбор субъектов малого и среднего предпринимательства для оказания им финансовой поддержки за счет </w:t>
      </w:r>
      <w:r>
        <w:rPr>
          <w:color w:val="000000"/>
        </w:rPr>
        <w:t>бюджетных средств</w:t>
      </w:r>
      <w:r w:rsidRPr="00E349D1">
        <w:rPr>
          <w:color w:val="000000"/>
        </w:rPr>
        <w:t xml:space="preserve">.  </w:t>
      </w:r>
    </w:p>
    <w:p w:rsidR="009A0816" w:rsidRDefault="009A0816" w:rsidP="00B71873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71873">
        <w:rPr>
          <w:color w:val="000000"/>
          <w:sz w:val="28"/>
          <w:szCs w:val="28"/>
        </w:rPr>
        <w:t xml:space="preserve">. </w:t>
      </w:r>
      <w:r w:rsidR="00B71873" w:rsidRPr="004B3FA0">
        <w:rPr>
          <w:color w:val="000000"/>
          <w:sz w:val="28"/>
          <w:szCs w:val="28"/>
        </w:rPr>
        <w:t>Порядок определяет условия и порядок предоставления</w:t>
      </w:r>
      <w:r w:rsidR="00BB0336" w:rsidRPr="00BB0336">
        <w:rPr>
          <w:color w:val="000000"/>
          <w:sz w:val="28"/>
          <w:szCs w:val="28"/>
        </w:rPr>
        <w:t xml:space="preserve"> </w:t>
      </w:r>
      <w:r w:rsidR="00BB0336">
        <w:rPr>
          <w:color w:val="000000"/>
          <w:sz w:val="28"/>
          <w:szCs w:val="28"/>
        </w:rPr>
        <w:t>ф</w:t>
      </w:r>
      <w:r w:rsidR="00BB0336" w:rsidRPr="00500283">
        <w:rPr>
          <w:color w:val="000000"/>
          <w:sz w:val="28"/>
          <w:szCs w:val="28"/>
        </w:rPr>
        <w:t>инансов</w:t>
      </w:r>
      <w:r w:rsidR="00BB0336">
        <w:rPr>
          <w:color w:val="000000"/>
          <w:sz w:val="28"/>
          <w:szCs w:val="28"/>
        </w:rPr>
        <w:t>ой</w:t>
      </w:r>
      <w:r w:rsidR="00BB0336" w:rsidRPr="00500283">
        <w:rPr>
          <w:color w:val="000000"/>
          <w:sz w:val="28"/>
          <w:szCs w:val="28"/>
        </w:rPr>
        <w:t xml:space="preserve"> поддержк</w:t>
      </w:r>
      <w:r w:rsidR="00BB0336">
        <w:rPr>
          <w:color w:val="000000"/>
          <w:sz w:val="28"/>
          <w:szCs w:val="28"/>
        </w:rPr>
        <w:t>и</w:t>
      </w:r>
      <w:r w:rsidR="00B71873" w:rsidRPr="004B3FA0">
        <w:rPr>
          <w:color w:val="000000"/>
          <w:sz w:val="28"/>
          <w:szCs w:val="28"/>
        </w:rPr>
        <w:t xml:space="preserve">, порядок рассмотрения заявок субъектов малого и среднего предпринимательства, порядок </w:t>
      </w:r>
      <w:proofErr w:type="gramStart"/>
      <w:r w:rsidR="00B71873" w:rsidRPr="004B3FA0">
        <w:rPr>
          <w:color w:val="000000"/>
          <w:sz w:val="28"/>
          <w:szCs w:val="28"/>
        </w:rPr>
        <w:t>контроля за</w:t>
      </w:r>
      <w:proofErr w:type="gramEnd"/>
      <w:r w:rsidR="00B71873" w:rsidRPr="004B3FA0">
        <w:rPr>
          <w:color w:val="000000"/>
          <w:sz w:val="28"/>
          <w:szCs w:val="28"/>
        </w:rPr>
        <w:t xml:space="preserve"> эффективностью использования финансовой поддержки, порядок возврата предоставленной финансовой поддержки.</w:t>
      </w:r>
    </w:p>
    <w:p w:rsidR="00B71873" w:rsidRPr="00500283" w:rsidRDefault="009A0816" w:rsidP="00B71873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1873">
        <w:rPr>
          <w:color w:val="000000"/>
          <w:sz w:val="28"/>
          <w:szCs w:val="28"/>
        </w:rPr>
        <w:t xml:space="preserve">. </w:t>
      </w:r>
      <w:r w:rsidR="00B71873" w:rsidRPr="004B3FA0">
        <w:rPr>
          <w:color w:val="000000"/>
          <w:sz w:val="28"/>
          <w:szCs w:val="28"/>
        </w:rPr>
        <w:t xml:space="preserve">Величина финансовой поддержки по форме поддержки, категории получателей, условия и порядок ее предоставления установлены в приложении </w:t>
      </w:r>
      <w:r w:rsidR="00B71873">
        <w:rPr>
          <w:color w:val="000000"/>
          <w:sz w:val="28"/>
          <w:szCs w:val="28"/>
        </w:rPr>
        <w:t>№</w:t>
      </w:r>
      <w:r w:rsidR="00BB0336">
        <w:rPr>
          <w:color w:val="000000"/>
          <w:sz w:val="28"/>
          <w:szCs w:val="28"/>
        </w:rPr>
        <w:t>3</w:t>
      </w:r>
      <w:r w:rsidR="00B71873" w:rsidRPr="004B3FA0">
        <w:rPr>
          <w:color w:val="000000"/>
          <w:sz w:val="28"/>
          <w:szCs w:val="28"/>
        </w:rPr>
        <w:t xml:space="preserve"> к </w:t>
      </w:r>
      <w:r w:rsidR="00961679">
        <w:rPr>
          <w:color w:val="000000"/>
          <w:sz w:val="28"/>
          <w:szCs w:val="28"/>
        </w:rPr>
        <w:t>МП</w:t>
      </w:r>
      <w:r w:rsidR="00B71873" w:rsidRPr="004B3FA0">
        <w:rPr>
          <w:color w:val="000000"/>
          <w:sz w:val="28"/>
          <w:szCs w:val="28"/>
        </w:rPr>
        <w:t>.</w:t>
      </w:r>
    </w:p>
    <w:p w:rsidR="00B71873" w:rsidRDefault="00BB0336" w:rsidP="00B71873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71873">
        <w:rPr>
          <w:color w:val="000000"/>
          <w:sz w:val="28"/>
          <w:szCs w:val="28"/>
        </w:rPr>
        <w:t xml:space="preserve"> </w:t>
      </w:r>
      <w:r w:rsidR="00B71873" w:rsidRPr="00500283">
        <w:rPr>
          <w:color w:val="000000"/>
          <w:sz w:val="28"/>
          <w:szCs w:val="28"/>
        </w:rPr>
        <w:t xml:space="preserve">Финансовая поддержка </w:t>
      </w:r>
      <w:proofErr w:type="spellStart"/>
      <w:r w:rsidR="00B71873" w:rsidRPr="00500283">
        <w:rPr>
          <w:color w:val="000000"/>
          <w:sz w:val="28"/>
          <w:szCs w:val="28"/>
        </w:rPr>
        <w:t>СМиСП</w:t>
      </w:r>
      <w:proofErr w:type="spellEnd"/>
      <w:r w:rsidR="00B71873" w:rsidRPr="00500283">
        <w:rPr>
          <w:color w:val="000000"/>
          <w:sz w:val="28"/>
          <w:szCs w:val="28"/>
        </w:rPr>
        <w:t xml:space="preserve"> предоставляется главным распорядителем бюджетных средств местного бюджета Чулымского района - администрацией Чулымского района</w:t>
      </w:r>
      <w:r w:rsidR="00B71873" w:rsidRPr="00500283">
        <w:rPr>
          <w:color w:val="000000"/>
        </w:rPr>
        <w:t xml:space="preserve"> </w:t>
      </w:r>
      <w:r w:rsidR="00B71873" w:rsidRPr="00500283">
        <w:rPr>
          <w:color w:val="000000"/>
          <w:sz w:val="28"/>
          <w:szCs w:val="28"/>
        </w:rPr>
        <w:t xml:space="preserve">(далее – Администрация) по результатам конкурсного </w:t>
      </w:r>
      <w:r w:rsidR="00B71873" w:rsidRPr="00500283">
        <w:rPr>
          <w:color w:val="000000"/>
          <w:sz w:val="28"/>
          <w:szCs w:val="28"/>
        </w:rPr>
        <w:lastRenderedPageBreak/>
        <w:t>отбора, организатором которого является отдел экономики управления экономического развития администрации Чулымского района</w:t>
      </w:r>
      <w:r w:rsidR="00B71873" w:rsidRPr="00500283">
        <w:rPr>
          <w:color w:val="000000"/>
        </w:rPr>
        <w:t xml:space="preserve"> </w:t>
      </w:r>
      <w:r w:rsidR="00B71873" w:rsidRPr="00500283">
        <w:rPr>
          <w:sz w:val="28"/>
          <w:szCs w:val="28"/>
        </w:rPr>
        <w:t>(далее – отдел экономики).</w:t>
      </w:r>
    </w:p>
    <w:p w:rsidR="00B71873" w:rsidRPr="00FB44CE" w:rsidRDefault="00BB0336" w:rsidP="00B71873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1873">
        <w:rPr>
          <w:sz w:val="28"/>
          <w:szCs w:val="28"/>
        </w:rPr>
        <w:t xml:space="preserve">. </w:t>
      </w:r>
      <w:r w:rsidR="00B71873" w:rsidRPr="004B3FA0">
        <w:rPr>
          <w:color w:val="000000"/>
          <w:sz w:val="28"/>
          <w:szCs w:val="28"/>
        </w:rPr>
        <w:t>В случае</w:t>
      </w:r>
      <w:proofErr w:type="gramStart"/>
      <w:r w:rsidR="00B71873" w:rsidRPr="004B3FA0">
        <w:rPr>
          <w:color w:val="000000"/>
          <w:sz w:val="28"/>
          <w:szCs w:val="28"/>
        </w:rPr>
        <w:t>,</w:t>
      </w:r>
      <w:proofErr w:type="gramEnd"/>
      <w:r w:rsidR="00B71873" w:rsidRPr="004B3FA0">
        <w:rPr>
          <w:color w:val="000000"/>
          <w:sz w:val="28"/>
          <w:szCs w:val="28"/>
        </w:rPr>
        <w:t xml:space="preserve"> если заявки поданы на сумму, превышающую лимит финансовой поддержки, и при соблюдении всеми заявителями условий предоставления финансовой поддержки, </w:t>
      </w:r>
      <w:r>
        <w:rPr>
          <w:color w:val="000000"/>
          <w:sz w:val="28"/>
          <w:szCs w:val="28"/>
        </w:rPr>
        <w:t>Рабочая группа</w:t>
      </w:r>
      <w:r w:rsidRPr="00BB0336">
        <w:rPr>
          <w:sz w:val="28"/>
          <w:szCs w:val="28"/>
        </w:rPr>
        <w:t xml:space="preserve"> </w:t>
      </w:r>
      <w:r w:rsidRPr="00DF4214">
        <w:rPr>
          <w:sz w:val="28"/>
          <w:szCs w:val="28"/>
        </w:rPr>
        <w:t>по рассмотрению заявок на оказание финансовой поддержки субъектам малого и среднего предпринимательства в рамках Программы (далее – Рабочая группа)</w:t>
      </w:r>
      <w:r>
        <w:rPr>
          <w:color w:val="000000"/>
          <w:sz w:val="28"/>
          <w:szCs w:val="28"/>
        </w:rPr>
        <w:t xml:space="preserve"> </w:t>
      </w:r>
      <w:r w:rsidR="00B71873" w:rsidRPr="004B3FA0">
        <w:rPr>
          <w:color w:val="000000"/>
          <w:sz w:val="28"/>
          <w:szCs w:val="28"/>
        </w:rPr>
        <w:t xml:space="preserve"> вправе принять решение о конкретном ограничении максимального размера финансовой поддержки по направлениям деятельности, исходя из приоритетов социально-экономического развития района или </w:t>
      </w:r>
      <w:proofErr w:type="gramStart"/>
      <w:r w:rsidR="00B71873" w:rsidRPr="004B3FA0">
        <w:rPr>
          <w:color w:val="000000"/>
          <w:sz w:val="28"/>
          <w:szCs w:val="28"/>
        </w:rPr>
        <w:t>уменьшении</w:t>
      </w:r>
      <w:proofErr w:type="gramEnd"/>
      <w:r w:rsidR="00B71873" w:rsidRPr="004B3FA0">
        <w:rPr>
          <w:color w:val="000000"/>
          <w:sz w:val="28"/>
          <w:szCs w:val="28"/>
        </w:rPr>
        <w:t xml:space="preserve"> всем заявителям размера финансовой поддержки пропорционально лимиту финансовой поддержки.</w:t>
      </w:r>
    </w:p>
    <w:p w:rsidR="00C6266C" w:rsidRDefault="00C6266C" w:rsidP="002B3751">
      <w:pPr>
        <w:rPr>
          <w:b/>
          <w:bCs/>
        </w:rPr>
      </w:pPr>
    </w:p>
    <w:p w:rsidR="002B3751" w:rsidRPr="002B3751" w:rsidRDefault="002B3751" w:rsidP="002B3751">
      <w:pPr>
        <w:rPr>
          <w:b/>
          <w:bCs/>
        </w:rPr>
      </w:pPr>
      <w:r w:rsidRPr="002B3751">
        <w:rPr>
          <w:b/>
          <w:bCs/>
          <w:lang w:val="en-US"/>
        </w:rPr>
        <w:t>II</w:t>
      </w:r>
      <w:r w:rsidRPr="002B3751">
        <w:rPr>
          <w:b/>
          <w:bCs/>
        </w:rPr>
        <w:t>. </w:t>
      </w:r>
      <w:r>
        <w:rPr>
          <w:b/>
          <w:bCs/>
        </w:rPr>
        <w:t>У</w:t>
      </w:r>
      <w:r w:rsidRPr="002B3751">
        <w:rPr>
          <w:b/>
          <w:bCs/>
        </w:rPr>
        <w:t xml:space="preserve">словия </w:t>
      </w:r>
      <w:r>
        <w:rPr>
          <w:b/>
          <w:bCs/>
        </w:rPr>
        <w:t xml:space="preserve">и порядок </w:t>
      </w:r>
      <w:r w:rsidRPr="002B3751">
        <w:rPr>
          <w:b/>
          <w:bCs/>
        </w:rPr>
        <w:t>предоставления субсидий</w:t>
      </w:r>
    </w:p>
    <w:p w:rsidR="002B3751" w:rsidRPr="002B3751" w:rsidRDefault="002B3751" w:rsidP="00B15A7A">
      <w:pPr>
        <w:jc w:val="both"/>
        <w:rPr>
          <w:color w:val="000000"/>
        </w:rPr>
      </w:pPr>
    </w:p>
    <w:p w:rsidR="004B3FA0" w:rsidRDefault="009A5ABA" w:rsidP="002B3751">
      <w:pPr>
        <w:tabs>
          <w:tab w:val="left" w:pos="567"/>
        </w:tabs>
        <w:jc w:val="both"/>
      </w:pPr>
      <w:r>
        <w:t>1.</w:t>
      </w:r>
      <w:r w:rsidR="002B3751">
        <w:t xml:space="preserve"> </w:t>
      </w:r>
      <w:r w:rsidR="00500283" w:rsidRPr="007C6ABE">
        <w:t xml:space="preserve">Сообщение о приеме заявок </w:t>
      </w:r>
      <w:proofErr w:type="spellStart"/>
      <w:r w:rsidR="00500283">
        <w:t>СМиСП</w:t>
      </w:r>
      <w:proofErr w:type="spellEnd"/>
      <w:r w:rsidR="00500283">
        <w:t xml:space="preserve"> </w:t>
      </w:r>
      <w:r w:rsidR="00500283" w:rsidRPr="007C6ABE">
        <w:t xml:space="preserve">на оказание финансовой поддержки  публикуется </w:t>
      </w:r>
      <w:r w:rsidR="00500283">
        <w:t xml:space="preserve">отделом экономики </w:t>
      </w:r>
      <w:r w:rsidR="00500283" w:rsidRPr="007C6ABE">
        <w:t xml:space="preserve">в </w:t>
      </w:r>
      <w:r w:rsidR="00500283">
        <w:t>районной газете</w:t>
      </w:r>
      <w:r w:rsidR="00500283" w:rsidRPr="007C6ABE">
        <w:t>, а также ра</w:t>
      </w:r>
      <w:r w:rsidR="00500283">
        <w:t xml:space="preserve">змещается в сети </w:t>
      </w:r>
      <w:r w:rsidR="00500283" w:rsidRPr="007C6ABE">
        <w:t xml:space="preserve">Интернет на официальном сайте </w:t>
      </w:r>
      <w:r w:rsidR="00500283">
        <w:t>Чулымского района</w:t>
      </w:r>
      <w:r w:rsidR="00500283" w:rsidRPr="007C6ABE">
        <w:t xml:space="preserve"> не позднее</w:t>
      </w:r>
      <w:r w:rsidR="00500283">
        <w:t>,</w:t>
      </w:r>
      <w:r w:rsidR="00500283" w:rsidRPr="007C6ABE">
        <w:t xml:space="preserve"> чем за тридцать</w:t>
      </w:r>
      <w:r w:rsidR="00500283">
        <w:t xml:space="preserve"> дней до  начала приема заявок.</w:t>
      </w:r>
    </w:p>
    <w:p w:rsidR="002B3751" w:rsidRPr="002B3751" w:rsidRDefault="00500283" w:rsidP="002B3751">
      <w:pPr>
        <w:widowControl w:val="0"/>
        <w:jc w:val="both"/>
      </w:pPr>
      <w:r>
        <w:t>2.</w:t>
      </w:r>
      <w:r w:rsidRPr="00250292">
        <w:t xml:space="preserve"> Претенденты на получение финансовой поддержки за счет средств </w:t>
      </w:r>
      <w:r>
        <w:t>муниципального</w:t>
      </w:r>
      <w:r w:rsidRPr="00250292">
        <w:t xml:space="preserve"> бюджета (далее – заявители) представляют в отдел экономики</w:t>
      </w:r>
      <w:r w:rsidR="002B3751">
        <w:t xml:space="preserve"> </w:t>
      </w:r>
      <w:r w:rsidR="002B3751">
        <w:rPr>
          <w:color w:val="000000"/>
        </w:rPr>
        <w:t>заявку на предоставление субсидии и</w:t>
      </w:r>
      <w:r w:rsidR="002B3751" w:rsidRPr="002B3751">
        <w:rPr>
          <w:color w:val="000000"/>
        </w:rPr>
        <w:t xml:space="preserve"> </w:t>
      </w:r>
      <w:r w:rsidR="002B3751" w:rsidRPr="00500283">
        <w:rPr>
          <w:color w:val="000000"/>
        </w:rPr>
        <w:t>документы, предусмотренные для каждой формы финансовой поддержки</w:t>
      </w:r>
      <w:r w:rsidR="002B3751">
        <w:rPr>
          <w:color w:val="000000"/>
        </w:rPr>
        <w:t xml:space="preserve"> по форме, составу и срокам, установленным МП.</w:t>
      </w:r>
    </w:p>
    <w:p w:rsidR="00500283" w:rsidRPr="00500283" w:rsidRDefault="009A5ABA" w:rsidP="009A5ABA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00283" w:rsidRPr="00500283">
        <w:rPr>
          <w:color w:val="000000"/>
          <w:sz w:val="28"/>
          <w:szCs w:val="28"/>
        </w:rPr>
        <w:t>Все страницы документов должны быть четкими и читаемыми. Если какой-либо из документов подается на иностранном языке, то к нему прикладывается перевод на русский язык, заверенный заявителем.</w:t>
      </w:r>
    </w:p>
    <w:p w:rsidR="00500283" w:rsidRPr="00500283" w:rsidRDefault="009A5ABA" w:rsidP="009A5ABA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500283" w:rsidRPr="00500283">
        <w:rPr>
          <w:color w:val="000000"/>
          <w:sz w:val="28"/>
          <w:szCs w:val="28"/>
        </w:rPr>
        <w:t xml:space="preserve">Заявка принимается и регистрируется в день ее подачи специалистом </w:t>
      </w:r>
      <w:r w:rsidR="001D68D1">
        <w:rPr>
          <w:color w:val="000000"/>
          <w:sz w:val="28"/>
          <w:szCs w:val="28"/>
        </w:rPr>
        <w:t xml:space="preserve">отдела экономики </w:t>
      </w:r>
      <w:r w:rsidR="00500283" w:rsidRPr="00500283">
        <w:rPr>
          <w:color w:val="000000"/>
          <w:sz w:val="28"/>
          <w:szCs w:val="28"/>
        </w:rPr>
        <w:t>с указанием номера, даты регистрации и времени подачи заявки, фамилий и инициалов лиц, представивших и принявших документы.</w:t>
      </w:r>
    </w:p>
    <w:p w:rsidR="001D68D1" w:rsidRPr="007C6ABE" w:rsidRDefault="001D68D1" w:rsidP="001D68D1">
      <w:pPr>
        <w:jc w:val="both"/>
      </w:pPr>
      <w:r>
        <w:t>5</w:t>
      </w:r>
      <w:r w:rsidRPr="007C6ABE">
        <w:t>. Зарегистрированные заявки не возвращаются.</w:t>
      </w:r>
    </w:p>
    <w:p w:rsidR="004B3FA0" w:rsidRPr="001D68D1" w:rsidRDefault="001D68D1" w:rsidP="001D68D1">
      <w:pPr>
        <w:jc w:val="both"/>
      </w:pPr>
      <w:r>
        <w:t>6.</w:t>
      </w:r>
      <w:r w:rsidRPr="007C6ABE">
        <w:t> Ответственность за сохранность заявки несет лицо, принявшее заявку</w:t>
      </w:r>
      <w:r>
        <w:t>.</w:t>
      </w:r>
    </w:p>
    <w:p w:rsidR="009A5ABA" w:rsidRPr="00DF4214" w:rsidRDefault="009A5ABA" w:rsidP="009A5ABA">
      <w:pPr>
        <w:pStyle w:val="2"/>
        <w:shd w:val="clear" w:color="auto" w:fill="auto"/>
        <w:tabs>
          <w:tab w:val="left" w:pos="1038"/>
        </w:tabs>
        <w:spacing w:before="0" w:after="0" w:line="322" w:lineRule="exact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DF4214">
        <w:rPr>
          <w:sz w:val="28"/>
          <w:szCs w:val="28"/>
        </w:rPr>
        <w:t xml:space="preserve">Отдел экономики в течение месяца  после   окончания  срока  приема заявок готовит по указанным заявкам (за исключением заявок, поданных </w:t>
      </w:r>
      <w:proofErr w:type="spellStart"/>
      <w:r w:rsidRPr="00DF4214">
        <w:rPr>
          <w:sz w:val="28"/>
          <w:szCs w:val="28"/>
        </w:rPr>
        <w:t>СМиСП</w:t>
      </w:r>
      <w:proofErr w:type="spellEnd"/>
      <w:r w:rsidRPr="00DF4214">
        <w:rPr>
          <w:sz w:val="28"/>
          <w:szCs w:val="28"/>
        </w:rPr>
        <w:t xml:space="preserve">, указанными в пункте 9 </w:t>
      </w:r>
      <w:r>
        <w:rPr>
          <w:sz w:val="28"/>
          <w:szCs w:val="28"/>
        </w:rPr>
        <w:t>Приложения №3 к МП</w:t>
      </w:r>
      <w:r w:rsidRPr="00DF4214">
        <w:rPr>
          <w:sz w:val="28"/>
          <w:szCs w:val="28"/>
        </w:rPr>
        <w:t xml:space="preserve">) заключения с предложениями об оказании финансовой поддержки или об отказе в финансовой поддержке с указанием причин отказа (далее – заключения) и направляет их в </w:t>
      </w:r>
      <w:r>
        <w:rPr>
          <w:sz w:val="28"/>
          <w:szCs w:val="28"/>
        </w:rPr>
        <w:t>Р</w:t>
      </w:r>
      <w:r w:rsidRPr="00DF4214">
        <w:rPr>
          <w:sz w:val="28"/>
          <w:szCs w:val="28"/>
        </w:rPr>
        <w:t>абочую группу.</w:t>
      </w:r>
      <w:proofErr w:type="gramEnd"/>
      <w:r w:rsidRPr="00DF4214">
        <w:rPr>
          <w:sz w:val="28"/>
          <w:szCs w:val="28"/>
        </w:rPr>
        <w:t xml:space="preserve"> </w:t>
      </w:r>
      <w:proofErr w:type="spellStart"/>
      <w:r w:rsidRPr="00DF4214">
        <w:rPr>
          <w:sz w:val="28"/>
          <w:szCs w:val="28"/>
        </w:rPr>
        <w:t>СМиСП</w:t>
      </w:r>
      <w:proofErr w:type="spellEnd"/>
      <w:r w:rsidRPr="00DF4214">
        <w:rPr>
          <w:sz w:val="28"/>
          <w:szCs w:val="28"/>
        </w:rPr>
        <w:t>, указанным</w:t>
      </w:r>
      <w:r w:rsidRPr="00DF4214">
        <w:rPr>
          <w:color w:val="000000"/>
          <w:sz w:val="28"/>
          <w:szCs w:val="28"/>
        </w:rPr>
        <w:t xml:space="preserve"> в пункте</w:t>
      </w:r>
      <w:r w:rsidR="00DB08D8" w:rsidRPr="00DB08D8">
        <w:rPr>
          <w:sz w:val="28"/>
          <w:szCs w:val="28"/>
        </w:rPr>
        <w:t xml:space="preserve"> </w:t>
      </w:r>
      <w:r w:rsidR="00DB08D8" w:rsidRPr="00DF4214">
        <w:rPr>
          <w:sz w:val="28"/>
          <w:szCs w:val="28"/>
        </w:rPr>
        <w:t xml:space="preserve">в пункте </w:t>
      </w:r>
      <w:r w:rsidR="004F2E71">
        <w:rPr>
          <w:sz w:val="28"/>
          <w:szCs w:val="28"/>
        </w:rPr>
        <w:t>9</w:t>
      </w:r>
      <w:r w:rsidR="00DB08D8" w:rsidRPr="00DF4214">
        <w:rPr>
          <w:sz w:val="28"/>
          <w:szCs w:val="28"/>
        </w:rPr>
        <w:t xml:space="preserve"> </w:t>
      </w:r>
      <w:r w:rsidR="00DB08D8">
        <w:rPr>
          <w:sz w:val="28"/>
          <w:szCs w:val="28"/>
        </w:rPr>
        <w:t>Приложения №3 к МП</w:t>
      </w:r>
      <w:r w:rsidRPr="007C6ABE">
        <w:rPr>
          <w:szCs w:val="28"/>
        </w:rPr>
        <w:t xml:space="preserve">,  </w:t>
      </w:r>
      <w:r w:rsidRPr="00DF4214">
        <w:rPr>
          <w:sz w:val="28"/>
          <w:szCs w:val="28"/>
        </w:rPr>
        <w:t xml:space="preserve">в течение месяца после окончания срока приема заявок отделом экономики направляются уведомления об отказе в предоставлении финансовой поддержки. </w:t>
      </w:r>
    </w:p>
    <w:p w:rsidR="009A5ABA" w:rsidRPr="00DF4214" w:rsidRDefault="00DB08D8" w:rsidP="009A5ABA">
      <w:pPr>
        <w:pStyle w:val="2"/>
        <w:shd w:val="clear" w:color="auto" w:fill="auto"/>
        <w:tabs>
          <w:tab w:val="left" w:pos="1038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9A5ABA" w:rsidRPr="00DF4214">
        <w:rPr>
          <w:sz w:val="28"/>
          <w:szCs w:val="28"/>
        </w:rPr>
        <w:t xml:space="preserve">. Заявитель вправе в любое время до рассмотрения заявки на заседании </w:t>
      </w:r>
      <w:r w:rsidR="009A5ABA">
        <w:rPr>
          <w:sz w:val="28"/>
          <w:szCs w:val="28"/>
        </w:rPr>
        <w:t>Рабочей группы</w:t>
      </w:r>
      <w:r w:rsidR="009A5ABA" w:rsidRPr="00DF4214">
        <w:rPr>
          <w:sz w:val="28"/>
          <w:szCs w:val="28"/>
        </w:rPr>
        <w:t xml:space="preserve"> ознакомиться с заключением по его заявке, а также отозвать заявку, для чего ему необходимо направить в </w:t>
      </w:r>
      <w:r w:rsidR="009A5ABA">
        <w:rPr>
          <w:sz w:val="28"/>
          <w:szCs w:val="28"/>
        </w:rPr>
        <w:t>отдел экономики</w:t>
      </w:r>
      <w:r w:rsidR="009A5ABA" w:rsidRPr="00DF4214">
        <w:rPr>
          <w:sz w:val="28"/>
          <w:szCs w:val="28"/>
        </w:rPr>
        <w:t xml:space="preserve"> письменное уведомление. Датой отзыва является дата регистрации письменного уведомления заявителя.</w:t>
      </w:r>
    </w:p>
    <w:p w:rsidR="009A5ABA" w:rsidRPr="00DF4214" w:rsidRDefault="00DB08D8" w:rsidP="009A5ABA">
      <w:pPr>
        <w:pStyle w:val="2"/>
        <w:shd w:val="clear" w:color="auto" w:fill="auto"/>
        <w:tabs>
          <w:tab w:val="left" w:pos="2746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</w:t>
      </w:r>
      <w:r w:rsidR="009A5ABA" w:rsidRPr="00DF4214">
        <w:rPr>
          <w:sz w:val="28"/>
          <w:szCs w:val="28"/>
        </w:rPr>
        <w:t xml:space="preserve">Специалисты </w:t>
      </w:r>
      <w:r w:rsidR="009A5ABA">
        <w:rPr>
          <w:sz w:val="28"/>
          <w:szCs w:val="28"/>
        </w:rPr>
        <w:t>отдела экономики</w:t>
      </w:r>
      <w:r w:rsidR="009A5ABA" w:rsidRPr="00DF4214">
        <w:rPr>
          <w:sz w:val="28"/>
          <w:szCs w:val="28"/>
        </w:rPr>
        <w:t xml:space="preserve"> и заявители, допущенные к рассмотрению заявок, несут ответственность за соблюдение конфиденциальности информации </w:t>
      </w:r>
      <w:r w:rsidR="009A5ABA" w:rsidRPr="00DF4214">
        <w:rPr>
          <w:sz w:val="28"/>
          <w:szCs w:val="28"/>
        </w:rPr>
        <w:lastRenderedPageBreak/>
        <w:t>в установленном законодательством порядке.</w:t>
      </w:r>
    </w:p>
    <w:p w:rsidR="009A5ABA" w:rsidRPr="00A23D74" w:rsidRDefault="00DB08D8" w:rsidP="009A5ABA">
      <w:pPr>
        <w:pStyle w:val="2"/>
        <w:shd w:val="clear" w:color="auto" w:fill="auto"/>
        <w:tabs>
          <w:tab w:val="left" w:pos="1028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5ABA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9A5ABA" w:rsidRPr="00A23D74">
        <w:rPr>
          <w:szCs w:val="28"/>
        </w:rPr>
        <w:t xml:space="preserve"> </w:t>
      </w:r>
      <w:r w:rsidR="009A5ABA" w:rsidRPr="00A23D74">
        <w:rPr>
          <w:sz w:val="28"/>
          <w:szCs w:val="28"/>
        </w:rPr>
        <w:t>Рабочая группа в течение месяца со дня получения заключений с приложением заявок и документов  рассматривает их на своих заседаниях</w:t>
      </w:r>
      <w:r w:rsidR="009A5ABA">
        <w:rPr>
          <w:sz w:val="28"/>
          <w:szCs w:val="28"/>
        </w:rPr>
        <w:t>.</w:t>
      </w:r>
    </w:p>
    <w:p w:rsidR="009A5ABA" w:rsidRPr="00A23D74" w:rsidRDefault="00DB08D8" w:rsidP="00DB08D8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</w:pPr>
      <w:r>
        <w:rPr>
          <w:sz w:val="28"/>
          <w:szCs w:val="28"/>
        </w:rPr>
        <w:t xml:space="preserve">7.4. </w:t>
      </w:r>
      <w:r w:rsidR="009A5ABA" w:rsidRPr="00A23D74">
        <w:rPr>
          <w:sz w:val="28"/>
          <w:szCs w:val="28"/>
        </w:rPr>
        <w:t xml:space="preserve">Принятие решений </w:t>
      </w:r>
      <w:r w:rsidR="009A5ABA">
        <w:rPr>
          <w:sz w:val="28"/>
          <w:szCs w:val="28"/>
        </w:rPr>
        <w:t>Р</w:t>
      </w:r>
      <w:r w:rsidR="009A5ABA" w:rsidRPr="00A23D74">
        <w:rPr>
          <w:sz w:val="28"/>
          <w:szCs w:val="28"/>
        </w:rPr>
        <w:t xml:space="preserve">абочей группой по заявленной финансовой поддержке осуществляется в пределах </w:t>
      </w:r>
      <w:r w:rsidR="009A5ABA" w:rsidRPr="007C6ABE">
        <w:rPr>
          <w:sz w:val="28"/>
          <w:szCs w:val="28"/>
        </w:rPr>
        <w:t xml:space="preserve">бюджетных ассигнований, утвержденных </w:t>
      </w:r>
      <w:r w:rsidR="009A5ABA">
        <w:rPr>
          <w:sz w:val="28"/>
          <w:szCs w:val="28"/>
        </w:rPr>
        <w:t>в</w:t>
      </w:r>
      <w:r w:rsidR="009A5ABA" w:rsidRPr="007C6ABE">
        <w:rPr>
          <w:sz w:val="28"/>
          <w:szCs w:val="28"/>
        </w:rPr>
        <w:t xml:space="preserve"> </w:t>
      </w:r>
      <w:r w:rsidR="009A5ABA">
        <w:rPr>
          <w:sz w:val="28"/>
          <w:szCs w:val="28"/>
        </w:rPr>
        <w:t xml:space="preserve">муниципальном </w:t>
      </w:r>
      <w:r w:rsidR="009A5ABA" w:rsidRPr="007C6ABE">
        <w:rPr>
          <w:sz w:val="28"/>
          <w:szCs w:val="28"/>
        </w:rPr>
        <w:t xml:space="preserve">бюджете на реализацию </w:t>
      </w:r>
      <w:r w:rsidR="009A5ABA">
        <w:rPr>
          <w:sz w:val="28"/>
          <w:szCs w:val="28"/>
        </w:rPr>
        <w:t xml:space="preserve">муниципальной </w:t>
      </w:r>
      <w:r w:rsidR="009A5ABA" w:rsidRPr="007C6ABE">
        <w:rPr>
          <w:sz w:val="28"/>
          <w:szCs w:val="28"/>
        </w:rPr>
        <w:t xml:space="preserve">программы «Развитие субъектов малого и среднего предпринимательства в </w:t>
      </w:r>
      <w:r w:rsidR="009A5ABA">
        <w:rPr>
          <w:sz w:val="28"/>
          <w:szCs w:val="28"/>
        </w:rPr>
        <w:t>Чулымском районе</w:t>
      </w:r>
      <w:r w:rsidR="009A5ABA" w:rsidRPr="007C6ABE">
        <w:rPr>
          <w:sz w:val="28"/>
          <w:szCs w:val="28"/>
        </w:rPr>
        <w:t xml:space="preserve"> на 20</w:t>
      </w:r>
      <w:r w:rsidR="009A5ABA">
        <w:rPr>
          <w:sz w:val="28"/>
          <w:szCs w:val="28"/>
        </w:rPr>
        <w:t>17-2019</w:t>
      </w:r>
      <w:r w:rsidR="009A5ABA" w:rsidRPr="007C6ABE">
        <w:rPr>
          <w:sz w:val="28"/>
          <w:szCs w:val="28"/>
        </w:rPr>
        <w:t xml:space="preserve"> годы»</w:t>
      </w:r>
    </w:p>
    <w:p w:rsidR="009A5ABA" w:rsidRDefault="00DB08D8" w:rsidP="00DB08D8">
      <w:pPr>
        <w:pStyle w:val="2"/>
        <w:shd w:val="clear" w:color="auto" w:fill="auto"/>
        <w:tabs>
          <w:tab w:val="left" w:pos="567"/>
        </w:tabs>
        <w:spacing w:before="0" w:after="0" w:line="322" w:lineRule="exact"/>
        <w:ind w:right="20" w:firstLine="0"/>
        <w:jc w:val="both"/>
      </w:pPr>
      <w:r>
        <w:rPr>
          <w:sz w:val="28"/>
          <w:szCs w:val="28"/>
        </w:rPr>
        <w:t xml:space="preserve">7.5. </w:t>
      </w:r>
      <w:proofErr w:type="gramStart"/>
      <w:r w:rsidR="009A5ABA">
        <w:rPr>
          <w:sz w:val="28"/>
          <w:szCs w:val="28"/>
        </w:rPr>
        <w:t>Рабочая группа</w:t>
      </w:r>
      <w:r w:rsidR="009A5ABA" w:rsidRPr="003F569B">
        <w:rPr>
          <w:sz w:val="28"/>
          <w:szCs w:val="28"/>
        </w:rPr>
        <w:t xml:space="preserve"> при рассмотрении заявок на оказание финансовой поддержки субъектам малого и среднего предпринимательства, за исключением финансовой поддержки в форме </w:t>
      </w:r>
      <w:r w:rsidR="009A5ABA" w:rsidRPr="000F07A7">
        <w:rPr>
          <w:sz w:val="28"/>
          <w:szCs w:val="28"/>
        </w:rPr>
        <w:t>субсидирования части затрат на реализацию бизнес-плана предпринимательского проекта юридического лица (индивидуального предпринимателя)</w:t>
      </w:r>
      <w:r w:rsidR="009A5ABA" w:rsidRPr="003F569B">
        <w:rPr>
          <w:sz w:val="28"/>
          <w:szCs w:val="28"/>
        </w:rPr>
        <w:t>, руководствуется соблюдением условий установленных приложением №1 «Условия и порядок предоставления определенным категориям субъектов малого и среднего предпринимательства финансовой поддержки» к</w:t>
      </w:r>
      <w:r>
        <w:rPr>
          <w:sz w:val="28"/>
          <w:szCs w:val="28"/>
        </w:rPr>
        <w:t xml:space="preserve"> Приложению №3 МП</w:t>
      </w:r>
      <w:r w:rsidR="009A5ABA" w:rsidRPr="003F569B">
        <w:rPr>
          <w:sz w:val="28"/>
          <w:szCs w:val="28"/>
        </w:rPr>
        <w:t xml:space="preserve">, решение </w:t>
      </w:r>
      <w:r w:rsidR="009A5ABA">
        <w:rPr>
          <w:sz w:val="28"/>
          <w:szCs w:val="28"/>
        </w:rPr>
        <w:t>Рабочей группы</w:t>
      </w:r>
      <w:r w:rsidR="009A5ABA" w:rsidRPr="003F569B">
        <w:rPr>
          <w:sz w:val="28"/>
          <w:szCs w:val="28"/>
        </w:rPr>
        <w:t xml:space="preserve"> принимается простым</w:t>
      </w:r>
      <w:proofErr w:type="gramEnd"/>
      <w:r w:rsidR="009A5ABA" w:rsidRPr="003F569B">
        <w:rPr>
          <w:sz w:val="28"/>
          <w:szCs w:val="28"/>
        </w:rPr>
        <w:t xml:space="preserve"> большинством голосов присутствующих на заседании членов.</w:t>
      </w:r>
    </w:p>
    <w:p w:rsidR="009A5ABA" w:rsidRDefault="00DB08D8" w:rsidP="00DB08D8">
      <w:pPr>
        <w:pStyle w:val="2"/>
        <w:shd w:val="clear" w:color="auto" w:fill="auto"/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proofErr w:type="gramStart"/>
      <w:r w:rsidR="009A5ABA" w:rsidRPr="000F07A7">
        <w:rPr>
          <w:sz w:val="28"/>
          <w:szCs w:val="28"/>
        </w:rPr>
        <w:t>Рабочая группа при рассмотрении заявок на оказание финансовой поддержки субъектам малого и среднего предпринимательства в форме субсидирование части затрат на реализацию бизнес-плана предпринимательского проекта юридического лица (индивидуального предпринимателя) руководствуется соблюдением условий установленных приложением № 1 «Условия и порядок предоставления определенным категориям субъектов малого и среднего предпринимательства финансовой поддержки» к</w:t>
      </w:r>
      <w:r>
        <w:rPr>
          <w:sz w:val="28"/>
          <w:szCs w:val="28"/>
        </w:rPr>
        <w:t xml:space="preserve">  Приложению №3 МП</w:t>
      </w:r>
      <w:r w:rsidR="009A5ABA" w:rsidRPr="000F07A7">
        <w:rPr>
          <w:sz w:val="28"/>
          <w:szCs w:val="28"/>
        </w:rPr>
        <w:t>, решение рабочей группы принимается по результатам оценивания бизнес-планов предпринимательских</w:t>
      </w:r>
      <w:proofErr w:type="gramEnd"/>
      <w:r w:rsidR="009A5ABA" w:rsidRPr="000F07A7">
        <w:rPr>
          <w:sz w:val="28"/>
          <w:szCs w:val="28"/>
        </w:rPr>
        <w:t xml:space="preserve"> проектов по следующим позициям с проставлением баллов. Финансовая поддержка заявителю предоставляется, выполнившему условия оказания поддержки и набравшему 5 и более баллов на одного члена</w:t>
      </w:r>
      <w:r w:rsidR="009A5ABA">
        <w:rPr>
          <w:sz w:val="28"/>
          <w:szCs w:val="28"/>
        </w:rPr>
        <w:t xml:space="preserve"> Рабочей группы, по следующей форме:</w:t>
      </w:r>
    </w:p>
    <w:p w:rsidR="009D7E41" w:rsidRDefault="009D7E41" w:rsidP="00DB08D8">
      <w:pPr>
        <w:pStyle w:val="2"/>
        <w:shd w:val="clear" w:color="auto" w:fill="auto"/>
        <w:spacing w:before="0" w:after="0" w:line="322" w:lineRule="exact"/>
        <w:ind w:right="20" w:firstLine="0"/>
        <w:jc w:val="both"/>
        <w:rPr>
          <w:sz w:val="28"/>
          <w:szCs w:val="28"/>
        </w:rPr>
      </w:pPr>
    </w:p>
    <w:p w:rsidR="009D7E41" w:rsidRDefault="009D7E41" w:rsidP="00DB08D8">
      <w:pPr>
        <w:pStyle w:val="2"/>
        <w:shd w:val="clear" w:color="auto" w:fill="auto"/>
        <w:spacing w:before="0" w:after="0" w:line="322" w:lineRule="exact"/>
        <w:ind w:right="20" w:firstLine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1134"/>
        <w:gridCol w:w="4969"/>
      </w:tblGrid>
      <w:tr w:rsidR="009A5ABA" w:rsidRPr="009D7E41" w:rsidTr="009D7E41">
        <w:trPr>
          <w:trHeight w:hRule="exact" w:val="314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0pt"/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1. Степень детализации реализации бизнес-плана предпринимательского проекта 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в краткосрочной перспективе (до одного года) и обоснованности потребности в финансовых ресурсах для его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6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0 - 1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60" w:after="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баллов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D7E41" w:rsidP="009D7E41">
            <w:pPr>
              <w:pStyle w:val="2"/>
              <w:shd w:val="clear" w:color="auto" w:fill="auto"/>
              <w:tabs>
                <w:tab w:val="left" w:pos="0"/>
              </w:tabs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0 </w:t>
            </w:r>
            <w:r w:rsidR="009A5ABA" w:rsidRPr="009D7E41">
              <w:rPr>
                <w:rStyle w:val="11pt0pt"/>
                <w:sz w:val="28"/>
                <w:szCs w:val="28"/>
              </w:rPr>
              <w:t>- отсутствие детального бизнес-плана и обоснованности потребности в финансовых ресурсах;</w:t>
            </w:r>
          </w:p>
          <w:p w:rsidR="009A5ABA" w:rsidRPr="009D7E41" w:rsidRDefault="009D7E41" w:rsidP="009D7E41">
            <w:pPr>
              <w:pStyle w:val="2"/>
              <w:shd w:val="clear" w:color="auto" w:fill="auto"/>
              <w:tabs>
                <w:tab w:val="left" w:pos="-10"/>
              </w:tabs>
              <w:spacing w:before="0" w:after="0" w:line="274" w:lineRule="exact"/>
              <w:ind w:left="-10"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1 </w:t>
            </w:r>
            <w:r w:rsidR="009A5ABA" w:rsidRPr="009D7E41">
              <w:rPr>
                <w:rStyle w:val="11pt0pt"/>
                <w:sz w:val="28"/>
                <w:szCs w:val="28"/>
              </w:rPr>
              <w:t>- высокая степень детализации бизнес- плана реализации предпринимательского проекта и обоснованности потребности в финансовых ресурсах</w:t>
            </w:r>
          </w:p>
        </w:tc>
      </w:tr>
      <w:tr w:rsidR="009A5ABA" w:rsidRPr="000F07A7" w:rsidTr="009D7E41">
        <w:trPr>
          <w:trHeight w:hRule="exact" w:val="1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ABA" w:rsidRPr="000F07A7" w:rsidRDefault="009A5ABA" w:rsidP="00546930">
            <w:pPr>
              <w:pStyle w:val="2"/>
              <w:spacing w:after="0" w:line="274" w:lineRule="exact"/>
              <w:ind w:firstLine="720"/>
              <w:rPr>
                <w:rStyle w:val="11pt0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5ABA" w:rsidRPr="000F07A7" w:rsidRDefault="009A5ABA" w:rsidP="00546930">
            <w:pPr>
              <w:pStyle w:val="2"/>
              <w:spacing w:after="60" w:line="220" w:lineRule="exact"/>
              <w:rPr>
                <w:rStyle w:val="11pt0pt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E41" w:rsidRDefault="009D7E41" w:rsidP="00546930">
            <w:pPr>
              <w:pStyle w:val="2"/>
              <w:numPr>
                <w:ilvl w:val="0"/>
                <w:numId w:val="22"/>
              </w:numPr>
              <w:tabs>
                <w:tab w:val="left" w:pos="917"/>
              </w:tabs>
              <w:spacing w:after="0" w:line="274" w:lineRule="exact"/>
              <w:ind w:firstLine="720"/>
              <w:rPr>
                <w:rStyle w:val="11pt0pt"/>
                <w:sz w:val="24"/>
                <w:szCs w:val="24"/>
              </w:rPr>
            </w:pPr>
          </w:p>
          <w:p w:rsidR="009D7E41" w:rsidRPr="009D7E41" w:rsidRDefault="009D7E41" w:rsidP="009D7E41">
            <w:pPr>
              <w:rPr>
                <w:lang w:eastAsia="en-US"/>
              </w:rPr>
            </w:pPr>
          </w:p>
          <w:p w:rsidR="009A5ABA" w:rsidRPr="009D7E41" w:rsidRDefault="009A5ABA" w:rsidP="009D7E41">
            <w:pPr>
              <w:rPr>
                <w:lang w:eastAsia="en-US"/>
              </w:rPr>
            </w:pPr>
          </w:p>
        </w:tc>
      </w:tr>
      <w:tr w:rsidR="009A5ABA" w:rsidTr="009D7E41">
        <w:trPr>
          <w:trHeight w:hRule="exact" w:val="412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sz w:val="28"/>
                <w:szCs w:val="28"/>
              </w:rPr>
              <w:lastRenderedPageBreak/>
              <w:t>2.</w:t>
            </w:r>
            <w:r w:rsidRPr="009D7E41">
              <w:rPr>
                <w:rStyle w:val="a7"/>
              </w:rPr>
              <w:t xml:space="preserve"> </w:t>
            </w:r>
            <w:r w:rsidRPr="009D7E41">
              <w:rPr>
                <w:rStyle w:val="11pt0pt"/>
                <w:sz w:val="28"/>
                <w:szCs w:val="28"/>
              </w:rPr>
              <w:t xml:space="preserve">Степень обеспеченности </w:t>
            </w:r>
            <w:proofErr w:type="spellStart"/>
            <w:r w:rsidRPr="009D7E41">
              <w:rPr>
                <w:rStyle w:val="11pt0pt"/>
                <w:sz w:val="28"/>
                <w:szCs w:val="28"/>
              </w:rPr>
              <w:t>материально</w:t>
            </w:r>
            <w:r w:rsidRPr="009D7E41">
              <w:rPr>
                <w:rStyle w:val="11pt0pt"/>
                <w:sz w:val="28"/>
                <w:szCs w:val="28"/>
              </w:rPr>
              <w:softHyphen/>
              <w:t>технической</w:t>
            </w:r>
            <w:proofErr w:type="spellEnd"/>
            <w:r w:rsidRPr="009D7E41">
              <w:rPr>
                <w:rStyle w:val="11pt0pt"/>
                <w:sz w:val="28"/>
                <w:szCs w:val="28"/>
              </w:rPr>
              <w:t>, ресурсной базой для реализации бизнес-плана предпринимательского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6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0-1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60" w:after="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баллов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D7E41" w:rsidP="009D7E41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0 </w:t>
            </w:r>
            <w:r w:rsidR="009A5ABA" w:rsidRPr="009D7E41">
              <w:rPr>
                <w:rStyle w:val="11pt0pt"/>
                <w:sz w:val="28"/>
                <w:szCs w:val="28"/>
              </w:rPr>
              <w:t>- отсутствие материально-технической, ресурсной базы для реализации бизнес-плана предпринимательского проекта;</w:t>
            </w:r>
          </w:p>
          <w:p w:rsidR="009A5ABA" w:rsidRPr="009D7E41" w:rsidRDefault="009D7E41" w:rsidP="009D7E41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74" w:lineRule="exact"/>
              <w:ind w:firstLine="0"/>
              <w:rPr>
                <w:rStyle w:val="11pt0pt"/>
                <w:color w:val="auto"/>
                <w:spacing w:val="-1"/>
                <w:sz w:val="28"/>
                <w:szCs w:val="28"/>
                <w:shd w:val="clear" w:color="auto" w:fill="auto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1 </w:t>
            </w:r>
            <w:r w:rsidR="009A5ABA" w:rsidRPr="009D7E41">
              <w:rPr>
                <w:rStyle w:val="11pt0pt"/>
                <w:sz w:val="28"/>
                <w:szCs w:val="28"/>
              </w:rPr>
              <w:t xml:space="preserve">- наличие собственной </w:t>
            </w:r>
            <w:proofErr w:type="spellStart"/>
            <w:r w:rsidR="009A5ABA" w:rsidRPr="009D7E41">
              <w:rPr>
                <w:rStyle w:val="11pt0pt"/>
                <w:sz w:val="28"/>
                <w:szCs w:val="28"/>
              </w:rPr>
              <w:t>материально</w:t>
            </w:r>
            <w:r w:rsidR="009A5ABA" w:rsidRPr="009D7E41">
              <w:rPr>
                <w:rStyle w:val="11pt0pt"/>
                <w:sz w:val="28"/>
                <w:szCs w:val="28"/>
              </w:rPr>
              <w:softHyphen/>
              <w:t>технической</w:t>
            </w:r>
            <w:proofErr w:type="spellEnd"/>
            <w:r w:rsidR="009A5ABA" w:rsidRPr="009D7E41">
              <w:rPr>
                <w:rStyle w:val="11pt0pt"/>
                <w:sz w:val="28"/>
                <w:szCs w:val="28"/>
              </w:rPr>
              <w:t>, ресурсной базы для реализации бизнес-плана предпринимательского проекта, подтвержденной документально</w:t>
            </w:r>
          </w:p>
          <w:p w:rsidR="009A5ABA" w:rsidRPr="009D7E41" w:rsidRDefault="009A5ABA" w:rsidP="009D7E41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74" w:lineRule="exact"/>
              <w:ind w:hanging="1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(копии документов на приобретение основных средств, на аренду помещений, земельных участков, на поставку сырья и материалов и др.)</w:t>
            </w:r>
          </w:p>
        </w:tc>
      </w:tr>
      <w:tr w:rsidR="009A5ABA" w:rsidRPr="000F07A7" w:rsidTr="009D7E41">
        <w:trPr>
          <w:trHeight w:hRule="exact" w:val="352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3. Уровень квалификации персонала, реализующего бизнес-план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left="80"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предпринимательского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6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0 - 1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60" w:after="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баллов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0 - отсутствие квалифицированного персонала для реализации бизнес-плана предпринимательского проекта;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1- высокий уровень персонала, наличие образования и опыта работы, соответствующих профилю деятельности заявителя, подтвержденные документально (копии документов по основному персоналу, реализующему проект: дипломов, сертификатов, трудовых книжек и др.)</w:t>
            </w:r>
          </w:p>
        </w:tc>
      </w:tr>
      <w:tr w:rsidR="009A5ABA" w:rsidRPr="009D7E41" w:rsidTr="009D7E41">
        <w:trPr>
          <w:trHeight w:hRule="exact" w:val="199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left="80" w:hanging="8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4. Обоснование востребованности товаров (работ, услуг) заявителя и реализации плана продаж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6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0 - 1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60" w:after="0" w:line="220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баллов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0 - отсутствие анализа рынка;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1 - наличие подробного анализа рынка и документального подтверждения востребованности товаров (работ, услуг) заявителя (копии договоров на поставку, предварительных договоров и др.)</w:t>
            </w:r>
          </w:p>
        </w:tc>
      </w:tr>
      <w:tr w:rsidR="009A5ABA" w:rsidRPr="009D7E41" w:rsidTr="009D7E41">
        <w:trPr>
          <w:trHeight w:hRule="exact" w:val="126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69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5. Срок окупаемости предпринимательского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8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0 - 2 балла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0pt"/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>свыше 3 лет - 0 баллов;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1pt0pt"/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 от 1,5 до 3 лет - 1 балл;</w:t>
            </w:r>
          </w:p>
          <w:p w:rsidR="009A5ABA" w:rsidRPr="009D7E41" w:rsidRDefault="009A5ABA" w:rsidP="0054693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8"/>
                <w:szCs w:val="28"/>
              </w:rPr>
            </w:pPr>
            <w:r w:rsidRPr="009D7E41">
              <w:rPr>
                <w:rStyle w:val="11pt0pt"/>
                <w:sz w:val="28"/>
                <w:szCs w:val="28"/>
              </w:rPr>
              <w:t xml:space="preserve"> до 1,5 лет - 2 балла</w:t>
            </w:r>
          </w:p>
        </w:tc>
      </w:tr>
    </w:tbl>
    <w:p w:rsidR="009A5ABA" w:rsidRDefault="009A5ABA" w:rsidP="009A5ABA">
      <w:pPr>
        <w:rPr>
          <w:sz w:val="20"/>
          <w:szCs w:val="20"/>
        </w:rPr>
      </w:pPr>
    </w:p>
    <w:p w:rsidR="009A5ABA" w:rsidRPr="00D02797" w:rsidRDefault="00DB08D8" w:rsidP="00DB08D8">
      <w:pPr>
        <w:jc w:val="both"/>
      </w:pPr>
      <w:r>
        <w:t xml:space="preserve">7.7. </w:t>
      </w:r>
      <w:r w:rsidR="009A5ABA" w:rsidRPr="00D02797">
        <w:t xml:space="preserve">Результаты заседания </w:t>
      </w:r>
      <w:r w:rsidR="009A5ABA">
        <w:t>Рабочей группы</w:t>
      </w:r>
      <w:r w:rsidR="009A5ABA" w:rsidRPr="00D02797">
        <w:t xml:space="preserve"> оформляются протоколами и подписываются председателем </w:t>
      </w:r>
      <w:r w:rsidR="009A5ABA">
        <w:t>Рабочей группы</w:t>
      </w:r>
      <w:r w:rsidR="009A5ABA" w:rsidRPr="00D02797">
        <w:t xml:space="preserve">, а в его отсутствие </w:t>
      </w:r>
      <w:r w:rsidR="009A5ABA">
        <w:t>–</w:t>
      </w:r>
      <w:r w:rsidR="009A5ABA" w:rsidRPr="00D02797">
        <w:t xml:space="preserve"> заместителем председателя </w:t>
      </w:r>
      <w:r w:rsidR="009A5ABA">
        <w:t>Рабочей группы</w:t>
      </w:r>
      <w:r w:rsidR="009A5ABA" w:rsidRPr="00D02797">
        <w:t xml:space="preserve">, а также секретарем </w:t>
      </w:r>
      <w:r w:rsidR="009A5ABA">
        <w:t>Рабочей группы</w:t>
      </w:r>
      <w:r w:rsidR="009A5ABA" w:rsidRPr="00D02797">
        <w:t>.</w:t>
      </w:r>
      <w:r w:rsidR="009A5ABA">
        <w:t xml:space="preserve"> </w:t>
      </w:r>
      <w:r w:rsidR="009A5ABA" w:rsidRPr="00D02797">
        <w:t xml:space="preserve">Выписка из протокола с результатами размещается  в  информационно-коммуникационной сети Интернет на официальном сайте </w:t>
      </w:r>
      <w:r w:rsidR="009A5ABA">
        <w:t>Чулымского района</w:t>
      </w:r>
      <w:r w:rsidR="009A5ABA" w:rsidRPr="00D02797">
        <w:t xml:space="preserve">  в течение 5 </w:t>
      </w:r>
      <w:r w:rsidR="009A5ABA">
        <w:t xml:space="preserve">рабочих </w:t>
      </w:r>
      <w:r w:rsidR="009A5ABA" w:rsidRPr="00D02797">
        <w:t xml:space="preserve">дней со дня заседания </w:t>
      </w:r>
      <w:r w:rsidR="009A5ABA">
        <w:t>Рабочей группы</w:t>
      </w:r>
      <w:r w:rsidR="009A5ABA" w:rsidRPr="00D02797">
        <w:t xml:space="preserve">. </w:t>
      </w:r>
    </w:p>
    <w:p w:rsidR="009A5ABA" w:rsidRPr="00D02797" w:rsidRDefault="00DB08D8" w:rsidP="009A5ABA">
      <w:pPr>
        <w:jc w:val="both"/>
      </w:pPr>
      <w:r>
        <w:t>7</w:t>
      </w:r>
      <w:r w:rsidR="009A5ABA">
        <w:t xml:space="preserve">.8. </w:t>
      </w:r>
      <w:r w:rsidR="009A5ABA" w:rsidRPr="00D02797">
        <w:t xml:space="preserve">Каждый заявитель, заявка которого была рассмотрена </w:t>
      </w:r>
      <w:r w:rsidR="009A5ABA">
        <w:t>Рабочей группой</w:t>
      </w:r>
      <w:r w:rsidR="009A5ABA" w:rsidRPr="00D02797">
        <w:t xml:space="preserve">,  должен быть проинформирован </w:t>
      </w:r>
      <w:r w:rsidR="009A5ABA">
        <w:t>отделом экономики</w:t>
      </w:r>
      <w:r w:rsidR="009A5ABA" w:rsidRPr="00D02797">
        <w:t xml:space="preserve"> о решении, принятом </w:t>
      </w:r>
      <w:r w:rsidR="009A5ABA">
        <w:t>Рабочей группой</w:t>
      </w:r>
      <w:r w:rsidR="009A5ABA" w:rsidRPr="00D02797">
        <w:t xml:space="preserve">, в течение 5 </w:t>
      </w:r>
      <w:r w:rsidR="009A5ABA">
        <w:t xml:space="preserve">рабочих </w:t>
      </w:r>
      <w:r w:rsidR="009A5ABA" w:rsidRPr="00D02797">
        <w:t xml:space="preserve">дней со дня его принятия, в случае отказа – в письменном виде в указанный срок. </w:t>
      </w:r>
    </w:p>
    <w:p w:rsidR="009A5ABA" w:rsidRPr="00D02797" w:rsidRDefault="00DB08D8" w:rsidP="009A5ABA">
      <w:pPr>
        <w:jc w:val="both"/>
      </w:pPr>
      <w:r>
        <w:t>7</w:t>
      </w:r>
      <w:r w:rsidR="009A5ABA">
        <w:t xml:space="preserve">.9. </w:t>
      </w:r>
      <w:r w:rsidR="009A5ABA" w:rsidRPr="00D02797">
        <w:t xml:space="preserve">С заявителями, в отношении которых </w:t>
      </w:r>
      <w:r w:rsidR="009A5ABA">
        <w:t>Рабочей группой</w:t>
      </w:r>
      <w:r w:rsidR="009A5ABA" w:rsidRPr="00D02797">
        <w:t xml:space="preserve">  было принято решение об оказании финансовой поддержки, </w:t>
      </w:r>
      <w:r w:rsidR="009A5ABA">
        <w:t xml:space="preserve">отдел экономики </w:t>
      </w:r>
      <w:r w:rsidR="009A5ABA" w:rsidRPr="00D02797">
        <w:t xml:space="preserve">в течение 10 </w:t>
      </w:r>
      <w:r w:rsidR="009A5ABA">
        <w:lastRenderedPageBreak/>
        <w:t xml:space="preserve">рабочих </w:t>
      </w:r>
      <w:r w:rsidR="009A5ABA" w:rsidRPr="00D02797">
        <w:t xml:space="preserve">дней со дня заседания </w:t>
      </w:r>
      <w:r w:rsidR="009A5ABA">
        <w:t>Рабочей группы</w:t>
      </w:r>
      <w:r w:rsidR="009A5ABA" w:rsidRPr="00D02797">
        <w:t xml:space="preserve"> заключает договоры о пред</w:t>
      </w:r>
      <w:r w:rsidR="009A5ABA">
        <w:t xml:space="preserve">оставлении финансовой поддержки. </w:t>
      </w:r>
    </w:p>
    <w:p w:rsidR="009A5ABA" w:rsidRPr="005550AD" w:rsidRDefault="009A5ABA" w:rsidP="009A5ABA">
      <w:pPr>
        <w:pStyle w:val="40"/>
        <w:shd w:val="clear" w:color="auto" w:fill="auto"/>
        <w:ind w:left="20"/>
        <w:rPr>
          <w:sz w:val="28"/>
          <w:szCs w:val="28"/>
        </w:rPr>
      </w:pPr>
      <w:r w:rsidRPr="005550AD">
        <w:rPr>
          <w:sz w:val="28"/>
          <w:szCs w:val="28"/>
        </w:rPr>
        <w:t>Форма договора</w:t>
      </w:r>
      <w:r w:rsidR="00C0245D">
        <w:rPr>
          <w:sz w:val="28"/>
          <w:szCs w:val="28"/>
        </w:rPr>
        <w:t xml:space="preserve"> утверждена постановлением</w:t>
      </w:r>
      <w:r w:rsidRPr="005550AD">
        <w:rPr>
          <w:sz w:val="28"/>
          <w:szCs w:val="28"/>
        </w:rPr>
        <w:t xml:space="preserve"> администраци</w:t>
      </w:r>
      <w:r w:rsidR="00C0245D">
        <w:rPr>
          <w:sz w:val="28"/>
          <w:szCs w:val="28"/>
        </w:rPr>
        <w:t>и</w:t>
      </w:r>
      <w:r w:rsidRPr="00555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Чулымского района в соответствии </w:t>
      </w:r>
      <w:r w:rsidRPr="005550AD">
        <w:rPr>
          <w:sz w:val="28"/>
          <w:szCs w:val="28"/>
        </w:rPr>
        <w:t>с типовой формой, установленной министерством финансов и налоговой политики Новосибирской области.</w:t>
      </w:r>
    </w:p>
    <w:p w:rsidR="009A5ABA" w:rsidRPr="005550AD" w:rsidRDefault="009A5ABA" w:rsidP="009A5ABA">
      <w:pPr>
        <w:pStyle w:val="40"/>
        <w:shd w:val="clear" w:color="auto" w:fill="auto"/>
        <w:ind w:left="20" w:firstLine="540"/>
        <w:rPr>
          <w:sz w:val="28"/>
          <w:szCs w:val="28"/>
        </w:rPr>
      </w:pPr>
      <w:r w:rsidRPr="005550AD">
        <w:rPr>
          <w:sz w:val="28"/>
          <w:szCs w:val="28"/>
        </w:rPr>
        <w:t>В договоре о предоставлении субсидии предусматриваются:</w:t>
      </w:r>
    </w:p>
    <w:p w:rsidR="009A5ABA" w:rsidRDefault="009A5ABA" w:rsidP="009A5ABA">
      <w:pPr>
        <w:pStyle w:val="40"/>
        <w:numPr>
          <w:ilvl w:val="0"/>
          <w:numId w:val="24"/>
        </w:numPr>
        <w:shd w:val="clear" w:color="auto" w:fill="auto"/>
        <w:tabs>
          <w:tab w:val="left" w:pos="819"/>
        </w:tabs>
        <w:ind w:left="20" w:firstLine="540"/>
        <w:rPr>
          <w:sz w:val="28"/>
          <w:szCs w:val="28"/>
        </w:rPr>
      </w:pPr>
      <w:r w:rsidRPr="005550AD">
        <w:rPr>
          <w:sz w:val="28"/>
          <w:szCs w:val="28"/>
        </w:rPr>
        <w:t>сроки, размер и условия предоставления субсидии;</w:t>
      </w:r>
    </w:p>
    <w:p w:rsidR="007F4663" w:rsidRDefault="007F4663" w:rsidP="009A5ABA">
      <w:pPr>
        <w:pStyle w:val="40"/>
        <w:numPr>
          <w:ilvl w:val="0"/>
          <w:numId w:val="24"/>
        </w:numPr>
        <w:shd w:val="clear" w:color="auto" w:fill="auto"/>
        <w:tabs>
          <w:tab w:val="left" w:pos="819"/>
        </w:tabs>
        <w:ind w:left="20" w:firstLine="540"/>
        <w:rPr>
          <w:sz w:val="28"/>
          <w:szCs w:val="28"/>
        </w:rPr>
      </w:pPr>
      <w:r w:rsidRPr="007F4663">
        <w:rPr>
          <w:sz w:val="28"/>
          <w:szCs w:val="28"/>
        </w:rPr>
        <w:t>порядок перечисления субсидии</w:t>
      </w:r>
      <w:r w:rsidR="004F2E71">
        <w:rPr>
          <w:sz w:val="28"/>
          <w:szCs w:val="28"/>
        </w:rPr>
        <w:t>;</w:t>
      </w:r>
    </w:p>
    <w:p w:rsidR="009A5ABA" w:rsidRPr="005550AD" w:rsidRDefault="009A5ABA" w:rsidP="00D03C22">
      <w:pPr>
        <w:pStyle w:val="40"/>
        <w:numPr>
          <w:ilvl w:val="0"/>
          <w:numId w:val="24"/>
        </w:numPr>
        <w:shd w:val="clear" w:color="auto" w:fill="auto"/>
        <w:tabs>
          <w:tab w:val="left" w:pos="819"/>
        </w:tabs>
        <w:ind w:left="20" w:firstLine="540"/>
        <w:rPr>
          <w:sz w:val="28"/>
          <w:szCs w:val="28"/>
        </w:rPr>
      </w:pPr>
      <w:r w:rsidRPr="005550AD">
        <w:rPr>
          <w:sz w:val="28"/>
          <w:szCs w:val="28"/>
        </w:rPr>
        <w:t>порядок и сроки предоставления отчетности об использовании субсидии;</w:t>
      </w:r>
    </w:p>
    <w:p w:rsidR="009A5ABA" w:rsidRPr="005550AD" w:rsidRDefault="009A5ABA" w:rsidP="009A5ABA">
      <w:pPr>
        <w:pStyle w:val="40"/>
        <w:numPr>
          <w:ilvl w:val="0"/>
          <w:numId w:val="24"/>
        </w:numPr>
        <w:shd w:val="clear" w:color="auto" w:fill="auto"/>
        <w:tabs>
          <w:tab w:val="left" w:pos="993"/>
        </w:tabs>
        <w:ind w:left="20" w:right="20" w:firstLine="547"/>
        <w:rPr>
          <w:sz w:val="28"/>
          <w:szCs w:val="28"/>
        </w:rPr>
      </w:pPr>
      <w:r w:rsidRPr="005550AD">
        <w:rPr>
          <w:sz w:val="28"/>
          <w:szCs w:val="28"/>
        </w:rPr>
        <w:t>порядок</w:t>
      </w:r>
      <w:r w:rsidRPr="005550AD">
        <w:rPr>
          <w:sz w:val="28"/>
          <w:szCs w:val="28"/>
        </w:rPr>
        <w:tab/>
        <w:t>возврата субсидии в случае нецелевого использования или нарушения условий предоставления субсидии;</w:t>
      </w:r>
    </w:p>
    <w:p w:rsidR="009A5ABA" w:rsidRPr="005550AD" w:rsidRDefault="009A5ABA" w:rsidP="009A5ABA">
      <w:pPr>
        <w:pStyle w:val="40"/>
        <w:numPr>
          <w:ilvl w:val="0"/>
          <w:numId w:val="24"/>
        </w:numPr>
        <w:shd w:val="clear" w:color="auto" w:fill="auto"/>
        <w:tabs>
          <w:tab w:val="left" w:pos="848"/>
        </w:tabs>
        <w:ind w:left="20" w:firstLine="540"/>
        <w:rPr>
          <w:sz w:val="28"/>
          <w:szCs w:val="28"/>
        </w:rPr>
      </w:pPr>
      <w:r w:rsidRPr="005550AD">
        <w:rPr>
          <w:sz w:val="28"/>
          <w:szCs w:val="28"/>
        </w:rPr>
        <w:t>счета, на которые перечисляется субсидия;</w:t>
      </w:r>
    </w:p>
    <w:p w:rsidR="009A5ABA" w:rsidRPr="005550AD" w:rsidRDefault="009A5ABA" w:rsidP="009A5ABA">
      <w:pPr>
        <w:pStyle w:val="40"/>
        <w:numPr>
          <w:ilvl w:val="0"/>
          <w:numId w:val="24"/>
        </w:numPr>
        <w:shd w:val="clear" w:color="auto" w:fill="auto"/>
        <w:tabs>
          <w:tab w:val="left" w:pos="884"/>
        </w:tabs>
        <w:ind w:left="20" w:right="20"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550AD">
        <w:rPr>
          <w:sz w:val="28"/>
          <w:szCs w:val="28"/>
        </w:rPr>
        <w:t>беспечение выполнения условий о запрете приобретения за счет полученной финансовой поддержки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нормативными правовыми актами, регулирующими предоставление субсидий указанным юридическим лицам.</w:t>
      </w:r>
      <w:proofErr w:type="gramEnd"/>
    </w:p>
    <w:p w:rsidR="009A5ABA" w:rsidRPr="005550AD" w:rsidRDefault="007F4663" w:rsidP="009A5ABA">
      <w:pPr>
        <w:pStyle w:val="40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7) в</w:t>
      </w:r>
      <w:r w:rsidR="009A5ABA" w:rsidRPr="005550AD">
        <w:rPr>
          <w:sz w:val="28"/>
          <w:szCs w:val="28"/>
        </w:rPr>
        <w:t xml:space="preserve"> договорах о предоставлении субсидий предусматривается положение о согласии получателей субсидий на осуществление </w:t>
      </w:r>
      <w:r w:rsidR="009A5ABA">
        <w:rPr>
          <w:sz w:val="28"/>
          <w:szCs w:val="28"/>
        </w:rPr>
        <w:t>отделом экономики</w:t>
      </w:r>
      <w:r w:rsidR="009A5ABA" w:rsidRPr="005550AD">
        <w:rPr>
          <w:sz w:val="28"/>
          <w:szCs w:val="28"/>
        </w:rPr>
        <w:t xml:space="preserve"> и органами государственного финансового контроля проверок соблюдения </w:t>
      </w:r>
      <w:proofErr w:type="spellStart"/>
      <w:r w:rsidR="009A5ABA" w:rsidRPr="005550AD">
        <w:rPr>
          <w:sz w:val="28"/>
          <w:szCs w:val="28"/>
        </w:rPr>
        <w:t>СМиСП</w:t>
      </w:r>
      <w:proofErr w:type="spellEnd"/>
      <w:r w:rsidR="009A5ABA" w:rsidRPr="005550AD">
        <w:rPr>
          <w:sz w:val="28"/>
          <w:szCs w:val="28"/>
        </w:rPr>
        <w:t xml:space="preserve"> - получателями субсидий условий, целей и порядка их предоставления.</w:t>
      </w:r>
    </w:p>
    <w:p w:rsidR="009A5ABA" w:rsidRPr="005550AD" w:rsidRDefault="005847DA" w:rsidP="009A5ABA">
      <w:pPr>
        <w:pStyle w:val="4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    8) с</w:t>
      </w:r>
      <w:r w:rsidR="009A5ABA" w:rsidRPr="005550AD">
        <w:rPr>
          <w:sz w:val="28"/>
          <w:szCs w:val="28"/>
        </w:rPr>
        <w:t xml:space="preserve">убсидии предоставляются по факту произведенных </w:t>
      </w:r>
      <w:proofErr w:type="spellStart"/>
      <w:r w:rsidR="009A5ABA" w:rsidRPr="005550AD">
        <w:rPr>
          <w:sz w:val="28"/>
          <w:szCs w:val="28"/>
        </w:rPr>
        <w:t>СМиСП</w:t>
      </w:r>
      <w:proofErr w:type="spellEnd"/>
      <w:r w:rsidR="009A5ABA" w:rsidRPr="005550AD">
        <w:rPr>
          <w:sz w:val="28"/>
          <w:szCs w:val="28"/>
        </w:rPr>
        <w:t xml:space="preserve"> затрат.</w:t>
      </w:r>
    </w:p>
    <w:p w:rsidR="009A5ABA" w:rsidRPr="005550AD" w:rsidRDefault="009A5ABA" w:rsidP="005847DA">
      <w:pPr>
        <w:pStyle w:val="40"/>
        <w:shd w:val="clear" w:color="auto" w:fill="auto"/>
        <w:ind w:left="20" w:right="20"/>
        <w:rPr>
          <w:sz w:val="28"/>
          <w:szCs w:val="28"/>
        </w:rPr>
      </w:pPr>
      <w:r w:rsidRPr="005550AD">
        <w:rPr>
          <w:sz w:val="28"/>
          <w:szCs w:val="28"/>
        </w:rPr>
        <w:t xml:space="preserve">Перечисление субсидии осуществляется не позднее десятого рабочего дня </w:t>
      </w:r>
      <w:proofErr w:type="gramStart"/>
      <w:r w:rsidRPr="005550AD">
        <w:rPr>
          <w:sz w:val="28"/>
          <w:szCs w:val="28"/>
        </w:rPr>
        <w:t>с даты заседания</w:t>
      </w:r>
      <w:proofErr w:type="gramEnd"/>
      <w:r w:rsidRPr="005550AD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</w:t>
      </w:r>
      <w:r w:rsidRPr="005550AD">
        <w:rPr>
          <w:sz w:val="28"/>
          <w:szCs w:val="28"/>
        </w:rPr>
        <w:t>.</w:t>
      </w:r>
      <w:r w:rsidRPr="005550AD">
        <w:t xml:space="preserve"> </w:t>
      </w:r>
      <w:r w:rsidRPr="005550AD">
        <w:rPr>
          <w:sz w:val="28"/>
          <w:szCs w:val="28"/>
        </w:rPr>
        <w:t>Субсидии предоставляются путем перечисления денежных сре</w:t>
      </w:r>
      <w:proofErr w:type="gramStart"/>
      <w:r w:rsidRPr="005550AD">
        <w:rPr>
          <w:sz w:val="28"/>
          <w:szCs w:val="28"/>
        </w:rPr>
        <w:t>дств с л</w:t>
      </w:r>
      <w:proofErr w:type="gramEnd"/>
      <w:r w:rsidRPr="005550AD">
        <w:rPr>
          <w:sz w:val="28"/>
          <w:szCs w:val="28"/>
        </w:rPr>
        <w:t xml:space="preserve">ицевого счета администрации </w:t>
      </w:r>
      <w:r>
        <w:rPr>
          <w:sz w:val="28"/>
          <w:szCs w:val="28"/>
        </w:rPr>
        <w:t xml:space="preserve">Чулымского </w:t>
      </w:r>
      <w:r w:rsidRPr="005550AD">
        <w:rPr>
          <w:sz w:val="28"/>
          <w:szCs w:val="28"/>
        </w:rPr>
        <w:t>района, открытого в Управлении Федерального казначейства по Новосибирской области, на расчетный счет получателя субсидии, открытый в учреждениях Центрального банка Российской Федерации или российских кредитных организациях.</w:t>
      </w:r>
    </w:p>
    <w:p w:rsidR="009A5ABA" w:rsidRPr="005550AD" w:rsidRDefault="005847DA" w:rsidP="009A5ABA">
      <w:pPr>
        <w:pStyle w:val="40"/>
        <w:shd w:val="clear" w:color="auto" w:fill="auto"/>
        <w:tabs>
          <w:tab w:val="left" w:pos="1201"/>
        </w:tabs>
        <w:ind w:right="20"/>
        <w:rPr>
          <w:sz w:val="28"/>
          <w:szCs w:val="28"/>
        </w:rPr>
      </w:pPr>
      <w:r>
        <w:rPr>
          <w:sz w:val="28"/>
          <w:szCs w:val="28"/>
        </w:rPr>
        <w:t>7</w:t>
      </w:r>
      <w:r w:rsidR="009A5ABA">
        <w:rPr>
          <w:sz w:val="28"/>
          <w:szCs w:val="28"/>
        </w:rPr>
        <w:t xml:space="preserve">.10. </w:t>
      </w:r>
      <w:r w:rsidR="009A5ABA" w:rsidRPr="005550AD">
        <w:rPr>
          <w:sz w:val="28"/>
          <w:szCs w:val="28"/>
        </w:rPr>
        <w:t xml:space="preserve">Отдел </w:t>
      </w:r>
      <w:r w:rsidR="009A5ABA">
        <w:rPr>
          <w:sz w:val="28"/>
          <w:szCs w:val="28"/>
        </w:rPr>
        <w:t xml:space="preserve">экономики </w:t>
      </w:r>
      <w:r w:rsidR="009A5ABA" w:rsidRPr="005550AD">
        <w:rPr>
          <w:sz w:val="28"/>
          <w:szCs w:val="28"/>
        </w:rPr>
        <w:t xml:space="preserve">ведет реестр субъектов малого и среднего предпринимательства-получателей муниципальной поддержки, в котором обобщаются сведения о представленной субъектам малого и среднего предпринимательства администрацией </w:t>
      </w:r>
      <w:r w:rsidR="009A5ABA">
        <w:rPr>
          <w:sz w:val="28"/>
          <w:szCs w:val="28"/>
        </w:rPr>
        <w:t xml:space="preserve">Чулымского </w:t>
      </w:r>
      <w:r w:rsidR="009A5ABA" w:rsidRPr="005550AD">
        <w:rPr>
          <w:sz w:val="28"/>
          <w:szCs w:val="28"/>
        </w:rPr>
        <w:t>района Новосибирской области поддержки.</w:t>
      </w:r>
    </w:p>
    <w:p w:rsidR="009A5ABA" w:rsidRDefault="005847DA" w:rsidP="009A5ABA">
      <w:pPr>
        <w:pStyle w:val="40"/>
        <w:shd w:val="clear" w:color="auto" w:fill="auto"/>
        <w:tabs>
          <w:tab w:val="left" w:pos="1808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9A5ABA">
        <w:rPr>
          <w:sz w:val="28"/>
          <w:szCs w:val="28"/>
        </w:rPr>
        <w:t>.11</w:t>
      </w:r>
      <w:r w:rsidR="009A5ABA" w:rsidRPr="005550AD">
        <w:rPr>
          <w:sz w:val="28"/>
          <w:szCs w:val="28"/>
        </w:rPr>
        <w:t>. Реестр ведется в соответствии со статьей 8 ФЗ № 209.</w:t>
      </w:r>
    </w:p>
    <w:p w:rsidR="005847DA" w:rsidRDefault="005847DA" w:rsidP="009A5ABA">
      <w:pPr>
        <w:pStyle w:val="40"/>
        <w:shd w:val="clear" w:color="auto" w:fill="auto"/>
        <w:tabs>
          <w:tab w:val="left" w:pos="1808"/>
        </w:tabs>
        <w:rPr>
          <w:sz w:val="28"/>
          <w:szCs w:val="28"/>
        </w:rPr>
      </w:pPr>
    </w:p>
    <w:p w:rsidR="005847DA" w:rsidRDefault="005847DA" w:rsidP="009A5ABA">
      <w:pPr>
        <w:pStyle w:val="40"/>
        <w:shd w:val="clear" w:color="auto" w:fill="auto"/>
        <w:tabs>
          <w:tab w:val="left" w:pos="1808"/>
        </w:tabs>
        <w:rPr>
          <w:b/>
          <w:sz w:val="28"/>
          <w:szCs w:val="28"/>
        </w:rPr>
      </w:pPr>
      <w:r w:rsidRPr="005847DA">
        <w:rPr>
          <w:b/>
          <w:sz w:val="28"/>
          <w:szCs w:val="28"/>
          <w:lang w:val="en-US"/>
        </w:rPr>
        <w:t>III</w:t>
      </w:r>
      <w:r w:rsidRPr="005847DA">
        <w:rPr>
          <w:b/>
          <w:sz w:val="28"/>
          <w:szCs w:val="28"/>
        </w:rPr>
        <w:t>. Требования к отчетности</w:t>
      </w:r>
    </w:p>
    <w:p w:rsidR="005847DA" w:rsidRDefault="005847DA" w:rsidP="005847DA">
      <w:pPr>
        <w:pStyle w:val="ConsPlusNormal"/>
        <w:ind w:firstLine="709"/>
        <w:jc w:val="both"/>
        <w:rPr>
          <w:color w:val="000000"/>
        </w:rPr>
      </w:pP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color w:val="000000"/>
        </w:rPr>
        <w:t xml:space="preserve">1. </w:t>
      </w:r>
      <w:r>
        <w:rPr>
          <w:rFonts w:eastAsia="Calibri"/>
          <w:color w:val="000000"/>
        </w:rPr>
        <w:t>Получатели субсидий в обязательном порядке представляют в отдел экономики следующую отчетность: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>
        <w:rPr>
          <w:color w:val="000000"/>
        </w:rPr>
        <w:t>.1.</w:t>
      </w:r>
      <w:r>
        <w:rPr>
          <w:rFonts w:eastAsia="Calibri"/>
          <w:color w:val="000000"/>
          <w:lang w:val="en-US"/>
        </w:rPr>
        <w:t>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СМиСП</w:t>
      </w:r>
      <w:proofErr w:type="spellEnd"/>
      <w:r>
        <w:rPr>
          <w:rFonts w:eastAsia="Calibri"/>
          <w:color w:val="000000"/>
        </w:rPr>
        <w:t xml:space="preserve"> – юридические лица, применяющие общую систему налогообложения, в течение двух лет, следующих за годом финансовой поддержки, не позднее 15 апреля каждого года представляют отчет об </w:t>
      </w:r>
      <w:r>
        <w:rPr>
          <w:rFonts w:eastAsia="Calibri"/>
          <w:color w:val="000000"/>
        </w:rPr>
        <w:lastRenderedPageBreak/>
        <w:t>эффективности использования финансовой поддержки с приложением следующих документов, заверенных подписью и печатью получателя субсидии: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бухгалтерской отчетности (форма 1, форма 2);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сведений о численности и заработной плате работников по видам деятельности (форма 1-Т, или форма П-4, или соответствующая справка);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копии платежных поручений об уплате налогов в бюджеты всех уровней;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пояснительной записки, объясняющей результаты деятельности </w:t>
      </w:r>
      <w:proofErr w:type="spellStart"/>
      <w:r>
        <w:rPr>
          <w:rFonts w:eastAsia="Calibri"/>
          <w:color w:val="000000"/>
        </w:rPr>
        <w:t>СМиСП</w:t>
      </w:r>
      <w:proofErr w:type="spellEnd"/>
      <w:r>
        <w:rPr>
          <w:rFonts w:eastAsia="Calibri"/>
          <w:color w:val="000000"/>
        </w:rPr>
        <w:t xml:space="preserve"> после предоставления финансовой поддержки, в том числе изменения финансово-экономических показателей и платежей в бюджетную систему РФ;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таблицы экономических показателей деятельности </w:t>
      </w:r>
      <w:proofErr w:type="spellStart"/>
      <w:r>
        <w:rPr>
          <w:rFonts w:eastAsia="Calibri"/>
          <w:color w:val="000000"/>
        </w:rPr>
        <w:t>СМиСП</w:t>
      </w:r>
      <w:proofErr w:type="spellEnd"/>
      <w:r>
        <w:rPr>
          <w:rFonts w:eastAsia="Calibri"/>
          <w:color w:val="000000"/>
        </w:rPr>
        <w:t xml:space="preserve"> согласно приложению</w:t>
      </w:r>
      <w:r w:rsidR="00C0245D">
        <w:rPr>
          <w:color w:val="000000"/>
        </w:rPr>
        <w:t xml:space="preserve"> (таблица №1)</w:t>
      </w:r>
      <w:r>
        <w:rPr>
          <w:rFonts w:eastAsia="Calibri"/>
          <w:color w:val="000000"/>
        </w:rPr>
        <w:t>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color w:val="000000"/>
        </w:rPr>
        <w:t>1.</w:t>
      </w:r>
      <w:r>
        <w:rPr>
          <w:rFonts w:eastAsia="Calibri"/>
          <w:color w:val="000000"/>
        </w:rPr>
        <w:t>2</w:t>
      </w:r>
      <w:r>
        <w:rPr>
          <w:color w:val="000000"/>
        </w:rPr>
        <w:t>.</w:t>
      </w:r>
      <w:r>
        <w:rPr>
          <w:rFonts w:eastAsia="Calibri"/>
          <w:color w:val="000000"/>
        </w:rPr>
        <w:t> </w:t>
      </w:r>
      <w:proofErr w:type="spellStart"/>
      <w:proofErr w:type="gramStart"/>
      <w:r>
        <w:rPr>
          <w:rFonts w:eastAsia="Calibri"/>
          <w:color w:val="000000"/>
        </w:rPr>
        <w:t>СМиСП</w:t>
      </w:r>
      <w:proofErr w:type="spellEnd"/>
      <w:r>
        <w:rPr>
          <w:rFonts w:eastAsia="Calibri"/>
          <w:color w:val="000000"/>
        </w:rPr>
        <w:t xml:space="preserve"> – юридические лица, применяющие упрощенную систему налогообложения или систему налогообложения в виде единого налога на вмененный доход для отдельных видов деятельности, и индивидуальные предприниматели, применяющие общую систему налогообложения, по итогам года в течение двух лет, следующих за годом финансовой поддержки, не позднее 15 </w:t>
      </w:r>
      <w:r>
        <w:rPr>
          <w:color w:val="000000"/>
        </w:rPr>
        <w:t>мая</w:t>
      </w:r>
      <w:r>
        <w:rPr>
          <w:rFonts w:eastAsia="Calibri"/>
          <w:color w:val="000000"/>
        </w:rPr>
        <w:t xml:space="preserve"> каждого года представляют отчет об эффективности использования финансовой поддержки с приложением следующих документов, заверенных подписью и</w:t>
      </w:r>
      <w:proofErr w:type="gramEnd"/>
      <w:r>
        <w:rPr>
          <w:rFonts w:eastAsia="Calibri"/>
          <w:color w:val="000000"/>
        </w:rPr>
        <w:t xml:space="preserve"> печатью получателя субсидии: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налоговой декларации;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копии платежных поручений (квитанций) об уплате налогов в бюджеты всех уровней;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пояснительной записки, объясняющей результаты деятельности </w:t>
      </w:r>
      <w:proofErr w:type="spellStart"/>
      <w:r>
        <w:rPr>
          <w:rFonts w:eastAsia="Calibri"/>
          <w:color w:val="000000"/>
        </w:rPr>
        <w:t>СМиСП</w:t>
      </w:r>
      <w:proofErr w:type="spellEnd"/>
      <w:r>
        <w:rPr>
          <w:rFonts w:eastAsia="Calibri"/>
          <w:color w:val="000000"/>
        </w:rPr>
        <w:t xml:space="preserve"> после предоставления финансовой поддержки, в том числе изменения финансово-экономических показателей и платежей в бюджетную систему РФ;</w:t>
      </w:r>
    </w:p>
    <w:p w:rsidR="005847DA" w:rsidRDefault="005847DA" w:rsidP="005847DA">
      <w:pPr>
        <w:pStyle w:val="ConsPlus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таблицы экономических показателей деятельности </w:t>
      </w:r>
      <w:proofErr w:type="spellStart"/>
      <w:r>
        <w:rPr>
          <w:rFonts w:eastAsia="Calibri"/>
          <w:color w:val="000000"/>
        </w:rPr>
        <w:t>СМиСП</w:t>
      </w:r>
      <w:proofErr w:type="spellEnd"/>
      <w:r>
        <w:rPr>
          <w:rFonts w:eastAsia="Calibri"/>
          <w:color w:val="000000"/>
        </w:rPr>
        <w:t xml:space="preserve"> в соответствии с используемой системой налогообложения  согласно приложению</w:t>
      </w:r>
      <w:r w:rsidR="00C0245D">
        <w:rPr>
          <w:color w:val="000000"/>
        </w:rPr>
        <w:t xml:space="preserve"> (таблица №2)</w:t>
      </w:r>
      <w:r>
        <w:rPr>
          <w:rFonts w:eastAsia="Calibri"/>
          <w:color w:val="000000"/>
        </w:rPr>
        <w:t>.</w:t>
      </w:r>
    </w:p>
    <w:p w:rsidR="005847DA" w:rsidRPr="009458D6" w:rsidRDefault="005847DA" w:rsidP="005847DA">
      <w:pPr>
        <w:adjustRightInd w:val="0"/>
        <w:ind w:firstLine="540"/>
        <w:jc w:val="both"/>
      </w:pPr>
      <w:r>
        <w:rPr>
          <w:color w:val="000000"/>
        </w:rPr>
        <w:t xml:space="preserve">1.3. </w:t>
      </w:r>
      <w:proofErr w:type="spellStart"/>
      <w:r>
        <w:rPr>
          <w:color w:val="000000"/>
        </w:rPr>
        <w:t>СМиСП</w:t>
      </w:r>
      <w:proofErr w:type="spellEnd"/>
      <w:r>
        <w:rPr>
          <w:color w:val="000000"/>
        </w:rPr>
        <w:t xml:space="preserve">, реализующие бизнес-планы предпринимательских проектов, предоставляют </w:t>
      </w:r>
      <w:r w:rsidRPr="009458D6">
        <w:t xml:space="preserve">таблицы экономических показателей деятельности </w:t>
      </w:r>
      <w:proofErr w:type="spellStart"/>
      <w:r w:rsidRPr="009458D6">
        <w:t>СМиСП</w:t>
      </w:r>
      <w:proofErr w:type="spellEnd"/>
      <w:r w:rsidRPr="009458D6">
        <w:t xml:space="preserve"> согласно приложению и пояснительную записку, объясняющую финансово-экономические показатели.</w:t>
      </w:r>
    </w:p>
    <w:p w:rsidR="005847DA" w:rsidRPr="009458D6" w:rsidRDefault="005847DA" w:rsidP="005847DA">
      <w:pPr>
        <w:adjustRightInd w:val="0"/>
        <w:ind w:firstLine="540"/>
        <w:jc w:val="both"/>
      </w:pPr>
      <w:r w:rsidRPr="009458D6">
        <w:t>Документы представляются в году, следующем за годом предоставления финансовой поддержки, в следующие сроки:</w:t>
      </w:r>
    </w:p>
    <w:p w:rsidR="005847DA" w:rsidRPr="009458D6" w:rsidRDefault="005847DA" w:rsidP="005847DA">
      <w:pPr>
        <w:adjustRightInd w:val="0"/>
        <w:ind w:firstLine="540"/>
        <w:jc w:val="both"/>
      </w:pPr>
      <w:r w:rsidRPr="009458D6">
        <w:t>до 15 апреля - для юридических лиц, применяющих общую систему налогообложения,</w:t>
      </w:r>
    </w:p>
    <w:p w:rsidR="005847DA" w:rsidRDefault="005847DA" w:rsidP="005847DA">
      <w:pPr>
        <w:adjustRightInd w:val="0"/>
        <w:ind w:firstLine="540"/>
        <w:jc w:val="both"/>
      </w:pPr>
      <w:r w:rsidRPr="009458D6">
        <w:t>до 15 мая - для индивидуальных предпринимателей и юридических лиц, применяющих упрощенную систему налогообложения или систему налогообложения в виде единого налога на вмененный доход для отдельных видов деятельности.</w:t>
      </w:r>
    </w:p>
    <w:p w:rsidR="005847DA" w:rsidRPr="009458D6" w:rsidRDefault="005847DA" w:rsidP="005847DA">
      <w:pPr>
        <w:adjustRightInd w:val="0"/>
        <w:ind w:firstLine="540"/>
        <w:jc w:val="both"/>
        <w:rPr>
          <w:color w:val="000000"/>
        </w:rPr>
      </w:pPr>
    </w:p>
    <w:p w:rsidR="00E55AC5" w:rsidRDefault="005847DA" w:rsidP="00E55AC5">
      <w:pPr>
        <w:pStyle w:val="40"/>
        <w:shd w:val="clear" w:color="auto" w:fill="auto"/>
        <w:tabs>
          <w:tab w:val="left" w:pos="1808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="00E55AC5">
        <w:rPr>
          <w:b/>
          <w:sz w:val="28"/>
          <w:szCs w:val="28"/>
        </w:rPr>
        <w:t>Требования об осуществлении к</w:t>
      </w:r>
      <w:r w:rsidR="00E55AC5" w:rsidRPr="00816ED8">
        <w:rPr>
          <w:b/>
          <w:sz w:val="28"/>
          <w:szCs w:val="28"/>
        </w:rPr>
        <w:t>онтрол</w:t>
      </w:r>
      <w:r w:rsidR="00E55AC5">
        <w:rPr>
          <w:b/>
          <w:sz w:val="28"/>
          <w:szCs w:val="28"/>
        </w:rPr>
        <w:t>я</w:t>
      </w:r>
      <w:r w:rsidR="00E55AC5" w:rsidRPr="00816ED8">
        <w:rPr>
          <w:b/>
          <w:sz w:val="28"/>
          <w:szCs w:val="28"/>
        </w:rPr>
        <w:t xml:space="preserve"> за </w:t>
      </w:r>
      <w:proofErr w:type="gramStart"/>
      <w:r w:rsidR="00E55AC5">
        <w:rPr>
          <w:b/>
          <w:sz w:val="28"/>
          <w:szCs w:val="28"/>
        </w:rPr>
        <w:t>соблюдением  условий</w:t>
      </w:r>
      <w:proofErr w:type="gramEnd"/>
      <w:r w:rsidR="00E55AC5">
        <w:rPr>
          <w:b/>
          <w:sz w:val="28"/>
          <w:szCs w:val="28"/>
        </w:rPr>
        <w:t xml:space="preserve">, целей и порядка предоставления  </w:t>
      </w:r>
      <w:r w:rsidR="00E55AC5" w:rsidRPr="00816ED8">
        <w:rPr>
          <w:b/>
          <w:sz w:val="28"/>
          <w:szCs w:val="28"/>
        </w:rPr>
        <w:t>субсидий</w:t>
      </w:r>
      <w:r w:rsidR="00E55AC5">
        <w:rPr>
          <w:b/>
          <w:sz w:val="28"/>
          <w:szCs w:val="28"/>
        </w:rPr>
        <w:t xml:space="preserve"> и ответственности за их нарушение</w:t>
      </w:r>
    </w:p>
    <w:p w:rsidR="00E55AC5" w:rsidRDefault="00E55AC5" w:rsidP="00E55AC5">
      <w:pPr>
        <w:pStyle w:val="40"/>
        <w:shd w:val="clear" w:color="auto" w:fill="auto"/>
        <w:tabs>
          <w:tab w:val="left" w:pos="1808"/>
        </w:tabs>
        <w:rPr>
          <w:b/>
          <w:sz w:val="28"/>
          <w:szCs w:val="28"/>
        </w:rPr>
      </w:pPr>
    </w:p>
    <w:p w:rsidR="001D68D1" w:rsidRPr="001D68D1" w:rsidRDefault="00E55AC5" w:rsidP="00E55AC5">
      <w:pPr>
        <w:pStyle w:val="40"/>
        <w:shd w:val="clear" w:color="auto" w:fill="auto"/>
        <w:tabs>
          <w:tab w:val="left" w:pos="1808"/>
        </w:tabs>
        <w:rPr>
          <w:b/>
          <w:sz w:val="28"/>
          <w:szCs w:val="28"/>
        </w:rPr>
      </w:pPr>
      <w:r w:rsidRPr="00E55AC5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816ED8">
        <w:rPr>
          <w:sz w:val="28"/>
          <w:szCs w:val="28"/>
        </w:rPr>
        <w:t xml:space="preserve">Осуществление </w:t>
      </w:r>
      <w:proofErr w:type="gramStart"/>
      <w:r w:rsidRPr="00816ED8">
        <w:rPr>
          <w:sz w:val="28"/>
          <w:szCs w:val="28"/>
        </w:rPr>
        <w:t>контроля за</w:t>
      </w:r>
      <w:proofErr w:type="gramEnd"/>
      <w:r w:rsidRPr="00816ED8">
        <w:rPr>
          <w:sz w:val="28"/>
          <w:szCs w:val="28"/>
        </w:rPr>
        <w:t xml:space="preserve"> эффективным использованием выделенных субсидий производится </w:t>
      </w:r>
      <w:r>
        <w:rPr>
          <w:sz w:val="28"/>
          <w:szCs w:val="28"/>
        </w:rPr>
        <w:t>отделом экономики</w:t>
      </w:r>
      <w:r w:rsidRPr="00816ED8">
        <w:rPr>
          <w:sz w:val="28"/>
          <w:szCs w:val="28"/>
        </w:rPr>
        <w:t xml:space="preserve"> и органами государственного </w:t>
      </w:r>
      <w:r w:rsidRPr="00816ED8">
        <w:rPr>
          <w:sz w:val="28"/>
          <w:szCs w:val="28"/>
        </w:rPr>
        <w:lastRenderedPageBreak/>
        <w:t>финансового контроля, в соответствии с Договором о предоставлении субсидии на возмещение части затрат в соответствии с определенными видами поддержки.</w:t>
      </w:r>
    </w:p>
    <w:p w:rsidR="00E55AC5" w:rsidRPr="00816ED8" w:rsidRDefault="00E55AC5" w:rsidP="00E55AC5">
      <w:pPr>
        <w:pStyle w:val="40"/>
        <w:shd w:val="clear" w:color="auto" w:fill="auto"/>
        <w:ind w:left="20" w:hanging="20"/>
        <w:rPr>
          <w:sz w:val="28"/>
          <w:szCs w:val="28"/>
        </w:rPr>
      </w:pPr>
      <w:r>
        <w:rPr>
          <w:sz w:val="28"/>
          <w:szCs w:val="28"/>
        </w:rPr>
        <w:t>2</w:t>
      </w:r>
      <w:r w:rsidRPr="00816ED8">
        <w:rPr>
          <w:sz w:val="28"/>
          <w:szCs w:val="28"/>
        </w:rPr>
        <w:t>. Получатели субсидии обязаны вернуть суммы субсидии в случае:</w:t>
      </w:r>
    </w:p>
    <w:p w:rsidR="00E55AC5" w:rsidRPr="00816ED8" w:rsidRDefault="00E55AC5" w:rsidP="00E55AC5">
      <w:pPr>
        <w:pStyle w:val="40"/>
        <w:shd w:val="clear" w:color="auto" w:fill="auto"/>
        <w:ind w:left="20" w:firstLine="540"/>
        <w:rPr>
          <w:sz w:val="28"/>
          <w:szCs w:val="28"/>
        </w:rPr>
      </w:pPr>
      <w:r w:rsidRPr="00816E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6ED8">
        <w:rPr>
          <w:sz w:val="28"/>
          <w:szCs w:val="28"/>
        </w:rPr>
        <w:t>установления факта нарушения получателем субсидии условий предоставления</w:t>
      </w:r>
      <w:r>
        <w:rPr>
          <w:sz w:val="28"/>
          <w:szCs w:val="28"/>
        </w:rPr>
        <w:t xml:space="preserve"> </w:t>
      </w:r>
      <w:r w:rsidRPr="00816ED8">
        <w:rPr>
          <w:sz w:val="28"/>
          <w:szCs w:val="28"/>
        </w:rPr>
        <w:t>субсидий, установленных</w:t>
      </w:r>
      <w:r>
        <w:rPr>
          <w:sz w:val="28"/>
          <w:szCs w:val="28"/>
        </w:rPr>
        <w:t xml:space="preserve"> МП</w:t>
      </w:r>
      <w:r w:rsidRPr="00816ED8">
        <w:rPr>
          <w:sz w:val="28"/>
          <w:szCs w:val="28"/>
        </w:rPr>
        <w:t>;</w:t>
      </w:r>
    </w:p>
    <w:p w:rsidR="00E55AC5" w:rsidRPr="00816ED8" w:rsidRDefault="00E55AC5" w:rsidP="00E55AC5">
      <w:pPr>
        <w:pStyle w:val="40"/>
        <w:numPr>
          <w:ilvl w:val="0"/>
          <w:numId w:val="5"/>
        </w:numPr>
        <w:shd w:val="clear" w:color="auto" w:fill="auto"/>
        <w:tabs>
          <w:tab w:val="left" w:pos="898"/>
        </w:tabs>
        <w:ind w:left="20" w:right="20" w:firstLine="540"/>
        <w:rPr>
          <w:sz w:val="28"/>
          <w:szCs w:val="28"/>
        </w:rPr>
      </w:pPr>
      <w:r w:rsidRPr="00816ED8">
        <w:rPr>
          <w:sz w:val="28"/>
          <w:szCs w:val="28"/>
        </w:rPr>
        <w:t>установления факта предоставления получателем субсидии недостоверных (необоснованных) данных для получения субсидий;</w:t>
      </w:r>
    </w:p>
    <w:p w:rsidR="00E55AC5" w:rsidRPr="00816ED8" w:rsidRDefault="00E55AC5" w:rsidP="00E55AC5">
      <w:pPr>
        <w:pStyle w:val="40"/>
        <w:shd w:val="clear" w:color="auto" w:fill="auto"/>
        <w:tabs>
          <w:tab w:val="left" w:pos="1076"/>
        </w:tabs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816ED8">
        <w:rPr>
          <w:sz w:val="28"/>
          <w:szCs w:val="28"/>
        </w:rPr>
        <w:t>СМиСП</w:t>
      </w:r>
      <w:proofErr w:type="spellEnd"/>
      <w:r w:rsidRPr="00816ED8">
        <w:rPr>
          <w:sz w:val="28"/>
          <w:szCs w:val="28"/>
        </w:rPr>
        <w:t xml:space="preserve">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E55AC5" w:rsidRPr="00816ED8" w:rsidRDefault="00E55AC5" w:rsidP="00E55AC5">
      <w:pPr>
        <w:pStyle w:val="40"/>
        <w:shd w:val="clear" w:color="auto" w:fill="auto"/>
        <w:tabs>
          <w:tab w:val="left" w:pos="990"/>
        </w:tabs>
        <w:ind w:right="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816ED8">
        <w:rPr>
          <w:sz w:val="28"/>
          <w:szCs w:val="28"/>
        </w:rPr>
        <w:t>СМиСП</w:t>
      </w:r>
      <w:proofErr w:type="spellEnd"/>
      <w:r w:rsidRPr="00816ED8">
        <w:rPr>
          <w:sz w:val="28"/>
          <w:szCs w:val="28"/>
        </w:rPr>
        <w:t xml:space="preserve"> несут ответственность за целевое и эффективное использование бюджетных средств, соблюдение условий и порядка предоставления субсидий, а так же за своевременное предоставление отчетности об использовании субсидий.</w:t>
      </w:r>
    </w:p>
    <w:p w:rsidR="00E55AC5" w:rsidRPr="00816ED8" w:rsidRDefault="00E55AC5" w:rsidP="00E55AC5">
      <w:pPr>
        <w:pStyle w:val="40"/>
        <w:shd w:val="clear" w:color="auto" w:fill="auto"/>
        <w:tabs>
          <w:tab w:val="left" w:pos="1100"/>
        </w:tabs>
        <w:ind w:right="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16ED8">
        <w:rPr>
          <w:sz w:val="28"/>
          <w:szCs w:val="28"/>
        </w:rPr>
        <w:t xml:space="preserve">В случае нецелевого использования субсидий, нарушения условий, установленных при их предоставлении, </w:t>
      </w:r>
      <w:proofErr w:type="spellStart"/>
      <w:r w:rsidRPr="00816ED8">
        <w:rPr>
          <w:sz w:val="28"/>
          <w:szCs w:val="28"/>
        </w:rPr>
        <w:t>СМиСП</w:t>
      </w:r>
      <w:proofErr w:type="spellEnd"/>
      <w:r w:rsidRPr="00816ED8">
        <w:rPr>
          <w:sz w:val="28"/>
          <w:szCs w:val="28"/>
        </w:rPr>
        <w:t xml:space="preserve"> </w:t>
      </w:r>
      <w:proofErr w:type="gramStart"/>
      <w:r w:rsidRPr="00816ED8">
        <w:rPr>
          <w:sz w:val="28"/>
          <w:szCs w:val="28"/>
        </w:rPr>
        <w:t>обязан</w:t>
      </w:r>
      <w:proofErr w:type="gramEnd"/>
      <w:r w:rsidRPr="00816ED8">
        <w:rPr>
          <w:sz w:val="28"/>
          <w:szCs w:val="28"/>
        </w:rPr>
        <w:t xml:space="preserve"> вернуть субсидии в полном объеме в течение одного месяца с момента предъявления администрацией </w:t>
      </w:r>
      <w:r>
        <w:rPr>
          <w:sz w:val="28"/>
          <w:szCs w:val="28"/>
        </w:rPr>
        <w:t xml:space="preserve">Чулымского </w:t>
      </w:r>
      <w:r w:rsidRPr="00816ED8">
        <w:rPr>
          <w:sz w:val="28"/>
          <w:szCs w:val="28"/>
        </w:rPr>
        <w:t>района требования о возврате субсидий.</w:t>
      </w:r>
    </w:p>
    <w:p w:rsidR="00E55AC5" w:rsidRDefault="00E55AC5" w:rsidP="00E55AC5">
      <w:pPr>
        <w:pStyle w:val="4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16ED8">
        <w:rPr>
          <w:sz w:val="28"/>
          <w:szCs w:val="28"/>
        </w:rPr>
        <w:t xml:space="preserve">В случае отказа </w:t>
      </w:r>
      <w:proofErr w:type="spellStart"/>
      <w:r w:rsidRPr="00816ED8">
        <w:rPr>
          <w:sz w:val="28"/>
          <w:szCs w:val="28"/>
        </w:rPr>
        <w:t>СМиСП</w:t>
      </w:r>
      <w:proofErr w:type="spellEnd"/>
      <w:r w:rsidRPr="00816ED8">
        <w:rPr>
          <w:sz w:val="28"/>
          <w:szCs w:val="28"/>
        </w:rPr>
        <w:t xml:space="preserve"> от добровольного возврата указанных средств, они </w:t>
      </w:r>
      <w:proofErr w:type="spellStart"/>
      <w:r w:rsidRPr="00816ED8">
        <w:rPr>
          <w:sz w:val="28"/>
          <w:szCs w:val="28"/>
        </w:rPr>
        <w:t>истребуются</w:t>
      </w:r>
      <w:proofErr w:type="spellEnd"/>
      <w:r w:rsidRPr="00816ED8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Чулымского </w:t>
      </w:r>
      <w:r w:rsidRPr="00816ED8">
        <w:rPr>
          <w:sz w:val="28"/>
          <w:szCs w:val="28"/>
        </w:rPr>
        <w:t>района в судебном порядке в соответствии с законодательством Российской Федерации.</w:t>
      </w:r>
    </w:p>
    <w:p w:rsidR="00D67FE2" w:rsidRDefault="00D67FE2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D67FE2" w:rsidRDefault="00D67FE2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D67FE2" w:rsidRDefault="00D67FE2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9D7E41" w:rsidRDefault="009D7E41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D67FE2" w:rsidRDefault="00D67FE2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p w:rsidR="00D67FE2" w:rsidRPr="00A51C21" w:rsidRDefault="00D67FE2" w:rsidP="00D67FE2">
      <w:pPr>
        <w:pStyle w:val="ConsPlusNormal"/>
        <w:ind w:left="3686"/>
        <w:jc w:val="right"/>
        <w:outlineLvl w:val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 xml:space="preserve">                                      </w:t>
      </w:r>
      <w:r w:rsidRPr="00A51C21">
        <w:rPr>
          <w:rFonts w:eastAsia="Calibri"/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</w:t>
      </w:r>
    </w:p>
    <w:p w:rsidR="00D67FE2" w:rsidRPr="00A51C21" w:rsidRDefault="00D67FE2" w:rsidP="00D67FE2">
      <w:pPr>
        <w:pStyle w:val="ConsPlusNormal"/>
        <w:ind w:left="3686"/>
        <w:jc w:val="both"/>
        <w:rPr>
          <w:rFonts w:eastAsia="Calibri"/>
          <w:sz w:val="24"/>
          <w:szCs w:val="24"/>
        </w:rPr>
      </w:pPr>
      <w:r w:rsidRPr="00A51C21">
        <w:rPr>
          <w:rFonts w:eastAsia="Calibri"/>
          <w:sz w:val="24"/>
          <w:szCs w:val="24"/>
        </w:rPr>
        <w:t xml:space="preserve"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рамках реализации </w:t>
      </w:r>
      <w:r>
        <w:rPr>
          <w:rFonts w:eastAsia="Calibri"/>
          <w:sz w:val="24"/>
          <w:szCs w:val="24"/>
        </w:rPr>
        <w:t xml:space="preserve">муниципальной </w:t>
      </w:r>
      <w:r w:rsidRPr="00A51C21">
        <w:rPr>
          <w:rFonts w:eastAsia="Calibri"/>
          <w:sz w:val="24"/>
          <w:szCs w:val="24"/>
        </w:rPr>
        <w:t xml:space="preserve"> программы «Развитие субъектов малого и среднего предпринимательства в Чулымском районе на 20</w:t>
      </w:r>
      <w:r>
        <w:rPr>
          <w:rFonts w:eastAsia="Calibri"/>
          <w:sz w:val="24"/>
          <w:szCs w:val="24"/>
        </w:rPr>
        <w:t>1</w:t>
      </w:r>
      <w:r>
        <w:rPr>
          <w:sz w:val="24"/>
          <w:szCs w:val="24"/>
        </w:rPr>
        <w:t>7</w:t>
      </w:r>
      <w:r w:rsidRPr="00A51C21">
        <w:rPr>
          <w:rFonts w:eastAsia="Calibri"/>
          <w:sz w:val="24"/>
          <w:szCs w:val="24"/>
        </w:rPr>
        <w:t>-201</w:t>
      </w:r>
      <w:r>
        <w:rPr>
          <w:sz w:val="24"/>
          <w:szCs w:val="24"/>
        </w:rPr>
        <w:t>9</w:t>
      </w:r>
      <w:r w:rsidRPr="00A51C21">
        <w:rPr>
          <w:rFonts w:eastAsia="Calibri"/>
          <w:sz w:val="24"/>
          <w:szCs w:val="24"/>
        </w:rPr>
        <w:t> годы»</w:t>
      </w:r>
    </w:p>
    <w:p w:rsidR="00D67FE2" w:rsidRPr="00473CB2" w:rsidRDefault="00D67FE2" w:rsidP="00D67FE2">
      <w:pPr>
        <w:pStyle w:val="ConsPlusNormal"/>
        <w:jc w:val="right"/>
        <w:outlineLvl w:val="2"/>
        <w:rPr>
          <w:rFonts w:eastAsia="Calibri"/>
        </w:rPr>
      </w:pPr>
      <w:r w:rsidRPr="00473CB2">
        <w:rPr>
          <w:rFonts w:eastAsia="Calibri"/>
        </w:rPr>
        <w:t xml:space="preserve">      Таблица 1</w:t>
      </w:r>
    </w:p>
    <w:p w:rsidR="00D67FE2" w:rsidRPr="00473CB2" w:rsidRDefault="00D67FE2" w:rsidP="00D67FE2">
      <w:pPr>
        <w:pStyle w:val="ConsPlusNormal"/>
        <w:jc w:val="both"/>
        <w:rPr>
          <w:rFonts w:eastAsia="Calibri"/>
        </w:rPr>
      </w:pPr>
    </w:p>
    <w:p w:rsidR="00D67FE2" w:rsidRPr="00C0245D" w:rsidRDefault="00D67FE2" w:rsidP="00D67FE2">
      <w:pPr>
        <w:pStyle w:val="ConsPlusNormal"/>
        <w:jc w:val="center"/>
        <w:rPr>
          <w:rFonts w:eastAsia="Calibri"/>
          <w:b/>
        </w:rPr>
      </w:pPr>
      <w:r w:rsidRPr="00C0245D">
        <w:rPr>
          <w:rFonts w:eastAsia="Calibri"/>
          <w:b/>
        </w:rPr>
        <w:t>Экономические показатели деятельности организации,</w:t>
      </w:r>
    </w:p>
    <w:p w:rsidR="00D67FE2" w:rsidRPr="00C0245D" w:rsidRDefault="00D67FE2" w:rsidP="00D67FE2">
      <w:pPr>
        <w:pStyle w:val="ConsPlusNormal"/>
        <w:jc w:val="center"/>
        <w:rPr>
          <w:rFonts w:eastAsia="Calibri"/>
          <w:b/>
        </w:rPr>
      </w:pPr>
      <w:proofErr w:type="gramStart"/>
      <w:r w:rsidRPr="00C0245D">
        <w:rPr>
          <w:rFonts w:eastAsia="Calibri"/>
          <w:b/>
        </w:rPr>
        <w:t>применяющей</w:t>
      </w:r>
      <w:proofErr w:type="gramEnd"/>
      <w:r w:rsidRPr="00C0245D">
        <w:rPr>
          <w:rFonts w:eastAsia="Calibri"/>
          <w:b/>
        </w:rPr>
        <w:t xml:space="preserve"> общую систему налогообложения</w:t>
      </w: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Наименование организации _________________________________________</w:t>
      </w: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</w:t>
      </w: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375"/>
        <w:gridCol w:w="1485"/>
        <w:gridCol w:w="1485"/>
        <w:gridCol w:w="1479"/>
        <w:gridCol w:w="1559"/>
      </w:tblGrid>
      <w:tr w:rsidR="00D67FE2" w:rsidTr="00C0245D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Год, предшествующий финансовой поддержке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 оказания  финансовой поддержки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Годы, следующие за годом оказания финансовой поддержки</w:t>
            </w:r>
          </w:p>
        </w:tc>
      </w:tr>
      <w:tr w:rsidR="00D67FE2" w:rsidTr="00C0245D">
        <w:trPr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E2" w:rsidRDefault="00D67FE2" w:rsidP="00546930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E2" w:rsidRDefault="00D67FE2" w:rsidP="00546930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FE2" w:rsidRDefault="00D67FE2" w:rsidP="00546930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FE2" w:rsidRDefault="00D67FE2" w:rsidP="00546930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 1-й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 2-й</w:t>
            </w:r>
          </w:p>
        </w:tc>
      </w:tr>
      <w:tr w:rsidR="00D67FE2" w:rsidTr="00C0245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Выручка, тыс. рублей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Уровень рентабельности  реализованной продукции</w:t>
            </w:r>
          </w:p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(п. 2.1 / п. 2.2),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фактическая прибыль </w:t>
            </w:r>
            <w:proofErr w:type="gramStart"/>
            <w:r>
              <w:rPr>
                <w:rFonts w:eastAsia="Calibri"/>
                <w:sz w:val="24"/>
                <w:szCs w:val="24"/>
              </w:rPr>
              <w:t>за</w:t>
            </w:r>
            <w:proofErr w:type="gramEnd"/>
          </w:p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год (стр. 050 из формы 2</w:t>
            </w:r>
            <w:proofErr w:type="gramEnd"/>
          </w:p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бухгалтерской отчетности), тыс. рублей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D7E41"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себестоимость реализованной продукции за год (стр. 020 + 030 +040 из формы 2 бухгалтерской отчетности), тыс. рублей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Среднемесячная  заработная плата, рубле</w:t>
            </w:r>
            <w:proofErr w:type="gramStart"/>
            <w:r>
              <w:rPr>
                <w:rFonts w:eastAsia="Calibri"/>
                <w:sz w:val="24"/>
                <w:szCs w:val="24"/>
              </w:rPr>
              <w:t>й(</w:t>
            </w:r>
            <w:proofErr w:type="gramEnd"/>
            <w:r>
              <w:rPr>
                <w:rFonts w:eastAsia="Calibri"/>
                <w:sz w:val="24"/>
                <w:szCs w:val="24"/>
              </w:rPr>
              <w:t>п. 3.1 / п. 3.2)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D67FE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фонд заработной платы,  тыс. рублей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среднесписочная численность, чел.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Недоимка перед бюджетной системой РФ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Рост недоимки перед бюджетной системой РФ &lt;**&gt;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Поступление налогов в бюджетную систему РФ  (тыс. рублей) всего, в том числе: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доходы  физических лиц (НДФЛ)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налог на имущество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Pr="00E50C20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 w:rsidRPr="00E50C20">
              <w:rPr>
                <w:rFonts w:eastAsia="Calibri"/>
                <w:sz w:val="24"/>
                <w:szCs w:val="24"/>
              </w:rPr>
              <w:t>Прирост поступлений в бюджеты всех уровней в  сравнении с годом, предшествующим году оказания финансовой поддержки  (тыс. рублей) всего,  в том числе: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налогу на прибыль организаций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НДФЛ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D67FE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налогу на имущество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 транспортному налогу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Pr="001510ED" w:rsidRDefault="009D7E41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Pr="001510ED" w:rsidRDefault="00D67FE2" w:rsidP="00C0245D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земельному налогу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рабочих мест на 31 декабря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 организации</w:t>
      </w:r>
      <w:proofErr w:type="gramStart"/>
      <w:r>
        <w:rPr>
          <w:rFonts w:eastAsia="Calibri"/>
          <w:sz w:val="24"/>
          <w:szCs w:val="24"/>
        </w:rPr>
        <w:t xml:space="preserve"> ____________________________ (__________________)</w:t>
      </w:r>
      <w:proofErr w:type="gramEnd"/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  <w:rPr>
          <w:rFonts w:eastAsia="Calibri"/>
        </w:rPr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D67FE2" w:rsidRDefault="00D67FE2" w:rsidP="00D67FE2">
      <w:pPr>
        <w:pStyle w:val="ConsPlusNormal"/>
        <w:jc w:val="both"/>
        <w:outlineLvl w:val="2"/>
      </w:pPr>
    </w:p>
    <w:p w:rsidR="009D7E41" w:rsidRDefault="009D7E41" w:rsidP="00D67FE2">
      <w:pPr>
        <w:pStyle w:val="ConsPlusNormal"/>
        <w:jc w:val="right"/>
        <w:outlineLvl w:val="2"/>
        <w:rPr>
          <w:rFonts w:eastAsia="Calibri"/>
          <w:sz w:val="24"/>
          <w:szCs w:val="24"/>
        </w:rPr>
      </w:pPr>
    </w:p>
    <w:p w:rsidR="00D67FE2" w:rsidRPr="00473CB2" w:rsidRDefault="00D67FE2" w:rsidP="00D67FE2">
      <w:pPr>
        <w:pStyle w:val="ConsPlusNormal"/>
        <w:jc w:val="right"/>
        <w:outlineLvl w:val="2"/>
        <w:rPr>
          <w:rFonts w:eastAsia="Calibri"/>
          <w:sz w:val="32"/>
          <w:szCs w:val="32"/>
        </w:rPr>
      </w:pPr>
      <w:r w:rsidRPr="00473CB2">
        <w:rPr>
          <w:rFonts w:eastAsia="Calibri"/>
          <w:sz w:val="32"/>
          <w:szCs w:val="32"/>
        </w:rPr>
        <w:lastRenderedPageBreak/>
        <w:t>Таблица 2</w:t>
      </w: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p w:rsidR="00D67FE2" w:rsidRPr="00C94BB2" w:rsidRDefault="00D67FE2" w:rsidP="00D67FE2">
      <w:pPr>
        <w:pStyle w:val="ConsPlusNormal"/>
        <w:jc w:val="center"/>
        <w:rPr>
          <w:rFonts w:eastAsia="Calibri"/>
        </w:rPr>
      </w:pPr>
      <w:r w:rsidRPr="00C94BB2">
        <w:rPr>
          <w:rFonts w:eastAsia="Calibri"/>
        </w:rPr>
        <w:t xml:space="preserve">Экономические показатели деятельности </w:t>
      </w:r>
      <w:proofErr w:type="spellStart"/>
      <w:r w:rsidRPr="00C94BB2">
        <w:rPr>
          <w:rFonts w:eastAsia="Calibri"/>
        </w:rPr>
        <w:t>СМиСП</w:t>
      </w:r>
      <w:proofErr w:type="spellEnd"/>
      <w:r w:rsidRPr="00C94BB2">
        <w:rPr>
          <w:rFonts w:eastAsia="Calibri"/>
        </w:rPr>
        <w:t>,</w:t>
      </w:r>
    </w:p>
    <w:p w:rsidR="00D67FE2" w:rsidRPr="00C94BB2" w:rsidRDefault="00D67FE2" w:rsidP="00D67FE2">
      <w:pPr>
        <w:pStyle w:val="ConsPlusNormal"/>
        <w:jc w:val="center"/>
        <w:rPr>
          <w:rFonts w:eastAsia="Calibri"/>
        </w:rPr>
      </w:pPr>
      <w:proofErr w:type="gramStart"/>
      <w:r>
        <w:rPr>
          <w:rFonts w:eastAsia="Calibri"/>
        </w:rPr>
        <w:t>применяющих</w:t>
      </w:r>
      <w:proofErr w:type="gramEnd"/>
      <w:r w:rsidRPr="00C94BB2">
        <w:rPr>
          <w:rFonts w:eastAsia="Calibri"/>
        </w:rPr>
        <w:t xml:space="preserve"> упрощенную систему налогообложения или</w:t>
      </w:r>
    </w:p>
    <w:p w:rsidR="00D67FE2" w:rsidRDefault="00D67FE2" w:rsidP="00D67FE2">
      <w:pPr>
        <w:pStyle w:val="ConsPlusNormal"/>
        <w:jc w:val="center"/>
        <w:rPr>
          <w:rFonts w:eastAsia="Calibri"/>
        </w:rPr>
      </w:pPr>
      <w:r w:rsidRPr="00C94BB2">
        <w:rPr>
          <w:rFonts w:eastAsia="Calibri"/>
        </w:rPr>
        <w:t>систему налогообложения в виде единого налога на вмененный</w:t>
      </w:r>
      <w:r>
        <w:rPr>
          <w:rFonts w:eastAsia="Calibri"/>
        </w:rPr>
        <w:t xml:space="preserve"> </w:t>
      </w:r>
      <w:r w:rsidRPr="00C94BB2">
        <w:rPr>
          <w:rFonts w:eastAsia="Calibri"/>
        </w:rPr>
        <w:t xml:space="preserve">доход </w:t>
      </w:r>
    </w:p>
    <w:p w:rsidR="00D67FE2" w:rsidRPr="00C94BB2" w:rsidRDefault="00D67FE2" w:rsidP="00D67FE2">
      <w:pPr>
        <w:pStyle w:val="ConsPlusNormal"/>
        <w:jc w:val="center"/>
        <w:rPr>
          <w:rFonts w:eastAsia="Calibri"/>
        </w:rPr>
      </w:pPr>
      <w:proofErr w:type="gramStart"/>
      <w:r w:rsidRPr="00C94BB2">
        <w:rPr>
          <w:rFonts w:eastAsia="Calibri"/>
        </w:rPr>
        <w:t>для отдельных видов деятельности (индивидуального</w:t>
      </w:r>
      <w:proofErr w:type="gramEnd"/>
    </w:p>
    <w:p w:rsidR="00D67FE2" w:rsidRPr="00C94BB2" w:rsidRDefault="00D67FE2" w:rsidP="00D67FE2">
      <w:pPr>
        <w:pStyle w:val="ConsPlusNormal"/>
        <w:jc w:val="center"/>
        <w:rPr>
          <w:rFonts w:eastAsia="Calibri"/>
        </w:rPr>
      </w:pPr>
      <w:r w:rsidRPr="00C94BB2">
        <w:rPr>
          <w:rFonts w:eastAsia="Calibri"/>
        </w:rPr>
        <w:t>предпринимателя, применяющего общую систему налогообложения)</w:t>
      </w:r>
    </w:p>
    <w:p w:rsidR="00D67FE2" w:rsidRDefault="00D67FE2" w:rsidP="00D67FE2">
      <w:pPr>
        <w:pStyle w:val="ConsPlusNormal"/>
        <w:ind w:firstLine="540"/>
        <w:jc w:val="center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Наименование организации (индивидуального предпринимателя) _________</w:t>
      </w: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</w:t>
      </w: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375"/>
        <w:gridCol w:w="1485"/>
        <w:gridCol w:w="1485"/>
        <w:gridCol w:w="1395"/>
        <w:gridCol w:w="1463"/>
      </w:tblGrid>
      <w:tr w:rsidR="00D67FE2" w:rsidTr="00C0245D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Год, предшествующий финансовой поддержке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 оказания финансовой поддержки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Годы, следующие за годом оказания финансовой поддержки</w:t>
            </w:r>
          </w:p>
        </w:tc>
      </w:tr>
      <w:tr w:rsidR="00D67FE2" w:rsidTr="00C0245D">
        <w:trPr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</w:pP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45D" w:rsidRDefault="00C0245D" w:rsidP="00C0245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 1-й</w:t>
            </w:r>
          </w:p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 2-й</w:t>
            </w:r>
          </w:p>
        </w:tc>
      </w:tr>
      <w:tr w:rsidR="00D67FE2" w:rsidTr="00C0245D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Выручка, тыс.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рентабельности реализованной продукции</w:t>
            </w:r>
          </w:p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2.2/ п. 2.1), 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D67FE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расходы, тыс.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D7E41"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чистый доход &lt;*&gt;,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рублей</w:t>
            </w:r>
          </w:p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3.1 / п. 3.2)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D67FE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заработной платы, тыс.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D67FE2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численность, чел.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 перед бюджетной системой РФ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недоимки перед бюджетной системой РФ &lt;**&gt;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налогов в бюджеты всех уровней, в том числе: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D67FE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(НДФЛ) (для индивидуальных предпринимателей, для упрощенной системы  налогообложения)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D67FE2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(для  упрощенной системы  налогообложения)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D67FE2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поступлений в бюджеты всех уровней в  сравнении с годом, предшествующим году оказания финансовой поддержки  (тыс. рублей) всего,  в том числе: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НДФЛ (для индивидуальных предпринимателей, для упрощенной системы  налогообложения)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D67FE2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единому налогу (для  упрощенной системы  налогообложения)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D67FE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</w:t>
            </w:r>
            <w:r w:rsidR="00D67FE2">
              <w:rPr>
                <w:rFonts w:eastAsia="Calibri"/>
                <w:color w:val="000000"/>
                <w:sz w:val="24"/>
                <w:szCs w:val="24"/>
              </w:rPr>
              <w:t>4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 единому сельскохозяйственному налогу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9D7E41" w:rsidP="009D7E41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</w:t>
            </w:r>
            <w:r w:rsidR="00D67FE2">
              <w:rPr>
                <w:rFonts w:eastAsia="Calibri"/>
                <w:color w:val="000000"/>
                <w:sz w:val="24"/>
                <w:szCs w:val="24"/>
              </w:rPr>
              <w:t>5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 земельному налогу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Pr="001510ED" w:rsidRDefault="009D7E41" w:rsidP="009D7E41">
            <w:pPr>
              <w:pStyle w:val="ConsPlusNormal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</w:t>
            </w:r>
            <w:r w:rsidR="00D67FE2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Pr="001510ED" w:rsidRDefault="00D67FE2" w:rsidP="00C0245D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транспортному налогу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7FE2" w:rsidTr="00C0245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мест на 31 декабря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FE2" w:rsidRDefault="00D67FE2" w:rsidP="00C0245D">
            <w:pPr>
              <w:pStyle w:val="ConsPlusNormal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 организации</w:t>
      </w:r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(индивидуальный предприниматель</w:t>
      </w:r>
      <w:proofErr w:type="gramStart"/>
      <w:r>
        <w:rPr>
          <w:rFonts w:eastAsia="Calibri"/>
          <w:sz w:val="24"/>
          <w:szCs w:val="24"/>
        </w:rPr>
        <w:t>) _____________________ (___________________)</w:t>
      </w:r>
      <w:proofErr w:type="gramEnd"/>
    </w:p>
    <w:p w:rsidR="00D67FE2" w:rsidRDefault="00D67FE2" w:rsidP="00D67FE2">
      <w:pPr>
        <w:pStyle w:val="ConsPlusNormal"/>
        <w:ind w:firstLine="540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</w:p>
    <w:p w:rsidR="00D67FE2" w:rsidRDefault="00D67FE2" w:rsidP="00D67FE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Примечания:</w:t>
      </w:r>
    </w:p>
    <w:p w:rsidR="00D67FE2" w:rsidRDefault="00D67FE2" w:rsidP="00D67FE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&lt;*&gt; Доход за вычетом суммы расходов и уплаченных налогов.</w:t>
      </w:r>
    </w:p>
    <w:p w:rsidR="00D67FE2" w:rsidRDefault="00D67FE2" w:rsidP="00D67FE2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&lt;**&gt; Рассчитывается как разница между недоимкой на 1 января отчетного года и недоимкой на 1 января предшествующего года.</w:t>
      </w:r>
    </w:p>
    <w:p w:rsidR="00D67FE2" w:rsidRDefault="00D67FE2" w:rsidP="00D67FE2">
      <w:pPr>
        <w:pStyle w:val="ConsPlusNormal"/>
        <w:jc w:val="both"/>
        <w:rPr>
          <w:rFonts w:eastAsia="Calibri"/>
        </w:rPr>
      </w:pPr>
    </w:p>
    <w:p w:rsidR="00D67FE2" w:rsidRDefault="00D67FE2" w:rsidP="00D67FE2">
      <w:pPr>
        <w:pStyle w:val="ConsPlusNormal"/>
        <w:jc w:val="both"/>
        <w:rPr>
          <w:rFonts w:eastAsia="Calibri"/>
        </w:rPr>
      </w:pPr>
    </w:p>
    <w:p w:rsidR="00D67FE2" w:rsidRDefault="00D67FE2" w:rsidP="00D67FE2">
      <w:pPr>
        <w:adjustRightInd w:val="0"/>
        <w:ind w:left="1612" w:hanging="892"/>
        <w:jc w:val="both"/>
        <w:rPr>
          <w:rFonts w:ascii="Arial" w:hAnsi="Arial" w:cs="Arial"/>
          <w:b/>
          <w:bCs/>
          <w:color w:val="000080"/>
        </w:rPr>
      </w:pPr>
    </w:p>
    <w:p w:rsidR="00D67FE2" w:rsidRDefault="00D67FE2" w:rsidP="00D67FE2">
      <w:pPr>
        <w:jc w:val="both"/>
      </w:pPr>
    </w:p>
    <w:p w:rsidR="00D67FE2" w:rsidRPr="00816ED8" w:rsidRDefault="00D67FE2" w:rsidP="00E55AC5">
      <w:pPr>
        <w:pStyle w:val="40"/>
        <w:shd w:val="clear" w:color="auto" w:fill="auto"/>
        <w:ind w:right="20"/>
        <w:rPr>
          <w:sz w:val="28"/>
          <w:szCs w:val="28"/>
        </w:rPr>
      </w:pPr>
    </w:p>
    <w:sectPr w:rsidR="00D67FE2" w:rsidRPr="00816ED8" w:rsidSect="009D7E41">
      <w:pgSz w:w="11906" w:h="16838" w:code="9"/>
      <w:pgMar w:top="851" w:right="851" w:bottom="851" w:left="1418" w:header="709" w:footer="709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5B" w:rsidRDefault="0067355B" w:rsidP="000A5DF7">
      <w:r>
        <w:separator/>
      </w:r>
    </w:p>
  </w:endnote>
  <w:endnote w:type="continuationSeparator" w:id="0">
    <w:p w:rsidR="0067355B" w:rsidRDefault="0067355B" w:rsidP="000A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5B" w:rsidRDefault="0067355B" w:rsidP="000A5DF7">
      <w:r>
        <w:separator/>
      </w:r>
    </w:p>
  </w:footnote>
  <w:footnote w:type="continuationSeparator" w:id="0">
    <w:p w:rsidR="0067355B" w:rsidRDefault="0067355B" w:rsidP="000A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8EC"/>
    <w:multiLevelType w:val="multilevel"/>
    <w:tmpl w:val="657CC01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C149B"/>
    <w:multiLevelType w:val="multilevel"/>
    <w:tmpl w:val="5D5E7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46261"/>
    <w:multiLevelType w:val="multilevel"/>
    <w:tmpl w:val="FCD64E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852D1"/>
    <w:multiLevelType w:val="multilevel"/>
    <w:tmpl w:val="A3D0CB2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89429E"/>
    <w:multiLevelType w:val="multilevel"/>
    <w:tmpl w:val="AFE8D6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>
    <w:nsid w:val="16B670CA"/>
    <w:multiLevelType w:val="multilevel"/>
    <w:tmpl w:val="8702BBE0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35B8F"/>
    <w:multiLevelType w:val="multilevel"/>
    <w:tmpl w:val="B48C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8125A"/>
    <w:multiLevelType w:val="multilevel"/>
    <w:tmpl w:val="88E8B88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9A2C45"/>
    <w:multiLevelType w:val="hybridMultilevel"/>
    <w:tmpl w:val="EEF6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B27B6"/>
    <w:multiLevelType w:val="hybridMultilevel"/>
    <w:tmpl w:val="D400BEFA"/>
    <w:lvl w:ilvl="0" w:tplc="309E62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855353"/>
    <w:multiLevelType w:val="multilevel"/>
    <w:tmpl w:val="B26454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27F4002A"/>
    <w:multiLevelType w:val="multilevel"/>
    <w:tmpl w:val="FC3C18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392C7D"/>
    <w:multiLevelType w:val="multilevel"/>
    <w:tmpl w:val="F7ECB026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B5110A"/>
    <w:multiLevelType w:val="multilevel"/>
    <w:tmpl w:val="BA98D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3B75DE"/>
    <w:multiLevelType w:val="multilevel"/>
    <w:tmpl w:val="46FED9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EB90456"/>
    <w:multiLevelType w:val="multilevel"/>
    <w:tmpl w:val="21A89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ED3708"/>
    <w:multiLevelType w:val="multilevel"/>
    <w:tmpl w:val="8E96A6C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041259"/>
    <w:multiLevelType w:val="multilevel"/>
    <w:tmpl w:val="5D5E7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5E1E83"/>
    <w:multiLevelType w:val="hybridMultilevel"/>
    <w:tmpl w:val="00EE0CC8"/>
    <w:lvl w:ilvl="0" w:tplc="4D2E6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E17CA"/>
    <w:multiLevelType w:val="multilevel"/>
    <w:tmpl w:val="1D8E45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EBA3FAF"/>
    <w:multiLevelType w:val="multilevel"/>
    <w:tmpl w:val="9F0642B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784F2F"/>
    <w:multiLevelType w:val="multilevel"/>
    <w:tmpl w:val="008EB8C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64226D"/>
    <w:multiLevelType w:val="multilevel"/>
    <w:tmpl w:val="5D5E7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683719"/>
    <w:multiLevelType w:val="multilevel"/>
    <w:tmpl w:val="5D5E7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4F5652"/>
    <w:multiLevelType w:val="multilevel"/>
    <w:tmpl w:val="9CDE95E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7F0BC4"/>
    <w:multiLevelType w:val="multilevel"/>
    <w:tmpl w:val="5A2A5706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E822EB"/>
    <w:multiLevelType w:val="multilevel"/>
    <w:tmpl w:val="97E6D5A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C16FE1"/>
    <w:multiLevelType w:val="multilevel"/>
    <w:tmpl w:val="A2E6ED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823AA1"/>
    <w:multiLevelType w:val="multilevel"/>
    <w:tmpl w:val="0428CDC4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D13E87"/>
    <w:multiLevelType w:val="hybridMultilevel"/>
    <w:tmpl w:val="FADC6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407DD"/>
    <w:multiLevelType w:val="multilevel"/>
    <w:tmpl w:val="CC3C992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0"/>
  </w:num>
  <w:num w:numId="5">
    <w:abstractNumId w:val="15"/>
  </w:num>
  <w:num w:numId="6">
    <w:abstractNumId w:val="22"/>
  </w:num>
  <w:num w:numId="7">
    <w:abstractNumId w:val="19"/>
  </w:num>
  <w:num w:numId="8">
    <w:abstractNumId w:val="1"/>
  </w:num>
  <w:num w:numId="9">
    <w:abstractNumId w:val="7"/>
  </w:num>
  <w:num w:numId="10">
    <w:abstractNumId w:val="27"/>
  </w:num>
  <w:num w:numId="11">
    <w:abstractNumId w:val="18"/>
  </w:num>
  <w:num w:numId="12">
    <w:abstractNumId w:val="24"/>
  </w:num>
  <w:num w:numId="13">
    <w:abstractNumId w:val="23"/>
  </w:num>
  <w:num w:numId="14">
    <w:abstractNumId w:val="0"/>
  </w:num>
  <w:num w:numId="15">
    <w:abstractNumId w:val="26"/>
  </w:num>
  <w:num w:numId="16">
    <w:abstractNumId w:val="5"/>
  </w:num>
  <w:num w:numId="17">
    <w:abstractNumId w:val="11"/>
  </w:num>
  <w:num w:numId="18">
    <w:abstractNumId w:val="28"/>
  </w:num>
  <w:num w:numId="19">
    <w:abstractNumId w:val="14"/>
  </w:num>
  <w:num w:numId="20">
    <w:abstractNumId w:val="4"/>
  </w:num>
  <w:num w:numId="21">
    <w:abstractNumId w:val="16"/>
  </w:num>
  <w:num w:numId="22">
    <w:abstractNumId w:val="21"/>
  </w:num>
  <w:num w:numId="23">
    <w:abstractNumId w:val="3"/>
  </w:num>
  <w:num w:numId="24">
    <w:abstractNumId w:val="2"/>
  </w:num>
  <w:num w:numId="25">
    <w:abstractNumId w:val="12"/>
  </w:num>
  <w:num w:numId="26">
    <w:abstractNumId w:val="20"/>
  </w:num>
  <w:num w:numId="27">
    <w:abstractNumId w:val="25"/>
  </w:num>
  <w:num w:numId="28">
    <w:abstractNumId w:val="13"/>
  </w:num>
  <w:num w:numId="29">
    <w:abstractNumId w:val="30"/>
  </w:num>
  <w:num w:numId="30">
    <w:abstractNumId w:val="2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6"/>
    <w:rsid w:val="00001E6A"/>
    <w:rsid w:val="000046DD"/>
    <w:rsid w:val="00005457"/>
    <w:rsid w:val="00013E39"/>
    <w:rsid w:val="00021CE9"/>
    <w:rsid w:val="000236A6"/>
    <w:rsid w:val="000242FB"/>
    <w:rsid w:val="00033CFE"/>
    <w:rsid w:val="00077B47"/>
    <w:rsid w:val="0009314A"/>
    <w:rsid w:val="000950D7"/>
    <w:rsid w:val="000A2C17"/>
    <w:rsid w:val="000A5DF7"/>
    <w:rsid w:val="000A7EE6"/>
    <w:rsid w:val="000C306C"/>
    <w:rsid w:val="000C6068"/>
    <w:rsid w:val="000F07A7"/>
    <w:rsid w:val="00142405"/>
    <w:rsid w:val="001525DC"/>
    <w:rsid w:val="00175EB3"/>
    <w:rsid w:val="001846D9"/>
    <w:rsid w:val="001950E8"/>
    <w:rsid w:val="001B669F"/>
    <w:rsid w:val="001D367F"/>
    <w:rsid w:val="001D68D1"/>
    <w:rsid w:val="001E2AF7"/>
    <w:rsid w:val="001F0178"/>
    <w:rsid w:val="0022685D"/>
    <w:rsid w:val="00257ADC"/>
    <w:rsid w:val="002676DB"/>
    <w:rsid w:val="00272007"/>
    <w:rsid w:val="002922E2"/>
    <w:rsid w:val="002A6E6A"/>
    <w:rsid w:val="002B3751"/>
    <w:rsid w:val="002B6B17"/>
    <w:rsid w:val="002F73E5"/>
    <w:rsid w:val="00340432"/>
    <w:rsid w:val="0035298D"/>
    <w:rsid w:val="00354248"/>
    <w:rsid w:val="00367354"/>
    <w:rsid w:val="00375E4F"/>
    <w:rsid w:val="003816A3"/>
    <w:rsid w:val="003923C1"/>
    <w:rsid w:val="0039608F"/>
    <w:rsid w:val="003A2BE4"/>
    <w:rsid w:val="003C00F4"/>
    <w:rsid w:val="003F569B"/>
    <w:rsid w:val="00433098"/>
    <w:rsid w:val="004335FB"/>
    <w:rsid w:val="0045457A"/>
    <w:rsid w:val="00460625"/>
    <w:rsid w:val="00473CB2"/>
    <w:rsid w:val="004859AE"/>
    <w:rsid w:val="004B3FA0"/>
    <w:rsid w:val="004C1B87"/>
    <w:rsid w:val="004F0F1C"/>
    <w:rsid w:val="004F2E71"/>
    <w:rsid w:val="004F4D2A"/>
    <w:rsid w:val="00500283"/>
    <w:rsid w:val="00541019"/>
    <w:rsid w:val="00541E49"/>
    <w:rsid w:val="005479A1"/>
    <w:rsid w:val="005550AD"/>
    <w:rsid w:val="00561909"/>
    <w:rsid w:val="00564618"/>
    <w:rsid w:val="00571798"/>
    <w:rsid w:val="005847DA"/>
    <w:rsid w:val="00586B1F"/>
    <w:rsid w:val="005B2092"/>
    <w:rsid w:val="005D6A92"/>
    <w:rsid w:val="005F42FF"/>
    <w:rsid w:val="00615EDC"/>
    <w:rsid w:val="00670154"/>
    <w:rsid w:val="00670681"/>
    <w:rsid w:val="0067355B"/>
    <w:rsid w:val="00673E17"/>
    <w:rsid w:val="006771D0"/>
    <w:rsid w:val="0068048B"/>
    <w:rsid w:val="006B1B3F"/>
    <w:rsid w:val="006C4036"/>
    <w:rsid w:val="006C7B7D"/>
    <w:rsid w:val="007101F7"/>
    <w:rsid w:val="007343A6"/>
    <w:rsid w:val="00772386"/>
    <w:rsid w:val="007751C2"/>
    <w:rsid w:val="007C7B14"/>
    <w:rsid w:val="007F0EFC"/>
    <w:rsid w:val="007F444D"/>
    <w:rsid w:val="007F4663"/>
    <w:rsid w:val="00816ED8"/>
    <w:rsid w:val="00822EFB"/>
    <w:rsid w:val="008B6885"/>
    <w:rsid w:val="00907F14"/>
    <w:rsid w:val="00926A4C"/>
    <w:rsid w:val="00936152"/>
    <w:rsid w:val="0094286D"/>
    <w:rsid w:val="00953B27"/>
    <w:rsid w:val="00961679"/>
    <w:rsid w:val="00967846"/>
    <w:rsid w:val="00971523"/>
    <w:rsid w:val="009A057A"/>
    <w:rsid w:val="009A0816"/>
    <w:rsid w:val="009A5A45"/>
    <w:rsid w:val="009A5ABA"/>
    <w:rsid w:val="009B0B87"/>
    <w:rsid w:val="009B1081"/>
    <w:rsid w:val="009D7E41"/>
    <w:rsid w:val="009E6E84"/>
    <w:rsid w:val="00A00CF1"/>
    <w:rsid w:val="00A05455"/>
    <w:rsid w:val="00A06325"/>
    <w:rsid w:val="00A1085A"/>
    <w:rsid w:val="00A2298A"/>
    <w:rsid w:val="00A229F0"/>
    <w:rsid w:val="00A23D74"/>
    <w:rsid w:val="00A25EA0"/>
    <w:rsid w:val="00A52066"/>
    <w:rsid w:val="00A66481"/>
    <w:rsid w:val="00A7000A"/>
    <w:rsid w:val="00A7010C"/>
    <w:rsid w:val="00A711B0"/>
    <w:rsid w:val="00A849E2"/>
    <w:rsid w:val="00AA0C2E"/>
    <w:rsid w:val="00AC3584"/>
    <w:rsid w:val="00AD44B3"/>
    <w:rsid w:val="00AE68FA"/>
    <w:rsid w:val="00AE7205"/>
    <w:rsid w:val="00AF2203"/>
    <w:rsid w:val="00B15A7A"/>
    <w:rsid w:val="00B26022"/>
    <w:rsid w:val="00B350CC"/>
    <w:rsid w:val="00B449B6"/>
    <w:rsid w:val="00B71873"/>
    <w:rsid w:val="00B86FB1"/>
    <w:rsid w:val="00BB0336"/>
    <w:rsid w:val="00BE4307"/>
    <w:rsid w:val="00BE4FAD"/>
    <w:rsid w:val="00C0245D"/>
    <w:rsid w:val="00C23818"/>
    <w:rsid w:val="00C239E4"/>
    <w:rsid w:val="00C6266C"/>
    <w:rsid w:val="00C62D84"/>
    <w:rsid w:val="00C93FCD"/>
    <w:rsid w:val="00CA5E67"/>
    <w:rsid w:val="00CC0B94"/>
    <w:rsid w:val="00CD6D26"/>
    <w:rsid w:val="00CE046B"/>
    <w:rsid w:val="00CF6121"/>
    <w:rsid w:val="00CF7E9A"/>
    <w:rsid w:val="00D03C22"/>
    <w:rsid w:val="00D06F79"/>
    <w:rsid w:val="00D3549A"/>
    <w:rsid w:val="00D466EC"/>
    <w:rsid w:val="00D67FE2"/>
    <w:rsid w:val="00D70165"/>
    <w:rsid w:val="00DB0189"/>
    <w:rsid w:val="00DB08D8"/>
    <w:rsid w:val="00DC0F06"/>
    <w:rsid w:val="00DD6197"/>
    <w:rsid w:val="00DE0BAE"/>
    <w:rsid w:val="00DE461B"/>
    <w:rsid w:val="00DF248A"/>
    <w:rsid w:val="00DF4214"/>
    <w:rsid w:val="00DF4820"/>
    <w:rsid w:val="00E064EE"/>
    <w:rsid w:val="00E119A7"/>
    <w:rsid w:val="00E30B2A"/>
    <w:rsid w:val="00E3207C"/>
    <w:rsid w:val="00E556C3"/>
    <w:rsid w:val="00E55AC5"/>
    <w:rsid w:val="00E647EB"/>
    <w:rsid w:val="00E67FC2"/>
    <w:rsid w:val="00E91D36"/>
    <w:rsid w:val="00E955AC"/>
    <w:rsid w:val="00EA47DC"/>
    <w:rsid w:val="00EF061B"/>
    <w:rsid w:val="00F47DC3"/>
    <w:rsid w:val="00F63C41"/>
    <w:rsid w:val="00F7601A"/>
    <w:rsid w:val="00F77B7E"/>
    <w:rsid w:val="00F85220"/>
    <w:rsid w:val="00F91646"/>
    <w:rsid w:val="00FB437C"/>
    <w:rsid w:val="00FB44CE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9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D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91D36"/>
    <w:pPr>
      <w:snapToGrid/>
      <w:jc w:val="both"/>
    </w:pPr>
  </w:style>
  <w:style w:type="character" w:customStyle="1" w:styleId="a4">
    <w:name w:val="Основной текст Знак"/>
    <w:basedOn w:val="a0"/>
    <w:link w:val="a3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91D36"/>
    <w:pPr>
      <w:autoSpaceDE/>
      <w:autoSpaceDN/>
      <w:snapToGrid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E91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D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0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E064EE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0A5D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A5D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_"/>
    <w:basedOn w:val="a0"/>
    <w:link w:val="2"/>
    <w:rsid w:val="001D367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1D367F"/>
    <w:pPr>
      <w:widowControl w:val="0"/>
      <w:shd w:val="clear" w:color="auto" w:fill="FFFFFF"/>
      <w:autoSpaceDE/>
      <w:autoSpaceDN/>
      <w:snapToGrid/>
      <w:spacing w:before="420" w:after="420" w:line="0" w:lineRule="atLeast"/>
      <w:ind w:hanging="1500"/>
      <w:jc w:val="center"/>
    </w:pPr>
    <w:rPr>
      <w:spacing w:val="-1"/>
      <w:sz w:val="26"/>
      <w:szCs w:val="26"/>
      <w:lang w:eastAsia="en-US"/>
    </w:rPr>
  </w:style>
  <w:style w:type="character" w:customStyle="1" w:styleId="11pt0pt">
    <w:name w:val="Основной текст + 11 pt;Интервал 0 pt"/>
    <w:basedOn w:val="af"/>
    <w:rsid w:val="000F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550A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550AD"/>
    <w:rPr>
      <w:rFonts w:ascii="MingLiU" w:eastAsia="MingLiU" w:hAnsi="MingLiU" w:cs="MingLiU"/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5550AD"/>
    <w:pPr>
      <w:widowControl w:val="0"/>
      <w:shd w:val="clear" w:color="auto" w:fill="FFFFFF"/>
      <w:autoSpaceDE/>
      <w:autoSpaceDN/>
      <w:snapToGrid/>
      <w:spacing w:line="298" w:lineRule="exact"/>
      <w:jc w:val="both"/>
    </w:pPr>
    <w:rPr>
      <w:spacing w:val="1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550AD"/>
    <w:pPr>
      <w:widowControl w:val="0"/>
      <w:shd w:val="clear" w:color="auto" w:fill="FFFFFF"/>
      <w:autoSpaceDE/>
      <w:autoSpaceDN/>
      <w:snapToGrid/>
      <w:spacing w:line="0" w:lineRule="atLeast"/>
    </w:pPr>
    <w:rPr>
      <w:rFonts w:ascii="MingLiU" w:eastAsia="MingLiU" w:hAnsi="MingLiU" w:cs="MingLiU"/>
      <w:sz w:val="8"/>
      <w:szCs w:val="8"/>
      <w:lang w:val="en-US" w:eastAsia="en-US"/>
    </w:rPr>
  </w:style>
  <w:style w:type="paragraph" w:customStyle="1" w:styleId="ConsPlusTitle">
    <w:name w:val="ConsPlusTitle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9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D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91D36"/>
    <w:pPr>
      <w:snapToGrid/>
      <w:jc w:val="both"/>
    </w:pPr>
  </w:style>
  <w:style w:type="character" w:customStyle="1" w:styleId="a4">
    <w:name w:val="Основной текст Знак"/>
    <w:basedOn w:val="a0"/>
    <w:link w:val="a3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E91D36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91D36"/>
    <w:pPr>
      <w:autoSpaceDE/>
      <w:autoSpaceDN/>
      <w:snapToGrid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91D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E91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D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0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E064EE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0A5D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A5D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A5D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_"/>
    <w:basedOn w:val="a0"/>
    <w:link w:val="2"/>
    <w:rsid w:val="001D367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1D367F"/>
    <w:pPr>
      <w:widowControl w:val="0"/>
      <w:shd w:val="clear" w:color="auto" w:fill="FFFFFF"/>
      <w:autoSpaceDE/>
      <w:autoSpaceDN/>
      <w:snapToGrid/>
      <w:spacing w:before="420" w:after="420" w:line="0" w:lineRule="atLeast"/>
      <w:ind w:hanging="1500"/>
      <w:jc w:val="center"/>
    </w:pPr>
    <w:rPr>
      <w:spacing w:val="-1"/>
      <w:sz w:val="26"/>
      <w:szCs w:val="26"/>
      <w:lang w:eastAsia="en-US"/>
    </w:rPr>
  </w:style>
  <w:style w:type="character" w:customStyle="1" w:styleId="11pt0pt">
    <w:name w:val="Основной текст + 11 pt;Интервал 0 pt"/>
    <w:basedOn w:val="af"/>
    <w:rsid w:val="000F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550A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550AD"/>
    <w:rPr>
      <w:rFonts w:ascii="MingLiU" w:eastAsia="MingLiU" w:hAnsi="MingLiU" w:cs="MingLiU"/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5550AD"/>
    <w:pPr>
      <w:widowControl w:val="0"/>
      <w:shd w:val="clear" w:color="auto" w:fill="FFFFFF"/>
      <w:autoSpaceDE/>
      <w:autoSpaceDN/>
      <w:snapToGrid/>
      <w:spacing w:line="298" w:lineRule="exact"/>
      <w:jc w:val="both"/>
    </w:pPr>
    <w:rPr>
      <w:spacing w:val="1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5550AD"/>
    <w:pPr>
      <w:widowControl w:val="0"/>
      <w:shd w:val="clear" w:color="auto" w:fill="FFFFFF"/>
      <w:autoSpaceDE/>
      <w:autoSpaceDN/>
      <w:snapToGrid/>
      <w:spacing w:line="0" w:lineRule="atLeast"/>
    </w:pPr>
    <w:rPr>
      <w:rFonts w:ascii="MingLiU" w:eastAsia="MingLiU" w:hAnsi="MingLiU" w:cs="MingLiU"/>
      <w:sz w:val="8"/>
      <w:szCs w:val="8"/>
      <w:lang w:val="en-US" w:eastAsia="en-US"/>
    </w:rPr>
  </w:style>
  <w:style w:type="paragraph" w:customStyle="1" w:styleId="ConsPlusTitle">
    <w:name w:val="ConsPlusTitle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16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22B6-F5FA-4651-BB83-5AE3ACA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Виктория</cp:lastModifiedBy>
  <cp:revision>2</cp:revision>
  <cp:lastPrinted>2017-12-05T04:37:00Z</cp:lastPrinted>
  <dcterms:created xsi:type="dcterms:W3CDTF">2017-12-27T07:59:00Z</dcterms:created>
  <dcterms:modified xsi:type="dcterms:W3CDTF">2017-12-27T07:59:00Z</dcterms:modified>
</cp:coreProperties>
</file>