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50" w:type="dxa"/>
        <w:tblLook w:val="01E0" w:firstRow="1" w:lastRow="1" w:firstColumn="1" w:lastColumn="1" w:noHBand="0" w:noVBand="0"/>
      </w:tblPr>
      <w:tblGrid>
        <w:gridCol w:w="7905"/>
        <w:gridCol w:w="6945"/>
      </w:tblGrid>
      <w:tr w:rsidR="00946682" w:rsidTr="00946682">
        <w:tc>
          <w:tcPr>
            <w:tcW w:w="7905" w:type="dxa"/>
          </w:tcPr>
          <w:p w:rsidR="00946682" w:rsidRDefault="00946682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5" w:type="dxa"/>
          </w:tcPr>
          <w:p w:rsidR="00946682" w:rsidRDefault="00946682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УТВЕРЖДЕНЫ</w:t>
            </w:r>
          </w:p>
          <w:p w:rsidR="00946682" w:rsidRDefault="00946682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приказом управления по государственной охране объектов культурного наследия</w:t>
            </w:r>
          </w:p>
          <w:p w:rsidR="00946682" w:rsidRDefault="00946682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Новосибирской области</w:t>
            </w:r>
          </w:p>
          <w:p w:rsidR="00946682" w:rsidRDefault="00946682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№     </w:t>
            </w:r>
          </w:p>
          <w:p w:rsidR="00946682" w:rsidRDefault="00946682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46682" w:rsidRDefault="00946682" w:rsidP="00946682">
      <w:pPr>
        <w:rPr>
          <w:rFonts w:ascii="Times New Roman" w:hAnsi="Times New Roman"/>
          <w:b/>
          <w:sz w:val="28"/>
          <w:szCs w:val="28"/>
        </w:rPr>
      </w:pPr>
    </w:p>
    <w:p w:rsidR="00946682" w:rsidRDefault="00946682" w:rsidP="00946682">
      <w:pPr>
        <w:rPr>
          <w:rFonts w:ascii="Times New Roman" w:hAnsi="Times New Roman"/>
          <w:b/>
          <w:sz w:val="28"/>
          <w:szCs w:val="28"/>
        </w:rPr>
      </w:pPr>
      <w:r w:rsidRPr="003F3DDD">
        <w:rPr>
          <w:rFonts w:ascii="Times New Roman" w:hAnsi="Times New Roman"/>
          <w:b/>
          <w:sz w:val="28"/>
          <w:szCs w:val="28"/>
        </w:rPr>
        <w:t xml:space="preserve">Особенности (предмет охраны) объекта культурного наследия регионального значения - памятника архитектуры «Дом </w:t>
      </w:r>
      <w:r>
        <w:rPr>
          <w:rFonts w:ascii="Times New Roman" w:hAnsi="Times New Roman"/>
          <w:b/>
          <w:sz w:val="28"/>
          <w:szCs w:val="28"/>
        </w:rPr>
        <w:t xml:space="preserve">А.Г. Лапина, </w:t>
      </w:r>
      <w:r w:rsidRPr="003F3DDD">
        <w:rPr>
          <w:rFonts w:ascii="Times New Roman" w:hAnsi="Times New Roman"/>
          <w:b/>
          <w:sz w:val="28"/>
          <w:szCs w:val="28"/>
        </w:rPr>
        <w:t>2-этажный», расположенного по адресу: Ново</w:t>
      </w:r>
      <w:r>
        <w:rPr>
          <w:rFonts w:ascii="Times New Roman" w:hAnsi="Times New Roman"/>
          <w:b/>
          <w:sz w:val="28"/>
          <w:szCs w:val="28"/>
        </w:rPr>
        <w:t xml:space="preserve">сибирская область, </w:t>
      </w:r>
      <w:proofErr w:type="spellStart"/>
      <w:r>
        <w:rPr>
          <w:rFonts w:ascii="Times New Roman" w:hAnsi="Times New Roman"/>
          <w:b/>
          <w:sz w:val="28"/>
          <w:szCs w:val="28"/>
        </w:rPr>
        <w:t>Колыванский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район, </w:t>
      </w:r>
    </w:p>
    <w:p w:rsidR="00946682" w:rsidRPr="003F5C57" w:rsidRDefault="00946682" w:rsidP="00946682">
      <w:p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р.п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Колывань, </w:t>
      </w:r>
      <w:r w:rsidRPr="003F3DDD">
        <w:rPr>
          <w:rFonts w:ascii="Times New Roman" w:hAnsi="Times New Roman"/>
          <w:b/>
          <w:sz w:val="28"/>
          <w:szCs w:val="28"/>
        </w:rPr>
        <w:t xml:space="preserve">ул. </w:t>
      </w:r>
      <w:r>
        <w:rPr>
          <w:rFonts w:ascii="Times New Roman" w:hAnsi="Times New Roman"/>
          <w:b/>
          <w:sz w:val="28"/>
          <w:szCs w:val="28"/>
        </w:rPr>
        <w:t>Кирова</w:t>
      </w:r>
      <w:r w:rsidRPr="003F3DDD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96</w:t>
      </w:r>
      <w:r w:rsidRPr="003F3DDD">
        <w:rPr>
          <w:rFonts w:ascii="Times New Roman" w:hAnsi="Times New Roman"/>
          <w:sz w:val="28"/>
          <w:szCs w:val="28"/>
        </w:rPr>
        <w:t>,</w:t>
      </w:r>
      <w:r w:rsidRPr="003F3DDD">
        <w:rPr>
          <w:rFonts w:ascii="Times New Roman" w:hAnsi="Times New Roman"/>
          <w:b/>
          <w:sz w:val="28"/>
          <w:szCs w:val="28"/>
        </w:rPr>
        <w:t xml:space="preserve"> послужившие основанием для включения его в единый государственный реестр объектов культурного наследия (памятников истории и культуры) народов Российской Федерации и подлежащие обязательному сохранению</w:t>
      </w:r>
      <w:r w:rsidRPr="00955C3F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946682" w:rsidRDefault="00946682" w:rsidP="00946682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1984"/>
      </w:tblGrid>
      <w:tr w:rsidR="00946682" w:rsidRPr="00EF00D5" w:rsidTr="00131EB5">
        <w:tc>
          <w:tcPr>
            <w:tcW w:w="675" w:type="dxa"/>
            <w:shd w:val="clear" w:color="auto" w:fill="auto"/>
          </w:tcPr>
          <w:p w:rsidR="00946682" w:rsidRPr="00EF00D5" w:rsidRDefault="00946682" w:rsidP="00131E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F00D5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EF00D5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EF00D5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127" w:type="dxa"/>
            <w:shd w:val="clear" w:color="auto" w:fill="auto"/>
          </w:tcPr>
          <w:p w:rsidR="00946682" w:rsidRPr="00EF00D5" w:rsidRDefault="00946682" w:rsidP="00131E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F00D5">
              <w:rPr>
                <w:rFonts w:ascii="Times New Roman" w:hAnsi="Times New Roman"/>
                <w:sz w:val="28"/>
                <w:szCs w:val="28"/>
              </w:rPr>
              <w:t>Элементы предмета охраны</w:t>
            </w:r>
          </w:p>
        </w:tc>
        <w:tc>
          <w:tcPr>
            <w:tcW w:w="11984" w:type="dxa"/>
            <w:shd w:val="clear" w:color="auto" w:fill="auto"/>
          </w:tcPr>
          <w:p w:rsidR="00946682" w:rsidRPr="00EF00D5" w:rsidRDefault="00946682" w:rsidP="00131E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F00D5">
              <w:rPr>
                <w:rFonts w:ascii="Times New Roman" w:hAnsi="Times New Roman"/>
                <w:sz w:val="28"/>
                <w:szCs w:val="28"/>
              </w:rPr>
              <w:t>Графические материалы</w:t>
            </w:r>
          </w:p>
        </w:tc>
      </w:tr>
      <w:tr w:rsidR="00946682" w:rsidRPr="00EF00D5" w:rsidTr="00131EB5">
        <w:tc>
          <w:tcPr>
            <w:tcW w:w="675" w:type="dxa"/>
            <w:shd w:val="clear" w:color="auto" w:fill="auto"/>
          </w:tcPr>
          <w:p w:rsidR="00946682" w:rsidRPr="00EF00D5" w:rsidRDefault="00946682" w:rsidP="00131E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F00D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:rsidR="00946682" w:rsidRPr="003812A6" w:rsidRDefault="00946682" w:rsidP="00131EB5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3812A6">
              <w:rPr>
                <w:rFonts w:ascii="Times New Roman" w:hAnsi="Times New Roman"/>
                <w:sz w:val="26"/>
                <w:szCs w:val="26"/>
              </w:rPr>
              <w:t>Объемно-пространственная композиция двухэтажного здания на начало</w:t>
            </w:r>
          </w:p>
          <w:p w:rsidR="00946682" w:rsidRPr="003812A6" w:rsidRDefault="00946682" w:rsidP="00131EB5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3812A6">
              <w:rPr>
                <w:rFonts w:ascii="Times New Roman" w:hAnsi="Times New Roman"/>
                <w:sz w:val="26"/>
                <w:szCs w:val="26"/>
              </w:rPr>
              <w:t> XX века, прямоугольной формы плана, в том числе высотные отметки по венчающему карнизу.</w:t>
            </w:r>
          </w:p>
        </w:tc>
        <w:tc>
          <w:tcPr>
            <w:tcW w:w="11984" w:type="dxa"/>
            <w:vMerge w:val="restart"/>
            <w:shd w:val="clear" w:color="auto" w:fill="auto"/>
          </w:tcPr>
          <w:p w:rsidR="00946682" w:rsidRDefault="00946682" w:rsidP="00894DDE">
            <w:pPr>
              <w:pStyle w:val="a3"/>
              <w:rPr>
                <w:rFonts w:ascii="Times New Roman" w:hAnsi="Times New Roman"/>
              </w:rPr>
            </w:pPr>
            <w:r w:rsidRPr="00184D3A">
              <w:rPr>
                <w:rFonts w:ascii="Times New Roman" w:hAnsi="Times New Roman"/>
                <w:sz w:val="24"/>
                <w:szCs w:val="24"/>
              </w:rPr>
              <w:t>Схема на основе плана первого этажа.            Схема на основе плана второго этажа.</w:t>
            </w:r>
          </w:p>
          <w:p w:rsidR="00946682" w:rsidRDefault="00946682" w:rsidP="00894DDE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099736D8" wp14:editId="091FA575">
                  <wp:extent cx="3305175" cy="3067050"/>
                  <wp:effectExtent l="0" t="0" r="9525" b="0"/>
                  <wp:docPr id="20" name="Рисунок 20" descr="ПЕРВЫЙ ЭТАЖ ВАРИАНТ 2 Кирова 96-Mod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ЕРВЫЙ ЭТАЖ ВАРИАНТ 2 Кирова 96-Mod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373" b="183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175" cy="306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         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1B3AB2" wp14:editId="15A77331">
                  <wp:extent cx="2924175" cy="2990850"/>
                  <wp:effectExtent l="0" t="0" r="9525" b="0"/>
                  <wp:docPr id="19" name="Рисунок 19" descr="ВТОРОЙ ЭТАЖ ПЛАН-Mod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ВТОРОЙ ЭТАЖ ПЛАН-Mod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21" b="249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299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6682" w:rsidRDefault="00946682" w:rsidP="00131EB5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Примечание: у</w:t>
            </w:r>
            <w:r w:rsidRPr="002D2B3B">
              <w:rPr>
                <w:rFonts w:ascii="Times New Roman" w:hAnsi="Times New Roman"/>
                <w:sz w:val="24"/>
                <w:szCs w:val="24"/>
              </w:rPr>
              <w:t>словные обозначения см. ст</w:t>
            </w:r>
            <w:r>
              <w:rPr>
                <w:rFonts w:ascii="Times New Roman" w:hAnsi="Times New Roman"/>
                <w:sz w:val="24"/>
                <w:szCs w:val="24"/>
              </w:rPr>
              <w:t>р.</w:t>
            </w:r>
            <w:r w:rsidRPr="002D2B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4DDE">
              <w:rPr>
                <w:rFonts w:ascii="Times New Roman" w:hAnsi="Times New Roman"/>
                <w:color w:val="BFBFBF"/>
                <w:sz w:val="24"/>
                <w:szCs w:val="24"/>
              </w:rPr>
              <w:t>2</w:t>
            </w:r>
          </w:p>
          <w:p w:rsidR="00946682" w:rsidRPr="002D2B3B" w:rsidRDefault="00946682" w:rsidP="00131EB5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46682" w:rsidRDefault="00946682" w:rsidP="00131EB5">
            <w:pPr>
              <w:pStyle w:val="a3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noProof/>
                <w:lang w:eastAsia="ru-RU"/>
              </w:rPr>
              <w:drawing>
                <wp:inline distT="0" distB="0" distL="0" distR="0">
                  <wp:extent cx="2390775" cy="2571750"/>
                  <wp:effectExtent l="0" t="0" r="9525" b="0"/>
                  <wp:docPr id="18" name="Рисунок 18" descr="Условники КолываньКирова 96-Mod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Условники КолываньКирова 96-Mod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40" b="78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257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6682" w:rsidRDefault="00946682" w:rsidP="00131EB5">
            <w:pPr>
              <w:pStyle w:val="a3"/>
              <w:rPr>
                <w:rFonts w:ascii="Times New Roman" w:hAnsi="Times New Roman"/>
                <w:i/>
              </w:rPr>
            </w:pPr>
          </w:p>
          <w:p w:rsidR="00946682" w:rsidRPr="00EF00D5" w:rsidRDefault="00946682" w:rsidP="00131E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682" w:rsidRPr="00EF00D5" w:rsidTr="00131EB5">
        <w:tc>
          <w:tcPr>
            <w:tcW w:w="675" w:type="dxa"/>
            <w:shd w:val="clear" w:color="auto" w:fill="auto"/>
          </w:tcPr>
          <w:p w:rsidR="00946682" w:rsidRPr="00EF00D5" w:rsidRDefault="00946682" w:rsidP="00131E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F00D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27" w:type="dxa"/>
            <w:shd w:val="clear" w:color="auto" w:fill="auto"/>
          </w:tcPr>
          <w:p w:rsidR="00946682" w:rsidRPr="003812A6" w:rsidRDefault="00946682" w:rsidP="00131EB5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3812A6">
              <w:rPr>
                <w:rFonts w:ascii="Times New Roman" w:hAnsi="Times New Roman"/>
                <w:sz w:val="26"/>
                <w:szCs w:val="26"/>
              </w:rPr>
              <w:t>Фасады:</w:t>
            </w:r>
          </w:p>
        </w:tc>
        <w:tc>
          <w:tcPr>
            <w:tcW w:w="11984" w:type="dxa"/>
            <w:vMerge/>
            <w:shd w:val="clear" w:color="auto" w:fill="auto"/>
          </w:tcPr>
          <w:p w:rsidR="00946682" w:rsidRPr="00EF00D5" w:rsidRDefault="00946682" w:rsidP="00131E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682" w:rsidRPr="00EF00D5" w:rsidTr="00131EB5">
        <w:tc>
          <w:tcPr>
            <w:tcW w:w="675" w:type="dxa"/>
            <w:shd w:val="clear" w:color="auto" w:fill="auto"/>
          </w:tcPr>
          <w:p w:rsidR="00946682" w:rsidRPr="00EF00D5" w:rsidRDefault="00946682" w:rsidP="00131E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F00D5">
              <w:rPr>
                <w:rFonts w:ascii="Times New Roman" w:hAnsi="Times New Roman"/>
                <w:sz w:val="28"/>
                <w:szCs w:val="28"/>
              </w:rPr>
              <w:t>1)</w:t>
            </w:r>
          </w:p>
        </w:tc>
        <w:tc>
          <w:tcPr>
            <w:tcW w:w="2127" w:type="dxa"/>
            <w:shd w:val="clear" w:color="auto" w:fill="auto"/>
          </w:tcPr>
          <w:p w:rsidR="00946682" w:rsidRPr="003812A6" w:rsidRDefault="00946682" w:rsidP="00131EB5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3812A6">
              <w:rPr>
                <w:rFonts w:ascii="Times New Roman" w:hAnsi="Times New Roman"/>
                <w:sz w:val="26"/>
                <w:szCs w:val="26"/>
              </w:rPr>
              <w:t xml:space="preserve">композиционное решение и архитектурно-художественное </w:t>
            </w:r>
            <w:r w:rsidRPr="003812A6">
              <w:rPr>
                <w:rFonts w:ascii="Times New Roman" w:hAnsi="Times New Roman"/>
                <w:sz w:val="26"/>
                <w:szCs w:val="26"/>
              </w:rPr>
              <w:lastRenderedPageBreak/>
              <w:t>оформление фасадов, включая оконные</w:t>
            </w:r>
            <w:r w:rsidRPr="003812A6">
              <w:rPr>
                <w:sz w:val="26"/>
                <w:szCs w:val="26"/>
              </w:rPr>
              <w:t xml:space="preserve"> </w:t>
            </w:r>
            <w:r w:rsidRPr="003812A6">
              <w:rPr>
                <w:rFonts w:ascii="Times New Roman" w:hAnsi="Times New Roman"/>
                <w:sz w:val="26"/>
                <w:szCs w:val="26"/>
              </w:rPr>
              <w:t>и дверной (балконный) проемы, их месторасположение, форма, размер и оформление на начало XX века</w:t>
            </w:r>
          </w:p>
          <w:p w:rsidR="00946682" w:rsidRPr="003812A6" w:rsidRDefault="00946682" w:rsidP="00131EB5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:rsidR="00946682" w:rsidRPr="003812A6" w:rsidRDefault="00946682" w:rsidP="00131EB5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984" w:type="dxa"/>
            <w:vMerge/>
            <w:shd w:val="clear" w:color="auto" w:fill="auto"/>
          </w:tcPr>
          <w:p w:rsidR="00946682" w:rsidRPr="00EF00D5" w:rsidRDefault="00946682" w:rsidP="00131E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682" w:rsidRPr="00EF00D5" w:rsidTr="00131EB5">
        <w:trPr>
          <w:trHeight w:val="1339"/>
        </w:trPr>
        <w:tc>
          <w:tcPr>
            <w:tcW w:w="675" w:type="dxa"/>
            <w:shd w:val="clear" w:color="auto" w:fill="auto"/>
          </w:tcPr>
          <w:p w:rsidR="00946682" w:rsidRPr="00EF00D5" w:rsidRDefault="00946682" w:rsidP="00131E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F00D5">
              <w:rPr>
                <w:rFonts w:ascii="Times New Roman" w:hAnsi="Times New Roman"/>
                <w:sz w:val="28"/>
                <w:szCs w:val="28"/>
              </w:rPr>
              <w:lastRenderedPageBreak/>
              <w:t>2)</w:t>
            </w:r>
          </w:p>
        </w:tc>
        <w:tc>
          <w:tcPr>
            <w:tcW w:w="2127" w:type="dxa"/>
            <w:shd w:val="clear" w:color="auto" w:fill="auto"/>
          </w:tcPr>
          <w:p w:rsidR="00946682" w:rsidRPr="003812A6" w:rsidRDefault="00946682" w:rsidP="00131EB5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3812A6">
              <w:rPr>
                <w:rFonts w:ascii="Times New Roman" w:hAnsi="Times New Roman"/>
                <w:sz w:val="26"/>
                <w:szCs w:val="26"/>
              </w:rPr>
              <w:t>материал стен (дерево; бревна, рубленые с остатком);</w:t>
            </w:r>
          </w:p>
        </w:tc>
        <w:tc>
          <w:tcPr>
            <w:tcW w:w="11984" w:type="dxa"/>
            <w:shd w:val="clear" w:color="auto" w:fill="auto"/>
          </w:tcPr>
          <w:p w:rsidR="00946682" w:rsidRPr="00EF00D5" w:rsidRDefault="00946682" w:rsidP="00131E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682" w:rsidRPr="00EF00D5" w:rsidTr="00131EB5">
        <w:tc>
          <w:tcPr>
            <w:tcW w:w="675" w:type="dxa"/>
            <w:shd w:val="clear" w:color="auto" w:fill="auto"/>
          </w:tcPr>
          <w:p w:rsidR="00946682" w:rsidRPr="00EF00D5" w:rsidRDefault="00946682" w:rsidP="00131E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F00D5">
              <w:rPr>
                <w:rFonts w:ascii="Times New Roman" w:hAnsi="Times New Roman"/>
                <w:sz w:val="28"/>
                <w:szCs w:val="28"/>
              </w:rPr>
              <w:lastRenderedPageBreak/>
              <w:t>3)</w:t>
            </w:r>
          </w:p>
        </w:tc>
        <w:tc>
          <w:tcPr>
            <w:tcW w:w="2127" w:type="dxa"/>
            <w:shd w:val="clear" w:color="auto" w:fill="auto"/>
          </w:tcPr>
          <w:p w:rsidR="00946682" w:rsidRPr="003812A6" w:rsidRDefault="00946682" w:rsidP="00131EB5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3812A6">
              <w:rPr>
                <w:rFonts w:ascii="Times New Roman" w:hAnsi="Times New Roman"/>
                <w:sz w:val="26"/>
                <w:szCs w:val="26"/>
              </w:rPr>
              <w:t>материал (дерево) и оформление обшивки стен, венчающего и междуэтажного карниза и фриза (подшивка доской,</w:t>
            </w:r>
            <w:r w:rsidRPr="003812A6">
              <w:rPr>
                <w:rFonts w:ascii="Times New Roman" w:hAnsi="Times New Roman"/>
                <w:color w:val="365F91"/>
                <w:sz w:val="26"/>
                <w:szCs w:val="26"/>
              </w:rPr>
              <w:t xml:space="preserve"> </w:t>
            </w:r>
            <w:proofErr w:type="gramStart"/>
            <w:r w:rsidRPr="003812A6">
              <w:rPr>
                <w:rFonts w:ascii="Times New Roman" w:hAnsi="Times New Roman"/>
                <w:sz w:val="26"/>
                <w:szCs w:val="26"/>
              </w:rPr>
              <w:t>профилирован-</w:t>
            </w:r>
            <w:proofErr w:type="spellStart"/>
            <w:r w:rsidRPr="003812A6">
              <w:rPr>
                <w:rFonts w:ascii="Times New Roman" w:hAnsi="Times New Roman"/>
                <w:sz w:val="26"/>
                <w:szCs w:val="26"/>
              </w:rPr>
              <w:t>ные</w:t>
            </w:r>
            <w:proofErr w:type="spellEnd"/>
            <w:proofErr w:type="gramEnd"/>
            <w:r w:rsidRPr="003812A6">
              <w:rPr>
                <w:rFonts w:ascii="Times New Roman" w:hAnsi="Times New Roman"/>
                <w:sz w:val="26"/>
                <w:szCs w:val="26"/>
              </w:rPr>
              <w:t xml:space="preserve"> горизонтальные бруски), углов и узловых сопряжений – лопатки, в том числе ширина, рисунок и профиль обшивки (с учетом восстановления);</w:t>
            </w:r>
          </w:p>
        </w:tc>
        <w:tc>
          <w:tcPr>
            <w:tcW w:w="11984" w:type="dxa"/>
            <w:shd w:val="clear" w:color="auto" w:fill="auto"/>
          </w:tcPr>
          <w:p w:rsidR="00946682" w:rsidRDefault="00946682" w:rsidP="00131EB5">
            <w:pPr>
              <w:pStyle w:val="a3"/>
              <w:jc w:val="left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6829425" cy="2924175"/>
                  <wp:effectExtent l="0" t="0" r="9525" b="9525"/>
                  <wp:docPr id="17" name="Рисунок 17" descr="Архитектурно художественное оформление-Mod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Архитектурно художественное оформление-Mod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768" b="232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9425" cy="292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6682" w:rsidRDefault="00946682" w:rsidP="00131EB5">
            <w:pPr>
              <w:pStyle w:val="a3"/>
              <w:jc w:val="left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5534025" cy="2952750"/>
                  <wp:effectExtent l="0" t="0" r="9525" b="0"/>
                  <wp:docPr id="16" name="Рисунок 16" descr="карниз и фриз-Mod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карниз и фриз-Mod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35" t="20207" r="5728" b="207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4025" cy="295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6682" w:rsidRDefault="00946682" w:rsidP="00131EB5">
            <w:pPr>
              <w:pStyle w:val="a3"/>
              <w:jc w:val="left"/>
              <w:rPr>
                <w:rFonts w:ascii="Times New Roman" w:hAnsi="Times New Roman"/>
                <w:noProof/>
              </w:rPr>
            </w:pPr>
          </w:p>
          <w:p w:rsidR="00946682" w:rsidRDefault="00946682" w:rsidP="00131EB5">
            <w:pPr>
              <w:pStyle w:val="a3"/>
              <w:jc w:val="lef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</w:rPr>
              <w:t xml:space="preserve">Схема обозначения </w:t>
            </w:r>
            <w:r>
              <w:rPr>
                <w:rFonts w:ascii="Times New Roman" w:hAnsi="Times New Roman"/>
              </w:rPr>
              <w:t>в</w:t>
            </w:r>
            <w:r w:rsidRPr="007A0EFC">
              <w:rPr>
                <w:rFonts w:ascii="Times New Roman" w:hAnsi="Times New Roman"/>
              </w:rPr>
              <w:t>енчающего карниза и фриза, межэтажного карниза</w:t>
            </w:r>
            <w:r>
              <w:rPr>
                <w:rFonts w:ascii="Times New Roman" w:hAnsi="Times New Roman"/>
              </w:rPr>
              <w:t xml:space="preserve"> и лопаток на фасадах. Оформление карниза и фриза.</w:t>
            </w:r>
          </w:p>
          <w:p w:rsidR="00946682" w:rsidRDefault="00946682" w:rsidP="00131EB5">
            <w:pPr>
              <w:pStyle w:val="a3"/>
              <w:jc w:val="lef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6905625" cy="3267075"/>
                  <wp:effectExtent l="0" t="0" r="9525" b="9525"/>
                  <wp:docPr id="15" name="Рисунок 15" descr="Чертеж КолываньКирова 96-Mod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Чертеж КолываньКирова 96-Mod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451" b="204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5625" cy="326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6682" w:rsidRDefault="00946682" w:rsidP="00131EB5">
            <w:pPr>
              <w:pStyle w:val="a3"/>
              <w:jc w:val="lef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  <w:p w:rsidR="00946682" w:rsidRDefault="00946682" w:rsidP="00131EB5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40562">
              <w:rPr>
                <w:rFonts w:ascii="Times New Roman" w:hAnsi="Times New Roman"/>
              </w:rPr>
              <w:t xml:space="preserve">Схема обозначения </w:t>
            </w:r>
            <w:r w:rsidRPr="00140562">
              <w:rPr>
                <w:rFonts w:ascii="Times New Roman" w:hAnsi="Times New Roman"/>
                <w:shd w:val="clear" w:color="auto" w:fill="FFFFFF"/>
              </w:rPr>
              <w:t xml:space="preserve">утраченной резьбы наличников окон 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и обшивки </w:t>
            </w:r>
            <w:r w:rsidRPr="00140562">
              <w:rPr>
                <w:rFonts w:ascii="Times New Roman" w:hAnsi="Times New Roman"/>
                <w:shd w:val="clear" w:color="auto" w:fill="FFFFFF"/>
              </w:rPr>
              <w:t>южного фасада</w:t>
            </w:r>
            <w:r w:rsidRPr="00140562">
              <w:rPr>
                <w:rFonts w:ascii="Times New Roman" w:hAnsi="Times New Roman"/>
              </w:rPr>
              <w:t>, требующ</w:t>
            </w:r>
            <w:r>
              <w:rPr>
                <w:rFonts w:ascii="Times New Roman" w:hAnsi="Times New Roman"/>
              </w:rPr>
              <w:t>ей</w:t>
            </w:r>
            <w:r w:rsidRPr="00140562">
              <w:rPr>
                <w:rFonts w:ascii="Times New Roman" w:hAnsi="Times New Roman"/>
              </w:rPr>
              <w:t xml:space="preserve"> восстановления</w:t>
            </w:r>
            <w:r>
              <w:rPr>
                <w:rFonts w:ascii="Times New Roman" w:hAnsi="Times New Roman"/>
              </w:rPr>
              <w:t>.</w:t>
            </w:r>
          </w:p>
          <w:p w:rsidR="00946682" w:rsidRDefault="00946682" w:rsidP="00131EB5">
            <w:pPr>
              <w:pStyle w:val="a3"/>
              <w:jc w:val="lef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5000625" cy="4381500"/>
                  <wp:effectExtent l="0" t="0" r="9525" b="0"/>
                  <wp:docPr id="14" name="Рисунок 14" descr="западный фасад-Mod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западный фасад-Mod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0625" cy="438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6682" w:rsidRDefault="00946682" w:rsidP="00131EB5">
            <w:pPr>
              <w:pStyle w:val="a3"/>
              <w:jc w:val="lef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  <w:p w:rsidR="00946682" w:rsidRDefault="00946682" w:rsidP="00131EB5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40562">
              <w:rPr>
                <w:rFonts w:ascii="Times New Roman" w:hAnsi="Times New Roman"/>
              </w:rPr>
              <w:t xml:space="preserve">Схема обозначения </w:t>
            </w:r>
            <w:r w:rsidRPr="00140562">
              <w:rPr>
                <w:rFonts w:ascii="Times New Roman" w:hAnsi="Times New Roman"/>
                <w:shd w:val="clear" w:color="auto" w:fill="FFFFFF"/>
              </w:rPr>
              <w:t>утраченной резьбы наличников окон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и обшивки</w:t>
            </w:r>
            <w:r w:rsidRPr="00140562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западного</w:t>
            </w:r>
            <w:r w:rsidRPr="00140562">
              <w:rPr>
                <w:rFonts w:ascii="Times New Roman" w:hAnsi="Times New Roman"/>
                <w:shd w:val="clear" w:color="auto" w:fill="FFFFFF"/>
              </w:rPr>
              <w:t xml:space="preserve"> фасада</w:t>
            </w:r>
            <w:r w:rsidRPr="00140562">
              <w:rPr>
                <w:rFonts w:ascii="Times New Roman" w:hAnsi="Times New Roman"/>
              </w:rPr>
              <w:t>, требующ</w:t>
            </w:r>
            <w:r>
              <w:rPr>
                <w:rFonts w:ascii="Times New Roman" w:hAnsi="Times New Roman"/>
              </w:rPr>
              <w:t>ей</w:t>
            </w:r>
            <w:r w:rsidRPr="00140562">
              <w:rPr>
                <w:rFonts w:ascii="Times New Roman" w:hAnsi="Times New Roman"/>
              </w:rPr>
              <w:t xml:space="preserve"> восстановления</w:t>
            </w:r>
            <w:r>
              <w:rPr>
                <w:rFonts w:ascii="Times New Roman" w:hAnsi="Times New Roman"/>
              </w:rPr>
              <w:t>.</w:t>
            </w:r>
          </w:p>
          <w:p w:rsidR="00946682" w:rsidRDefault="00946682" w:rsidP="00131EB5">
            <w:pPr>
              <w:pStyle w:val="a3"/>
              <w:jc w:val="lef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6524625" cy="3914775"/>
                  <wp:effectExtent l="0" t="0" r="9525" b="9525"/>
                  <wp:docPr id="13" name="Рисунок 13" descr="восточный фасад-Mod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восточный фасад-Mod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727" b="124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4625" cy="391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6682" w:rsidRDefault="00946682" w:rsidP="00131EB5">
            <w:pPr>
              <w:pStyle w:val="a3"/>
              <w:jc w:val="lef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  <w:p w:rsidR="00946682" w:rsidRDefault="00946682" w:rsidP="00131EB5">
            <w:pPr>
              <w:pStyle w:val="a3"/>
              <w:jc w:val="lef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  <w:p w:rsidR="00946682" w:rsidRDefault="00946682" w:rsidP="00131EB5">
            <w:pPr>
              <w:jc w:val="left"/>
              <w:rPr>
                <w:rFonts w:ascii="Times New Roman" w:hAnsi="Times New Roman"/>
              </w:rPr>
            </w:pPr>
            <w:r w:rsidRPr="00140562">
              <w:rPr>
                <w:rFonts w:ascii="Times New Roman" w:hAnsi="Times New Roman"/>
              </w:rPr>
              <w:t xml:space="preserve">Схема обозначения </w:t>
            </w:r>
            <w:r w:rsidRPr="00140562">
              <w:rPr>
                <w:rFonts w:ascii="Times New Roman" w:hAnsi="Times New Roman"/>
                <w:shd w:val="clear" w:color="auto" w:fill="FFFFFF"/>
              </w:rPr>
              <w:t>утраченной резьбы наличников окон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и обшивки</w:t>
            </w:r>
            <w:r w:rsidRPr="00140562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восточного</w:t>
            </w:r>
            <w:r w:rsidRPr="00140562">
              <w:rPr>
                <w:rFonts w:ascii="Times New Roman" w:hAnsi="Times New Roman"/>
                <w:shd w:val="clear" w:color="auto" w:fill="FFFFFF"/>
              </w:rPr>
              <w:t xml:space="preserve"> фасада</w:t>
            </w:r>
            <w:r w:rsidRPr="00140562">
              <w:rPr>
                <w:rFonts w:ascii="Times New Roman" w:hAnsi="Times New Roman"/>
              </w:rPr>
              <w:t>, требующ</w:t>
            </w:r>
            <w:r>
              <w:rPr>
                <w:rFonts w:ascii="Times New Roman" w:hAnsi="Times New Roman"/>
              </w:rPr>
              <w:t>ей</w:t>
            </w:r>
            <w:r w:rsidRPr="00140562">
              <w:rPr>
                <w:rFonts w:ascii="Times New Roman" w:hAnsi="Times New Roman"/>
              </w:rPr>
              <w:t xml:space="preserve"> восстановления</w:t>
            </w:r>
            <w:r>
              <w:rPr>
                <w:rFonts w:ascii="Times New Roman" w:hAnsi="Times New Roman"/>
              </w:rPr>
              <w:t>.</w:t>
            </w:r>
          </w:p>
          <w:p w:rsidR="00946682" w:rsidRDefault="00946682" w:rsidP="00131EB5">
            <w:pPr>
              <w:pStyle w:val="a3"/>
              <w:jc w:val="left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6153150" cy="3714750"/>
                  <wp:effectExtent l="0" t="0" r="0" b="0"/>
                  <wp:docPr id="12" name="Рисунок 12" descr="северный фасад-Mod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северный фасад-Mod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705" b="127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0" cy="371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6682" w:rsidRDefault="00946682" w:rsidP="00131EB5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946682" w:rsidRDefault="00946682" w:rsidP="00131EB5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946682" w:rsidRDefault="00946682" w:rsidP="00131EB5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946682" w:rsidRDefault="00946682" w:rsidP="00131EB5">
            <w:pPr>
              <w:jc w:val="left"/>
              <w:rPr>
                <w:rFonts w:ascii="Times New Roman" w:hAnsi="Times New Roman"/>
              </w:rPr>
            </w:pPr>
            <w:r w:rsidRPr="00140562">
              <w:rPr>
                <w:rFonts w:ascii="Times New Roman" w:hAnsi="Times New Roman"/>
              </w:rPr>
              <w:t xml:space="preserve">Схема обозначения </w:t>
            </w:r>
            <w:r w:rsidRPr="00140562">
              <w:rPr>
                <w:rFonts w:ascii="Times New Roman" w:hAnsi="Times New Roman"/>
                <w:shd w:val="clear" w:color="auto" w:fill="FFFFFF"/>
              </w:rPr>
              <w:t>утраченной резьбы наличников окон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и обшивки</w:t>
            </w:r>
            <w:r w:rsidRPr="00140562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северного</w:t>
            </w:r>
            <w:r w:rsidRPr="00140562">
              <w:rPr>
                <w:rFonts w:ascii="Times New Roman" w:hAnsi="Times New Roman"/>
                <w:shd w:val="clear" w:color="auto" w:fill="FFFFFF"/>
              </w:rPr>
              <w:t xml:space="preserve"> фасада</w:t>
            </w:r>
            <w:r w:rsidRPr="00140562">
              <w:rPr>
                <w:rFonts w:ascii="Times New Roman" w:hAnsi="Times New Roman"/>
              </w:rPr>
              <w:t>, требующ</w:t>
            </w:r>
            <w:r>
              <w:rPr>
                <w:rFonts w:ascii="Times New Roman" w:hAnsi="Times New Roman"/>
              </w:rPr>
              <w:t>ей</w:t>
            </w:r>
            <w:r w:rsidRPr="00140562">
              <w:rPr>
                <w:rFonts w:ascii="Times New Roman" w:hAnsi="Times New Roman"/>
              </w:rPr>
              <w:t xml:space="preserve"> восстановления</w:t>
            </w:r>
            <w:r>
              <w:rPr>
                <w:rFonts w:ascii="Times New Roman" w:hAnsi="Times New Roman"/>
              </w:rPr>
              <w:t>.</w:t>
            </w:r>
          </w:p>
          <w:p w:rsidR="00946682" w:rsidRPr="00671193" w:rsidRDefault="00946682" w:rsidP="00131EB5">
            <w:pPr>
              <w:jc w:val="left"/>
              <w:rPr>
                <w:rFonts w:ascii="Times New Roman" w:hAnsi="Times New Roman"/>
              </w:rPr>
            </w:pPr>
          </w:p>
        </w:tc>
      </w:tr>
    </w:tbl>
    <w:p w:rsidR="00946682" w:rsidRDefault="00946682" w:rsidP="00946682">
      <w:r>
        <w:lastRenderedPageBreak/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1984"/>
      </w:tblGrid>
      <w:tr w:rsidR="00946682" w:rsidRPr="00EF00D5" w:rsidTr="00131EB5">
        <w:tc>
          <w:tcPr>
            <w:tcW w:w="675" w:type="dxa"/>
            <w:shd w:val="clear" w:color="auto" w:fill="auto"/>
          </w:tcPr>
          <w:p w:rsidR="00946682" w:rsidRPr="00EF00D5" w:rsidRDefault="00946682" w:rsidP="00131E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F00D5">
              <w:rPr>
                <w:rFonts w:ascii="Times New Roman" w:hAnsi="Times New Roman"/>
                <w:sz w:val="28"/>
                <w:szCs w:val="28"/>
              </w:rPr>
              <w:lastRenderedPageBreak/>
              <w:t>4)</w:t>
            </w:r>
          </w:p>
        </w:tc>
        <w:tc>
          <w:tcPr>
            <w:tcW w:w="2127" w:type="dxa"/>
            <w:shd w:val="clear" w:color="auto" w:fill="auto"/>
          </w:tcPr>
          <w:p w:rsidR="00946682" w:rsidRPr="003812A6" w:rsidRDefault="00946682" w:rsidP="00131EB5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3812A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материал </w:t>
            </w:r>
            <w:r w:rsidRPr="003812A6">
              <w:rPr>
                <w:rFonts w:ascii="Times New Roman" w:hAnsi="Times New Roman"/>
                <w:sz w:val="26"/>
                <w:szCs w:val="26"/>
              </w:rPr>
              <w:t>(дерево)</w:t>
            </w:r>
            <w:r w:rsidRPr="003812A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, габариты, конфигурация и резьба наличников окон</w:t>
            </w:r>
            <w:r w:rsidRPr="003812A6">
              <w:rPr>
                <w:rFonts w:ascii="Times New Roman" w:hAnsi="Times New Roman"/>
                <w:color w:val="365F91"/>
                <w:sz w:val="26"/>
                <w:szCs w:val="26"/>
                <w:shd w:val="clear" w:color="auto" w:fill="FFFFFF"/>
              </w:rPr>
              <w:t xml:space="preserve"> </w:t>
            </w:r>
            <w:r w:rsidRPr="003812A6">
              <w:rPr>
                <w:rFonts w:ascii="Times New Roman" w:hAnsi="Times New Roman"/>
                <w:sz w:val="26"/>
                <w:szCs w:val="26"/>
              </w:rPr>
              <w:t>на начало XX века</w:t>
            </w:r>
            <w:r w:rsidRPr="003812A6">
              <w:rPr>
                <w:rFonts w:ascii="Times New Roman" w:hAnsi="Times New Roman"/>
                <w:color w:val="365F91"/>
                <w:sz w:val="26"/>
                <w:szCs w:val="26"/>
              </w:rPr>
              <w:t xml:space="preserve"> </w:t>
            </w:r>
            <w:r w:rsidRPr="003812A6">
              <w:rPr>
                <w:rFonts w:ascii="Times New Roman" w:hAnsi="Times New Roman"/>
                <w:sz w:val="26"/>
                <w:szCs w:val="26"/>
              </w:rPr>
              <w:t>(с учетом восстановления);</w:t>
            </w:r>
          </w:p>
        </w:tc>
        <w:tc>
          <w:tcPr>
            <w:tcW w:w="11984" w:type="dxa"/>
            <w:vMerge w:val="restart"/>
            <w:shd w:val="clear" w:color="auto" w:fill="auto"/>
          </w:tcPr>
          <w:p w:rsidR="00946682" w:rsidRDefault="00946682" w:rsidP="00131EB5">
            <w:pPr>
              <w:pStyle w:val="a3"/>
              <w:rPr>
                <w:rFonts w:ascii="Times New Roman" w:hAnsi="Times New Roman"/>
                <w:i/>
                <w:noProof/>
                <w:lang w:eastAsia="ru-RU"/>
              </w:rPr>
            </w:pPr>
          </w:p>
          <w:p w:rsidR="00946682" w:rsidRDefault="00946682" w:rsidP="00131EB5">
            <w:pPr>
              <w:pStyle w:val="a3"/>
              <w:rPr>
                <w:rFonts w:ascii="Times New Roman" w:hAnsi="Times New Roman"/>
                <w:i/>
                <w:noProof/>
                <w:lang w:eastAsia="ru-RU"/>
              </w:rPr>
            </w:pPr>
          </w:p>
          <w:p w:rsidR="00946682" w:rsidRDefault="00946682" w:rsidP="00131EB5">
            <w:pPr>
              <w:pStyle w:val="a3"/>
              <w:rPr>
                <w:rFonts w:ascii="Times New Roman" w:hAnsi="Times New Roman"/>
                <w:i/>
                <w:noProof/>
                <w:lang w:eastAsia="ru-RU"/>
              </w:rPr>
            </w:pPr>
            <w:r>
              <w:rPr>
                <w:rFonts w:ascii="Times New Roman" w:hAnsi="Times New Roman"/>
                <w:i/>
                <w:noProof/>
                <w:lang w:eastAsia="ru-RU"/>
              </w:rPr>
              <w:drawing>
                <wp:inline distT="0" distB="0" distL="0" distR="0">
                  <wp:extent cx="5838825" cy="4705350"/>
                  <wp:effectExtent l="0" t="0" r="9525" b="0"/>
                  <wp:docPr id="11" name="Рисунок 11" descr="наличник Кирова 96-Mod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наличник Кирова 96-Mod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8825" cy="470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6682" w:rsidRDefault="00946682" w:rsidP="00131EB5">
            <w:pPr>
              <w:pStyle w:val="a3"/>
              <w:rPr>
                <w:rFonts w:ascii="Times New Roman" w:hAnsi="Times New Roman"/>
                <w:i/>
                <w:noProof/>
                <w:lang w:eastAsia="ru-RU"/>
              </w:rPr>
            </w:pPr>
          </w:p>
          <w:p w:rsidR="00946682" w:rsidRDefault="00946682" w:rsidP="00131EB5">
            <w:pPr>
              <w:pStyle w:val="a3"/>
              <w:rPr>
                <w:rFonts w:ascii="Times New Roman" w:hAnsi="Times New Roman"/>
                <w:i/>
                <w:noProof/>
                <w:lang w:eastAsia="ru-RU"/>
              </w:rPr>
            </w:pPr>
          </w:p>
          <w:p w:rsidR="00946682" w:rsidRDefault="00946682" w:rsidP="00131EB5">
            <w:pPr>
              <w:pStyle w:val="a3"/>
              <w:rPr>
                <w:rFonts w:ascii="Times New Roman" w:hAnsi="Times New Roman"/>
                <w:i/>
                <w:noProof/>
                <w:lang w:eastAsia="ru-RU"/>
              </w:rPr>
            </w:pPr>
          </w:p>
          <w:p w:rsidR="00946682" w:rsidRDefault="00946682" w:rsidP="00131EB5">
            <w:pPr>
              <w:pStyle w:val="a3"/>
              <w:rPr>
                <w:rFonts w:ascii="Times New Roman" w:hAnsi="Times New Roman"/>
                <w:i/>
                <w:noProof/>
                <w:lang w:eastAsia="ru-RU"/>
              </w:rPr>
            </w:pPr>
          </w:p>
          <w:p w:rsidR="00946682" w:rsidRDefault="00946682" w:rsidP="00131EB5">
            <w:pPr>
              <w:pStyle w:val="a3"/>
              <w:rPr>
                <w:rFonts w:ascii="Times New Roman" w:hAnsi="Times New Roman"/>
                <w:i/>
                <w:noProof/>
                <w:lang w:eastAsia="ru-RU"/>
              </w:rPr>
            </w:pPr>
          </w:p>
          <w:p w:rsidR="00946682" w:rsidRDefault="00946682" w:rsidP="00131EB5">
            <w:pPr>
              <w:pStyle w:val="a3"/>
              <w:rPr>
                <w:rFonts w:ascii="Times New Roman" w:hAnsi="Times New Roman"/>
                <w:i/>
                <w:noProof/>
                <w:lang w:eastAsia="ru-RU"/>
              </w:rPr>
            </w:pPr>
          </w:p>
          <w:p w:rsidR="00946682" w:rsidRDefault="00946682" w:rsidP="00131EB5">
            <w:pPr>
              <w:pStyle w:val="a3"/>
              <w:jc w:val="left"/>
              <w:rPr>
                <w:rFonts w:ascii="Times New Roman" w:hAnsi="Times New Roman"/>
                <w:i/>
                <w:noProof/>
                <w:lang w:eastAsia="ru-RU"/>
              </w:rPr>
            </w:pPr>
            <w:r w:rsidRPr="001014E1">
              <w:rPr>
                <w:rFonts w:ascii="Times New Roman" w:hAnsi="Times New Roman"/>
              </w:rPr>
              <w:t>Резьба наличника.</w:t>
            </w:r>
            <w:r>
              <w:rPr>
                <w:rFonts w:ascii="Times New Roman" w:hAnsi="Times New Roman"/>
              </w:rPr>
              <w:t xml:space="preserve"> Схема обозначения деталей наличника</w:t>
            </w:r>
            <w:r w:rsidRPr="001014E1">
              <w:rPr>
                <w:rFonts w:ascii="Times New Roman" w:hAnsi="Times New Roman"/>
              </w:rPr>
              <w:t>.</w:t>
            </w:r>
          </w:p>
          <w:p w:rsidR="00946682" w:rsidRDefault="00946682" w:rsidP="00131EB5">
            <w:pPr>
              <w:pStyle w:val="a3"/>
              <w:rPr>
                <w:rFonts w:ascii="Times New Roman" w:hAnsi="Times New Roman"/>
                <w:i/>
                <w:noProof/>
                <w:lang w:eastAsia="ru-RU"/>
              </w:rPr>
            </w:pPr>
          </w:p>
          <w:p w:rsidR="00946682" w:rsidRDefault="00946682" w:rsidP="00131EB5">
            <w:pPr>
              <w:pStyle w:val="a3"/>
              <w:rPr>
                <w:rFonts w:ascii="Times New Roman" w:hAnsi="Times New Roman"/>
                <w:i/>
                <w:noProof/>
                <w:lang w:eastAsia="ru-RU"/>
              </w:rPr>
            </w:pPr>
          </w:p>
          <w:p w:rsidR="00946682" w:rsidRDefault="00946682" w:rsidP="00131EB5">
            <w:pPr>
              <w:pStyle w:val="a3"/>
              <w:rPr>
                <w:rFonts w:ascii="Times New Roman" w:hAnsi="Times New Roman"/>
                <w:i/>
                <w:noProof/>
                <w:lang w:eastAsia="ru-RU"/>
              </w:rPr>
            </w:pPr>
            <w:r>
              <w:rPr>
                <w:rFonts w:ascii="Times New Roman" w:hAnsi="Times New Roman"/>
                <w:i/>
                <w:noProof/>
                <w:lang w:eastAsia="ru-RU"/>
              </w:rPr>
              <w:drawing>
                <wp:inline distT="0" distB="0" distL="0" distR="0">
                  <wp:extent cx="2914650" cy="4505325"/>
                  <wp:effectExtent l="0" t="0" r="0" b="9525"/>
                  <wp:docPr id="10" name="Рисунок 10" descr="ОКНО 2 этаж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ОКНО 2 этаж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450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i/>
              </w:rPr>
              <w:t xml:space="preserve">    </w:t>
            </w:r>
            <w:r>
              <w:rPr>
                <w:rFonts w:ascii="Times New Roman" w:hAnsi="Times New Roman"/>
                <w:i/>
                <w:noProof/>
                <w:lang w:eastAsia="ru-RU"/>
              </w:rPr>
              <w:drawing>
                <wp:inline distT="0" distB="0" distL="0" distR="0">
                  <wp:extent cx="3505200" cy="4495800"/>
                  <wp:effectExtent l="0" t="0" r="0" b="0"/>
                  <wp:docPr id="9" name="Рисунок 9" descr="ОКНО 1 этаж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ОКНО 1 этаж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449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6682" w:rsidRDefault="00946682" w:rsidP="00131EB5">
            <w:pPr>
              <w:jc w:val="left"/>
              <w:rPr>
                <w:rFonts w:ascii="Times New Roman" w:hAnsi="Times New Roman"/>
              </w:rPr>
            </w:pPr>
          </w:p>
          <w:p w:rsidR="00946682" w:rsidRDefault="00946682" w:rsidP="00131EB5">
            <w:pPr>
              <w:jc w:val="left"/>
              <w:rPr>
                <w:rFonts w:ascii="Times New Roman" w:hAnsi="Times New Roman"/>
              </w:rPr>
            </w:pPr>
          </w:p>
          <w:p w:rsidR="00946682" w:rsidRPr="00C57056" w:rsidRDefault="00946682" w:rsidP="00131EB5">
            <w:pPr>
              <w:jc w:val="left"/>
              <w:rPr>
                <w:rFonts w:ascii="Times New Roman" w:hAnsi="Times New Roman"/>
              </w:rPr>
            </w:pPr>
            <w:r w:rsidRPr="00C12106">
              <w:rPr>
                <w:rFonts w:ascii="Times New Roman" w:hAnsi="Times New Roman"/>
              </w:rPr>
              <w:t>Окна второго и первого этажа</w:t>
            </w:r>
            <w:r>
              <w:rPr>
                <w:rFonts w:ascii="Times New Roman" w:hAnsi="Times New Roman"/>
              </w:rPr>
              <w:t>. Фото 1991 год.</w:t>
            </w:r>
          </w:p>
        </w:tc>
      </w:tr>
      <w:tr w:rsidR="00946682" w:rsidRPr="00EF00D5" w:rsidTr="00131EB5">
        <w:tc>
          <w:tcPr>
            <w:tcW w:w="675" w:type="dxa"/>
            <w:shd w:val="clear" w:color="auto" w:fill="auto"/>
          </w:tcPr>
          <w:p w:rsidR="00946682" w:rsidRPr="00EF00D5" w:rsidRDefault="00946682" w:rsidP="00131E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F00D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5)</w:t>
            </w:r>
          </w:p>
        </w:tc>
        <w:tc>
          <w:tcPr>
            <w:tcW w:w="2127" w:type="dxa"/>
            <w:shd w:val="clear" w:color="auto" w:fill="auto"/>
          </w:tcPr>
          <w:p w:rsidR="00946682" w:rsidRPr="003812A6" w:rsidRDefault="00946682" w:rsidP="00131EB5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3812A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материал оконных блоков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(</w:t>
            </w:r>
            <w:r w:rsidRPr="003812A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дерево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)</w:t>
            </w:r>
            <w:r w:rsidRPr="003812A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;</w:t>
            </w:r>
          </w:p>
        </w:tc>
        <w:tc>
          <w:tcPr>
            <w:tcW w:w="11984" w:type="dxa"/>
            <w:vMerge/>
            <w:shd w:val="clear" w:color="auto" w:fill="auto"/>
          </w:tcPr>
          <w:p w:rsidR="00946682" w:rsidRPr="00EF00D5" w:rsidRDefault="00946682" w:rsidP="00131E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682" w:rsidRPr="00EF00D5" w:rsidTr="00131EB5">
        <w:tc>
          <w:tcPr>
            <w:tcW w:w="675" w:type="dxa"/>
            <w:shd w:val="clear" w:color="auto" w:fill="auto"/>
          </w:tcPr>
          <w:p w:rsidR="00946682" w:rsidRPr="00EF00D5" w:rsidRDefault="00946682" w:rsidP="00131EB5">
            <w:pPr>
              <w:pStyle w:val="a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6</w:t>
            </w:r>
            <w:r w:rsidRPr="00EF00D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127" w:type="dxa"/>
            <w:shd w:val="clear" w:color="auto" w:fill="auto"/>
          </w:tcPr>
          <w:p w:rsidR="00946682" w:rsidRPr="003812A6" w:rsidRDefault="00946682" w:rsidP="00131EB5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3812A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рисунок переплётов окон</w:t>
            </w:r>
            <w:r w:rsidRPr="003812A6">
              <w:rPr>
                <w:rFonts w:ascii="Times New Roman" w:hAnsi="Times New Roman"/>
                <w:sz w:val="26"/>
                <w:szCs w:val="26"/>
              </w:rPr>
              <w:t xml:space="preserve"> на начало XX века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</w:tc>
        <w:tc>
          <w:tcPr>
            <w:tcW w:w="11984" w:type="dxa"/>
            <w:vMerge/>
            <w:shd w:val="clear" w:color="auto" w:fill="auto"/>
          </w:tcPr>
          <w:p w:rsidR="00946682" w:rsidRPr="00EF00D5" w:rsidRDefault="00946682" w:rsidP="00131E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46682" w:rsidRDefault="00946682" w:rsidP="00946682">
      <w:r>
        <w:lastRenderedPageBreak/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1984"/>
      </w:tblGrid>
      <w:tr w:rsidR="00946682" w:rsidRPr="00EF00D5" w:rsidTr="00131EB5">
        <w:tc>
          <w:tcPr>
            <w:tcW w:w="675" w:type="dxa"/>
            <w:shd w:val="clear" w:color="auto" w:fill="auto"/>
          </w:tcPr>
          <w:p w:rsidR="00946682" w:rsidRPr="00EF00D5" w:rsidRDefault="00946682" w:rsidP="00131E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7</w:t>
            </w:r>
            <w:r w:rsidRPr="00EF00D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127" w:type="dxa"/>
            <w:shd w:val="clear" w:color="auto" w:fill="auto"/>
          </w:tcPr>
          <w:p w:rsidR="00946682" w:rsidRPr="003812A6" w:rsidRDefault="00946682" w:rsidP="00131EB5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3812A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материал 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балконного</w:t>
            </w:r>
            <w:r w:rsidRPr="003812A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блок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 (</w:t>
            </w:r>
            <w:r w:rsidRPr="003812A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дерево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)</w:t>
            </w:r>
            <w:r w:rsidRPr="003812A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;</w:t>
            </w:r>
          </w:p>
        </w:tc>
        <w:tc>
          <w:tcPr>
            <w:tcW w:w="11984" w:type="dxa"/>
            <w:vMerge w:val="restart"/>
            <w:shd w:val="clear" w:color="auto" w:fill="auto"/>
          </w:tcPr>
          <w:p w:rsidR="00946682" w:rsidRDefault="00946682" w:rsidP="00131EB5">
            <w:pPr>
              <w:pStyle w:val="a3"/>
              <w:rPr>
                <w:rFonts w:ascii="Times New Roman" w:hAnsi="Times New Roman"/>
                <w:i/>
                <w:noProof/>
                <w:lang w:eastAsia="ru-RU"/>
              </w:rPr>
            </w:pPr>
            <w:r>
              <w:rPr>
                <w:rFonts w:ascii="Times New Roman" w:hAnsi="Times New Roman"/>
                <w:i/>
                <w:noProof/>
                <w:lang w:eastAsia="ru-RU"/>
              </w:rPr>
              <w:drawing>
                <wp:inline distT="0" distB="0" distL="0" distR="0">
                  <wp:extent cx="7543800" cy="4695825"/>
                  <wp:effectExtent l="0" t="0" r="0" b="9525"/>
                  <wp:docPr id="8" name="Рисунок 8" descr="Балконная дверь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Балконная дверь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21" b="11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0" cy="469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6682" w:rsidRDefault="00946682" w:rsidP="00131EB5">
            <w:pPr>
              <w:pStyle w:val="a3"/>
              <w:rPr>
                <w:rFonts w:ascii="Times New Roman" w:hAnsi="Times New Roman"/>
                <w:i/>
                <w:noProof/>
                <w:lang w:eastAsia="ru-RU"/>
              </w:rPr>
            </w:pPr>
          </w:p>
          <w:p w:rsidR="00946682" w:rsidRDefault="00946682" w:rsidP="00131EB5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Схема обозначения б</w:t>
            </w:r>
            <w:r w:rsidRPr="006E5380">
              <w:rPr>
                <w:rFonts w:ascii="Times New Roman" w:hAnsi="Times New Roman"/>
              </w:rPr>
              <w:t>алконн</w:t>
            </w:r>
            <w:r>
              <w:rPr>
                <w:rFonts w:ascii="Times New Roman" w:hAnsi="Times New Roman"/>
              </w:rPr>
              <w:t>ой</w:t>
            </w:r>
            <w:r w:rsidRPr="006E5380">
              <w:rPr>
                <w:rFonts w:ascii="Times New Roman" w:hAnsi="Times New Roman"/>
              </w:rPr>
              <w:t xml:space="preserve"> двер</w:t>
            </w:r>
            <w:r>
              <w:rPr>
                <w:rFonts w:ascii="Times New Roman" w:hAnsi="Times New Roman"/>
              </w:rPr>
              <w:t>и, выходящей на восточный фасад</w:t>
            </w:r>
            <w:r w:rsidRPr="006E538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946682" w:rsidRDefault="00946682" w:rsidP="00131EB5">
            <w:pPr>
              <w:pStyle w:val="a3"/>
              <w:rPr>
                <w:rFonts w:ascii="Times New Roman" w:hAnsi="Times New Roman"/>
                <w:i/>
                <w:noProof/>
                <w:lang w:eastAsia="ru-RU"/>
              </w:rPr>
            </w:pPr>
            <w:r>
              <w:rPr>
                <w:rFonts w:ascii="Times New Roman" w:hAnsi="Times New Roman"/>
                <w:i/>
                <w:noProof/>
                <w:lang w:eastAsia="ru-RU"/>
              </w:rPr>
              <w:lastRenderedPageBreak/>
              <w:drawing>
                <wp:inline distT="0" distB="0" distL="0" distR="0">
                  <wp:extent cx="5886450" cy="4686300"/>
                  <wp:effectExtent l="0" t="0" r="0" b="0"/>
                  <wp:docPr id="7" name="Рисунок 7" descr="Балконная дверь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Балконная дверь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0" cy="468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6682" w:rsidRDefault="00946682" w:rsidP="00131EB5">
            <w:pPr>
              <w:pStyle w:val="a3"/>
              <w:rPr>
                <w:rFonts w:ascii="Times New Roman" w:hAnsi="Times New Roman"/>
                <w:i/>
                <w:noProof/>
                <w:lang w:eastAsia="ru-RU"/>
              </w:rPr>
            </w:pPr>
          </w:p>
          <w:p w:rsidR="00946682" w:rsidRDefault="00946682" w:rsidP="00131EB5">
            <w:pPr>
              <w:pStyle w:val="a3"/>
              <w:rPr>
                <w:rFonts w:ascii="Times New Roman" w:hAnsi="Times New Roman"/>
                <w:i/>
                <w:noProof/>
                <w:lang w:eastAsia="ru-RU"/>
              </w:rPr>
            </w:pPr>
          </w:p>
          <w:p w:rsidR="00946682" w:rsidRPr="000C3C09" w:rsidRDefault="00946682" w:rsidP="00131EB5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Схема обозначения б</w:t>
            </w:r>
            <w:r w:rsidRPr="006E5380">
              <w:rPr>
                <w:rFonts w:ascii="Times New Roman" w:hAnsi="Times New Roman"/>
              </w:rPr>
              <w:t>алконн</w:t>
            </w:r>
            <w:r>
              <w:rPr>
                <w:rFonts w:ascii="Times New Roman" w:hAnsi="Times New Roman"/>
              </w:rPr>
              <w:t>ой</w:t>
            </w:r>
            <w:r w:rsidRPr="006E5380">
              <w:rPr>
                <w:rFonts w:ascii="Times New Roman" w:hAnsi="Times New Roman"/>
              </w:rPr>
              <w:t xml:space="preserve"> двер</w:t>
            </w:r>
            <w:r>
              <w:rPr>
                <w:rFonts w:ascii="Times New Roman" w:hAnsi="Times New Roman"/>
              </w:rPr>
              <w:t>и в интерьере, выходящей на восточный фасад</w:t>
            </w:r>
            <w:r w:rsidRPr="006E5380">
              <w:rPr>
                <w:rFonts w:ascii="Times New Roman" w:hAnsi="Times New Roman"/>
              </w:rPr>
              <w:t>.</w:t>
            </w:r>
          </w:p>
        </w:tc>
      </w:tr>
      <w:tr w:rsidR="00946682" w:rsidRPr="00EF00D5" w:rsidTr="00131EB5">
        <w:tc>
          <w:tcPr>
            <w:tcW w:w="675" w:type="dxa"/>
            <w:shd w:val="clear" w:color="auto" w:fill="auto"/>
          </w:tcPr>
          <w:p w:rsidR="00946682" w:rsidRPr="00EF00D5" w:rsidRDefault="00946682" w:rsidP="00131EB5">
            <w:pPr>
              <w:pStyle w:val="a3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8)</w:t>
            </w:r>
          </w:p>
        </w:tc>
        <w:tc>
          <w:tcPr>
            <w:tcW w:w="2127" w:type="dxa"/>
            <w:shd w:val="clear" w:color="auto" w:fill="auto"/>
          </w:tcPr>
          <w:p w:rsidR="00946682" w:rsidRDefault="00946682" w:rsidP="00131EB5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3812A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рисунок переплёт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</w:t>
            </w:r>
            <w:r w:rsidRPr="003812A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3812A6">
              <w:rPr>
                <w:rStyle w:val="apple-converted-space"/>
                <w:rFonts w:ascii="Times New Roman" w:eastAsia="Calibri" w:hAnsi="Times New Roman"/>
                <w:sz w:val="26"/>
                <w:szCs w:val="26"/>
                <w:shd w:val="clear" w:color="auto" w:fill="FFFFFF"/>
              </w:rPr>
              <w:t>фрамуг</w:t>
            </w:r>
            <w:r>
              <w:rPr>
                <w:rStyle w:val="apple-converted-space"/>
                <w:rFonts w:ascii="Times New Roman" w:eastAsia="Calibri" w:hAnsi="Times New Roman"/>
                <w:sz w:val="26"/>
                <w:szCs w:val="26"/>
                <w:shd w:val="clear" w:color="auto" w:fill="FFFFFF"/>
              </w:rPr>
              <w:t>и</w:t>
            </w:r>
            <w:r w:rsidRPr="003812A6">
              <w:rPr>
                <w:rStyle w:val="apple-converted-space"/>
                <w:rFonts w:ascii="Times New Roman" w:eastAsia="Calibri" w:hAnsi="Times New Roman"/>
                <w:sz w:val="26"/>
                <w:szCs w:val="26"/>
                <w:shd w:val="clear" w:color="auto" w:fill="FFFFFF"/>
              </w:rPr>
              <w:t xml:space="preserve"> балконн</w:t>
            </w:r>
            <w:r>
              <w:rPr>
                <w:rStyle w:val="apple-converted-space"/>
                <w:rFonts w:ascii="Times New Roman" w:eastAsia="Calibri" w:hAnsi="Times New Roman"/>
                <w:sz w:val="26"/>
                <w:szCs w:val="26"/>
                <w:shd w:val="clear" w:color="auto" w:fill="FFFFFF"/>
              </w:rPr>
              <w:t>ой</w:t>
            </w:r>
            <w:r w:rsidRPr="003812A6">
              <w:rPr>
                <w:rStyle w:val="apple-converted-space"/>
                <w:rFonts w:ascii="Times New Roman" w:eastAsia="Calibri" w:hAnsi="Times New Roman"/>
                <w:sz w:val="26"/>
                <w:szCs w:val="26"/>
                <w:shd w:val="clear" w:color="auto" w:fill="FFFFFF"/>
              </w:rPr>
              <w:t xml:space="preserve"> двер</w:t>
            </w:r>
            <w:r>
              <w:rPr>
                <w:rStyle w:val="apple-converted-space"/>
                <w:rFonts w:ascii="Times New Roman" w:eastAsia="Calibri" w:hAnsi="Times New Roman"/>
                <w:sz w:val="26"/>
                <w:szCs w:val="26"/>
                <w:shd w:val="clear" w:color="auto" w:fill="FFFFFF"/>
              </w:rPr>
              <w:t>и</w:t>
            </w:r>
            <w:r w:rsidRPr="003812A6">
              <w:rPr>
                <w:rStyle w:val="apple-converted-space"/>
                <w:rFonts w:ascii="Times New Roman" w:eastAsia="Calibri" w:hAnsi="Times New Roman"/>
                <w:sz w:val="26"/>
                <w:szCs w:val="26"/>
                <w:shd w:val="clear" w:color="auto" w:fill="FFFFFF"/>
              </w:rPr>
              <w:t xml:space="preserve"> и рисунок филен</w:t>
            </w:r>
            <w:r>
              <w:rPr>
                <w:rStyle w:val="apple-converted-space"/>
                <w:rFonts w:ascii="Times New Roman" w:eastAsia="Calibri" w:hAnsi="Times New Roman"/>
                <w:sz w:val="26"/>
                <w:szCs w:val="26"/>
                <w:shd w:val="clear" w:color="auto" w:fill="FFFFFF"/>
              </w:rPr>
              <w:t>ок</w:t>
            </w:r>
            <w:r w:rsidRPr="003812A6">
              <w:rPr>
                <w:rStyle w:val="apple-converted-space"/>
                <w:rFonts w:ascii="Times New Roman" w:eastAsia="Calibri" w:hAnsi="Times New Roman"/>
                <w:sz w:val="26"/>
                <w:szCs w:val="26"/>
                <w:shd w:val="clear" w:color="auto" w:fill="FFFFFF"/>
              </w:rPr>
              <w:t xml:space="preserve"> дверн</w:t>
            </w:r>
            <w:r>
              <w:rPr>
                <w:rStyle w:val="apple-converted-space"/>
                <w:rFonts w:ascii="Times New Roman" w:eastAsia="Calibri" w:hAnsi="Times New Roman"/>
                <w:sz w:val="26"/>
                <w:szCs w:val="26"/>
                <w:shd w:val="clear" w:color="auto" w:fill="FFFFFF"/>
              </w:rPr>
              <w:t>ого</w:t>
            </w:r>
            <w:r w:rsidRPr="003812A6">
              <w:rPr>
                <w:rStyle w:val="apple-converted-space"/>
                <w:rFonts w:ascii="Times New Roman" w:eastAsia="Calibri" w:hAnsi="Times New Roman"/>
                <w:sz w:val="26"/>
                <w:szCs w:val="26"/>
                <w:shd w:val="clear" w:color="auto" w:fill="FFFFFF"/>
              </w:rPr>
              <w:t xml:space="preserve"> балконн</w:t>
            </w:r>
            <w:r>
              <w:rPr>
                <w:rStyle w:val="apple-converted-space"/>
                <w:rFonts w:ascii="Times New Roman" w:eastAsia="Calibri" w:hAnsi="Times New Roman"/>
                <w:sz w:val="26"/>
                <w:szCs w:val="26"/>
                <w:shd w:val="clear" w:color="auto" w:fill="FFFFFF"/>
              </w:rPr>
              <w:t>ого</w:t>
            </w:r>
            <w:r w:rsidRPr="003812A6">
              <w:rPr>
                <w:rStyle w:val="apple-converted-space"/>
                <w:rFonts w:ascii="Times New Roman" w:eastAsia="Calibri" w:hAnsi="Times New Roman"/>
                <w:sz w:val="26"/>
                <w:szCs w:val="26"/>
                <w:shd w:val="clear" w:color="auto" w:fill="FFFFFF"/>
              </w:rPr>
              <w:t xml:space="preserve"> полот</w:t>
            </w:r>
            <w:r>
              <w:rPr>
                <w:rStyle w:val="apple-converted-space"/>
                <w:rFonts w:ascii="Times New Roman" w:eastAsia="Calibri" w:hAnsi="Times New Roman"/>
                <w:sz w:val="26"/>
                <w:szCs w:val="26"/>
                <w:shd w:val="clear" w:color="auto" w:fill="FFFFFF"/>
              </w:rPr>
              <w:t>на</w:t>
            </w:r>
            <w:r w:rsidRPr="003812A6">
              <w:rPr>
                <w:rStyle w:val="apple-converted-space"/>
                <w:rFonts w:ascii="Times New Roman" w:eastAsia="Calibri" w:hAnsi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3812A6">
              <w:rPr>
                <w:rFonts w:ascii="Times New Roman" w:hAnsi="Times New Roman"/>
                <w:sz w:val="26"/>
                <w:szCs w:val="26"/>
              </w:rPr>
              <w:t>на начало XX века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946682" w:rsidRPr="003812A6" w:rsidRDefault="00946682" w:rsidP="00131EB5">
            <w:pPr>
              <w:pStyle w:val="a3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84" w:type="dxa"/>
            <w:vMerge/>
            <w:shd w:val="clear" w:color="auto" w:fill="auto"/>
          </w:tcPr>
          <w:p w:rsidR="00946682" w:rsidRPr="002E7B69" w:rsidRDefault="00946682" w:rsidP="00131EB5">
            <w:pPr>
              <w:pStyle w:val="a3"/>
              <w:rPr>
                <w:rFonts w:ascii="Times New Roman" w:hAnsi="Times New Roman"/>
                <w:i/>
                <w:noProof/>
                <w:lang w:eastAsia="ru-RU"/>
              </w:rPr>
            </w:pPr>
          </w:p>
        </w:tc>
      </w:tr>
    </w:tbl>
    <w:p w:rsidR="00946682" w:rsidRDefault="00946682" w:rsidP="00946682">
      <w:r>
        <w:lastRenderedPageBreak/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1984"/>
      </w:tblGrid>
      <w:tr w:rsidR="00946682" w:rsidRPr="00EF00D5" w:rsidTr="00131EB5">
        <w:tc>
          <w:tcPr>
            <w:tcW w:w="675" w:type="dxa"/>
            <w:shd w:val="clear" w:color="auto" w:fill="auto"/>
          </w:tcPr>
          <w:p w:rsidR="00946682" w:rsidRPr="00EF00D5" w:rsidRDefault="00946682" w:rsidP="00131E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  <w:r w:rsidRPr="00EF00D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127" w:type="dxa"/>
            <w:shd w:val="clear" w:color="auto" w:fill="auto"/>
          </w:tcPr>
          <w:p w:rsidR="00946682" w:rsidRPr="00AC1909" w:rsidRDefault="00946682" w:rsidP="00131EB5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3812A6">
              <w:rPr>
                <w:rFonts w:ascii="Times New Roman" w:hAnsi="Times New Roman"/>
                <w:sz w:val="26"/>
                <w:szCs w:val="26"/>
              </w:rPr>
              <w:t>крыша на начало XX века, ее конфигурация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(четырехскатная вальмовая)</w:t>
            </w:r>
            <w:r w:rsidRPr="003812A6">
              <w:rPr>
                <w:rFonts w:ascii="Times New Roman" w:hAnsi="Times New Roman"/>
                <w:sz w:val="26"/>
                <w:szCs w:val="26"/>
              </w:rPr>
              <w:t>, в том числе высотные отметки по коньку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</w:tc>
        <w:tc>
          <w:tcPr>
            <w:tcW w:w="11984" w:type="dxa"/>
            <w:shd w:val="clear" w:color="auto" w:fill="auto"/>
          </w:tcPr>
          <w:p w:rsidR="00946682" w:rsidRPr="00EF00D5" w:rsidRDefault="00946682" w:rsidP="00131E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682" w:rsidRPr="00EF00D5" w:rsidTr="00131EB5">
        <w:tc>
          <w:tcPr>
            <w:tcW w:w="675" w:type="dxa"/>
            <w:shd w:val="clear" w:color="auto" w:fill="auto"/>
          </w:tcPr>
          <w:p w:rsidR="00946682" w:rsidRPr="00EF00D5" w:rsidRDefault="00946682" w:rsidP="00131EB5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10)</w:t>
            </w:r>
          </w:p>
        </w:tc>
        <w:tc>
          <w:tcPr>
            <w:tcW w:w="2127" w:type="dxa"/>
            <w:shd w:val="clear" w:color="auto" w:fill="auto"/>
          </w:tcPr>
          <w:p w:rsidR="00946682" w:rsidRPr="003812A6" w:rsidRDefault="00946682" w:rsidP="00131EB5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кровельный материал (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фальцевый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листовой металл).</w:t>
            </w:r>
          </w:p>
        </w:tc>
        <w:tc>
          <w:tcPr>
            <w:tcW w:w="11984" w:type="dxa"/>
            <w:shd w:val="clear" w:color="auto" w:fill="auto"/>
          </w:tcPr>
          <w:p w:rsidR="00946682" w:rsidRPr="00EF00D5" w:rsidRDefault="00946682" w:rsidP="00131E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682" w:rsidRPr="00EF00D5" w:rsidTr="00131EB5">
        <w:tc>
          <w:tcPr>
            <w:tcW w:w="675" w:type="dxa"/>
            <w:shd w:val="clear" w:color="auto" w:fill="auto"/>
          </w:tcPr>
          <w:p w:rsidR="00946682" w:rsidRPr="00EF00D5" w:rsidRDefault="00946682" w:rsidP="00131E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F00D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2127" w:type="dxa"/>
            <w:shd w:val="clear" w:color="auto" w:fill="auto"/>
          </w:tcPr>
          <w:p w:rsidR="00946682" w:rsidRPr="003812A6" w:rsidRDefault="00946682" w:rsidP="00131EB5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3812A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Цветовое решение фасадов</w:t>
            </w:r>
            <w:r w:rsidRPr="003812A6">
              <w:rPr>
                <w:rFonts w:ascii="Times New Roman" w:hAnsi="Times New Roman"/>
                <w:sz w:val="26"/>
                <w:szCs w:val="26"/>
              </w:rPr>
              <w:t xml:space="preserve"> на начало XX века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</w:t>
            </w:r>
            <w:r w:rsidRPr="0033384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тены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–</w:t>
            </w:r>
            <w:r w:rsidRPr="0033384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натуральный цвет дерева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, кровля – красно-коричневый)</w:t>
            </w:r>
            <w:r w:rsidRPr="0033384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1984" w:type="dxa"/>
            <w:shd w:val="clear" w:color="auto" w:fill="auto"/>
          </w:tcPr>
          <w:p w:rsidR="00946682" w:rsidRPr="00EF00D5" w:rsidRDefault="00946682" w:rsidP="00131E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46682" w:rsidRDefault="00946682" w:rsidP="00946682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1843"/>
      </w:tblGrid>
      <w:tr w:rsidR="00946682" w:rsidRPr="00EF00D5" w:rsidTr="00131EB5">
        <w:tc>
          <w:tcPr>
            <w:tcW w:w="675" w:type="dxa"/>
            <w:shd w:val="clear" w:color="auto" w:fill="auto"/>
          </w:tcPr>
          <w:p w:rsidR="00946682" w:rsidRPr="00EF00D5" w:rsidRDefault="00946682" w:rsidP="00131E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F00D5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268" w:type="dxa"/>
            <w:shd w:val="clear" w:color="auto" w:fill="auto"/>
          </w:tcPr>
          <w:p w:rsidR="00946682" w:rsidRPr="003812A6" w:rsidRDefault="00946682" w:rsidP="00131EB5">
            <w:pPr>
              <w:pStyle w:val="a3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3812A6">
              <w:rPr>
                <w:rFonts w:ascii="Times New Roman" w:hAnsi="Times New Roman"/>
                <w:sz w:val="26"/>
                <w:szCs w:val="26"/>
              </w:rPr>
              <w:t>Интерьер:</w:t>
            </w:r>
          </w:p>
        </w:tc>
        <w:tc>
          <w:tcPr>
            <w:tcW w:w="11843" w:type="dxa"/>
            <w:shd w:val="clear" w:color="auto" w:fill="auto"/>
          </w:tcPr>
          <w:p w:rsidR="00946682" w:rsidRPr="00EF00D5" w:rsidRDefault="00946682" w:rsidP="00131EB5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682" w:rsidRPr="00EF00D5" w:rsidTr="00131EB5">
        <w:tc>
          <w:tcPr>
            <w:tcW w:w="675" w:type="dxa"/>
            <w:shd w:val="clear" w:color="auto" w:fill="auto"/>
          </w:tcPr>
          <w:p w:rsidR="00946682" w:rsidRPr="00EF00D5" w:rsidRDefault="00946682" w:rsidP="00131E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F00D5">
              <w:rPr>
                <w:rFonts w:ascii="Times New Roman" w:hAnsi="Times New Roman"/>
                <w:sz w:val="28"/>
                <w:szCs w:val="28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:rsidR="00946682" w:rsidRPr="003812A6" w:rsidRDefault="00946682" w:rsidP="00131EB5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3812A6">
              <w:rPr>
                <w:rFonts w:ascii="Times New Roman" w:hAnsi="Times New Roman"/>
                <w:sz w:val="26"/>
                <w:szCs w:val="26"/>
              </w:rPr>
              <w:t>пространственно-планировочная структура интерьеров в пределах капитальных стен;</w:t>
            </w:r>
          </w:p>
        </w:tc>
        <w:tc>
          <w:tcPr>
            <w:tcW w:w="11843" w:type="dxa"/>
            <w:vMerge w:val="restart"/>
            <w:shd w:val="clear" w:color="auto" w:fill="auto"/>
          </w:tcPr>
          <w:p w:rsidR="00946682" w:rsidRDefault="00946682" w:rsidP="00131EB5">
            <w:pPr>
              <w:ind w:left="-74" w:right="-108"/>
              <w:rPr>
                <w:rFonts w:ascii="Times New Roman" w:hAnsi="Times New Roman"/>
                <w:sz w:val="24"/>
                <w:szCs w:val="24"/>
              </w:rPr>
            </w:pPr>
          </w:p>
          <w:p w:rsidR="00946682" w:rsidRPr="00184D3A" w:rsidRDefault="00946682" w:rsidP="00131EB5">
            <w:pPr>
              <w:ind w:left="-74" w:right="-108"/>
              <w:rPr>
                <w:rFonts w:ascii="Times New Roman" w:hAnsi="Times New Roman"/>
                <w:sz w:val="24"/>
                <w:szCs w:val="24"/>
              </w:rPr>
            </w:pPr>
            <w:r w:rsidRPr="00184D3A">
              <w:rPr>
                <w:rFonts w:ascii="Times New Roman" w:hAnsi="Times New Roman"/>
                <w:sz w:val="24"/>
                <w:szCs w:val="24"/>
              </w:rPr>
              <w:t>Схема на основе плана первого этажа.            Схема на основе плана второго этажа.</w:t>
            </w:r>
          </w:p>
          <w:p w:rsidR="00946682" w:rsidRDefault="00946682" w:rsidP="00131EB5">
            <w:pPr>
              <w:ind w:left="-74" w:right="-108"/>
              <w:rPr>
                <w:rFonts w:ascii="Times New Roman" w:hAnsi="Times New Roman"/>
              </w:rPr>
            </w:pPr>
          </w:p>
          <w:p w:rsidR="00946682" w:rsidRDefault="00946682" w:rsidP="00131EB5">
            <w:pPr>
              <w:pStyle w:val="a3"/>
              <w:jc w:val="left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3267075" cy="3028950"/>
                  <wp:effectExtent l="0" t="0" r="9525" b="0"/>
                  <wp:docPr id="6" name="Рисунок 6" descr="ПЕРВЫЙ ЭТАЖ ВАРИАНТ 2 Кирова 96-Mod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ПЕРВЫЙ ЭТАЖ ВАРИАНТ 2 Кирова 96-Mod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373" b="183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075" cy="302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               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24175" cy="2990850"/>
                  <wp:effectExtent l="0" t="0" r="9525" b="0"/>
                  <wp:docPr id="5" name="Рисунок 5" descr="ВТОРОЙ ЭТАЖ ПЛАН-Mod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ВТОРОЙ ЭТАЖ ПЛАН-Mod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21" b="249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299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6682" w:rsidRDefault="00946682" w:rsidP="00131EB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46682" w:rsidRDefault="00946682" w:rsidP="00131EB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46682" w:rsidRDefault="00946682" w:rsidP="00131EB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46682" w:rsidRPr="0045663C" w:rsidRDefault="00946682" w:rsidP="00131EB5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Примечание: у</w:t>
            </w:r>
            <w:r w:rsidRPr="002D2B3B">
              <w:rPr>
                <w:rFonts w:ascii="Times New Roman" w:hAnsi="Times New Roman"/>
                <w:sz w:val="24"/>
                <w:szCs w:val="24"/>
              </w:rPr>
              <w:t>словные обозначения см. ст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894DDE">
              <w:rPr>
                <w:rFonts w:ascii="Times New Roman" w:hAnsi="Times New Roman"/>
                <w:sz w:val="24"/>
                <w:szCs w:val="24"/>
              </w:rPr>
              <w:t xml:space="preserve"> 14</w:t>
            </w:r>
            <w:bookmarkStart w:id="0" w:name="_GoBack"/>
            <w:bookmarkEnd w:id="0"/>
          </w:p>
          <w:p w:rsidR="00946682" w:rsidRDefault="00946682" w:rsidP="00131EB5">
            <w:pPr>
              <w:pStyle w:val="a3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noProof/>
                <w:lang w:eastAsia="ru-RU"/>
              </w:rPr>
              <w:lastRenderedPageBreak/>
              <w:drawing>
                <wp:inline distT="0" distB="0" distL="0" distR="0">
                  <wp:extent cx="2686050" cy="2914650"/>
                  <wp:effectExtent l="0" t="0" r="0" b="0"/>
                  <wp:docPr id="4" name="Рисунок 4" descr="Условники КолываньКирова 96-Mod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Условники КолываньКирова 96-Mod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40" b="78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2914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6682" w:rsidRDefault="00946682" w:rsidP="00131EB5">
            <w:pPr>
              <w:pStyle w:val="a3"/>
              <w:rPr>
                <w:rFonts w:ascii="Times New Roman" w:hAnsi="Times New Roman"/>
                <w:i/>
                <w:noProof/>
                <w:lang w:eastAsia="ru-RU"/>
              </w:rPr>
            </w:pPr>
          </w:p>
          <w:p w:rsidR="00946682" w:rsidRPr="00EF00D5" w:rsidRDefault="00946682" w:rsidP="00131E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682" w:rsidRPr="00EF00D5" w:rsidTr="00131EB5">
        <w:tc>
          <w:tcPr>
            <w:tcW w:w="675" w:type="dxa"/>
            <w:shd w:val="clear" w:color="auto" w:fill="auto"/>
          </w:tcPr>
          <w:p w:rsidR="00946682" w:rsidRPr="00EF00D5" w:rsidRDefault="00946682" w:rsidP="00131E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F00D5">
              <w:rPr>
                <w:rFonts w:ascii="Times New Roman" w:hAnsi="Times New Roman"/>
                <w:sz w:val="28"/>
                <w:szCs w:val="28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:rsidR="00946682" w:rsidRPr="003812A6" w:rsidRDefault="00946682" w:rsidP="00131EB5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0E7F0A">
              <w:rPr>
                <w:rFonts w:ascii="Times New Roman" w:hAnsi="Times New Roman"/>
                <w:sz w:val="26"/>
                <w:szCs w:val="26"/>
              </w:rPr>
              <w:t>пространственное и конструктивное решение межэтажной лестницы, а также материал ступеней и ограждения (дерево)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</w:tc>
        <w:tc>
          <w:tcPr>
            <w:tcW w:w="11843" w:type="dxa"/>
            <w:vMerge/>
            <w:shd w:val="clear" w:color="auto" w:fill="auto"/>
          </w:tcPr>
          <w:p w:rsidR="00946682" w:rsidRPr="00EF00D5" w:rsidRDefault="00946682" w:rsidP="00131E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682" w:rsidRPr="00EF00D5" w:rsidTr="00131EB5">
        <w:tc>
          <w:tcPr>
            <w:tcW w:w="675" w:type="dxa"/>
            <w:shd w:val="clear" w:color="auto" w:fill="auto"/>
          </w:tcPr>
          <w:p w:rsidR="00946682" w:rsidRPr="00EF00D5" w:rsidRDefault="00946682" w:rsidP="00131E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F00D5">
              <w:rPr>
                <w:rFonts w:ascii="Times New Roman" w:hAnsi="Times New Roman"/>
                <w:sz w:val="32"/>
                <w:szCs w:val="28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:rsidR="00946682" w:rsidRPr="003812A6" w:rsidRDefault="00946682" w:rsidP="00131EB5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3812A6">
              <w:rPr>
                <w:rFonts w:ascii="Times New Roman" w:hAnsi="Times New Roman"/>
                <w:sz w:val="26"/>
                <w:szCs w:val="26"/>
              </w:rPr>
              <w:t>габариты и конфигурация дверных проемов;</w:t>
            </w:r>
          </w:p>
        </w:tc>
        <w:tc>
          <w:tcPr>
            <w:tcW w:w="11843" w:type="dxa"/>
            <w:vMerge/>
            <w:shd w:val="clear" w:color="auto" w:fill="auto"/>
          </w:tcPr>
          <w:p w:rsidR="00946682" w:rsidRPr="00EF00D5" w:rsidRDefault="00946682" w:rsidP="00131E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6682" w:rsidRPr="00EF00D5" w:rsidTr="00131EB5">
        <w:tc>
          <w:tcPr>
            <w:tcW w:w="675" w:type="dxa"/>
            <w:shd w:val="clear" w:color="auto" w:fill="auto"/>
          </w:tcPr>
          <w:p w:rsidR="00946682" w:rsidRPr="00EF00D5" w:rsidRDefault="00946682" w:rsidP="00131EB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F00D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4)</w:t>
            </w:r>
          </w:p>
        </w:tc>
        <w:tc>
          <w:tcPr>
            <w:tcW w:w="2268" w:type="dxa"/>
            <w:shd w:val="clear" w:color="auto" w:fill="auto"/>
          </w:tcPr>
          <w:p w:rsidR="00946682" w:rsidRPr="003812A6" w:rsidRDefault="00946682" w:rsidP="00131EB5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3812A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материал дверных блоков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(</w:t>
            </w:r>
            <w:r w:rsidRPr="003812A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дерево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)</w:t>
            </w:r>
            <w:r w:rsidRPr="003812A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, а также металлические петли-навесы.</w:t>
            </w:r>
          </w:p>
        </w:tc>
        <w:tc>
          <w:tcPr>
            <w:tcW w:w="11843" w:type="dxa"/>
            <w:shd w:val="clear" w:color="auto" w:fill="auto"/>
          </w:tcPr>
          <w:p w:rsidR="00946682" w:rsidRDefault="00946682" w:rsidP="00131EB5">
            <w:pPr>
              <w:pStyle w:val="a3"/>
              <w:jc w:val="left"/>
              <w:rPr>
                <w:rFonts w:ascii="Times New Roman" w:hAnsi="Times New Roman"/>
                <w:i/>
                <w:noProof/>
                <w:lang w:eastAsia="ru-RU"/>
              </w:rPr>
            </w:pPr>
            <w:r>
              <w:rPr>
                <w:rFonts w:ascii="Times New Roman" w:hAnsi="Times New Roman"/>
                <w:i/>
                <w:noProof/>
                <w:lang w:eastAsia="ru-RU"/>
              </w:rPr>
              <w:drawing>
                <wp:inline distT="0" distB="0" distL="0" distR="0">
                  <wp:extent cx="4600575" cy="4429125"/>
                  <wp:effectExtent l="0" t="0" r="9525" b="9525"/>
                  <wp:docPr id="3" name="Рисунок 3" descr="дверь второго этажа шрифт-Mod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дверь второго этажа шрифт-Mod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14" t="3831" r="15187" b="55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0575" cy="442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6682" w:rsidRDefault="00946682" w:rsidP="00131EB5">
            <w:pPr>
              <w:pStyle w:val="a3"/>
              <w:rPr>
                <w:rFonts w:ascii="Times New Roman" w:hAnsi="Times New Roman"/>
                <w:i/>
                <w:noProof/>
                <w:lang w:eastAsia="ru-RU"/>
              </w:rPr>
            </w:pPr>
          </w:p>
          <w:p w:rsidR="00946682" w:rsidRPr="00AC1909" w:rsidRDefault="00946682" w:rsidP="00131EB5">
            <w:pPr>
              <w:jc w:val="left"/>
              <w:rPr>
                <w:rFonts w:ascii="Times New Roman" w:hAnsi="Times New Roman"/>
              </w:rPr>
            </w:pPr>
            <w:r w:rsidRPr="00F3294B">
              <w:rPr>
                <w:rFonts w:ascii="Times New Roman" w:hAnsi="Times New Roman"/>
              </w:rPr>
              <w:t>Дверь на петлях-навесах.</w:t>
            </w:r>
            <w:r>
              <w:rPr>
                <w:rFonts w:ascii="Times New Roman" w:hAnsi="Times New Roman"/>
              </w:rPr>
              <w:t xml:space="preserve"> Схема обозначения дверной фурнитуры (петель-навесов)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946682" w:rsidRDefault="00946682" w:rsidP="00131EB5">
            <w:pPr>
              <w:pStyle w:val="a3"/>
              <w:jc w:val="left"/>
              <w:rPr>
                <w:rFonts w:ascii="Times New Roman" w:hAnsi="Times New Roman"/>
                <w:i/>
                <w:noProof/>
                <w:lang w:eastAsia="ru-RU"/>
              </w:rPr>
            </w:pPr>
            <w:r>
              <w:rPr>
                <w:rFonts w:ascii="Times New Roman" w:hAnsi="Times New Roman"/>
                <w:i/>
                <w:noProof/>
                <w:lang w:eastAsia="ru-RU"/>
              </w:rPr>
              <w:lastRenderedPageBreak/>
              <w:drawing>
                <wp:inline distT="0" distB="0" distL="0" distR="0">
                  <wp:extent cx="4705350" cy="4391025"/>
                  <wp:effectExtent l="0" t="0" r="0" b="9525"/>
                  <wp:docPr id="2" name="Рисунок 2" descr="дверь первого этажа шрифт-Mod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дверь первого этажа шрифт-Mod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02" t="2998" r="12155" b="63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5350" cy="439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6682" w:rsidRDefault="00946682" w:rsidP="00131EB5">
            <w:pPr>
              <w:pStyle w:val="a3"/>
              <w:rPr>
                <w:rFonts w:ascii="Times New Roman" w:hAnsi="Times New Roman"/>
                <w:i/>
                <w:noProof/>
                <w:lang w:eastAsia="ru-RU"/>
              </w:rPr>
            </w:pPr>
          </w:p>
          <w:p w:rsidR="00946682" w:rsidRPr="00AC1909" w:rsidRDefault="00946682" w:rsidP="00131EB5">
            <w:pPr>
              <w:jc w:val="left"/>
              <w:rPr>
                <w:rFonts w:ascii="Times New Roman" w:hAnsi="Times New Roman"/>
              </w:rPr>
            </w:pPr>
            <w:r w:rsidRPr="00F3294B">
              <w:rPr>
                <w:rFonts w:ascii="Times New Roman" w:hAnsi="Times New Roman"/>
              </w:rPr>
              <w:t>Дверь на петлях-навесах.</w:t>
            </w:r>
            <w:r>
              <w:rPr>
                <w:rFonts w:ascii="Times New Roman" w:hAnsi="Times New Roman"/>
              </w:rPr>
              <w:t xml:space="preserve"> Схема обозначения дверной фурнитуры (петель-навесов).</w:t>
            </w:r>
          </w:p>
          <w:p w:rsidR="00946682" w:rsidRDefault="00946682" w:rsidP="00131EB5">
            <w:pPr>
              <w:pStyle w:val="a3"/>
              <w:rPr>
                <w:rFonts w:ascii="Times New Roman" w:hAnsi="Times New Roman"/>
                <w:i/>
                <w:noProof/>
                <w:lang w:eastAsia="ru-RU"/>
              </w:rPr>
            </w:pPr>
            <w:r>
              <w:rPr>
                <w:rFonts w:ascii="Times New Roman" w:hAnsi="Times New Roman"/>
                <w:i/>
                <w:noProof/>
                <w:lang w:eastAsia="ru-RU"/>
              </w:rPr>
              <w:lastRenderedPageBreak/>
              <w:drawing>
                <wp:inline distT="0" distB="0" distL="0" distR="0">
                  <wp:extent cx="4057650" cy="4295775"/>
                  <wp:effectExtent l="0" t="0" r="0" b="9525"/>
                  <wp:docPr id="1" name="Рисунок 1" descr="ДВЕРЬ КолываньКирова 96-Mod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ДВЕРЬ КолываньКирова 96-Mod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99" r="108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0" cy="429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6682" w:rsidRDefault="00946682" w:rsidP="00131EB5">
            <w:pPr>
              <w:pStyle w:val="a3"/>
              <w:rPr>
                <w:rFonts w:ascii="Times New Roman" w:hAnsi="Times New Roman"/>
                <w:i/>
                <w:noProof/>
                <w:lang w:eastAsia="ru-RU"/>
              </w:rPr>
            </w:pPr>
          </w:p>
          <w:p w:rsidR="00946682" w:rsidRPr="0033358E" w:rsidRDefault="00946682" w:rsidP="00131EB5">
            <w:pPr>
              <w:jc w:val="left"/>
              <w:rPr>
                <w:rFonts w:ascii="Times New Roman" w:hAnsi="Times New Roman"/>
              </w:rPr>
            </w:pPr>
            <w:r w:rsidRPr="00F3294B">
              <w:rPr>
                <w:rFonts w:ascii="Times New Roman" w:hAnsi="Times New Roman"/>
              </w:rPr>
              <w:t>Дверь на петлях-навесах.</w:t>
            </w:r>
            <w:r>
              <w:rPr>
                <w:rFonts w:ascii="Times New Roman" w:hAnsi="Times New Roman"/>
              </w:rPr>
              <w:t xml:space="preserve"> Схема обозначения дверной фурнитуры (петель-навесов).</w:t>
            </w:r>
          </w:p>
        </w:tc>
      </w:tr>
    </w:tbl>
    <w:p w:rsidR="00946682" w:rsidRDefault="00946682" w:rsidP="00946682">
      <w:pPr>
        <w:jc w:val="both"/>
        <w:rPr>
          <w:rFonts w:ascii="Times New Roman" w:hAnsi="Times New Roman"/>
          <w:sz w:val="24"/>
          <w:szCs w:val="24"/>
        </w:rPr>
      </w:pPr>
    </w:p>
    <w:p w:rsidR="00946682" w:rsidRDefault="00946682" w:rsidP="0094668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12236">
        <w:rPr>
          <w:rFonts w:ascii="Times New Roman" w:hAnsi="Times New Roman"/>
          <w:sz w:val="28"/>
          <w:szCs w:val="28"/>
        </w:rPr>
        <w:t xml:space="preserve">Предмет охраны может быть уточнен при разработке научно-проектной документации и </w:t>
      </w:r>
      <w:r w:rsidRPr="0038787C">
        <w:rPr>
          <w:rFonts w:ascii="Times New Roman" w:hAnsi="Times New Roman"/>
          <w:sz w:val="28"/>
          <w:szCs w:val="28"/>
        </w:rPr>
        <w:t>в процессе проведения ремонтно-реставрационных работ.</w:t>
      </w:r>
    </w:p>
    <w:p w:rsidR="00946682" w:rsidRDefault="00946682" w:rsidP="00946682">
      <w:pPr>
        <w:jc w:val="both"/>
        <w:rPr>
          <w:rFonts w:ascii="Times New Roman" w:hAnsi="Times New Roman"/>
          <w:sz w:val="24"/>
          <w:szCs w:val="24"/>
        </w:rPr>
      </w:pPr>
    </w:p>
    <w:p w:rsidR="00C057BA" w:rsidRDefault="00C057BA"/>
    <w:sectPr w:rsidR="00C057BA" w:rsidSect="00894DDE">
      <w:headerReference w:type="default" r:id="rId26"/>
      <w:pgSz w:w="16838" w:h="11906" w:orient="landscape"/>
      <w:pgMar w:top="426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DBD" w:rsidRDefault="00164DBD" w:rsidP="00894DDE">
      <w:r>
        <w:separator/>
      </w:r>
    </w:p>
  </w:endnote>
  <w:endnote w:type="continuationSeparator" w:id="0">
    <w:p w:rsidR="00164DBD" w:rsidRDefault="00164DBD" w:rsidP="00894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DBD" w:rsidRDefault="00164DBD" w:rsidP="00894DDE">
      <w:r>
        <w:separator/>
      </w:r>
    </w:p>
  </w:footnote>
  <w:footnote w:type="continuationSeparator" w:id="0">
    <w:p w:rsidR="00164DBD" w:rsidRDefault="00164DBD" w:rsidP="00894D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1068107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894DDE" w:rsidRPr="00894DDE" w:rsidRDefault="00894DDE">
        <w:pPr>
          <w:pStyle w:val="a6"/>
          <w:rPr>
            <w:rFonts w:ascii="Times New Roman" w:hAnsi="Times New Roman"/>
            <w:sz w:val="20"/>
            <w:szCs w:val="20"/>
          </w:rPr>
        </w:pPr>
        <w:r w:rsidRPr="00894DDE">
          <w:rPr>
            <w:rFonts w:ascii="Times New Roman" w:hAnsi="Times New Roman"/>
            <w:sz w:val="20"/>
            <w:szCs w:val="20"/>
          </w:rPr>
          <w:fldChar w:fldCharType="begin"/>
        </w:r>
        <w:r w:rsidRPr="00894DDE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894DDE">
          <w:rPr>
            <w:rFonts w:ascii="Times New Roman" w:hAnsi="Times New Roman"/>
            <w:sz w:val="20"/>
            <w:szCs w:val="20"/>
          </w:rPr>
          <w:fldChar w:fldCharType="separate"/>
        </w:r>
        <w:r>
          <w:rPr>
            <w:rFonts w:ascii="Times New Roman" w:hAnsi="Times New Roman"/>
            <w:noProof/>
            <w:sz w:val="20"/>
            <w:szCs w:val="20"/>
          </w:rPr>
          <w:t>2</w:t>
        </w:r>
        <w:r w:rsidRPr="00894DDE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894DDE" w:rsidRDefault="00894DD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C4C"/>
    <w:rsid w:val="00164DBD"/>
    <w:rsid w:val="00602C4C"/>
    <w:rsid w:val="00894DDE"/>
    <w:rsid w:val="00946682"/>
    <w:rsid w:val="00C0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682"/>
    <w:pPr>
      <w:spacing w:after="0"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946682"/>
    <w:rPr>
      <w:rFonts w:cs="Times New Roman"/>
    </w:rPr>
  </w:style>
  <w:style w:type="paragraph" w:styleId="a3">
    <w:name w:val="No Spacing"/>
    <w:uiPriority w:val="1"/>
    <w:qFormat/>
    <w:rsid w:val="00946682"/>
    <w:pPr>
      <w:spacing w:after="0" w:line="240" w:lineRule="auto"/>
      <w:jc w:val="center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466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682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94DD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94DDE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894DD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94DDE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682"/>
    <w:pPr>
      <w:spacing w:after="0"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946682"/>
    <w:rPr>
      <w:rFonts w:cs="Times New Roman"/>
    </w:rPr>
  </w:style>
  <w:style w:type="paragraph" w:styleId="a3">
    <w:name w:val="No Spacing"/>
    <w:uiPriority w:val="1"/>
    <w:qFormat/>
    <w:rsid w:val="00946682"/>
    <w:pPr>
      <w:spacing w:after="0" w:line="240" w:lineRule="auto"/>
      <w:jc w:val="center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466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682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94DD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94DDE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894DD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94DD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8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570</Words>
  <Characters>3251</Characters>
  <Application>Microsoft Office Word</Application>
  <DocSecurity>0</DocSecurity>
  <Lines>27</Lines>
  <Paragraphs>7</Paragraphs>
  <ScaleCrop>false</ScaleCrop>
  <Company/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 АС</dc:creator>
  <cp:keywords/>
  <dc:description/>
  <cp:lastModifiedBy>Шишкин АС</cp:lastModifiedBy>
  <cp:revision>2</cp:revision>
  <dcterms:created xsi:type="dcterms:W3CDTF">2017-12-25T10:04:00Z</dcterms:created>
  <dcterms:modified xsi:type="dcterms:W3CDTF">2017-12-25T10:12:00Z</dcterms:modified>
</cp:coreProperties>
</file>