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5386"/>
        <w:gridCol w:w="4819"/>
      </w:tblGrid>
      <w:tr>
        <w:tblPrEx/>
        <w:trPr>
          <w:trHeight w:val="1842"/>
        </w:trPr>
        <w:tc>
          <w:tcPr>
            <w:shd w:val="clear" w:color="ffffff" w:fill="ffffff"/>
            <w:tcW w:w="538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afterAutospacing="0" w:line="240" w:lineRule="auto"/>
              <w:rPr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УТВЕРЖДЕН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center"/>
              <w:spacing w:before="0" w:after="0" w:afterAutospacing="0" w:line="240" w:lineRule="auto"/>
              <w:rPr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приказом министерства экономического развития Новосибирской области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center"/>
              <w:spacing w:before="0" w:after="0" w:afterAutospacing="0" w:line="240" w:lineRule="auto"/>
              <w:rPr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от «__» _________ 2024 г. № 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90"/>
        <w:jc w:val="center"/>
        <w:spacing w:before="0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jc w:val="center"/>
        <w:spacing w:before="0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90"/>
        <w:jc w:val="center"/>
        <w:spacing w:before="0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90"/>
        <w:jc w:val="center"/>
        <w:spacing w:before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</w:r>
      <w:commentRangeStart w:id="0"/>
      <w:commentRangeStart w:id="1"/>
      <w:r>
        <w:rPr>
          <w:b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  <w:highlight w:val="none"/>
        </w:rPr>
      </w:r>
      <w:commentRangeEnd w:id="0"/>
      <w:commentRangeEnd w:id="1"/>
      <w:r>
        <w:commentReference w:id="0"/>
        <w:commentReference w:id="1"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0"/>
        <w:jc w:val="center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с </w:t>
      </w:r>
      <w:r>
        <w:rPr>
          <w:b/>
          <w:sz w:val="28"/>
          <w:szCs w:val="28"/>
        </w:rPr>
        <w:t xml:space="preserve">внешним клиентом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предоставлении мер государственной поддержки министерством экономического развития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del w:id="0" w:author="bmp" w:date="2024-09-03T02:45:04Z" oouserid="bmp">
        <w:r>
          <w:rPr>
            <w:sz w:val="28"/>
            <w:szCs w:val="28"/>
            <w:highlight w:val="none"/>
          </w:rPr>
        </w:r>
      </w:del>
      <w:r>
        <w:rPr>
          <w:sz w:val="28"/>
          <w:szCs w:val="28"/>
          <w:highlight w:val="none"/>
        </w:rPr>
        <w:t xml:space="preserve">1.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Порядок взаимодействия с внешним </w:t>
      </w:r>
      <w:r>
        <w:rPr>
          <w:sz w:val="28"/>
          <w:szCs w:val="28"/>
          <w:highlight w:val="none"/>
        </w:rPr>
        <w:t xml:space="preserve">клиентом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 предоставлении мер государственной поддержки министерством экономического развития Новосибирской области (далее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Порядок</w:t>
      </w:r>
      <w:r>
        <w:rPr>
          <w:sz w:val="28"/>
          <w:szCs w:val="28"/>
          <w:highlight w:val="none"/>
        </w:rPr>
        <w:t xml:space="preserve">) разработан</w:t>
      </w:r>
      <w:r>
        <w:rPr>
          <w:sz w:val="28"/>
          <w:szCs w:val="28"/>
          <w:highlight w:val="none"/>
        </w:rPr>
        <w:t xml:space="preserve"> во исполнение пункта 3.2.4 Плана мероприятий («Дорожная карта») </w:t>
      </w:r>
      <w:r>
        <w:rPr>
          <w:sz w:val="28"/>
          <w:szCs w:val="28"/>
          <w:highlight w:val="none"/>
        </w:rPr>
        <w:t xml:space="preserve">министерства экономического развития Новосибирской области по внедрению стандартов клиентоцентричности, утвержденного приказом министерства экономического развития Новосибирской области от 28.09.2023 № 132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Об утверждении Плана мероприятий («Дорожной карты») </w:t>
      </w:r>
      <w:r>
        <w:rPr>
          <w:sz w:val="28"/>
          <w:szCs w:val="28"/>
          <w:highlight w:val="none"/>
        </w:rPr>
        <w:t xml:space="preserve">министерства экономического развития Новосибирской области по внедрению стандартов клиентоцентричности»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со Стандартом «Государство для людей», Декларацией ценностей клиентоцентричного государства, утвержденными Протоколом заочного голосования членов проектного комитета федерального проекта «Клиентоц</w:t>
      </w:r>
      <w:r>
        <w:rPr>
          <w:sz w:val="28"/>
          <w:szCs w:val="28"/>
          <w:highlight w:val="none"/>
        </w:rPr>
        <w:t xml:space="preserve">ентричность» от 18.04.2022 №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</w:rPr>
        <w:t xml:space="preserve"> повышения уровня удовлетворенности внешних клиентов при взаимодействии </w:t>
      </w:r>
      <w:r>
        <w:rPr>
          <w:sz w:val="28"/>
          <w:szCs w:val="28"/>
          <w:highlight w:val="none"/>
        </w:rPr>
        <w:t xml:space="preserve">с министерством</w:t>
      </w:r>
      <w:r>
        <w:rPr>
          <w:sz w:val="28"/>
          <w:szCs w:val="28"/>
          <w:highlight w:val="none"/>
        </w:rPr>
        <w:t xml:space="preserve"> экономического развития Новосибирской области (далее – министерство)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рамках предоставления мер государственной поддержки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b/>
          <w:bCs/>
          <w:sz w:val="28"/>
          <w:szCs w:val="28"/>
          <w:highlight w:val="none"/>
          <w14:ligatures w14:val="none"/>
        </w:rPr>
        <w:suppressLineNumbers w:val="0"/>
      </w:pPr>
      <w:del w:id="1" w:author="iue" w:date="2024-09-05T08:00:39Z" oouserid="iue">
        <w:r>
          <w:rPr>
            <w:b/>
            <w:bCs/>
            <w:sz w:val="28"/>
            <w:szCs w:val="28"/>
            <w:highlight w:val="none"/>
            <w14:ligatures w14:val="none"/>
          </w:rPr>
        </w:r>
      </w:del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 </w:t>
      </w:r>
      <w:r>
        <w:rPr>
          <w:sz w:val="28"/>
          <w:szCs w:val="28"/>
          <w:highlight w:val="none"/>
        </w:rPr>
        <w:t xml:space="preserve">Порядк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используются следующие термины и определения:</w:t>
      </w:r>
      <w:r/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внешний к</w:t>
      </w:r>
      <w:r>
        <w:rPr>
          <w:sz w:val="28"/>
          <w:szCs w:val="28"/>
          <w:highlight w:val="none"/>
        </w:rPr>
        <w:t xml:space="preserve">лиент – физическое лицо, юридическое лицо</w:t>
      </w:r>
      <w:r>
        <w:rPr>
          <w:sz w:val="28"/>
          <w:szCs w:val="28"/>
          <w:highlight w:val="none"/>
        </w:rPr>
        <w:t xml:space="preserve">, индивидуальный предприниматель</w:t>
      </w:r>
      <w:r>
        <w:rPr>
          <w:sz w:val="28"/>
          <w:szCs w:val="28"/>
          <w:highlight w:val="none"/>
        </w:rPr>
        <w:t xml:space="preserve">, взаимодействующее с министерством самостоятельно или через уполномоченного представителя с целью удовлетворения </w:t>
      </w:r>
      <w:del w:id="2" w:author="iue" w:date="2024-09-05T08:35:56Z" oouserid="iue">
        <w:r>
          <w:rPr>
            <w:sz w:val="28"/>
            <w:szCs w:val="28"/>
            <w:highlight w:val="none"/>
          </w:rPr>
          <w:delText xml:space="preserve"> </w:delText>
        </w:r>
      </w:del>
      <w:r>
        <w:rPr>
          <w:sz w:val="28"/>
          <w:szCs w:val="28"/>
          <w:highlight w:val="none"/>
        </w:rPr>
        <w:t xml:space="preserve">потребностей</w:t>
      </w:r>
      <w:del w:id="3" w:author="iue" w:date="2024-09-05T08:35:59Z" oouserid="iue">
        <w:r>
          <w:rPr>
            <w:sz w:val="28"/>
            <w:szCs w:val="28"/>
            <w:highlight w:val="none"/>
          </w:rPr>
          <w:delText xml:space="preserve"> </w:delText>
        </w:r>
      </w:del>
      <w:r>
        <w:rPr>
          <w:sz w:val="28"/>
          <w:szCs w:val="28"/>
          <w:highlight w:val="none"/>
        </w:rPr>
        <w:t xml:space="preserve">;</w:t>
      </w:r>
      <w:r/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del w:id="4" w:author="iue" w:date="2024-09-11T05:33:33Z" oouserid="iue">
        <w:r>
          <w:rPr>
            <w:highlight w:val="yellow"/>
            <w:rPrChange w:id="5" w:author="iue" w:date="2024-09-11T03:36:56Z" oouserid="iue">
              <w:rPr/>
            </w:rPrChange>
          </w:rPr>
        </w:r>
      </w:del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мера государственной подде</w:t>
      </w:r>
      <w:r>
        <w:rPr>
          <w:sz w:val="28"/>
          <w:szCs w:val="28"/>
          <w:highlight w:val="none"/>
        </w:rPr>
        <w:t xml:space="preserve">ржки – мероприятия,</w:t>
      </w:r>
      <w:r>
        <w:rPr>
          <w:sz w:val="28"/>
          <w:szCs w:val="28"/>
          <w:highlight w:val="none"/>
        </w:rPr>
        <w:t xml:space="preserve"> направленные на развитие и стимулирование деловой активности физических и юридических лиц, индивидуальных предпринимателей в соответствии с действующим законодательством;</w:t>
      </w:r>
      <w:r>
        <w:rPr>
          <w:sz w:val="28"/>
          <w:szCs w:val="28"/>
          <w:highlight w:val="none"/>
        </w:rPr>
      </w:r>
      <w:r>
        <w:rPr>
          <w:highlight w:val="yellow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del w:id="6" w:author="iue" w:date="2024-09-11T04:53:40Z" oouserid="iue">
        <w:r>
          <w:rPr>
            <w:sz w:val="28"/>
            <w:szCs w:val="28"/>
            <w:highlight w:val="yellow"/>
            <w:rPrChange w:id="7" w:author="iue" w:date="2024-09-11T03:37:53Z" oouserid="iue">
              <w:rPr>
                <w:sz w:val="28"/>
                <w:szCs w:val="28"/>
                <w:highlight w:val="yellow"/>
              </w:rPr>
            </w:rPrChange>
          </w:rPr>
        </w:r>
      </w:del>
      <w:r>
        <w:rPr>
          <w:sz w:val="28"/>
          <w:szCs w:val="28"/>
          <w:highlight w:val="none"/>
        </w:rPr>
        <w:t xml:space="preserve">3) канал взаимодействия – средства связи, с помощью которых осуществляется взаимодействие министерства с внешними клиентами (телефон, электронная почта, сайт министерства, информационные системы и другие);</w:t>
      </w:r>
      <w:ins w:id="8" w:author="iue" w:date="2024-09-11T04:53:53Z" oouserid="iue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4) точка взаимодействия – цифровые/офлайн точки взаимодействия с внешним клиентом посредством официальных каналов взаимодействия, перечень которых утвержден п</w:t>
      </w:r>
      <w:r>
        <w:rPr>
          <w:sz w:val="28"/>
          <w:szCs w:val="28"/>
          <w:highlight w:val="none"/>
        </w:rPr>
        <w:t xml:space="preserve">риказом министерства от 15.02.2024 № 27 «Об утверждении перечня точек взаимодействия с внешними и внутренними клиентами в министерстве экономического развития Новосибирской области»</w:t>
      </w:r>
      <w:r>
        <w:rPr>
          <w:sz w:val="28"/>
          <w:szCs w:val="28"/>
          <w:highlight w:val="none"/>
        </w:rPr>
        <w:t xml:space="preserve">;</w:t>
      </w:r>
      <w:ins w:id="9" w:author="iue" w:date="2024-09-11T04:22:54Z" oouserid="iue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удовлетворенность внешнего клиента – измеримое восприятие внешним клиентом степени удовлетворения его потребностей.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При взаимодействии с внешними клиентами при предоставлении </w:t>
      </w:r>
      <w:r>
        <w:rPr>
          <w:sz w:val="28"/>
          <w:szCs w:val="28"/>
          <w:highlight w:val="white"/>
        </w:rPr>
        <w:t xml:space="preserve">мер </w:t>
      </w:r>
      <w:r>
        <w:rPr>
          <w:sz w:val="28"/>
          <w:szCs w:val="28"/>
          <w:highlight w:val="white"/>
        </w:rPr>
        <w:t xml:space="preserve">государственной поддержки министерство руководствуется следующими принципами: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sz w:val="28"/>
          <w:szCs w:val="28"/>
          <w:highlight w:val="white"/>
          <w:rPrChange w:id="10" w:author="bmp" w:date="2024-09-03T03:07:11Z" oouserid="bmp">
            <w:rPr>
              <w:sz w:val="28"/>
              <w:szCs w:val="28"/>
              <w:highlight w:val="none"/>
            </w:rPr>
          </w:rPrChange>
        </w:rPr>
      </w: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доступность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каждый </w:t>
      </w:r>
      <w:r>
        <w:rPr>
          <w:sz w:val="28"/>
          <w:szCs w:val="28"/>
          <w:highlight w:val="white"/>
        </w:rPr>
        <w:t xml:space="preserve">внешний клиент </w:t>
      </w:r>
      <w:r>
        <w:rPr>
          <w:sz w:val="28"/>
          <w:szCs w:val="28"/>
          <w:highlight w:val="white"/>
        </w:rPr>
        <w:t xml:space="preserve">имеет равный доступ к мерам государственной поддержки</w:t>
      </w:r>
      <w:r>
        <w:rPr>
          <w:sz w:val="28"/>
          <w:szCs w:val="28"/>
          <w:highlight w:val="white"/>
        </w:rPr>
        <w:t xml:space="preserve">, информации о мерах государственной поддержки</w:t>
      </w:r>
      <w:r>
        <w:rPr>
          <w:sz w:val="28"/>
          <w:szCs w:val="28"/>
          <w:highlight w:val="white"/>
        </w:rPr>
        <w:t xml:space="preserve"> с учетом индивидуальных потребностей и особенностей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открытость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взаимодействие с внешним клиентом в открытом диалоге, </w:t>
      </w:r>
      <w:r>
        <w:rPr>
          <w:sz w:val="28"/>
          <w:szCs w:val="28"/>
          <w:highlight w:val="white"/>
        </w:rPr>
        <w:t xml:space="preserve">учет </w:t>
      </w:r>
      <w:r>
        <w:rPr>
          <w:sz w:val="28"/>
          <w:szCs w:val="28"/>
          <w:highlight w:val="white"/>
        </w:rPr>
        <w:t xml:space="preserve">обратн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связ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 понимание потребности внешнего клиента;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прозрачность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информация предоставляется</w:t>
      </w:r>
      <w:r>
        <w:rPr>
          <w:sz w:val="28"/>
          <w:szCs w:val="28"/>
          <w:highlight w:val="white"/>
        </w:rPr>
        <w:t xml:space="preserve"> внешнему клиенту</w:t>
      </w:r>
      <w:r>
        <w:rPr>
          <w:sz w:val="28"/>
          <w:szCs w:val="28"/>
          <w:highlight w:val="white"/>
        </w:rPr>
        <w:t xml:space="preserve"> в простой и понятной форме, принятые решения и достигнутые результаты доступно объясняются;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4) </w:t>
      </w:r>
      <w:r>
        <w:rPr>
          <w:sz w:val="28"/>
          <w:szCs w:val="28"/>
          <w:highlight w:val="white"/>
        </w:rPr>
        <w:t xml:space="preserve">реагирование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обеспечение своевременного предоставления </w:t>
      </w:r>
      <w:r>
        <w:rPr>
          <w:sz w:val="28"/>
          <w:szCs w:val="28"/>
          <w:highlight w:val="white"/>
        </w:rPr>
        <w:t xml:space="preserve">внешнему клиенту </w:t>
      </w:r>
      <w:r>
        <w:rPr>
          <w:sz w:val="28"/>
          <w:szCs w:val="28"/>
          <w:highlight w:val="white"/>
        </w:rPr>
        <w:t xml:space="preserve">обратной связи;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5)</w:t>
      </w:r>
      <w:r>
        <w:rPr>
          <w:sz w:val="28"/>
          <w:szCs w:val="28"/>
          <w:highlight w:val="white"/>
        </w:rPr>
        <w:t xml:space="preserve"> понятность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представление </w:t>
      </w:r>
      <w:r>
        <w:rPr>
          <w:sz w:val="28"/>
          <w:szCs w:val="28"/>
          <w:highlight w:val="white"/>
        </w:rPr>
        <w:t xml:space="preserve">информации</w:t>
      </w:r>
      <w:r>
        <w:rPr>
          <w:sz w:val="28"/>
          <w:szCs w:val="28"/>
          <w:highlight w:val="white"/>
        </w:rPr>
        <w:t xml:space="preserve"> в форме, обеспечивающей</w:t>
      </w:r>
      <w:r>
        <w:rPr>
          <w:sz w:val="28"/>
          <w:szCs w:val="28"/>
          <w:highlight w:val="white"/>
        </w:rPr>
        <w:t xml:space="preserve"> ее</w:t>
      </w:r>
      <w:del w:id="11" w:author="iue" w:date="2024-09-11T04:15:27Z" oouserid="iue">
        <w:r>
          <w:rPr>
            <w:sz w:val="28"/>
            <w:szCs w:val="28"/>
            <w:highlight w:val="white"/>
          </w:rPr>
          <w:delText xml:space="preserve"> </w:delText>
        </w:r>
      </w:del>
      <w:r>
        <w:rPr>
          <w:sz w:val="28"/>
          <w:szCs w:val="28"/>
          <w:highlight w:val="white"/>
        </w:rPr>
        <w:t xml:space="preserve">простое и доступное восприятие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Взаимодействие c внешними клиентами в рамках предоставления мер государственной поддержки осуществляется</w:t>
      </w:r>
      <w:r>
        <w:rPr>
          <w:sz w:val="28"/>
          <w:szCs w:val="28"/>
          <w:highlight w:val="none"/>
        </w:rPr>
        <w:t xml:space="preserve"> в точках взаимодействия</w:t>
      </w:r>
      <w:r>
        <w:rPr>
          <w:sz w:val="28"/>
          <w:szCs w:val="28"/>
          <w:highlight w:val="none"/>
        </w:rPr>
        <w:t xml:space="preserve"> ежедневно в соответствии с графиком работы министерства.</w:t>
      </w:r>
      <w:r>
        <w:rPr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5. Основной задачей взаимодействия с внешним клиентом в рамках предоставления мер государственной поддержки является предоставление информации о мерах государственной поддержки.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Информирование </w:t>
      </w:r>
      <w:r>
        <w:rPr>
          <w:sz w:val="28"/>
          <w:szCs w:val="28"/>
          <w:highlight w:val="none"/>
        </w:rPr>
        <w:t xml:space="preserve">внешних клиентов </w:t>
      </w:r>
      <w:r>
        <w:rPr>
          <w:sz w:val="28"/>
          <w:szCs w:val="28"/>
          <w:highlight w:val="none"/>
        </w:rPr>
        <w:t xml:space="preserve">о мерах государственной поддержки осуществляется посредством: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 размещения информации на официальном сайте министерства (</w:t>
      </w:r>
      <w:r>
        <w:rPr>
          <w:sz w:val="28"/>
          <w:szCs w:val="28"/>
          <w:highlight w:val="none"/>
        </w:rPr>
        <w:t xml:space="preserve">https://econom.nso.ru/</w:t>
      </w:r>
      <w:r>
        <w:rPr>
          <w:sz w:val="28"/>
          <w:szCs w:val="28"/>
          <w:highlight w:val="none"/>
        </w:rPr>
        <w:t xml:space="preserve">) (далее – Сайт);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взаимодействия по электронной почте: </w:t>
      </w:r>
      <w:commentRangeStart w:id="2"/>
      <w:r>
        <w:rPr>
          <w:sz w:val="28"/>
          <w:szCs w:val="28"/>
          <w:highlight w:val="none"/>
        </w:rPr>
        <w:t xml:space="preserve">mineconom@nso.ru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commentRangeEnd w:id="2"/>
      <w:r>
        <w:commentReference w:id="2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консультации </w:t>
      </w:r>
      <w:r>
        <w:rPr>
          <w:sz w:val="28"/>
          <w:szCs w:val="28"/>
          <w:highlight w:val="none"/>
        </w:rPr>
        <w:t xml:space="preserve">по телефонам: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(383) 238-66-81, (383) 238-67-89, (383) 238-67-04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размещения информации на Инвестиционном портале Новосибирской области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white"/>
        </w:rPr>
        <w:t xml:space="preserve">https://invest.nso.ru/ru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white"/>
        </w:rPr>
        <w:t xml:space="preserve"> (далее – Инвестиционный портал)</w:t>
      </w:r>
      <w:r>
        <w:rPr>
          <w:sz w:val="28"/>
          <w:szCs w:val="28"/>
          <w:highlight w:val="none"/>
        </w:rPr>
        <w:t xml:space="preserve">, Экспортном портале Новосибирской области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https://export.nso.ru/ru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, Туристическ</w:t>
      </w:r>
      <w:r>
        <w:rPr>
          <w:sz w:val="28"/>
          <w:szCs w:val="28"/>
          <w:highlight w:val="white"/>
        </w:rPr>
        <w:t xml:space="preserve">ий</w:t>
      </w:r>
      <w:r>
        <w:rPr>
          <w:sz w:val="28"/>
          <w:szCs w:val="28"/>
          <w:highlight w:val="none"/>
        </w:rPr>
        <w:t xml:space="preserve"> портал Новосибирской области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https://turizm.nso.ru/ru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5) консультации в </w:t>
      </w:r>
      <w:r>
        <w:rPr>
          <w:sz w:val="28"/>
          <w:szCs w:val="28"/>
          <w:highlight w:val="white"/>
        </w:rPr>
        <w:t xml:space="preserve">места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 приема документов в здании министерства.</w:t>
      </w:r>
      <w:ins w:id="12" w:author="iue" w:date="2024-09-11T04:10:05Z" oouserid="iue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13" w:author="iue" w:date="2024-09-11T05:34:50Z" oouserid="iue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  <w:t xml:space="preserve">Рассылки, инициированные министерством в рамках предоставления мер государственной поддержки производятся только при наличии согласия внешнего клиента. </w:t>
      </w:r>
      <w:ins w:id="14" w:author="iue" w:date="2024-09-11T05:32:50Z" oouserid="iue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7.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Взаимодействие при предоставлении мер государственной поддержки должно обеспечивать </w:t>
      </w:r>
      <w:r>
        <w:rPr>
          <w:sz w:val="28"/>
          <w:szCs w:val="28"/>
          <w:highlight w:val="none"/>
        </w:rPr>
        <w:t xml:space="preserve">формирование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 внешнего клиента </w:t>
      </w:r>
      <w:r>
        <w:rPr>
          <w:sz w:val="28"/>
          <w:szCs w:val="28"/>
          <w:highlight w:val="none"/>
        </w:rPr>
        <w:t xml:space="preserve">положительного опыта вне зависимости от канала такого взаимодействия.</w:t>
      </w:r>
      <w:ins w:id="15" w:author="iue" w:date="2024-09-11T05:14:35Z" oouserid="iue">
        <w:r>
          <w:rPr>
            <w:sz w:val="28"/>
            <w:szCs w:val="28"/>
            <w:highlight w:val="none"/>
          </w:rPr>
        </w:r>
      </w:ins>
      <w:r>
        <w:rPr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commentRangeStart w:id="3"/>
      <w:r>
        <w:rPr>
          <w:sz w:val="28"/>
          <w:szCs w:val="28"/>
          <w:highlight w:val="none"/>
        </w:rPr>
        <w:t xml:space="preserve">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Сотрудник</w:t>
      </w:r>
      <w:r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, получивший на рассмотрение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клиента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обеспечивает его рассмотрение объективно, всесторонне и своевременно.</w:t>
      </w:r>
      <w:r>
        <w:rPr>
          <w:sz w:val="28"/>
          <w:szCs w:val="28"/>
        </w:rPr>
        <w:t xml:space="preserve"> </w:t>
      </w:r>
      <w:ins w:id="16" w:author="bmp" w:date="2024-09-11T08:26:11Z" oouserid="bmp">
        <w:r/>
      </w:ins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Сотрудник министерства, </w:t>
      </w:r>
      <w:r>
        <w:rPr>
          <w:sz w:val="28"/>
          <w:szCs w:val="28"/>
        </w:rPr>
        <w:t xml:space="preserve">получивший на рассмотрение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клиента</w:t>
      </w:r>
      <w:r>
        <w:rPr>
          <w:sz w:val="28"/>
          <w:szCs w:val="28"/>
          <w:highlight w:val="none"/>
        </w:rPr>
        <w:t xml:space="preserve">, вправе уточнить у клиента способом, позволяющим подтвердить содержание представленной клиентом дополнительной информации, информацию,</w:t>
      </w:r>
      <w:r>
        <w:rPr>
          <w:sz w:val="28"/>
          <w:szCs w:val="28"/>
        </w:rPr>
        <w:t xml:space="preserve"> необходимую для подготовки мотивированного и достоверного ответа на обращение (запрос) клиента, </w:t>
      </w:r>
      <w:r>
        <w:rPr>
          <w:sz w:val="28"/>
          <w:szCs w:val="28"/>
        </w:rPr>
        <w:t xml:space="preserve">при отсутствии оснований для</w:t>
      </w:r>
      <w:r>
        <w:rPr>
          <w:sz w:val="28"/>
          <w:szCs w:val="28"/>
        </w:rPr>
        <w:t xml:space="preserve"> недачи ответа, предусмотренных пунктом 20 Инструкции, отказа в предоставлении информации, предусмотренных пунктом 12 Порядка.</w:t>
      </w:r>
      <w:ins w:id="17" w:author="bmp" w:date="2024-09-11T08:26:11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ins w:id="18" w:author="bmp" w:date="2024-09-11T08:26:11Z" oouserid="bmp">
        <w:r>
          <w:rPr>
            <w:sz w:val="28"/>
            <w:szCs w:val="28"/>
          </w:rPr>
        </w:r>
      </w:ins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commentRangeStart w:id="4"/>
      <w:r>
        <w:rPr>
          <w:sz w:val="28"/>
          <w:szCs w:val="28"/>
        </w:rPr>
        <w:t xml:space="preserve">Из содержания ответа</w:t>
      </w:r>
      <w:r>
        <w:rPr>
          <w:sz w:val="28"/>
          <w:szCs w:val="28"/>
        </w:rPr>
        <w:t xml:space="preserve"> на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клиента</w:t>
      </w:r>
      <w:r>
        <w:rPr>
          <w:sz w:val="28"/>
          <w:szCs w:val="28"/>
        </w:rPr>
        <w:t xml:space="preserve"> должно следовать, что вопрос клиента, изложенный в обращении</w:t>
      </w:r>
      <w:r>
        <w:rPr>
          <w:sz w:val="28"/>
          <w:szCs w:val="28"/>
        </w:rPr>
        <w:t xml:space="preserve"> (запросе)</w:t>
      </w:r>
      <w:r>
        <w:rPr>
          <w:sz w:val="28"/>
          <w:szCs w:val="28"/>
        </w:rPr>
        <w:t xml:space="preserve">:</w:t>
      </w:r>
      <w:ins w:id="19" w:author="bmp" w:date="2024-09-11T08:26:11Z" oouserid="bmp">
        <w:r>
          <w:rPr>
            <w:sz w:val="28"/>
            <w:szCs w:val="28"/>
          </w:rPr>
        </w:r>
      </w:ins>
      <w:commentRangeEnd w:id="4"/>
      <w:r>
        <w:commentReference w:id="4"/>
      </w:r>
      <w:ins w:id="20" w:author="bmp" w:date="2024-09-11T08:26:11Z" oouserid="bmp">
        <w:r>
          <w:rPr>
            <w:sz w:val="28"/>
            <w:szCs w:val="28"/>
          </w:rPr>
        </w:r>
      </w:ins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уже решен;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будет р</w:t>
      </w:r>
      <w:r>
        <w:rPr>
          <w:sz w:val="28"/>
          <w:szCs w:val="28"/>
        </w:rPr>
        <w:t xml:space="preserve">ешен в определенные сроки;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может быть решен, но точных сроков 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не может быть решен.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Ответ </w:t>
      </w:r>
      <w:r>
        <w:rPr>
          <w:sz w:val="28"/>
          <w:szCs w:val="28"/>
        </w:rPr>
        <w:t xml:space="preserve">на обращение</w:t>
      </w:r>
      <w:r>
        <w:rPr>
          <w:sz w:val="28"/>
          <w:szCs w:val="28"/>
        </w:rPr>
        <w:t xml:space="preserve"> (запрос) клиента</w:t>
      </w:r>
      <w:r>
        <w:rPr>
          <w:sz w:val="28"/>
          <w:szCs w:val="28"/>
        </w:rPr>
        <w:t xml:space="preserve"> начинается с уважительного обращения к клиенту: «Уважаемый Имя Отчество!» (в случае, если в обращении указано полное имя и отчество клиента) либо</w:t>
      </w:r>
      <w:r>
        <w:rPr>
          <w:sz w:val="28"/>
          <w:szCs w:val="28"/>
        </w:rPr>
        <w:t xml:space="preserve"> «У</w:t>
      </w:r>
      <w:r>
        <w:rPr>
          <w:sz w:val="28"/>
          <w:szCs w:val="28"/>
        </w:rPr>
        <w:t xml:space="preserve">важаемый ИМЯ!»</w:t>
      </w:r>
      <w:r>
        <w:rPr>
          <w:sz w:val="28"/>
          <w:szCs w:val="28"/>
        </w:rPr>
        <w:t xml:space="preserve"> (если клиент не указал отчество или отчество отсутствует)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первом абзаце ответа излагается вопрос, который был рассмотрен, с указанием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областной исполнительный орган Новосибирской области</w:t>
      </w:r>
      <w:r>
        <w:rPr>
          <w:sz w:val="28"/>
          <w:szCs w:val="28"/>
        </w:rPr>
        <w:t xml:space="preserve">, должностное лицо</w:t>
      </w:r>
      <w:r>
        <w:rPr>
          <w:sz w:val="28"/>
          <w:szCs w:val="28"/>
        </w:rPr>
        <w:t xml:space="preserve">, в адрес которого клиент направлял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, на которое даетс</w:t>
      </w:r>
      <w:r>
        <w:rPr>
          <w:sz w:val="28"/>
          <w:szCs w:val="28"/>
        </w:rPr>
        <w:t xml:space="preserve">я ответ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Текст ответа на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оформляется в формате деловой переписки, четко, последовательно, кратко, простыми словами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исключая специаль</w:t>
      </w:r>
      <w:r>
        <w:rPr>
          <w:sz w:val="28"/>
          <w:szCs w:val="28"/>
        </w:rPr>
        <w:t xml:space="preserve">ные термины и иностранные слова, в соответствии с Инструкцией по документационному обеспечению Губернатора Новосибирской области и Правительства Новосибирской области», утвержденной постановлением Губернатора Новосибирской области от 01.11.2010 № 345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Инструкции по документационному обеспечению Губернатора Новосибирской области и Правительства Новосибирской области»,</w:t>
      </w:r>
      <w:r>
        <w:rPr>
          <w:sz w:val="28"/>
          <w:szCs w:val="28"/>
        </w:rPr>
        <w:t xml:space="preserve"> и Инс</w:t>
      </w:r>
      <w:r>
        <w:rPr>
          <w:sz w:val="28"/>
          <w:szCs w:val="28"/>
        </w:rPr>
        <w:t xml:space="preserve">трукцией по документационному обеспечению министерства экономического развития Новосибирской области, утвержденной приказом министерства экономического развития Новосибирской области от 25.05.2012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инструкции по документационному обеспечению министерства экономического развития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Обращение</w:t>
      </w:r>
      <w:r>
        <w:rPr>
          <w:color w:val="000000" w:themeColor="text1"/>
          <w:sz w:val="28"/>
          <w:szCs w:val="28"/>
          <w:highlight w:val="white"/>
        </w:rPr>
        <w:t xml:space="preserve"> (запрос)</w:t>
      </w:r>
      <w:r>
        <w:rPr>
          <w:color w:val="000000" w:themeColor="text1"/>
          <w:sz w:val="28"/>
          <w:szCs w:val="28"/>
          <w:highlight w:val="white"/>
        </w:rPr>
        <w:t xml:space="preserve"> клиента, поступившие в письменном виде в ми</w:t>
      </w:r>
      <w:r>
        <w:rPr>
          <w:color w:val="000000" w:themeColor="text1"/>
          <w:sz w:val="28"/>
          <w:szCs w:val="28"/>
          <w:highlight w:val="white"/>
        </w:rPr>
        <w:t xml:space="preserve">нистерство через любую точку взаимодействия и требующее ответа по существу, при </w:t>
      </w:r>
      <w:r>
        <w:rPr>
          <w:color w:val="000000" w:themeColor="text1"/>
          <w:sz w:val="28"/>
          <w:szCs w:val="28"/>
          <w:highlight w:val="white"/>
        </w:rPr>
        <w:t xml:space="preserve">регистрации</w:t>
      </w:r>
      <w:r>
        <w:rPr>
          <w:color w:val="000000" w:themeColor="text1"/>
          <w:sz w:val="28"/>
          <w:szCs w:val="28"/>
          <w:highlight w:val="white"/>
        </w:rPr>
        <w:t xml:space="preserve"> и даче поручения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должны</w:t>
      </w:r>
      <w:r>
        <w:rPr>
          <w:color w:val="000000" w:themeColor="text1"/>
          <w:sz w:val="28"/>
          <w:szCs w:val="28"/>
          <w:highlight w:val="white"/>
        </w:rPr>
        <w:t xml:space="preserve"> квалифицироваться</w:t>
      </w:r>
      <w:r>
        <w:rPr>
          <w:color w:val="000000" w:themeColor="text1"/>
          <w:sz w:val="28"/>
          <w:szCs w:val="28"/>
          <w:highlight w:val="white"/>
        </w:rPr>
        <w:t xml:space="preserve"> по теме обращения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sz w:val="28"/>
          <w:szCs w:val="28"/>
          <w:highlight w:val="none"/>
        </w:rPr>
        <w:t xml:space="preserve">В тексте ответа на обращение</w:t>
      </w:r>
      <w:r>
        <w:rPr>
          <w:sz w:val="28"/>
          <w:szCs w:val="28"/>
          <w:highlight w:val="none"/>
        </w:rPr>
        <w:t xml:space="preserve"> (запрос)</w:t>
      </w:r>
      <w:r>
        <w:rPr>
          <w:sz w:val="28"/>
          <w:szCs w:val="28"/>
          <w:highlight w:val="none"/>
        </w:rPr>
        <w:t xml:space="preserve"> клиента </w:t>
      </w:r>
      <w:r>
        <w:rPr>
          <w:sz w:val="28"/>
          <w:szCs w:val="28"/>
          <w:highlight w:val="none"/>
        </w:rPr>
        <w:t xml:space="preserve">должна содержаться </w:t>
      </w:r>
      <w:r>
        <w:rPr>
          <w:sz w:val="28"/>
          <w:szCs w:val="28"/>
          <w:highlight w:val="none"/>
        </w:rPr>
        <w:t xml:space="preserve">отметка об оценке удовлетворенности</w:t>
      </w:r>
      <w: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</w:pPr>
      <w:r>
        <w:rPr>
          <w:sz w:val="28"/>
          <w:szCs w:val="28"/>
          <w:highlight w:val="none"/>
        </w:rPr>
        <w:t xml:space="preserve">Отметка об оценке удовлетворенности включает текстовый модуль с просьбой оценить работу министерства и предусматривает активную ссылку и QR-код со ссылкой на онлайн-форму сбора обратной связи, размещенную на </w:t>
      </w:r>
      <w:r>
        <w:rPr>
          <w:sz w:val="28"/>
          <w:szCs w:val="28"/>
          <w:highlight w:val="none"/>
        </w:rPr>
        <w:t xml:space="preserve">платформе обратной связи</w:t>
      </w:r>
      <w:r>
        <w:rPr>
          <w:sz w:val="28"/>
          <w:szCs w:val="28"/>
          <w:highlight w:val="none"/>
        </w:rPr>
        <w:t xml:space="preserve"> (далее – ПОС)</w:t>
      </w:r>
      <w:r>
        <w:rPr>
          <w:sz w:val="28"/>
          <w:szCs w:val="28"/>
          <w:highlight w:val="none"/>
        </w:rPr>
        <w:t xml:space="preserve">.</w:t>
      </w:r>
      <w:r/>
      <w:r/>
    </w:p>
    <w:p>
      <w:pPr>
        <w:ind w:firstLine="708"/>
        <w:spacing w:after="0" w:line="240" w:lineRule="auto"/>
      </w:pPr>
      <w:r>
        <w:rPr>
          <w:sz w:val="28"/>
          <w:szCs w:val="28"/>
          <w:highlight w:val="none"/>
        </w:rPr>
        <w:t xml:space="preserve">Отметка об оценке удовлетворенности располагается от левой границы текстового поля через два интервала выше отметки об исполнителе и</w:t>
      </w:r>
      <w:r>
        <w:rPr>
          <w:sz w:val="28"/>
          <w:szCs w:val="28"/>
          <w:highlight w:val="none"/>
        </w:rPr>
        <w:t xml:space="preserve"> печатается шрифтом № 10.</w:t>
      </w:r>
      <w:r/>
      <w:r/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Отметку об оценке удовлетворенности оформляют следующим образом: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37"/>
        <w:tblW w:w="0" w:type="auto"/>
        <w:tblLayout w:type="fixed"/>
        <w:tblLook w:val="04A0" w:firstRow="1" w:lastRow="0" w:firstColumn="1" w:lastColumn="0" w:noHBand="0" w:noVBand="1"/>
      </w:tblPr>
      <w:tblGrid>
        <w:gridCol w:w="8868"/>
        <w:gridCol w:w="1238"/>
      </w:tblGrid>
      <w:tr>
        <w:tblPrEx/>
        <w:trPr>
          <w:trHeight w:val="9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68" w:type="dxa"/>
            <w:textDirection w:val="lrTb"/>
            <w:noWrap w:val="false"/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  <w:t xml:space="preserve">Для оценки уровня Вашей удовлетворенности при взаимодействии с Минэкономразвития НСО при подаче и рассмотрении Вашего обращения просим Вас пройти краткий опрос удобным для Вас способом: </w:t>
            </w:r>
            <w:hyperlink w:history="1">
              <w:r>
                <w:rPr>
                  <w:rStyle w:val="897"/>
                  <w:color w:val="000000" w:themeColor="text1"/>
                  <w:sz w:val="20"/>
                  <w:szCs w:val="20"/>
                  <w:u w:val="none"/>
                </w:rPr>
                <w:t xml:space="preserve">https://pos.nso.ru/poll/3/644?de=1822&amp;di=1823</w:t>
              </w:r>
            </w:hyperlink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8" w:type="dxa"/>
            <w:textDirection w:val="lrTb"/>
            <w:noWrap w:val="false"/>
          </w:tcPr>
          <w:p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0370" cy="559541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457508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0367" cy="5595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12pt;height:44.06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ind w:firstLine="708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Для клиентов, обратившихся очно в минис</w:t>
      </w:r>
      <w:r>
        <w:rPr>
          <w:sz w:val="28"/>
          <w:szCs w:val="28"/>
        </w:rPr>
        <w:t xml:space="preserve">терство, также предоставляется возможность оставить обратную связь посредством перехода по QR-коду (ссылке) или заполнения анкеты обратной связи на бумажном носителе, согласно Приложению 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Для изучения отношения клиентов к действующим </w:t>
      </w:r>
      <w:r>
        <w:rPr>
          <w:sz w:val="28"/>
          <w:szCs w:val="28"/>
        </w:rPr>
        <w:t xml:space="preserve">в министерстве </w:t>
      </w:r>
      <w:r>
        <w:rPr>
          <w:sz w:val="28"/>
          <w:szCs w:val="28"/>
        </w:rPr>
        <w:t xml:space="preserve">механизмам </w:t>
      </w:r>
      <w:r>
        <w:rPr>
          <w:sz w:val="28"/>
          <w:szCs w:val="28"/>
        </w:rPr>
        <w:t xml:space="preserve">рассмотрения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(запросов)</w:t>
      </w:r>
      <w:r>
        <w:rPr>
          <w:sz w:val="28"/>
          <w:szCs w:val="28"/>
        </w:rPr>
        <w:t xml:space="preserve"> в целях повышения уровня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министерстве форми</w:t>
      </w:r>
      <w:r>
        <w:rPr>
          <w:sz w:val="28"/>
          <w:szCs w:val="28"/>
        </w:rPr>
        <w:t xml:space="preserve">руется система обратной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 обратной связи включает прием (сбор), обработку и </w:t>
      </w:r>
      <w:r>
        <w:rPr>
          <w:sz w:val="28"/>
          <w:szCs w:val="28"/>
        </w:rPr>
        <w:t xml:space="preserve">анализ обращений</w:t>
      </w:r>
      <w:r>
        <w:rPr>
          <w:sz w:val="28"/>
          <w:szCs w:val="28"/>
        </w:rPr>
        <w:t xml:space="preserve"> (запросов)</w:t>
      </w:r>
      <w:r>
        <w:rPr>
          <w:sz w:val="28"/>
          <w:szCs w:val="28"/>
        </w:rPr>
        <w:t xml:space="preserve"> и мнений граждан</w:t>
      </w:r>
      <w:r>
        <w:rPr>
          <w:sz w:val="28"/>
          <w:szCs w:val="28"/>
        </w:rPr>
        <w:t xml:space="preserve"> и представителей юридических лиц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в министерство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Сбор данных обратной связи от клиентов осуществляется министерством</w:t>
      </w:r>
      <w:r>
        <w:rPr>
          <w:sz w:val="28"/>
          <w:szCs w:val="28"/>
        </w:rPr>
        <w:t xml:space="preserve"> в устной или письменной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 направления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</w:t>
      </w:r>
      <w:r>
        <w:rPr>
          <w:sz w:val="28"/>
          <w:szCs w:val="28"/>
        </w:rPr>
        <w:t xml:space="preserve">заполненных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онлайн-форм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размещенных на ПОС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обращения в министерство ч</w:t>
      </w:r>
      <w:r>
        <w:rPr>
          <w:sz w:val="28"/>
          <w:szCs w:val="28"/>
        </w:rPr>
        <w:t xml:space="preserve">ерез раздел «Обратная связь» официального сайта министерства (https://econom.nso.ru/priem/set-appeal);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направления обращения по почтовому адресу: 630007, г. Новосибирск,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Красный проспект, д.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нап</w:t>
      </w:r>
      <w:r>
        <w:rPr>
          <w:sz w:val="28"/>
          <w:szCs w:val="28"/>
        </w:rPr>
        <w:t xml:space="preserve">равления обращения по адресу эле</w:t>
      </w:r>
      <w:r>
        <w:rPr>
          <w:sz w:val="28"/>
          <w:szCs w:val="28"/>
        </w:rPr>
        <w:t xml:space="preserve">ктронной почты (</w:t>
      </w:r>
      <w:hyperlink r:id="rId13" w:tooltip="mailto:mineconom@obladm.nso.ru" w:history="1">
        <w:r>
          <w:rPr>
            <w:sz w:val="28"/>
            <w:szCs w:val="28"/>
            <w:lang w:val="en-US"/>
          </w:rPr>
          <w:t xml:space="preserve">mineconom</w:t>
        </w:r>
        <w:r>
          <w:rPr>
            <w:sz w:val="28"/>
            <w:szCs w:val="28"/>
          </w:rPr>
          <w:t xml:space="preserve">@</w:t>
        </w:r>
        <w:r>
          <w:rPr>
            <w:sz w:val="28"/>
            <w:szCs w:val="28"/>
            <w:lang w:val="en-US"/>
          </w:rPr>
          <w:t xml:space="preserve">nso</w:t>
        </w:r>
        <w:r>
          <w:rPr>
            <w:sz w:val="28"/>
            <w:szCs w:val="28"/>
          </w:rPr>
          <w:t xml:space="preserve">.</w:t>
        </w:r>
        <w:r>
          <w:rPr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прямого обращения в министерство на личном приеме;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направления обращения через форму прямой связи</w:t>
      </w:r>
      <w:r>
        <w:rPr>
          <w:sz w:val="28"/>
          <w:szCs w:val="28"/>
        </w:rPr>
        <w:t xml:space="preserve"> Инвестиционного портала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hyperlink r:id="rId14" w:tooltip="https://invest.nso.ru/ru," w:history="1">
        <w:r>
          <w:rPr>
            <w:rStyle w:val="897"/>
            <w:color w:val="000000" w:themeColor="text1"/>
            <w:sz w:val="28"/>
            <w:szCs w:val="28"/>
            <w:u w:val="none"/>
          </w:rPr>
          <w:t xml:space="preserve">https://invest.nso.ru/ru</w:t>
        </w:r>
        <w:r>
          <w:rPr>
            <w:rStyle w:val="897"/>
            <w:color w:val="000000" w:themeColor="text1"/>
            <w:sz w:val="28"/>
            <w:szCs w:val="28"/>
            <w:u w:val="none"/>
          </w:rPr>
          <w:t xml:space="preserve">),</w:t>
        </w:r>
        <w:r>
          <w:rPr>
            <w:rStyle w:val="897"/>
            <w:sz w:val="28"/>
            <w:szCs w:val="28"/>
            <w:u w:val="none"/>
          </w:rPr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hyperlink r:id="rId15" w:tooltip="https://export.nso.ru/ru" w:history="1">
        <w:r>
          <w:rPr>
            <w:rStyle w:val="897"/>
            <w:color w:val="auto"/>
            <w:sz w:val="28"/>
            <w:szCs w:val="28"/>
            <w:u w:val="none"/>
          </w:rPr>
          <w:t xml:space="preserve">Экспортного портала Новосибирской области</w:t>
        </w:r>
        <w:r>
          <w:rPr>
            <w:rStyle w:val="897"/>
            <w:color w:val="auto"/>
            <w:sz w:val="28"/>
            <w:szCs w:val="28"/>
            <w:u w:val="none"/>
          </w:rPr>
          <w:t xml:space="preserve"> (</w:t>
        </w:r>
        <w:r>
          <w:rPr>
            <w:rStyle w:val="897"/>
            <w:color w:val="auto"/>
            <w:sz w:val="28"/>
            <w:szCs w:val="28"/>
            <w:u w:val="none"/>
          </w:rPr>
          <w:t xml:space="preserve">https://export.nso.ru/ru)</w:t>
        </w:r>
        <w:r>
          <w:rPr>
            <w:rStyle w:val="897"/>
            <w:color w:val="auto"/>
            <w:sz w:val="36"/>
            <w:szCs w:val="36"/>
            <w:u w:val="none"/>
          </w:rPr>
        </w:r>
      </w:hyperlink>
      <w:r>
        <w:rPr>
          <w:sz w:val="28"/>
          <w:szCs w:val="28"/>
        </w:rPr>
        <w:t xml:space="preserve">,</w:t>
      </w:r>
      <w:r>
        <w:t xml:space="preserve"> </w:t>
      </w:r>
      <w:r>
        <w:rPr>
          <w:color w:val="000000" w:themeColor="text1"/>
          <w:sz w:val="28"/>
          <w:szCs w:val="28"/>
          <w:u w:val="none"/>
        </w:rPr>
      </w:r>
      <w:hyperlink r:id="rId16" w:tooltip="https://turizm.nso.ru/" w:history="1">
        <w:r>
          <w:rPr>
            <w:rStyle w:val="897"/>
            <w:color w:val="auto"/>
            <w:sz w:val="28"/>
            <w:szCs w:val="28"/>
            <w:u w:val="none"/>
          </w:rPr>
          <w:t xml:space="preserve">Туристического портала Новосибирской области</w:t>
        </w:r>
        <w:r>
          <w:rPr>
            <w:rStyle w:val="897"/>
            <w:color w:val="auto"/>
            <w:sz w:val="28"/>
            <w:szCs w:val="28"/>
            <w:u w:val="none"/>
          </w:rPr>
          <w:t xml:space="preserve"> </w:t>
        </w:r>
        <w:r>
          <w:rPr>
            <w:rStyle w:val="897"/>
            <w:color w:val="000000" w:themeColor="text1"/>
            <w:sz w:val="28"/>
            <w:szCs w:val="28"/>
            <w:u w:val="none"/>
          </w:rPr>
          <w:t xml:space="preserve">(https://turizm.nso.ru/ru)</w:t>
        </w:r>
        <w:r>
          <w:rPr>
            <w:rStyle w:val="897"/>
            <w:color w:val="000000" w:themeColor="text1"/>
            <w:sz w:val="28"/>
            <w:szCs w:val="28"/>
            <w:u w:val="none"/>
          </w:rPr>
          <w:t xml:space="preserve">; </w:t>
        </w:r>
        <w:r>
          <w:rPr>
            <w:rStyle w:val="897"/>
            <w:color w:val="000000" w:themeColor="text1"/>
            <w:sz w:val="28"/>
            <w:szCs w:val="28"/>
            <w:u w:val="single"/>
          </w:rPr>
        </w:r>
      </w:hyperlink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</w: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 xml:space="preserve"> направления обращения через сообщение в официальной группе министерства в социальных сетях: «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"https://vk.com/mineconomnso" \o "https://vk.com/mineconomnso" </w:instrText>
      </w:r>
      <w:r>
        <w:rPr>
          <w:u w:val="none"/>
        </w:rPr>
        <w:fldChar w:fldCharType="separate"/>
      </w:r>
      <w:r>
        <w:rPr>
          <w:rStyle w:val="897"/>
          <w:color w:val="auto"/>
          <w:sz w:val="28"/>
          <w:szCs w:val="28"/>
          <w:u w:val="none"/>
        </w:rPr>
        <w:t xml:space="preserve">Вконтакте</w:t>
      </w:r>
      <w:r>
        <w:rPr>
          <w:rStyle w:val="897"/>
          <w:color w:val="auto"/>
          <w:sz w:val="28"/>
          <w:szCs w:val="28"/>
          <w:u w:val="none"/>
        </w:rPr>
        <w:t xml:space="preserve">»</w:t>
      </w:r>
      <w:r>
        <w:rPr>
          <w:rStyle w:val="897"/>
          <w:color w:val="auto"/>
          <w:sz w:val="28"/>
          <w:szCs w:val="28"/>
          <w:u w:val="none"/>
        </w:rPr>
        <w:fldChar w:fldCharType="end"/>
        <w:t xml:space="preserve"> (</w:t>
      </w:r>
      <w:r>
        <w:rPr>
          <w:rStyle w:val="897"/>
          <w:color w:val="auto"/>
          <w:sz w:val="28"/>
          <w:szCs w:val="28"/>
          <w:u w:val="none"/>
        </w:rPr>
        <w:t xml:space="preserve">https://vk.com/mineconomnso</w:t>
      </w:r>
      <w:r>
        <w:rPr>
          <w:rStyle w:val="897"/>
          <w:color w:val="auto"/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 и «Одноклассники» (https://ok.ru/minekon/topic/155869823411011)</w:t>
      </w:r>
      <w:r>
        <w:rPr>
          <w:color w:val="000000" w:themeColor="text1"/>
          <w:sz w:val="28"/>
          <w:szCs w:val="28"/>
          <w:u w:val="none"/>
        </w:rPr>
        <w:t xml:space="preserve">;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 участия в опросах, размещенных на официальных страницах министерства в социальных сетях;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9) </w:t>
      </w:r>
      <w:r>
        <w:rPr>
          <w:sz w:val="28"/>
          <w:szCs w:val="28"/>
        </w:rPr>
        <w:t xml:space="preserve">участия в опросах при их персонализированной рассылке клиентам (только в отношении тех лиц, которые выразили согласие на участие в данных мероприятиях);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 xml:space="preserve"> участия клиентов в специальных мероприятиях, предназначенных для сбора мнений по вопросам функциони</w:t>
      </w:r>
      <w:r>
        <w:rPr>
          <w:sz w:val="28"/>
          <w:szCs w:val="28"/>
        </w:rPr>
        <w:t xml:space="preserve">рования министерства;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обращения в министерство по телефону: 8 (383) 238-66-81.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данных обратной связи</w:t>
      </w:r>
      <w:r>
        <w:rPr>
          <w:sz w:val="28"/>
          <w:szCs w:val="28"/>
        </w:rPr>
        <w:t xml:space="preserve"> клиентов </w:t>
      </w:r>
      <w:r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 xml:space="preserve">на постоянной основе путем проведения опроса по форме, согласно Прило</w:t>
      </w:r>
      <w:r>
        <w:rPr>
          <w:sz w:val="28"/>
          <w:szCs w:val="28"/>
        </w:rPr>
        <w:t xml:space="preserve">жению</w:t>
      </w:r>
      <w:r>
        <w:rPr>
          <w:sz w:val="28"/>
          <w:szCs w:val="28"/>
        </w:rPr>
        <w:t xml:space="preserve"> № 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Порядку.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Ежеквартально структурные подразделения министерства, взаимодействующие с клиентами при рассмотрении обращений (запросов) клиентов в точках взаимодействия, </w:t>
      </w:r>
      <w:r>
        <w:rPr>
          <w:sz w:val="28"/>
          <w:szCs w:val="28"/>
          <w:highlight w:val="none"/>
        </w:rPr>
        <w:t xml:space="preserve">утвержденн</w:t>
      </w:r>
      <w:r>
        <w:rPr>
          <w:sz w:val="28"/>
          <w:szCs w:val="28"/>
          <w:highlight w:val="none"/>
        </w:rPr>
        <w:t xml:space="preserve">ых</w:t>
      </w:r>
      <w:r>
        <w:rPr>
          <w:sz w:val="28"/>
          <w:szCs w:val="28"/>
          <w:highlight w:val="none"/>
        </w:rPr>
        <w:t xml:space="preserve"> приказом министерства экономического развития Новосибирской области от 15.02.2024 №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27</w:t>
      </w:r>
      <w:r>
        <w:rPr>
          <w:sz w:val="28"/>
          <w:szCs w:val="28"/>
          <w:highlight w:val="none"/>
        </w:rPr>
        <w:t xml:space="preserve"> «Об утверждении перечня точек взаимодействия с внешними и внутренними клиентами в министерстве экономического развития Новосибирской области», направляют </w:t>
      </w:r>
      <w:r>
        <w:rPr>
          <w:sz w:val="28"/>
          <w:szCs w:val="28"/>
        </w:rPr>
        <w:t xml:space="preserve">в структурное подразделение министерства, </w:t>
      </w:r>
      <w:r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министерстве </w:t>
      </w:r>
      <w:r>
        <w:rPr>
          <w:sz w:val="28"/>
          <w:szCs w:val="28"/>
        </w:rPr>
        <w:t xml:space="preserve">(далее – ответственное подразде</w:t>
      </w:r>
      <w:r>
        <w:rPr>
          <w:sz w:val="28"/>
          <w:szCs w:val="28"/>
        </w:rPr>
        <w:t xml:space="preserve">ление)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информацию по форме, согласно Приложению № 2 к настоящему Порядку.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 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выявления </w:t>
      </w:r>
      <w:r>
        <w:rPr>
          <w:sz w:val="28"/>
          <w:szCs w:val="28"/>
        </w:rPr>
        <w:t xml:space="preserve">уровня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удовлетворенности</w:t>
      </w:r>
      <w:r>
        <w:rPr>
          <w:sz w:val="28"/>
          <w:szCs w:val="28"/>
        </w:rPr>
        <w:t xml:space="preserve"> клиентов </w:t>
      </w:r>
      <w:r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ответственн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подразде</w:t>
      </w:r>
      <w:r>
        <w:rPr>
          <w:sz w:val="28"/>
          <w:szCs w:val="28"/>
        </w:rPr>
        <w:t xml:space="preserve">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осуществляется ежеквартальный анализ обращений</w:t>
      </w:r>
      <w:r>
        <w:rPr>
          <w:sz w:val="28"/>
          <w:szCs w:val="28"/>
        </w:rPr>
        <w:t xml:space="preserve"> (запросов) клиентов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собранных в соответствии с пунктом 12 настоящего Порядка данных обратной связи</w:t>
      </w:r>
      <w:r>
        <w:rPr>
          <w:sz w:val="28"/>
          <w:szCs w:val="28"/>
        </w:rPr>
        <w:t xml:space="preserve">, информации, полученной в соответствии с пунктом 13 настоящего Порядка</w:t>
      </w:r>
      <w:r>
        <w:rPr>
          <w:sz w:val="28"/>
          <w:szCs w:val="28"/>
        </w:rPr>
        <w:t xml:space="preserve"> (далее – анализ)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Анализ</w:t>
      </w:r>
      <w:r>
        <w:rPr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проводится по следующим параметрам: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color w:val="000000" w:themeColor="text1"/>
          <w:sz w:val="28"/>
          <w:szCs w:val="28"/>
        </w:rPr>
        <w:t xml:space="preserve">1) количество обращений и запросов, поступивших по всем каналам взаимодействия, с указанием доли в процентном соотношении по различным канала</w:t>
      </w:r>
      <w:r>
        <w:rPr>
          <w:color w:val="000000" w:themeColor="text1"/>
          <w:sz w:val="28"/>
          <w:szCs w:val="28"/>
        </w:rPr>
        <w:t xml:space="preserve">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2) основные причины обращений и запросов;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sz w:val="28"/>
          <w:szCs w:val="28"/>
        </w:rPr>
        <w:t xml:space="preserve">3) время ожидания ответа (время, прошедшее с момента регистрации обращения (запроса) до момента ответа клиенту).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) </w:t>
      </w:r>
      <w:r>
        <w:rPr>
          <w:color w:val="000000" w:themeColor="text1"/>
          <w:sz w:val="28"/>
          <w:szCs w:val="28"/>
        </w:rPr>
        <w:t xml:space="preserve">количеств</w:t>
      </w:r>
      <w:r>
        <w:rPr>
          <w:sz w:val="28"/>
          <w:szCs w:val="28"/>
        </w:rPr>
        <w:t xml:space="preserve">о удовлетворительных отзывов от общего числа внешних клиентов, оставивших обратную связь;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количество и доля неудовлетворенных обращений и запросов (количество обращений и запросов, </w:t>
      </w:r>
      <w:r>
        <w:rPr>
          <w:sz w:val="28"/>
          <w:szCs w:val="28"/>
        </w:rPr>
        <w:t xml:space="preserve">получивших отказ, и доля от числа всех поступивших за квартал обращений и запросов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Информация, полученная по результатам анализа носит внутриведомственный характер и не подлежит опубликованию.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tabs>
          <w:tab w:val="center" w:pos="5128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 </w:t>
      </w:r>
      <w:r>
        <w:rPr>
          <w:color w:val="000000" w:themeColor="text1"/>
          <w:sz w:val="28"/>
          <w:szCs w:val="28"/>
        </w:rPr>
        <w:t xml:space="preserve">Результаты анализа обрабатываются</w:t>
      </w:r>
      <w:r>
        <w:rPr>
          <w:color w:val="000000" w:themeColor="text1"/>
          <w:sz w:val="28"/>
          <w:szCs w:val="28"/>
        </w:rPr>
        <w:t xml:space="preserve"> ответственным подразделением в соответствии с</w:t>
      </w:r>
      <w:r>
        <w:rPr>
          <w:color w:val="000000" w:themeColor="text1"/>
          <w:sz w:val="28"/>
          <w:szCs w:val="28"/>
        </w:rPr>
        <w:t xml:space="preserve"> Единым порядком</w:t>
      </w:r>
      <w:r>
        <w:rPr>
          <w:color w:val="000000" w:themeColor="text1"/>
          <w:sz w:val="28"/>
          <w:szCs w:val="28"/>
        </w:rPr>
        <w:t xml:space="preserve"> сбора и оценки</w:t>
      </w:r>
      <w:r>
        <w:rPr>
          <w:color w:val="000000" w:themeColor="text1"/>
          <w:sz w:val="28"/>
          <w:szCs w:val="28"/>
        </w:rPr>
        <w:t xml:space="preserve"> обратной связи в областных исполнительных органах Новосибирской области, утвержден</w:t>
      </w:r>
      <w:r>
        <w:rPr>
          <w:sz w:val="28"/>
          <w:szCs w:val="28"/>
        </w:rPr>
        <w:t xml:space="preserve">ным протоколом заседания межведомственной рабочей группы 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Новосибирской области от 11.04.202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(далее – </w:t>
      </w:r>
      <w:r>
        <w:rPr>
          <w:color w:val="000000" w:themeColor="text1"/>
          <w:sz w:val="28"/>
          <w:szCs w:val="28"/>
        </w:rPr>
        <w:t xml:space="preserve">Единый порядок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результатам анализа</w:t>
      </w:r>
      <w:r>
        <w:rPr>
          <w:sz w:val="28"/>
          <w:szCs w:val="28"/>
          <w:highlight w:val="none"/>
        </w:rPr>
        <w:t xml:space="preserve"> ответственным подразделением составляется </w:t>
      </w:r>
      <w:r>
        <w:rPr>
          <w:b w:val="0"/>
          <w:bCs w:val="0"/>
          <w:color w:val="000000" w:themeColor="text1"/>
          <w:sz w:val="28"/>
          <w:szCs w:val="28"/>
        </w:rPr>
        <w:t xml:space="preserve">отчет об уровне удовлетворенности клиентов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действующими в министерстве механизмами рассмотрения обращений и запросов</w:t>
      </w:r>
      <w:r>
        <w:rPr>
          <w:b w:val="0"/>
          <w:bCs w:val="0"/>
          <w:sz w:val="28"/>
          <w:szCs w:val="28"/>
          <w:highlight w:val="none"/>
        </w:rPr>
        <w:t xml:space="preserve"> клиентов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форме</w:t>
      </w:r>
      <w:r>
        <w:rPr>
          <w:sz w:val="28"/>
          <w:szCs w:val="28"/>
          <w:highlight w:val="none"/>
        </w:rPr>
        <w:t xml:space="preserve"> согласно </w:t>
        <w:br/>
        <w:t xml:space="preserve">Приложению № 2 к Единому порядку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 разрабатываются и</w:t>
      </w:r>
      <w:r>
        <w:rPr>
          <w:sz w:val="28"/>
          <w:szCs w:val="28"/>
        </w:rPr>
        <w:t xml:space="preserve">нструктивные материалы и разъяснения для сотрудников (</w:t>
      </w:r>
      <w:r>
        <w:rPr>
          <w:sz w:val="28"/>
          <w:szCs w:val="28"/>
          <w:highlight w:val="white"/>
        </w:rPr>
        <w:t xml:space="preserve">при необходимости)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21" w:author="bmp" w:date="2024-09-11T08:26:07Z" oouserid="bmp">
        <w:r>
          <w:rPr>
            <w:sz w:val="28"/>
            <w:szCs w:val="28"/>
            <w:highlight w:val="none"/>
          </w:rPr>
        </w:r>
      </w:ins>
      <w:r/>
      <w:commentRangeEnd w:id="3"/>
      <w:r>
        <w:commentReference w:id="3"/>
      </w:r>
      <w:ins w:id="22" w:author="bmp" w:date="2024-09-11T08:29:08Z" oouserid="bmp">
        <w:r/>
      </w:ins>
      <w:r/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ins w:id="23" w:author="bmp" w:date="2024-09-11T08:26:09Z" oouserid="bmp">
        <w:r>
          <w:rPr>
            <w:sz w:val="28"/>
            <w:szCs w:val="28"/>
            <w:highlight w:val="white"/>
          </w:rPr>
        </w:r>
      </w:ins>
      <w:r>
        <w:rPr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del w:id="24" w:author="bmp" w:date="2024-09-11T08:29:33Z" oouserid="bmp">
        <w:r>
          <w:rPr>
            <w:sz w:val="28"/>
            <w:szCs w:val="28"/>
            <w:highlight w:val="white"/>
          </w:rPr>
        </w:r>
      </w:del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del w:id="25" w:author="bmp" w:date="2024-09-11T08:31:37Z" oouserid="bmp">
        <w:r>
          <w:rPr>
            <w:sz w:val="28"/>
            <w:szCs w:val="28"/>
            <w:highlight w:val="none"/>
          </w:rPr>
        </w:r>
      </w:del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26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27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28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29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0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1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2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3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4" w:author="bmp" w:date="2024-09-11T08:31:42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5" w:author="bmp" w:date="2024-09-11T08:31:42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6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7" w:author="bmp" w:date="2024-09-03T03:39:5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8" w:author="bmp" w:date="2024-09-03T03:39:59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39" w:author="bmp" w:date="2024-09-03T03:40:00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0" w:author="bmp" w:date="2024-09-03T03:40:00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1" w:author="bmp" w:date="2024-09-11T08:31:04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2" w:author="bmp" w:date="2024-09-11T08:31:04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3" w:author="bmp" w:date="2024-09-11T08:31:05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4" w:author="bmp" w:date="2024-09-11T08:31:05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5" w:author="bmp" w:date="2024-09-11T08:31:05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6" w:author="bmp" w:date="2024-09-11T08:31:05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47" w:author="bmp" w:date="2024-09-03T03:40:00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37"/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529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ins w:id="48" w:author="bmp" w:date="2024-09-11T08:13:20Z" oouserid="bmp"/>
                <w:color w:val="000000" w:themeColor="text1"/>
                <w:sz w:val="20"/>
                <w:szCs w:val="20"/>
              </w:rPr>
            </w:pPr>
            <w:ins w:id="49" w:author="bmp" w:date="2024-09-11T08:13:20Z" oouserid="bmp">
              <w:r>
                <w:rPr>
                  <w:color w:val="000000" w:themeColor="text1"/>
                  <w:sz w:val="20"/>
                  <w:szCs w:val="20"/>
                </w:rPr>
              </w:r>
            </w:ins>
            <w:ins w:id="50" w:author="bmp" w:date="2024-09-11T08:13:20Z" oouserid="bmp">
              <w:r>
                <w:rPr>
                  <w:color w:val="000000" w:themeColor="text1"/>
                  <w:sz w:val="20"/>
                  <w:szCs w:val="20"/>
                </w:rPr>
              </w:r>
            </w:ins>
            <w:ins w:id="51" w:author="bmp" w:date="2024-09-11T08:13:20Z" oouserid="bmp">
              <w:r>
                <w:rPr>
                  <w:color w:val="000000" w:themeColor="text1"/>
                  <w:sz w:val="20"/>
                  <w:szCs w:val="20"/>
                </w:rPr>
              </w:r>
            </w:ins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ins w:id="52" w:author="bmp" w:date="2024-09-11T08:13:20Z" oouserid="bmp"/>
                <w:bCs/>
                <w:color w:val="000000" w:themeColor="text1"/>
                <w:sz w:val="40"/>
                <w:szCs w:val="40"/>
              </w:rPr>
            </w:pPr>
            <w:ins w:id="53" w:author="bmp" w:date="2024-09-11T08:13:20Z" oouserid="bmp">
              <w:r>
                <w:rPr>
                  <w:bCs/>
                  <w:color w:val="000000" w:themeColor="text1"/>
                  <w:sz w:val="28"/>
                  <w:szCs w:val="28"/>
                </w:rPr>
                <w:t xml:space="preserve">Приложение </w:t>
              </w:r>
            </w:ins>
            <w:ins w:id="54" w:author="bmp" w:date="2024-09-11T08:13:20Z" oouserid="bmp">
              <w:r>
                <w:rPr>
                  <w:bCs/>
                  <w:color w:val="000000" w:themeColor="text1"/>
                  <w:sz w:val="28"/>
                  <w:szCs w:val="28"/>
                </w:rPr>
                <w:t xml:space="preserve">№ 1</w:t>
              </w:r>
            </w:ins>
            <w:ins w:id="55" w:author="bmp" w:date="2024-09-11T08:13:20Z" oouserid="bmp">
              <w:r>
                <w:rPr>
                  <w:bCs/>
                  <w:color w:val="000000" w:themeColor="text1"/>
                  <w:sz w:val="40"/>
                  <w:szCs w:val="40"/>
                </w:rPr>
              </w:r>
            </w:ins>
            <w:ins w:id="56" w:author="bmp" w:date="2024-09-11T08:13:20Z" oouserid="bmp">
              <w:r>
                <w:rPr>
                  <w:bCs/>
                  <w:color w:val="000000" w:themeColor="text1"/>
                  <w:sz w:val="40"/>
                  <w:szCs w:val="40"/>
                </w:rPr>
              </w:r>
            </w:ins>
          </w:p>
          <w:p>
            <w:pPr>
              <w:pStyle w:val="890"/>
              <w:jc w:val="center"/>
              <w:spacing w:before="0"/>
              <w:rPr>
                <w:ins w:id="57" w:author="bmp" w:date="2024-09-11T08:13:20Z" oouserid="bmp"/>
                <w:color w:val="000000" w:themeColor="text1"/>
                <w:sz w:val="28"/>
                <w:szCs w:val="28"/>
              </w:rPr>
              <w:pPrChange w:id="58" w:author="bmp" w:date="2024-09-11T08:13:20Z" oouserid="bmp">
                <w:pPr>
                  <w:jc w:val="center"/>
                  <w:spacing w:before="0"/>
                </w:pPr>
              </w:pPrChange>
            </w:pPr>
            <w:ins w:id="59" w:author="bmp" w:date="2024-09-11T08:13:20Z" oouserid="bmp">
              <w:r>
                <w:rPr>
                  <w:bCs/>
                  <w:color w:val="000000" w:themeColor="text1"/>
                  <w:sz w:val="28"/>
                  <w:szCs w:val="28"/>
                </w:rPr>
                <w:t xml:space="preserve">к </w:t>
              </w:r>
            </w:ins>
            <w:ins w:id="60" w:author="bmp" w:date="2024-09-11T08:13:20Z" oouserid="bmp">
              <w:r>
                <w:rPr>
                  <w:color w:val="000000" w:themeColor="text1"/>
                  <w:sz w:val="28"/>
                  <w:szCs w:val="28"/>
                </w:rPr>
                <w:t xml:space="preserve">Порядку</w:t>
              </w:r>
            </w:ins>
            <w:ins w:id="61" w:author="bmp" w:date="2024-09-11T08:13:20Z" oouserid="bmp">
              <w:r>
                <w:rPr>
                  <w:color w:val="000000" w:themeColor="text1"/>
                  <w:sz w:val="28"/>
                  <w:szCs w:val="28"/>
                </w:rPr>
                <w:t xml:space="preserve"> взаимодействия с внешним клиентом </w:t>
              </w:r>
            </w:ins>
            <w:ins w:id="62" w:author="bmp" w:date="2024-09-11T08:14:20Z" oouserid="bmp">
              <w:r>
                <w:rPr>
                  <w:color w:val="000000" w:themeColor="text1"/>
                  <w:sz w:val="28"/>
                  <w:szCs w:val="28"/>
                </w:rPr>
                <w:t xml:space="preserve">при предоставлении мер государственной поддержки</w:t>
              </w:r>
            </w:ins>
            <w:ins w:id="63" w:author="bmp" w:date="2024-09-11T08:15:11Z" oouserid="bmp">
              <w:r>
                <w:rPr>
                  <w:color w:val="000000" w:themeColor="text1"/>
                  <w:sz w:val="28"/>
                  <w:szCs w:val="28"/>
                </w:rPr>
                <w:t xml:space="preserve"> министерством экономического </w:t>
              </w:r>
            </w:ins>
            <w:ins w:id="64" w:author="bmp" w:date="2024-09-11T08:13:20Z" oouserid="bmp">
              <w:r>
                <w:rPr>
                  <w:color w:val="000000" w:themeColor="text1"/>
                  <w:sz w:val="28"/>
                  <w:szCs w:val="28"/>
                </w:rPr>
              </w:r>
            </w:ins>
            <w:ins w:id="65" w:author="bmp" w:date="2024-09-11T08:13:20Z" oouserid="bmp">
              <w:r>
                <w:rPr>
                  <w:color w:val="000000" w:themeColor="text1"/>
                  <w:sz w:val="28"/>
                  <w:szCs w:val="28"/>
                </w:rPr>
              </w:r>
            </w:ins>
          </w:p>
          <w:p>
            <w:pPr>
              <w:pStyle w:val="890"/>
              <w:jc w:val="center"/>
              <w:spacing w:before="0"/>
              <w:rPr>
                <w:ins w:id="66" w:author="bmp" w:date="2024-09-11T08:13:20Z" oouserid="bmp"/>
                <w:color w:val="000000" w:themeColor="text1"/>
                <w:sz w:val="28"/>
                <w:szCs w:val="28"/>
              </w:rPr>
              <w:pPrChange w:id="67" w:author="bmp" w:date="2024-09-11T08:13:20Z" oouserid="bmp">
                <w:pPr>
                  <w:jc w:val="center"/>
                  <w:spacing w:before="0"/>
                </w:pPr>
              </w:pPrChange>
            </w:pPr>
            <w:ins w:id="68" w:author="bmp" w:date="2024-09-11T08:13:20Z" oouserid="bmp">
              <w:r>
                <w:rPr>
                  <w:color w:val="000000" w:themeColor="text1"/>
                  <w:sz w:val="28"/>
                  <w:szCs w:val="28"/>
                </w:rPr>
                <w:t xml:space="preserve">развития Новосибирской области</w:t>
              </w:r>
            </w:ins>
            <w:ins w:id="69" w:author="bmp" w:date="2024-09-11T08:13:20Z" oouserid="bmp">
              <w:r>
                <w:rPr>
                  <w:color w:val="000000" w:themeColor="text1"/>
                  <w:sz w:val="28"/>
                  <w:szCs w:val="28"/>
                </w:rPr>
              </w:r>
            </w:ins>
            <w:ins w:id="70" w:author="bmp" w:date="2024-09-11T08:13:20Z" oouserid="bmp">
              <w:r>
                <w:rPr>
                  <w:color w:val="000000" w:themeColor="text1"/>
                  <w:sz w:val="28"/>
                  <w:szCs w:val="28"/>
                </w:rPr>
              </w:r>
            </w:ins>
          </w:p>
        </w:tc>
      </w:tr>
    </w:tbl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71" w:author="bmp" w:date="2024-09-03T03:41:04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sz w:val="20"/>
          <w:szCs w:val="20"/>
          <w:highlight w:val="none"/>
        </w:rPr>
        <w:suppressLineNumbers w:val="0"/>
      </w:pPr>
      <w:del w:id="72" w:author="bmp" w:date="2024-09-11T08:15:31Z" oouserid="bmp">
        <w:r>
          <w:rPr>
            <w:sz w:val="24"/>
            <w:szCs w:val="24"/>
            <w:highlight w:val="none"/>
          </w:rPr>
        </w:r>
      </w:del>
      <w:r>
        <w:rPr>
          <w:sz w:val="20"/>
          <w:szCs w:val="20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ФОРМА</w:t>
      </w:r>
      <w:r>
        <w:rPr>
          <w:b/>
          <w:bCs/>
        </w:rPr>
      </w:r>
    </w:p>
    <w:p>
      <w:pPr>
        <w:contextualSpacing w:val="0"/>
        <w:ind w:firstLine="0"/>
        <w:jc w:val="center"/>
        <w:spacing w:before="0" w:after="0" w:line="240" w:lineRule="auto"/>
        <w:rPr>
          <w:b/>
          <w:bCs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опроса для проведения оценки</w:t>
      </w:r>
      <w:r>
        <w:rPr>
          <w:b/>
          <w:bCs/>
          <w:sz w:val="28"/>
          <w:szCs w:val="28"/>
          <w:highlight w:val="none"/>
        </w:rPr>
        <w:t xml:space="preserve"> удовлетворенности внешних</w:t>
      </w:r>
      <w:r>
        <w:rPr>
          <w:b/>
          <w:bCs/>
        </w:rPr>
      </w:r>
      <w:r/>
    </w:p>
    <w:p>
      <w:pPr>
        <w:contextualSpacing w:val="0"/>
        <w:ind w:firstLine="0"/>
        <w:jc w:val="center"/>
        <w:spacing w:before="0" w:after="0" w:line="240" w:lineRule="auto"/>
        <w:rPr>
          <w:b/>
          <w:bCs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клиентов в рамках предоставления мер государственной </w:t>
      </w:r>
      <w:r>
        <w:rPr>
          <w:b/>
          <w:bCs/>
          <w:sz w:val="28"/>
          <w:szCs w:val="28"/>
          <w:highlight w:val="none"/>
        </w:rPr>
        <w:t xml:space="preserve">поддержки</w:t>
      </w:r>
      <w:r>
        <w:rPr>
          <w:b/>
          <w:bCs/>
          <w:sz w:val="28"/>
          <w:szCs w:val="28"/>
          <w:highlight w:val="none"/>
        </w:rPr>
        <w:t xml:space="preserve"> министерством экономического развития Новосибирской области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 w:val="0"/>
        <w:ind w:firstLine="0"/>
        <w:jc w:val="left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b/>
          <w:bCs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БЛОК 1. СТАТИСТИЧЕСКИЙ (заполняется автоматически частично или полностью)</w:t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1. (11.)</w:t>
      </w:r>
      <w:r>
        <w:rPr>
          <w:sz w:val="28"/>
          <w:szCs w:val="28"/>
          <w:highlight w:val="none"/>
        </w:rPr>
        <w:t xml:space="preserve">Вид меры поддержки</w:t>
      </w:r>
      <w:r/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_____________________________________________________________________</w:t>
      </w:r>
      <w:r/>
    </w:p>
    <w:p>
      <w:pPr>
        <w:contextualSpacing w:val="0"/>
        <w:ind w:firstLine="0"/>
        <w:jc w:val="both"/>
        <w:spacing w:before="0" w:after="0" w:line="240" w:lineRule="auto"/>
        <w:rPr>
          <w:bCs/>
          <w:i/>
        </w:rPr>
        <w:suppressLineNumbers w:val="0"/>
      </w:pPr>
      <w:r>
        <w:rPr>
          <w:sz w:val="28"/>
          <w:szCs w:val="28"/>
          <w:highlight w:val="none"/>
        </w:rPr>
        <w:t xml:space="preserve">2. (12.)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Точка взаимодействия </w:t>
      </w:r>
      <w:r>
        <w:rPr>
          <w:i/>
          <w:iCs/>
          <w:sz w:val="28"/>
          <w:szCs w:val="28"/>
          <w:highlight w:val="none"/>
        </w:rPr>
        <w:t xml:space="preserve">(где получалась мера государственной поддержки)</w:t>
      </w:r>
      <w:r>
        <w:rPr>
          <w:sz w:val="28"/>
          <w:szCs w:val="28"/>
          <w:highlight w:val="none"/>
        </w:rPr>
        <w:t xml:space="preserve">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 (13.)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Структурное подразделение министерства экономического развития Новосибирской области________________________________________________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 (</w:t>
      </w:r>
      <w:r>
        <w:rPr>
          <w:sz w:val="28"/>
          <w:szCs w:val="28"/>
          <w:highlight w:val="none"/>
        </w:rPr>
        <w:t xml:space="preserve">14.) Муниципальный район или городской округ</w:t>
      </w:r>
      <w:r>
        <w:rPr>
          <w:sz w:val="28"/>
          <w:szCs w:val="28"/>
          <w:highlight w:val="none"/>
        </w:rPr>
        <w:t xml:space="preserve">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5. (15.) Способ получения меры поддержки (</w:t>
      </w:r>
      <w:r>
        <w:rPr>
          <w:i/>
          <w:iCs/>
          <w:sz w:val="28"/>
          <w:szCs w:val="28"/>
          <w:highlight w:val="none"/>
        </w:rPr>
        <w:t xml:space="preserve">единственный выбор</w:t>
      </w:r>
      <w:r>
        <w:rPr>
          <w:sz w:val="28"/>
          <w:szCs w:val="28"/>
          <w:highlight w:val="none"/>
        </w:rPr>
        <w:t xml:space="preserve">)____________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1. Лично в органе власти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2. Онлайн на сайте органа власти</w:t>
      </w:r>
      <w:r/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 На Инвестиционном портале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 Иное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Мера поддержки получалась (</w:t>
      </w:r>
      <w:r>
        <w:rPr>
          <w:i/>
          <w:iCs/>
          <w:sz w:val="28"/>
          <w:szCs w:val="28"/>
          <w:highlight w:val="none"/>
        </w:rPr>
        <w:t xml:space="preserve">единственный выбор</w:t>
      </w:r>
      <w:r>
        <w:rPr>
          <w:sz w:val="28"/>
          <w:szCs w:val="28"/>
          <w:highlight w:val="none"/>
        </w:rPr>
        <w:t xml:space="preserve">)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1. Физическим лицом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2. Юридическим лицом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Дата и время получения меры поддержки/заполнения анкеты___________</w:t>
      </w:r>
      <w:r/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6. (19.)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Результат обращения в орган власти: была ли предоставлена </w:t>
      </w:r>
      <w:r>
        <w:rPr>
          <w:sz w:val="28"/>
          <w:szCs w:val="28"/>
          <w:highlight w:val="none"/>
        </w:rPr>
        <w:t xml:space="preserve">мера поддержки, за которой Вы обращались?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1. Была предоставлена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2. Не была предоставлена</w:t>
      </w:r>
      <w:r/>
    </w:p>
    <w:p>
      <w:pPr>
        <w:contextualSpacing w:val="0"/>
        <w:ind w:firstLine="0"/>
        <w:jc w:val="both"/>
        <w:spacing w:before="0" w:after="0" w:line="240" w:lineRule="auto"/>
        <w:rPr>
          <w:b/>
          <w:bCs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БЛОК 2. ОЦЕНКА КАЧЕСТВА МЕР ПОДДЕРЖКИ</w:t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7. (21.)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Вы скорее удовлетворены или скорее не удовлетворены </w:t>
      </w:r>
      <w:r>
        <w:rPr>
          <w:sz w:val="28"/>
          <w:szCs w:val="28"/>
          <w:highlight w:val="none"/>
        </w:rPr>
        <w:t xml:space="preserve">мерой поддержки, за оказанием которой Вы обращались?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Скорее удовлетворен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 Скорее не удовлетворен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0"/>
        <w:jc w:val="center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i/>
          <w:iCs/>
          <w:sz w:val="28"/>
          <w:szCs w:val="28"/>
          <w:highlight w:val="none"/>
        </w:rPr>
        <w:t xml:space="preserve">Вопрос задается тем, кому было отказано в предоставлении меры государственной поддержки </w:t>
      </w:r>
      <w:r>
        <w:rPr>
          <w:i/>
          <w:iCs/>
          <w:sz w:val="28"/>
          <w:szCs w:val="28"/>
          <w:highlight w:val="none"/>
        </w:rPr>
        <w:t xml:space="preserve">(Вопрос 6 (19)).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8. (22.)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После отказа Вам была предоставлена информация о </w:t>
      </w:r>
      <w:r>
        <w:rPr>
          <w:sz w:val="28"/>
          <w:szCs w:val="28"/>
          <w:highlight w:val="none"/>
        </w:rPr>
        <w:t xml:space="preserve">необходимых действиях для получения меры поддержки в будущем: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1. Да</w:t>
      </w:r>
      <w:r/>
    </w:p>
    <w:p>
      <w:pPr>
        <w:contextualSpacing w:val="0"/>
        <w:ind w:firstLine="708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2. Нет</w:t>
      </w:r>
      <w:r/>
    </w:p>
    <w:p>
      <w:pPr>
        <w:contextualSpacing w:val="0"/>
        <w:ind w:firstLine="708"/>
        <w:jc w:val="center"/>
        <w:spacing w:before="0" w:after="0" w:line="240" w:lineRule="auto"/>
        <w:rPr>
          <w:bCs/>
          <w:i/>
        </w:rPr>
        <w:suppressLineNumbers w:val="0"/>
      </w:pPr>
      <w:r>
        <w:rPr>
          <w:i/>
          <w:iCs/>
          <w:sz w:val="28"/>
          <w:szCs w:val="28"/>
          <w:highlight w:val="none"/>
        </w:rPr>
        <w:t xml:space="preserve">Оцените, пожалуйста, по пятибалльной шкале, где 1 – самая низкая оценка, 5 – самая </w:t>
      </w:r>
      <w:r>
        <w:rPr>
          <w:i/>
          <w:iCs/>
          <w:sz w:val="28"/>
          <w:szCs w:val="28"/>
          <w:highlight w:val="none"/>
        </w:rPr>
        <w:t xml:space="preserve">высокая:</w:t>
      </w:r>
      <w:r>
        <w:rPr>
          <w:bCs/>
          <w:i/>
        </w:rPr>
      </w:r>
      <w:r>
        <w:rPr>
          <w:bCs/>
          <w:i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9. (23.)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Насколько просто Вам было получить полную информацию о </w:t>
      </w:r>
      <w:r>
        <w:rPr>
          <w:sz w:val="28"/>
          <w:szCs w:val="28"/>
          <w:highlight w:val="none"/>
        </w:rPr>
        <w:t xml:space="preserve">мере поддержки и порядке ее получения, шкала от 1 до 5  ________</w:t>
      </w:r>
      <w:r>
        <w:rPr>
          <w:sz w:val="28"/>
          <w:szCs w:val="28"/>
          <w:highlight w:val="none"/>
        </w:rPr>
        <w:t xml:space="preserve">_____.</w:t>
      </w:r>
      <w:r/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  <w:t xml:space="preserve">10.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(24.) Насколько просто Вам было собрать все документы и оформить заявку на </w:t>
      </w:r>
      <w:r>
        <w:rPr>
          <w:sz w:val="28"/>
          <w:szCs w:val="28"/>
          <w:highlight w:val="none"/>
        </w:rPr>
        <w:t xml:space="preserve">меру поддержки, шкала от 1 до 5</w:t>
      </w:r>
      <w:r>
        <w:rPr>
          <w:sz w:val="28"/>
          <w:szCs w:val="28"/>
          <w:highlight w:val="none"/>
        </w:rPr>
        <w:t xml:space="preserve">_____________.</w:t>
      </w:r>
      <w:r/>
    </w:p>
    <w:p>
      <w:pPr>
        <w:contextualSpacing w:val="0"/>
        <w:ind w:firstLine="0"/>
        <w:jc w:val="center"/>
        <w:spacing w:before="0" w:after="0" w:line="240" w:lineRule="auto"/>
        <w:rPr>
          <w:bCs/>
          <w:i/>
        </w:rPr>
        <w:suppressLineNumbers w:val="0"/>
      </w:pPr>
      <w:r>
        <w:rPr>
          <w:i/>
          <w:iCs/>
          <w:sz w:val="28"/>
          <w:szCs w:val="28"/>
          <w:highlight w:val="none"/>
        </w:rPr>
      </w:r>
      <w:r>
        <w:rPr>
          <w:bCs/>
          <w:i/>
        </w:rPr>
      </w:r>
      <w:r>
        <w:rPr>
          <w:bCs/>
          <w:i/>
        </w:rPr>
      </w:r>
    </w:p>
    <w:p>
      <w:pPr>
        <w:contextualSpacing w:val="0"/>
        <w:ind w:firstLine="0"/>
        <w:jc w:val="center"/>
        <w:spacing w:before="0" w:after="0" w:line="240" w:lineRule="auto"/>
        <w:rPr>
          <w:bCs/>
          <w:i/>
          <w:sz w:val="28"/>
          <w:szCs w:val="28"/>
          <w:highlight w:val="none"/>
        </w:rPr>
        <w:suppressLineNumbers w:val="0"/>
      </w:pPr>
      <w:r>
        <w:rPr>
          <w:i/>
          <w:iCs/>
          <w:sz w:val="28"/>
          <w:szCs w:val="28"/>
          <w:highlight w:val="none"/>
        </w:rPr>
        <w:t xml:space="preserve">Вопрос задается тем, кто получал меру государственной поддержки офлайн (Вопрос 5 (15)).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11. (25.) </w:t>
      </w:r>
      <w:r>
        <w:rPr>
          <w:sz w:val="28"/>
          <w:szCs w:val="28"/>
          <w:highlight w:val="none"/>
        </w:rPr>
        <w:t xml:space="preserve">Насколько</w:t>
      </w:r>
      <w:r>
        <w:rPr>
          <w:sz w:val="28"/>
          <w:szCs w:val="28"/>
          <w:highlight w:val="none"/>
        </w:rPr>
        <w:t xml:space="preserve"> вежливы </w:t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none"/>
        </w:rPr>
        <w:t xml:space="preserve">компетентны </w:t>
      </w:r>
      <w:r>
        <w:rPr>
          <w:sz w:val="28"/>
          <w:szCs w:val="28"/>
          <w:highlight w:val="none"/>
        </w:rPr>
        <w:t xml:space="preserve">были </w:t>
      </w:r>
      <w:r>
        <w:rPr>
          <w:sz w:val="28"/>
          <w:szCs w:val="28"/>
          <w:highlight w:val="none"/>
        </w:rPr>
        <w:t xml:space="preserve">сотрудники </w:t>
      </w:r>
      <w:r>
        <w:rPr>
          <w:sz w:val="28"/>
          <w:szCs w:val="28"/>
          <w:highlight w:val="none"/>
        </w:rPr>
        <w:t xml:space="preserve">организации, </w:t>
      </w:r>
      <w:r>
        <w:rPr>
          <w:sz w:val="28"/>
          <w:szCs w:val="28"/>
          <w:highlight w:val="none"/>
        </w:rPr>
        <w:t xml:space="preserve">предоставляющей меру поддержки, шкала от 1 до 5 ____________.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bCs/>
          <w:i/>
        </w:rPr>
        <w:suppressLineNumbers w:val="0"/>
      </w:pPr>
      <w:r>
        <w:rPr>
          <w:i/>
          <w:iCs/>
          <w:sz w:val="28"/>
          <w:szCs w:val="28"/>
          <w:highlight w:val="none"/>
        </w:rPr>
      </w:r>
      <w:r>
        <w:rPr>
          <w:bCs/>
          <w:i/>
        </w:rPr>
      </w:r>
      <w:r>
        <w:rPr>
          <w:bCs/>
          <w:i/>
        </w:rPr>
      </w:r>
    </w:p>
    <w:p>
      <w:pPr>
        <w:contextualSpacing w:val="0"/>
        <w:ind w:firstLine="0"/>
        <w:jc w:val="center"/>
        <w:spacing w:before="0" w:after="0" w:line="240" w:lineRule="auto"/>
        <w:rPr>
          <w:bCs/>
          <w:i/>
          <w:sz w:val="28"/>
          <w:szCs w:val="28"/>
          <w:highlight w:val="none"/>
        </w:rPr>
        <w:suppressLineNumbers w:val="0"/>
      </w:pPr>
      <w:r>
        <w:rPr>
          <w:i/>
          <w:iCs/>
          <w:sz w:val="28"/>
          <w:szCs w:val="28"/>
          <w:highlight w:val="none"/>
        </w:rPr>
      </w:r>
      <w:r>
        <w:rPr>
          <w:i/>
          <w:iCs/>
          <w:sz w:val="28"/>
          <w:szCs w:val="28"/>
          <w:highlight w:val="none"/>
        </w:rPr>
        <w:t xml:space="preserve">Вопрос задается тем, кто получал меру поддержки офлайн (Вопрос 5 (15)).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12. (26.)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Насколько удобно для Вас расположено место получения меры государственной </w:t>
      </w:r>
      <w:r>
        <w:rPr>
          <w:sz w:val="28"/>
          <w:szCs w:val="28"/>
          <w:highlight w:val="none"/>
        </w:rPr>
        <w:t xml:space="preserve">поддержки, шкала от 1 до 5 _____________.</w:t>
      </w:r>
      <w:r/>
    </w:p>
    <w:p>
      <w:pPr>
        <w:contextualSpacing w:val="0"/>
        <w:ind w:firstLine="0"/>
        <w:jc w:val="center"/>
        <w:spacing w:before="0" w:after="0" w:line="240" w:lineRule="auto"/>
        <w:rPr>
          <w:bCs/>
          <w:i/>
        </w:rPr>
        <w:suppressLineNumbers w:val="0"/>
      </w:pPr>
      <w:r>
        <w:rPr>
          <w:i/>
          <w:iCs/>
          <w:sz w:val="28"/>
          <w:szCs w:val="28"/>
          <w:highlight w:val="none"/>
        </w:rPr>
      </w:r>
      <w:r>
        <w:rPr>
          <w:bCs/>
          <w:i/>
        </w:rPr>
      </w:r>
      <w:r>
        <w:rPr>
          <w:bCs/>
          <w:i/>
        </w:rPr>
      </w:r>
    </w:p>
    <w:p>
      <w:pPr>
        <w:contextualSpacing w:val="0"/>
        <w:ind w:firstLine="0"/>
        <w:jc w:val="center"/>
        <w:spacing w:before="0" w:after="0" w:line="240" w:lineRule="auto"/>
        <w:rPr>
          <w:bCs/>
          <w:i/>
          <w:sz w:val="28"/>
          <w:szCs w:val="28"/>
          <w:highlight w:val="none"/>
        </w:rPr>
        <w:suppressLineNumbers w:val="0"/>
      </w:pPr>
      <w:r>
        <w:rPr>
          <w:i/>
          <w:iCs/>
          <w:sz w:val="28"/>
          <w:szCs w:val="28"/>
          <w:highlight w:val="none"/>
        </w:rPr>
        <w:t xml:space="preserve"> Вопрос задается тем, кто получал услугу онлайн (Вопрос 5(15)).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13.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(27.)</w:t>
      </w:r>
      <w:r>
        <w:rPr>
          <w:sz w:val="28"/>
          <w:szCs w:val="28"/>
          <w:highlight w:val="none"/>
        </w:rPr>
        <w:t xml:space="preserve">Насколько понятным и удобным для Вас было оформление заявки на получение </w:t>
      </w:r>
      <w:r>
        <w:rPr>
          <w:sz w:val="28"/>
          <w:szCs w:val="28"/>
          <w:highlight w:val="none"/>
        </w:rPr>
        <w:t xml:space="preserve">меры поддержки в электронном виде, шкала от 1 до 5 ____________.</w:t>
      </w:r>
      <w:r/>
    </w:p>
    <w:p>
      <w:pPr>
        <w:contextualSpacing w:val="0"/>
        <w:ind w:firstLine="0"/>
        <w:jc w:val="center"/>
        <w:spacing w:before="0" w:after="0" w:line="240" w:lineRule="auto"/>
        <w:rPr>
          <w:bCs/>
          <w:i/>
        </w:rPr>
        <w:suppressLineNumbers w:val="0"/>
      </w:pPr>
      <w:r>
        <w:rPr>
          <w:i/>
          <w:iCs/>
          <w:sz w:val="28"/>
          <w:szCs w:val="28"/>
          <w:highlight w:val="none"/>
        </w:rPr>
      </w:r>
      <w:r>
        <w:rPr>
          <w:bCs/>
          <w:i/>
        </w:rPr>
      </w:r>
      <w:r>
        <w:rPr>
          <w:bCs/>
          <w:i/>
        </w:rPr>
      </w:r>
    </w:p>
    <w:p>
      <w:pPr>
        <w:contextualSpacing w:val="0"/>
        <w:ind w:firstLine="0"/>
        <w:jc w:val="center"/>
        <w:spacing w:before="0" w:after="0" w:line="240" w:lineRule="auto"/>
        <w:rPr>
          <w:bCs/>
          <w:i/>
          <w:sz w:val="28"/>
          <w:szCs w:val="28"/>
          <w:highlight w:val="none"/>
        </w:rPr>
        <w:suppressLineNumbers w:val="0"/>
      </w:pPr>
      <w:r>
        <w:rPr>
          <w:i/>
          <w:iCs/>
          <w:sz w:val="28"/>
          <w:szCs w:val="28"/>
          <w:highlight w:val="none"/>
        </w:rPr>
        <w:t xml:space="preserve">Вопрос задается тем, кто получал меру государственной поддержки онлайн (вопрос 5 (15)).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14.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(28.) </w:t>
      </w:r>
      <w:r>
        <w:rPr>
          <w:sz w:val="28"/>
          <w:szCs w:val="28"/>
          <w:highlight w:val="none"/>
        </w:rPr>
        <w:t xml:space="preserve">Насколько Вы удовлетворены информированием о статусе получения меры </w:t>
      </w:r>
      <w:r>
        <w:rPr>
          <w:sz w:val="28"/>
          <w:szCs w:val="28"/>
          <w:highlight w:val="none"/>
        </w:rPr>
        <w:t xml:space="preserve">поддержки, шкала от 1 до  5 </w:t>
      </w:r>
      <w:r>
        <w:t xml:space="preserve">___________.</w:t>
      </w:r>
      <w:r/>
    </w:p>
    <w:p>
      <w:pPr>
        <w:contextualSpacing w:val="0"/>
        <w:ind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15. (29.)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Насколько Вы удовлетворены сроком предоставления меры государственной </w:t>
      </w:r>
      <w:r>
        <w:rPr>
          <w:sz w:val="28"/>
          <w:szCs w:val="28"/>
          <w:highlight w:val="none"/>
        </w:rPr>
        <w:t xml:space="preserve">поддержки, шкала от 1 до 5 </w:t>
      </w:r>
      <w:r>
        <w:rPr>
          <w:highlight w:val="none"/>
        </w:rPr>
        <w:t xml:space="preserve"> _________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bCs/>
          <w:i/>
        </w:rPr>
        <w:suppressLineNumbers w:val="0"/>
      </w:pPr>
      <w:r>
        <w:rPr>
          <w:i/>
          <w:iCs/>
          <w:sz w:val="28"/>
          <w:szCs w:val="28"/>
          <w:highlight w:val="none"/>
        </w:rPr>
        <w:t xml:space="preserve">В случае, если оценка по вопросам 9 (23)- 15 (29) составляет 1, 2 или 3 балла, респонденту </w:t>
      </w:r>
      <w:r>
        <w:rPr>
          <w:i/>
          <w:iCs/>
          <w:sz w:val="28"/>
          <w:szCs w:val="28"/>
          <w:highlight w:val="none"/>
        </w:rPr>
        <w:t xml:space="preserve">предлагается выпадающий вопрос:</w:t>
      </w:r>
      <w:r>
        <w:rPr>
          <w:sz w:val="28"/>
          <w:szCs w:val="28"/>
          <w:highlight w:val="none"/>
        </w:rPr>
        <w:t xml:space="preserve"> </w:t>
      </w:r>
      <w:r>
        <w:rPr>
          <w:bCs/>
          <w:i/>
        </w:rPr>
      </w:r>
      <w:r>
        <w:rPr>
          <w:bCs/>
          <w:i/>
        </w:rPr>
      </w:r>
    </w:p>
    <w:p>
      <w:pPr>
        <w:contextualSpacing w:val="0"/>
        <w:ind w:firstLine="0"/>
        <w:jc w:val="both"/>
        <w:spacing w:before="0" w:after="0" w:line="240" w:lineRule="auto"/>
        <w:rPr>
          <w:ins w:id="73" w:author="bmp" w:date="2024-09-11T08:35:38Z" oouserid="bmp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Уточните, пожалуйста, с какими конкретно </w:t>
      </w:r>
      <w:r>
        <w:rPr>
          <w:sz w:val="28"/>
          <w:szCs w:val="28"/>
          <w:highlight w:val="none"/>
        </w:rPr>
        <w:t xml:space="preserve">сложностями Вы столкнулись в процессе </w:t>
      </w:r>
      <w:r>
        <w:rPr>
          <w:sz w:val="28"/>
          <w:szCs w:val="28"/>
          <w:highlight w:val="none"/>
        </w:rPr>
        <w:t xml:space="preserve">получения государственной поддержки __________________________</w:t>
      </w:r>
      <w:r>
        <w:rPr>
          <w:sz w:val="28"/>
          <w:szCs w:val="28"/>
          <w:highlight w:val="none"/>
        </w:rPr>
      </w:r>
      <w:ins w:id="74" w:author="bmp" w:date="2024-09-11T08:35:38Z" oouserid="bmp">
        <w:r>
          <w:rPr>
            <w:sz w:val="28"/>
            <w:szCs w:val="28"/>
            <w:highlight w:val="none"/>
          </w:rPr>
        </w:r>
      </w:ins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75" w:author="bmp" w:date="2024-09-11T08:35:3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76" w:author="bmp" w:date="2024-09-11T08:35:3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77" w:author="bmp" w:date="2024-09-11T08:35:3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2240" w:h="15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  <w:suppressLineNumbers w:val="0"/>
      </w:pPr>
      <w:ins w:id="78" w:author="bmp" w:date="2024-09-11T08:35:39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tbl>
      <w:tblPr>
        <w:tblStyle w:val="737"/>
        <w:tblW w:w="0" w:type="auto"/>
        <w:tblLook w:val="04A0" w:firstRow="1" w:lastRow="0" w:firstColumn="1" w:lastColumn="0" w:noHBand="0" w:noVBand="1"/>
      </w:tblPr>
      <w:tblGrid>
        <w:gridCol w:w="7157"/>
        <w:gridCol w:w="715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7" w:type="dxa"/>
            <w:textDirection w:val="lrTb"/>
            <w:noWrap w:val="false"/>
          </w:tcPr>
          <w:p>
            <w:pPr>
              <w:pStyle w:val="890"/>
              <w:jc w:val="right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7" w:type="dxa"/>
            <w:textDirection w:val="lrTb"/>
            <w:noWrap w:val="false"/>
          </w:tcPr>
          <w:p>
            <w:pPr>
              <w:pStyle w:val="890"/>
              <w:jc w:val="center"/>
              <w:spacing w:before="0"/>
              <w:rPr>
                <w:bCs/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  <w:t xml:space="preserve"> 2</w:t>
            </w:r>
            <w:r>
              <w:rPr>
                <w:bCs/>
                <w:color w:val="000000" w:themeColor="text1"/>
                <w:sz w:val="40"/>
                <w:szCs w:val="40"/>
              </w:rPr>
            </w:r>
            <w:r>
              <w:rPr>
                <w:bCs/>
                <w:color w:val="000000" w:themeColor="text1"/>
                <w:sz w:val="40"/>
                <w:szCs w:val="40"/>
              </w:rPr>
            </w:r>
          </w:p>
          <w:p>
            <w:pPr>
              <w:pStyle w:val="890"/>
              <w:jc w:val="center"/>
              <w:spacing w:before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color w:val="000000" w:themeColor="text1"/>
                <w:sz w:val="28"/>
                <w:szCs w:val="28"/>
              </w:rPr>
              <w:t xml:space="preserve">Порядку</w:t>
            </w:r>
            <w:r>
              <w:rPr>
                <w:color w:val="000000" w:themeColor="text1"/>
                <w:sz w:val="28"/>
                <w:szCs w:val="28"/>
              </w:rPr>
              <w:t xml:space="preserve"> взаимодействия с внешним клиентом </w:t>
            </w:r>
            <w:r>
              <w:rPr>
                <w:color w:val="000000" w:themeColor="text1"/>
                <w:sz w:val="28"/>
                <w:szCs w:val="28"/>
              </w:rPr>
              <w:t xml:space="preserve">при рассмотрении обращений и запросов </w:t>
            </w:r>
            <w:r>
              <w:rPr>
                <w:color w:val="000000" w:themeColor="text1"/>
                <w:sz w:val="28"/>
                <w:szCs w:val="28"/>
              </w:rPr>
              <w:t xml:space="preserve">в министерстве экономического </w:t>
            </w:r>
            <w:r>
              <w:rPr>
                <w:color w:val="000000" w:themeColor="text1"/>
                <w:sz w:val="28"/>
                <w:szCs w:val="28"/>
              </w:rPr>
              <w:t xml:space="preserve">развития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90"/>
              <w:jc w:val="center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890"/>
        <w:jc w:val="right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0"/>
        <w:jc w:val="right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0"/>
        <w:jc w:val="right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ИНФОРМАЦИЯ</w:t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 уровне удовлетворенности внешних клиентов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результатами рассмотрения обращений и запросов</w:t>
      </w:r>
      <w:r>
        <w:rPr>
          <w:b/>
          <w:bCs/>
          <w:color w:val="000000" w:themeColor="text1"/>
          <w:sz w:val="26"/>
          <w:szCs w:val="26"/>
        </w:rPr>
        <w:t xml:space="preserve">, поступивших на рассмотрение в _______________________________________________________________</w:t>
      </w:r>
      <w:r>
        <w:rPr>
          <w:b/>
          <w:bCs/>
          <w:color w:val="000000" w:themeColor="text1"/>
          <w:sz w:val="26"/>
          <w:szCs w:val="26"/>
          <w:highlight w:val="none"/>
        </w:rPr>
      </w:r>
      <w:r>
        <w:rPr>
          <w:b/>
          <w:bCs/>
          <w:color w:val="000000" w:themeColor="text1"/>
          <w:sz w:val="26"/>
          <w:szCs w:val="26"/>
          <w:highlight w:val="none"/>
        </w:rPr>
      </w:r>
    </w:p>
    <w:p>
      <w:pPr>
        <w:ind w:left="0" w:right="0" w:firstLine="3685"/>
        <w:spacing w:after="0" w:afterAutospacing="0" w:line="240" w:lineRule="auto"/>
        <w:rPr>
          <w:highlight w:val="none"/>
        </w:rPr>
      </w:pPr>
      <w:r>
        <w:rPr>
          <w:highlight w:val="none"/>
        </w:rPr>
        <w:t xml:space="preserve">                                                       (структурное подразделение </w:t>
      </w:r>
      <w:r>
        <w:rPr>
          <w:highlight w:val="none"/>
        </w:rPr>
        <w:t xml:space="preserve">министерства)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  <w:highlight w:val="none"/>
        </w:rPr>
      </w:pPr>
      <w:r>
        <w:rPr>
          <w:b/>
          <w:bCs/>
          <w:color w:val="000000" w:themeColor="text1"/>
          <w:sz w:val="26"/>
          <w:szCs w:val="26"/>
        </w:rPr>
        <w:t xml:space="preserve">за период __.__.20__ - __.__.20__</w:t>
      </w:r>
      <w:r>
        <w:rPr>
          <w:b/>
          <w:bCs/>
          <w:color w:val="000000" w:themeColor="text1"/>
          <w:sz w:val="26"/>
          <w:szCs w:val="26"/>
          <w:highlight w:val="none"/>
        </w:rPr>
        <w:t xml:space="preserve"> </w:t>
      </w:r>
      <w:r>
        <w:rPr>
          <w:b/>
          <w:bCs/>
          <w:color w:val="000000" w:themeColor="text1"/>
          <w:sz w:val="26"/>
          <w:szCs w:val="26"/>
          <w:highlight w:val="none"/>
        </w:rPr>
      </w:r>
      <w:r>
        <w:rPr>
          <w:b/>
          <w:bCs/>
          <w:color w:val="000000" w:themeColor="text1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tbl>
      <w:tblPr>
        <w:tblStyle w:val="737"/>
        <w:tblW w:w="13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9" w:author="bmp" w:date="2024-09-11T08:36:29Z" oouserid="bmp">
          <w:tblPr>
            <w:tblW w:w="13606" w:type="dxa"/>
            <w:tblLayout w:type="fixed"/>
            <w:tblCellMar>
              <w:left w:w="0" w:type="dxa"/>
              <w:right w:w="0" w:type="dxa"/>
            </w:tblCellMar>
          </w:tblPr>
        </w:tblPrChange>
      </w:tblPr>
      <w:tblGrid>
        <w:gridCol w:w="1249"/>
        <w:gridCol w:w="811"/>
        <w:gridCol w:w="3043"/>
        <w:gridCol w:w="1984"/>
        <w:gridCol w:w="1276"/>
        <w:gridCol w:w="1134"/>
        <w:gridCol w:w="1984"/>
        <w:gridCol w:w="2126"/>
      </w:tblGrid>
      <w:tr>
        <w:tblPrEx/>
        <w:trPr>
          <w:trHeight w:val="134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Группа процессов</w:t>
            </w:r>
            <w:r>
              <w:rPr>
                <w:rStyle w:val="891"/>
                <w:rFonts w:eastAsia="Times New Roman"/>
                <w:b/>
                <w:color w:val="000000"/>
                <w:sz w:val="20"/>
              </w:rPr>
              <w:footnoteReference w:id="2"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Вид канала связи (онлайн/ офлайн)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Источник обратной связи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Общее количество клиентов, взаимодействовавших с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министерством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за отчетный период, человек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Количество клиентов, оставивших обратную связь, человек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Доля граждан, оставивших обратную связь, %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Количество удовлетворительных отзывов от общего числа, оставивших обратн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ую связь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Общий уровень удовлетворенности, %</w:t>
            </w:r>
            <w:r/>
            <w:r/>
          </w:p>
        </w:tc>
      </w:tr>
      <w:tr>
        <w:tblPrEx/>
        <w:trPr>
          <w:trHeight w:val="46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6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4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Align w:val="bottom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  <w:r/>
          </w:p>
        </w:tc>
      </w:tr>
    </w:tbl>
    <w:p>
      <w:pPr>
        <w:spacing w:after="57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737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3260"/>
        <w:gridCol w:w="216"/>
        <w:gridCol w:w="54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</w:t>
            </w:r>
            <w:r>
              <w:rPr>
                <w:sz w:val="24"/>
                <w:szCs w:val="24"/>
                <w:highlight w:val="none"/>
              </w:rPr>
              <w:t xml:space="preserve">уководитель структурного подразделения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19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(подпись)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(расшифровка подписи)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after="57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80" w:author="bmp" w:date="2024-09-11T08:35:39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  <w:r/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81" w:author="bmp" w:date="2024-09-11T08:35:39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82" w:author="bmp" w:date="2024-09-11T08:35:39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ins w:id="83" w:author="bmp" w:date="2024-09-11T08:35:38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5840" w:h="12240" w:orient="landscape"/>
      <w:pgMar w:top="1417" w:right="1134" w:bottom="567" w:left="1134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bmp" w:date="2024-09-11T15:29:08Z" w:initials="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Добавлен блок из порядка по обращениям и запросам.</w:t>
      </w:r>
    </w:p>
  </w:comment>
  <w:comment w:id="4" w:author="iue" w:date="2024-09-05T10:52:28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из содержания ответа .... должно следовать, что вопрос клиента, изложенный в обращении :</w:t>
      </w:r>
    </w:p>
  </w:comment>
  <w:comment w:id="2" w:author="iue" w:date="2024-09-11T12:38:43Z" w:initials="i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активных ссылок по тексту быть не должно</w:t>
      </w:r>
    </w:p>
  </w:comment>
  <w:comment w:id="0" w:author="iue" w:date="2024-09-11T10:57:02Z" w:initials="i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устранены ранее направленные замечания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наименование</w:t>
      </w:r>
    </w:p>
  </w:comment>
  <w:comment w:id="1" w:author="bmp" w:date="2024-09-11T15:18:10Z" w:initials="b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наименование верное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1"/>
  <w15:commentEx w15:paraId="00000003" w15:done="1"/>
  <w15:commentEx w15:paraId="00000005" w15:done="0"/>
  <w15:commentEx w15:paraId="00000006" w15:paraIdParent="000000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733C185" w16cex:dateUtc="2024-09-11T08:29:08Z"/>
  <w16cex:commentExtensible w16cex:durableId="6EB55AEC" w16cex:dateUtc="2024-09-04T10:06:04Z"/>
  <w16cex:commentExtensible w16cex:durableId="435D239F" w16cex:dateUtc="2024-09-11T05:38:43Z"/>
  <w16cex:commentExtensible w16cex:durableId="133426EF" w16cex:dateUtc="2024-09-11T03:57:02Z"/>
  <w16cex:commentExtensible w16cex:durableId="258E519D" w16cex:dateUtc="2024-09-11T08:18:1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733C185"/>
  <w16cid:commentId w16cid:paraId="00000002" w16cid:durableId="6EB55AEC"/>
  <w16cid:commentId w16cid:paraId="00000003" w16cid:durableId="435D239F"/>
  <w16cid:commentId w16cid:paraId="00000005" w16cid:durableId="133426EF"/>
  <w16cid:commentId w16cid:paraId="00000006" w16cid:durableId="258E51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63"/>
        <w:rPr>
          <w:ins w:id="84" w:author="bmp" w:date="2024-09-11T08:36:29Z" oouserid="bmp"/>
        </w:rPr>
      </w:pPr>
      <w:ins w:id="85" w:author="bmp" w:date="2024-09-11T08:36:29Z" oouserid="bmp">
        <w:r>
          <w:rPr>
            <w:rStyle w:val="891"/>
            <w:sz w:val="20"/>
            <w:szCs w:val="24"/>
          </w:rPr>
          <w:footnoteRef/>
        </w:r>
      </w:ins>
      <w:ins w:id="86" w:author="bmp" w:date="2024-09-11T08:36:29Z" oouserid="bmp">
        <w:r>
          <w:t xml:space="preserve"> </w:t>
        </w:r>
      </w:ins>
      <w:ins w:id="87" w:author="bmp" w:date="2024-09-11T08:36:29Z" oouserid="bmp">
        <w:r>
          <w:rPr>
            <w:sz w:val="20"/>
            <w:szCs w:val="24"/>
          </w:rPr>
          <w:t xml:space="preserve">В соответствии с Перечнем точек взаимодействия с внешними и внутренними кли</w:t>
        </w:r>
      </w:ins>
      <w:ins w:id="88" w:author="bmp" w:date="2024-09-11T08:36:29Z" oouserid="bmp">
        <w:r>
          <w:rPr>
            <w:color w:val="000000" w:themeColor="text1"/>
            <w:sz w:val="20"/>
            <w:szCs w:val="24"/>
          </w:rPr>
          <w:t xml:space="preserve">ентами в министерстве экономического развития Новосибирской области, утвержденного приказом министерства экономического развития Новосибирской области от 15.02.2024№ 27</w:t>
        </w:r>
      </w:ins>
      <w:ins w:id="89" w:author="bmp" w:date="2024-09-11T08:36:29Z" oouserid="bmp">
        <w:r>
          <w:rPr>
            <w:color w:val="000000" w:themeColor="text1"/>
            <w:sz w:val="20"/>
            <w:szCs w:val="24"/>
          </w:rPr>
          <w:t xml:space="preserve"> «</w:t>
        </w:r>
      </w:ins>
      <w:ins w:id="90" w:author="bmp" w:date="2024-09-11T08:36:29Z" oouserid="bmp">
        <w:r>
          <w:rPr>
            <w:color w:val="000000" w:themeColor="text1"/>
            <w:sz w:val="20"/>
            <w:szCs w:val="24"/>
          </w:rPr>
          <w:t xml:space="preserve">Об утверждении перечня точек взаимодействия с внешними и внутренними клиентами в министерстве экономического развития Новосибирской области</w:t>
        </w:r>
      </w:ins>
      <w:ins w:id="91" w:author="bmp" w:date="2024-09-11T08:36:29Z" oouserid="bmp">
        <w:r>
          <w:rPr>
            <w:color w:val="000000" w:themeColor="text1"/>
            <w:sz w:val="20"/>
            <w:szCs w:val="24"/>
          </w:rPr>
          <w:t xml:space="preserve">»</w:t>
        </w:r>
      </w:ins>
      <w:ins w:id="92" w:author="bmp" w:date="2024-09-11T08:36:29Z" oouserid="bmp">
        <w:r>
          <w:rPr>
            <w:color w:val="000000" w:themeColor="text1"/>
            <w:sz w:val="20"/>
            <w:szCs w:val="24"/>
          </w:rPr>
          <w:t xml:space="preserve">.</w:t>
        </w:r>
      </w:ins>
      <w:ins w:id="93" w:author="bmp" w:date="2024-09-11T08:36:29Z" oouserid="bmp">
        <w:r/>
      </w:ins>
      <w:ins w:id="94" w:author="bmp" w:date="2024-09-11T08:36:29Z" oouserid="bmp">
        <w:r/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right"/>
      <w:rPr>
        <w:color w:val="808080" w:themeColor="background1" w:themeShade="80"/>
      </w:rPr>
    </w:pPr>
    <w:r>
      <w:rPr>
        <w:color w:val="808080" w:themeColor="background1" w:themeShade="80"/>
      </w:rPr>
    </w:r>
    <w:r>
      <w:rPr>
        <w:color w:val="808080" w:themeColor="background1" w:themeShade="80"/>
      </w:rPr>
    </w:r>
    <w:r>
      <w:rPr>
        <w:color w:val="808080" w:themeColor="background1" w:themeShade="8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mp">
    <w15:presenceInfo w15:providerId="Teamlab" w15:userId="bmp"/>
  </w15:person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1 Char"/>
    <w:basedOn w:val="881"/>
    <w:link w:val="880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79"/>
    <w:next w:val="879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81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9"/>
    <w:next w:val="879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1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1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1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1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1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1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9"/>
    <w:next w:val="879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1"/>
    <w:link w:val="725"/>
    <w:uiPriority w:val="10"/>
    <w:rPr>
      <w:sz w:val="48"/>
      <w:szCs w:val="48"/>
    </w:rPr>
  </w:style>
  <w:style w:type="paragraph" w:styleId="727">
    <w:name w:val="Subtitle"/>
    <w:basedOn w:val="879"/>
    <w:next w:val="879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1"/>
    <w:link w:val="727"/>
    <w:uiPriority w:val="11"/>
    <w:rPr>
      <w:sz w:val="24"/>
      <w:szCs w:val="24"/>
    </w:rPr>
  </w:style>
  <w:style w:type="paragraph" w:styleId="729">
    <w:name w:val="Quote"/>
    <w:basedOn w:val="879"/>
    <w:next w:val="879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9"/>
    <w:next w:val="879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1"/>
    <w:link w:val="893"/>
    <w:uiPriority w:val="99"/>
  </w:style>
  <w:style w:type="character" w:styleId="734">
    <w:name w:val="Footer Char"/>
    <w:basedOn w:val="881"/>
    <w:link w:val="895"/>
    <w:uiPriority w:val="99"/>
  </w:style>
  <w:style w:type="paragraph" w:styleId="735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95"/>
    <w:uiPriority w:val="99"/>
  </w:style>
  <w:style w:type="table" w:styleId="737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79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1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jc w:val="both"/>
    </w:pPr>
    <w:rPr>
      <w:rFonts w:ascii="Times New Roman" w:hAnsi="Times New Roman" w:cs="Times New Roman"/>
    </w:rPr>
  </w:style>
  <w:style w:type="paragraph" w:styleId="880">
    <w:name w:val="Heading 1"/>
    <w:basedOn w:val="879"/>
    <w:next w:val="879"/>
    <w:link w:val="89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>
    <w:name w:val="annotation reference"/>
    <w:basedOn w:val="881"/>
    <w:uiPriority w:val="99"/>
    <w:semiHidden/>
    <w:unhideWhenUsed/>
    <w:rPr>
      <w:sz w:val="16"/>
      <w:szCs w:val="16"/>
    </w:rPr>
  </w:style>
  <w:style w:type="paragraph" w:styleId="885">
    <w:name w:val="annotation text"/>
    <w:basedOn w:val="879"/>
    <w:link w:val="886"/>
    <w:uiPriority w:val="99"/>
    <w:semiHidden/>
    <w:unhideWhenUsed/>
    <w:pPr>
      <w:spacing w:after="200" w:line="240" w:lineRule="auto"/>
    </w:pPr>
    <w:rPr>
      <w:rFonts w:eastAsiaTheme="minorEastAsia"/>
      <w:sz w:val="20"/>
      <w:szCs w:val="20"/>
    </w:rPr>
  </w:style>
  <w:style w:type="character" w:styleId="886" w:customStyle="1">
    <w:name w:val="Текст примечания Знак"/>
    <w:basedOn w:val="881"/>
    <w:link w:val="885"/>
    <w:uiPriority w:val="99"/>
    <w:semiHidden/>
    <w:rPr>
      <w:rFonts w:eastAsiaTheme="minorEastAsia"/>
      <w:sz w:val="20"/>
      <w:szCs w:val="20"/>
    </w:rPr>
  </w:style>
  <w:style w:type="paragraph" w:styleId="887">
    <w:name w:val="Balloon Text"/>
    <w:basedOn w:val="879"/>
    <w:link w:val="88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881"/>
    <w:link w:val="887"/>
    <w:uiPriority w:val="99"/>
    <w:semiHidden/>
    <w:rPr>
      <w:rFonts w:ascii="Segoe UI" w:hAnsi="Segoe UI" w:cs="Segoe UI"/>
      <w:sz w:val="18"/>
      <w:szCs w:val="18"/>
    </w:rPr>
  </w:style>
  <w:style w:type="paragraph" w:styleId="889">
    <w:name w:val="List Paragraph"/>
    <w:basedOn w:val="879"/>
    <w:uiPriority w:val="34"/>
    <w:qFormat/>
    <w:pPr>
      <w:contextualSpacing/>
      <w:ind w:left="720"/>
    </w:pPr>
  </w:style>
  <w:style w:type="paragraph" w:styleId="890" w:customStyle="1">
    <w:name w:val="Default"/>
    <w:pPr>
      <w:spacing w:before="100"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</w:rPr>
  </w:style>
  <w:style w:type="character" w:styleId="891">
    <w:name w:val="footnote reference"/>
    <w:basedOn w:val="881"/>
    <w:uiPriority w:val="99"/>
    <w:semiHidden/>
    <w:unhideWhenUsed/>
    <w:rPr>
      <w:vertAlign w:val="superscript"/>
    </w:rPr>
  </w:style>
  <w:style w:type="character" w:styleId="892" w:customStyle="1">
    <w:name w:val="Заголовок 1 Знак"/>
    <w:basedOn w:val="881"/>
    <w:link w:val="88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93">
    <w:name w:val="Header"/>
    <w:basedOn w:val="879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881"/>
    <w:link w:val="893"/>
    <w:uiPriority w:val="99"/>
    <w:rPr>
      <w:rFonts w:ascii="Times New Roman" w:hAnsi="Times New Roman" w:cs="Times New Roman"/>
    </w:rPr>
  </w:style>
  <w:style w:type="paragraph" w:styleId="895">
    <w:name w:val="Footer"/>
    <w:basedOn w:val="879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881"/>
    <w:link w:val="895"/>
    <w:uiPriority w:val="99"/>
    <w:rPr>
      <w:rFonts w:ascii="Times New Roman" w:hAnsi="Times New Roman" w:cs="Times New Roman"/>
    </w:rPr>
  </w:style>
  <w:style w:type="character" w:styleId="897">
    <w:name w:val="Hyperlink"/>
    <w:basedOn w:val="881"/>
    <w:uiPriority w:val="99"/>
    <w:unhideWhenUsed/>
    <w:rPr>
      <w:color w:val="0563c1" w:themeColor="hyperlink"/>
      <w:u w:val="single"/>
    </w:rPr>
  </w:style>
  <w:style w:type="paragraph" w:styleId="898">
    <w:name w:val="annotation subject"/>
    <w:basedOn w:val="885"/>
    <w:next w:val="885"/>
    <w:link w:val="899"/>
    <w:uiPriority w:val="99"/>
    <w:semiHidden/>
    <w:unhideWhenUsed/>
    <w:pPr>
      <w:spacing w:after="160"/>
    </w:pPr>
    <w:rPr>
      <w:rFonts w:eastAsiaTheme="minorHAnsi"/>
      <w:b/>
      <w:bCs/>
    </w:rPr>
  </w:style>
  <w:style w:type="character" w:styleId="899" w:customStyle="1">
    <w:name w:val="Тема примечания Знак"/>
    <w:basedOn w:val="886"/>
    <w:link w:val="898"/>
    <w:uiPriority w:val="99"/>
    <w:semiHidden/>
    <w:rPr>
      <w:rFonts w:ascii="Times New Roman" w:hAnsi="Times New Roman" w:cs="Times New Roman" w:eastAsiaTheme="minorEastAsia"/>
      <w:b/>
      <w:bCs/>
      <w:sz w:val="20"/>
      <w:szCs w:val="20"/>
    </w:rPr>
  </w:style>
  <w:style w:type="paragraph" w:styleId="900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</w:rPr>
  </w:style>
  <w:style w:type="paragraph" w:styleId="901" w:customStyle="1">
    <w:name w:val="Body Text 2"/>
    <w:basedOn w:val="708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2" w:customStyle="1">
    <w:name w:val="Верхний колонтитул;Знак"/>
    <w:basedOn w:val="70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docdata"/>
    <w:basedOn w:val="708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4" w:customStyle="1">
    <w:name w:val="Основной текст1"/>
    <w:basedOn w:val="872"/>
    <w:link w:val="878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06"/>
      <w:szCs w:val="10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mailto:mineconom@obladm.nso.ru" TargetMode="External"/><Relationship Id="rId14" Type="http://schemas.openxmlformats.org/officeDocument/2006/relationships/hyperlink" Target="https://invest.nso.ru/ru," TargetMode="External"/><Relationship Id="rId15" Type="http://schemas.openxmlformats.org/officeDocument/2006/relationships/hyperlink" Target="https://export.nso.ru/ru" TargetMode="External"/><Relationship Id="rId16" Type="http://schemas.openxmlformats.org/officeDocument/2006/relationships/hyperlink" Target="https://turizm.nso.ru/" TargetMode="External"/><Relationship Id="rId17" Type="http://schemas.openxmlformats.org/officeDocument/2006/relationships/comments" Target="comments.xml" /><Relationship Id="rId18" Type="http://schemas.microsoft.com/office/2011/relationships/commentsExtended" Target="commentsExtended.xml" /><Relationship Id="rId19" Type="http://schemas.microsoft.com/office/2018/08/relationships/commentsExtensible" Target="commentsExtensible.xml" /><Relationship Id="rId20" Type="http://schemas.microsoft.com/office/2016/09/relationships/commentsIds" Target="commentsIds.xml" /><Relationship Id="rId21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Вениамин Евгеньевич</dc:creator>
  <cp:keywords/>
  <dc:description/>
  <cp:revision>29</cp:revision>
  <dcterms:created xsi:type="dcterms:W3CDTF">2024-05-21T12:22:00Z</dcterms:created>
  <dcterms:modified xsi:type="dcterms:W3CDTF">2024-09-11T08:37:20Z</dcterms:modified>
</cp:coreProperties>
</file>