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F2" w:rsidRDefault="001948F2" w:rsidP="001948F2">
      <w:pPr>
        <w:ind w:firstLine="5245"/>
        <w:jc w:val="center"/>
        <w:rPr>
          <w:sz w:val="24"/>
          <w:szCs w:val="28"/>
        </w:rPr>
      </w:pPr>
    </w:p>
    <w:p w:rsidR="00D51CB0" w:rsidRPr="00090C99" w:rsidRDefault="00D51CB0" w:rsidP="001948F2">
      <w:pPr>
        <w:ind w:firstLine="5245"/>
        <w:jc w:val="center"/>
        <w:rPr>
          <w:sz w:val="24"/>
          <w:szCs w:val="28"/>
        </w:rPr>
      </w:pPr>
    </w:p>
    <w:p w:rsidR="001948F2" w:rsidRPr="00090C99" w:rsidRDefault="001948F2" w:rsidP="001948F2">
      <w:pPr>
        <w:ind w:firstLine="5245"/>
        <w:jc w:val="center"/>
        <w:rPr>
          <w:sz w:val="24"/>
          <w:szCs w:val="28"/>
        </w:rPr>
      </w:pPr>
    </w:p>
    <w:p w:rsidR="001948F2" w:rsidRPr="00090C99" w:rsidRDefault="001948F2" w:rsidP="001948F2">
      <w:pPr>
        <w:ind w:firstLine="5245"/>
        <w:jc w:val="center"/>
        <w:rPr>
          <w:sz w:val="22"/>
          <w:szCs w:val="28"/>
        </w:rPr>
      </w:pPr>
    </w:p>
    <w:p w:rsidR="001948F2" w:rsidRPr="009A1B15" w:rsidRDefault="001948F2" w:rsidP="001948F2">
      <w:pPr>
        <w:ind w:firstLine="5245"/>
        <w:jc w:val="center"/>
        <w:rPr>
          <w:sz w:val="28"/>
          <w:szCs w:val="28"/>
        </w:rPr>
      </w:pPr>
      <w:r w:rsidRPr="009A1B15">
        <w:rPr>
          <w:sz w:val="28"/>
          <w:szCs w:val="28"/>
        </w:rPr>
        <w:t>Проект постановления</w:t>
      </w:r>
    </w:p>
    <w:p w:rsidR="001948F2" w:rsidRPr="009A1B15" w:rsidRDefault="001948F2" w:rsidP="001948F2">
      <w:pPr>
        <w:ind w:firstLine="5103"/>
        <w:jc w:val="center"/>
        <w:rPr>
          <w:sz w:val="28"/>
          <w:szCs w:val="28"/>
        </w:rPr>
      </w:pPr>
      <w:r w:rsidRPr="009A1B15">
        <w:rPr>
          <w:sz w:val="28"/>
          <w:szCs w:val="28"/>
        </w:rPr>
        <w:t>Правительства Новосибирской области</w:t>
      </w:r>
    </w:p>
    <w:p w:rsidR="001948F2" w:rsidRPr="00090C99" w:rsidRDefault="001948F2" w:rsidP="001948F2">
      <w:pPr>
        <w:jc w:val="right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Default="001948F2" w:rsidP="001948F2">
      <w:pPr>
        <w:jc w:val="center"/>
        <w:rPr>
          <w:sz w:val="24"/>
          <w:szCs w:val="28"/>
        </w:rPr>
      </w:pPr>
    </w:p>
    <w:p w:rsidR="00D51CB0" w:rsidRPr="00090C99" w:rsidRDefault="00D51CB0" w:rsidP="001948F2">
      <w:pPr>
        <w:jc w:val="center"/>
        <w:rPr>
          <w:sz w:val="24"/>
          <w:szCs w:val="28"/>
        </w:rPr>
      </w:pPr>
    </w:p>
    <w:p w:rsidR="001948F2" w:rsidRPr="00763564" w:rsidRDefault="001948F2" w:rsidP="001948F2">
      <w:pPr>
        <w:jc w:val="center"/>
        <w:rPr>
          <w:sz w:val="32"/>
          <w:szCs w:val="28"/>
        </w:rPr>
      </w:pPr>
    </w:p>
    <w:p w:rsidR="001948F2" w:rsidRPr="009A1B15" w:rsidRDefault="001948F2" w:rsidP="001948F2">
      <w:pPr>
        <w:adjustRightInd w:val="0"/>
        <w:ind w:left="540"/>
        <w:jc w:val="center"/>
        <w:rPr>
          <w:sz w:val="28"/>
          <w:szCs w:val="28"/>
        </w:rPr>
      </w:pPr>
      <w:r w:rsidRPr="009A1B15">
        <w:rPr>
          <w:sz w:val="28"/>
          <w:szCs w:val="28"/>
        </w:rPr>
        <w:t xml:space="preserve">О внесении изменений в </w:t>
      </w:r>
      <w:r w:rsidRPr="0074329A">
        <w:rPr>
          <w:sz w:val="28"/>
          <w:szCs w:val="28"/>
        </w:rPr>
        <w:t>п</w:t>
      </w:r>
      <w:r w:rsidRPr="009A1B15">
        <w:rPr>
          <w:sz w:val="28"/>
          <w:szCs w:val="28"/>
        </w:rPr>
        <w:t>остановление Правительства</w:t>
      </w:r>
    </w:p>
    <w:p w:rsidR="001948F2" w:rsidRPr="009A1B15" w:rsidRDefault="00015F42" w:rsidP="001948F2">
      <w:pPr>
        <w:adjustRightInd w:val="0"/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 от </w:t>
      </w:r>
      <w:r w:rsidR="00F66B4E">
        <w:rPr>
          <w:sz w:val="28"/>
          <w:szCs w:val="28"/>
        </w:rPr>
        <w:t>13</w:t>
      </w:r>
      <w:r w:rsidR="001948F2" w:rsidRPr="009A1B15">
        <w:rPr>
          <w:sz w:val="28"/>
          <w:szCs w:val="28"/>
        </w:rPr>
        <w:t>.0</w:t>
      </w:r>
      <w:r w:rsidR="00F66B4E">
        <w:rPr>
          <w:sz w:val="28"/>
          <w:szCs w:val="28"/>
        </w:rPr>
        <w:t>7</w:t>
      </w:r>
      <w:r w:rsidR="001948F2" w:rsidRPr="009A1B15">
        <w:rPr>
          <w:sz w:val="28"/>
          <w:szCs w:val="28"/>
        </w:rPr>
        <w:t>.201</w:t>
      </w:r>
      <w:r w:rsidR="00F66B4E">
        <w:rPr>
          <w:sz w:val="28"/>
          <w:szCs w:val="28"/>
        </w:rPr>
        <w:t>5</w:t>
      </w:r>
      <w:r w:rsidR="001948F2" w:rsidRPr="009A1B15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F66B4E">
        <w:rPr>
          <w:sz w:val="28"/>
          <w:szCs w:val="28"/>
        </w:rPr>
        <w:t>257</w:t>
      </w:r>
      <w:r w:rsidR="001948F2" w:rsidRPr="009A1B15">
        <w:rPr>
          <w:sz w:val="28"/>
          <w:szCs w:val="28"/>
        </w:rPr>
        <w:t>-п</w:t>
      </w:r>
    </w:p>
    <w:p w:rsidR="00980D43" w:rsidRPr="00090C99" w:rsidRDefault="00980D43" w:rsidP="000039DF">
      <w:pPr>
        <w:autoSpaceDE/>
        <w:autoSpaceDN/>
        <w:spacing w:line="247" w:lineRule="auto"/>
        <w:jc w:val="center"/>
        <w:rPr>
          <w:rFonts w:eastAsia="Calibri"/>
          <w:sz w:val="24"/>
          <w:szCs w:val="28"/>
          <w:lang w:eastAsia="en-US"/>
        </w:rPr>
      </w:pPr>
    </w:p>
    <w:p w:rsidR="00980D43" w:rsidRPr="00090C99" w:rsidRDefault="00980D43" w:rsidP="000039DF">
      <w:pPr>
        <w:autoSpaceDE/>
        <w:autoSpaceDN/>
        <w:spacing w:line="247" w:lineRule="auto"/>
        <w:jc w:val="center"/>
        <w:rPr>
          <w:rFonts w:eastAsia="Calibri"/>
          <w:sz w:val="24"/>
          <w:szCs w:val="26"/>
          <w:lang w:eastAsia="en-US"/>
        </w:rPr>
      </w:pPr>
    </w:p>
    <w:p w:rsidR="00980D43" w:rsidRPr="00980D43" w:rsidRDefault="00980D43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Правительство Новосибирской области</w:t>
      </w:r>
      <w:r w:rsidR="000039DF">
        <w:rPr>
          <w:rFonts w:eastAsia="Calibri"/>
          <w:sz w:val="28"/>
          <w:szCs w:val="28"/>
          <w:lang w:eastAsia="en-US"/>
        </w:rPr>
        <w:t xml:space="preserve"> </w:t>
      </w:r>
      <w:r w:rsidRPr="00980D43">
        <w:rPr>
          <w:rFonts w:eastAsia="Calibri"/>
          <w:b/>
          <w:sz w:val="28"/>
          <w:szCs w:val="28"/>
          <w:lang w:eastAsia="en-US"/>
        </w:rPr>
        <w:t>п о с </w:t>
      </w:r>
      <w:proofErr w:type="gramStart"/>
      <w:r w:rsidRPr="00980D43">
        <w:rPr>
          <w:rFonts w:eastAsia="Calibri"/>
          <w:b/>
          <w:sz w:val="28"/>
          <w:szCs w:val="28"/>
          <w:lang w:eastAsia="en-US"/>
        </w:rPr>
        <w:t>т</w:t>
      </w:r>
      <w:proofErr w:type="gramEnd"/>
      <w:r w:rsidRPr="00980D43">
        <w:rPr>
          <w:rFonts w:eastAsia="Calibri"/>
          <w:b/>
          <w:sz w:val="28"/>
          <w:szCs w:val="28"/>
          <w:lang w:eastAsia="en-US"/>
        </w:rPr>
        <w:t> а н о в л я е т</w:t>
      </w:r>
      <w:r w:rsidRPr="00980D43">
        <w:rPr>
          <w:rFonts w:eastAsia="Calibri"/>
          <w:sz w:val="28"/>
          <w:szCs w:val="28"/>
          <w:lang w:eastAsia="en-US"/>
        </w:rPr>
        <w:t>:</w:t>
      </w:r>
    </w:p>
    <w:p w:rsidR="00980D43" w:rsidRPr="00980D43" w:rsidRDefault="00980D43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Внести в постановление Правител</w:t>
      </w:r>
      <w:r w:rsidR="00F66B4E">
        <w:rPr>
          <w:rFonts w:eastAsia="Calibri"/>
          <w:sz w:val="28"/>
          <w:szCs w:val="28"/>
          <w:lang w:eastAsia="en-US"/>
        </w:rPr>
        <w:t>ьства Новосибирской области от </w:t>
      </w:r>
      <w:r w:rsidRPr="00980D43">
        <w:rPr>
          <w:rFonts w:eastAsia="Calibri"/>
          <w:sz w:val="28"/>
          <w:szCs w:val="28"/>
          <w:lang w:eastAsia="en-US"/>
        </w:rPr>
        <w:t>1</w:t>
      </w:r>
      <w:r w:rsidR="00F66B4E">
        <w:rPr>
          <w:rFonts w:eastAsia="Calibri"/>
          <w:sz w:val="28"/>
          <w:szCs w:val="28"/>
          <w:lang w:eastAsia="en-US"/>
        </w:rPr>
        <w:t>3.07.2015 № 257</w:t>
      </w:r>
      <w:r w:rsidRPr="00980D43">
        <w:rPr>
          <w:rFonts w:eastAsia="Calibri"/>
          <w:sz w:val="28"/>
          <w:szCs w:val="28"/>
          <w:lang w:eastAsia="en-US"/>
        </w:rPr>
        <w:t>-п «</w:t>
      </w:r>
      <w:r w:rsidR="00F66B4E">
        <w:rPr>
          <w:rFonts w:eastAsia="Calibri"/>
          <w:sz w:val="28"/>
          <w:szCs w:val="28"/>
          <w:lang w:eastAsia="en-US"/>
        </w:rPr>
        <w:t>О бюджетном прогнозе Новосибирской области на долгосрочный период</w:t>
      </w:r>
      <w:r w:rsidRPr="00980D43">
        <w:rPr>
          <w:rFonts w:eastAsia="Calibri"/>
          <w:sz w:val="28"/>
          <w:szCs w:val="28"/>
          <w:lang w:eastAsia="en-US"/>
        </w:rPr>
        <w:t xml:space="preserve">» </w:t>
      </w:r>
      <w:r w:rsidR="00D51CB0">
        <w:rPr>
          <w:rFonts w:eastAsia="Calibri"/>
          <w:sz w:val="28"/>
          <w:szCs w:val="28"/>
          <w:lang w:eastAsia="en-US"/>
        </w:rPr>
        <w:t xml:space="preserve">(далее – постановление) </w:t>
      </w:r>
      <w:r w:rsidRPr="00980D43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1E2E25" w:rsidRDefault="00980D43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1.</w:t>
      </w:r>
      <w:r w:rsidRPr="00980D43">
        <w:rPr>
          <w:rFonts w:eastAsia="Calibri"/>
          <w:sz w:val="28"/>
          <w:szCs w:val="28"/>
          <w:lang w:val="en-US" w:eastAsia="en-US"/>
        </w:rPr>
        <w:t> </w:t>
      </w:r>
      <w:r w:rsidR="00A4594D">
        <w:rPr>
          <w:rFonts w:eastAsia="Calibri"/>
          <w:sz w:val="28"/>
          <w:szCs w:val="28"/>
          <w:lang w:eastAsia="en-US"/>
        </w:rPr>
        <w:t>В п</w:t>
      </w:r>
      <w:r w:rsidR="00E63E45">
        <w:rPr>
          <w:rFonts w:eastAsia="Calibri"/>
          <w:sz w:val="28"/>
          <w:szCs w:val="28"/>
          <w:lang w:eastAsia="en-US"/>
        </w:rPr>
        <w:t>ункт</w:t>
      </w:r>
      <w:r w:rsidR="00A4594D">
        <w:rPr>
          <w:rFonts w:eastAsia="Calibri"/>
          <w:sz w:val="28"/>
          <w:szCs w:val="28"/>
          <w:lang w:eastAsia="en-US"/>
        </w:rPr>
        <w:t>е</w:t>
      </w:r>
      <w:r w:rsidR="00E63E45">
        <w:rPr>
          <w:rFonts w:eastAsia="Calibri"/>
          <w:sz w:val="28"/>
          <w:szCs w:val="28"/>
          <w:lang w:eastAsia="en-US"/>
        </w:rPr>
        <w:t xml:space="preserve"> 2</w:t>
      </w:r>
      <w:r w:rsidR="00D51CB0">
        <w:rPr>
          <w:rFonts w:eastAsia="Calibri"/>
          <w:sz w:val="28"/>
          <w:szCs w:val="28"/>
          <w:lang w:eastAsia="en-US"/>
        </w:rPr>
        <w:t xml:space="preserve"> </w:t>
      </w:r>
      <w:r w:rsidR="00A4594D">
        <w:rPr>
          <w:rFonts w:eastAsia="Calibri"/>
          <w:sz w:val="28"/>
          <w:szCs w:val="28"/>
          <w:lang w:eastAsia="en-US"/>
        </w:rPr>
        <w:t>слова «пятнадцать лет» заменить словами «</w:t>
      </w:r>
      <w:r w:rsidR="008744F6">
        <w:rPr>
          <w:rFonts w:eastAsia="Calibri"/>
          <w:sz w:val="28"/>
          <w:szCs w:val="28"/>
          <w:lang w:eastAsia="en-US"/>
        </w:rPr>
        <w:t>двенадцать лет</w:t>
      </w:r>
      <w:r w:rsidR="00A4594D">
        <w:rPr>
          <w:rFonts w:eastAsia="Calibri"/>
          <w:sz w:val="28"/>
          <w:szCs w:val="28"/>
          <w:lang w:eastAsia="en-US"/>
        </w:rPr>
        <w:t>».</w:t>
      </w:r>
    </w:p>
    <w:p w:rsidR="00980D43" w:rsidRPr="00E63E45" w:rsidRDefault="00A4594D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Пункт</w:t>
      </w:r>
      <w:r w:rsidR="00132E50">
        <w:rPr>
          <w:rFonts w:eastAsia="Calibri"/>
          <w:sz w:val="28"/>
          <w:szCs w:val="28"/>
          <w:lang w:eastAsia="en-US"/>
        </w:rPr>
        <w:t>ы</w:t>
      </w:r>
      <w:r>
        <w:rPr>
          <w:rFonts w:eastAsia="Calibri"/>
          <w:sz w:val="28"/>
          <w:szCs w:val="28"/>
          <w:lang w:eastAsia="en-US"/>
        </w:rPr>
        <w:t xml:space="preserve"> 2.1</w:t>
      </w:r>
      <w:r w:rsidR="00132E50">
        <w:rPr>
          <w:rFonts w:eastAsia="Calibri"/>
          <w:sz w:val="28"/>
          <w:szCs w:val="28"/>
          <w:lang w:eastAsia="en-US"/>
        </w:rPr>
        <w:t>, 3</w:t>
      </w:r>
      <w:r w:rsidR="00387FEB">
        <w:rPr>
          <w:rFonts w:eastAsia="Calibri"/>
          <w:sz w:val="28"/>
          <w:szCs w:val="28"/>
          <w:lang w:eastAsia="en-US"/>
        </w:rPr>
        <w:t>, 4</w:t>
      </w:r>
      <w:r>
        <w:rPr>
          <w:rFonts w:eastAsia="Calibri"/>
          <w:sz w:val="28"/>
          <w:szCs w:val="28"/>
          <w:lang w:eastAsia="en-US"/>
        </w:rPr>
        <w:t xml:space="preserve"> признать утратившим</w:t>
      </w:r>
      <w:r w:rsidR="00951EA9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силу. </w:t>
      </w:r>
    </w:p>
    <w:p w:rsidR="00D51CB0" w:rsidRDefault="00387FEB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CE1B3B">
        <w:rPr>
          <w:rFonts w:eastAsia="Calibri"/>
          <w:sz w:val="28"/>
          <w:szCs w:val="28"/>
          <w:lang w:eastAsia="en-US"/>
        </w:rPr>
        <w:t>. </w:t>
      </w:r>
      <w:r w:rsidR="00D51CB0">
        <w:rPr>
          <w:rFonts w:eastAsia="Calibri"/>
          <w:sz w:val="28"/>
          <w:szCs w:val="28"/>
          <w:lang w:eastAsia="en-US"/>
        </w:rPr>
        <w:t>В приложении № 1 «</w:t>
      </w:r>
      <w:r w:rsidR="004F3C30">
        <w:rPr>
          <w:rFonts w:eastAsia="Calibri"/>
          <w:sz w:val="28"/>
          <w:szCs w:val="28"/>
          <w:lang w:eastAsia="en-US"/>
        </w:rPr>
        <w:t>Порядок разработки и утверждения бюджетного прогноза Новосибирской области на долгосрочный период</w:t>
      </w:r>
      <w:r w:rsidR="00D51CB0">
        <w:rPr>
          <w:rFonts w:eastAsia="Calibri"/>
          <w:sz w:val="28"/>
          <w:szCs w:val="28"/>
          <w:lang w:eastAsia="en-US"/>
        </w:rPr>
        <w:t>»:</w:t>
      </w:r>
    </w:p>
    <w:p w:rsidR="008744F6" w:rsidRDefault="00D51CB0" w:rsidP="008744F6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</w:t>
      </w:r>
      <w:r w:rsidR="008744F6">
        <w:rPr>
          <w:rFonts w:eastAsia="Calibri"/>
          <w:sz w:val="28"/>
          <w:szCs w:val="28"/>
          <w:lang w:eastAsia="en-US"/>
        </w:rPr>
        <w:t>в абзаце первом пункта 2 слова «</w:t>
      </w:r>
      <w:r w:rsidR="008744F6" w:rsidRPr="008744F6">
        <w:rPr>
          <w:rFonts w:eastAsia="Calibri"/>
          <w:sz w:val="28"/>
          <w:szCs w:val="28"/>
          <w:lang w:eastAsia="en-US"/>
        </w:rPr>
        <w:t xml:space="preserve">на основе прогноза (изменений прогноза) социально-экономического развития Новосибирской области на соответствующий период (далее </w:t>
      </w:r>
      <w:r w:rsidR="00861D03">
        <w:rPr>
          <w:rFonts w:eastAsia="Calibri"/>
          <w:sz w:val="28"/>
          <w:szCs w:val="28"/>
          <w:lang w:eastAsia="en-US"/>
        </w:rPr>
        <w:t>–</w:t>
      </w:r>
      <w:r w:rsidR="008744F6" w:rsidRPr="008744F6">
        <w:rPr>
          <w:rFonts w:eastAsia="Calibri"/>
          <w:sz w:val="28"/>
          <w:szCs w:val="28"/>
          <w:lang w:eastAsia="en-US"/>
        </w:rPr>
        <w:t xml:space="preserve"> Долгосрочный прогноз)</w:t>
      </w:r>
      <w:r w:rsidR="008744F6">
        <w:rPr>
          <w:rFonts w:eastAsia="Calibri"/>
          <w:sz w:val="28"/>
          <w:szCs w:val="28"/>
          <w:lang w:eastAsia="en-US"/>
        </w:rPr>
        <w:t>» исключить;</w:t>
      </w:r>
    </w:p>
    <w:p w:rsidR="00A803B9" w:rsidRDefault="008744F6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</w:t>
      </w:r>
      <w:r w:rsidR="00F672B2">
        <w:rPr>
          <w:rFonts w:eastAsia="Calibri"/>
          <w:sz w:val="28"/>
          <w:szCs w:val="28"/>
          <w:lang w:eastAsia="en-US"/>
        </w:rPr>
        <w:t xml:space="preserve">после </w:t>
      </w:r>
      <w:r w:rsidR="00D51CB0">
        <w:rPr>
          <w:rFonts w:eastAsia="Calibri"/>
          <w:sz w:val="28"/>
          <w:szCs w:val="28"/>
          <w:lang w:eastAsia="en-US"/>
        </w:rPr>
        <w:t>п</w:t>
      </w:r>
      <w:r w:rsidR="00A803B9">
        <w:rPr>
          <w:rFonts w:eastAsia="Calibri"/>
          <w:sz w:val="28"/>
          <w:szCs w:val="28"/>
          <w:lang w:eastAsia="en-US"/>
        </w:rPr>
        <w:t>ункт</w:t>
      </w:r>
      <w:r w:rsidR="00F672B2">
        <w:rPr>
          <w:rFonts w:eastAsia="Calibri"/>
          <w:sz w:val="28"/>
          <w:szCs w:val="28"/>
          <w:lang w:eastAsia="en-US"/>
        </w:rPr>
        <w:t>а</w:t>
      </w:r>
      <w:r w:rsidR="00A803B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</w:t>
      </w:r>
      <w:r w:rsidR="00A803B9">
        <w:rPr>
          <w:rFonts w:eastAsia="Calibri"/>
          <w:sz w:val="28"/>
          <w:szCs w:val="28"/>
          <w:lang w:eastAsia="en-US"/>
        </w:rPr>
        <w:t xml:space="preserve"> дополнить </w:t>
      </w:r>
      <w:r w:rsidR="00132E50">
        <w:rPr>
          <w:rFonts w:eastAsia="Calibri"/>
          <w:sz w:val="28"/>
          <w:szCs w:val="28"/>
          <w:lang w:eastAsia="en-US"/>
        </w:rPr>
        <w:t xml:space="preserve">подпунктом </w:t>
      </w:r>
      <w:r>
        <w:rPr>
          <w:rFonts w:eastAsia="Calibri"/>
          <w:sz w:val="28"/>
          <w:szCs w:val="28"/>
          <w:lang w:eastAsia="en-US"/>
        </w:rPr>
        <w:t>2</w:t>
      </w:r>
      <w:r w:rsidR="00132E50">
        <w:rPr>
          <w:rFonts w:eastAsia="Calibri"/>
          <w:sz w:val="28"/>
          <w:szCs w:val="28"/>
          <w:lang w:eastAsia="en-US"/>
        </w:rPr>
        <w:t>.1</w:t>
      </w:r>
      <w:r w:rsidR="00A803B9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A803B9" w:rsidRDefault="00A803B9" w:rsidP="001B2874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8744F6">
        <w:rPr>
          <w:rFonts w:eastAsia="Calibri"/>
          <w:sz w:val="28"/>
          <w:szCs w:val="28"/>
          <w:lang w:eastAsia="en-US"/>
        </w:rPr>
        <w:t>2</w:t>
      </w:r>
      <w:r w:rsidR="00132E50">
        <w:rPr>
          <w:rFonts w:eastAsia="Calibri"/>
          <w:sz w:val="28"/>
          <w:szCs w:val="28"/>
          <w:lang w:eastAsia="en-US"/>
        </w:rPr>
        <w:t>.1. </w:t>
      </w:r>
      <w:r w:rsidR="004D687E" w:rsidRPr="004D687E">
        <w:rPr>
          <w:rFonts w:eastAsia="Calibri"/>
          <w:sz w:val="28"/>
          <w:szCs w:val="28"/>
          <w:lang w:eastAsia="en-US"/>
        </w:rPr>
        <w:t>Целью разработки</w:t>
      </w:r>
      <w:r w:rsidR="00133E94">
        <w:rPr>
          <w:rFonts w:eastAsia="Calibri"/>
          <w:sz w:val="28"/>
          <w:szCs w:val="28"/>
          <w:lang w:eastAsia="en-US"/>
        </w:rPr>
        <w:t xml:space="preserve"> (изменения)</w:t>
      </w:r>
      <w:r w:rsidR="004D687E" w:rsidRPr="004D687E">
        <w:rPr>
          <w:rFonts w:eastAsia="Calibri"/>
          <w:sz w:val="28"/>
          <w:szCs w:val="28"/>
          <w:lang w:eastAsia="en-US"/>
        </w:rPr>
        <w:t xml:space="preserve"> Бюджетного прогноза является оценка потребностей в доходной и расходной части </w:t>
      </w:r>
      <w:r w:rsidR="00D51CB0">
        <w:rPr>
          <w:rFonts w:eastAsia="Calibri"/>
          <w:sz w:val="28"/>
          <w:szCs w:val="28"/>
          <w:lang w:eastAsia="en-US"/>
        </w:rPr>
        <w:t xml:space="preserve">областного и (или) консолидированного </w:t>
      </w:r>
      <w:r w:rsidR="004D687E" w:rsidRPr="004D687E">
        <w:rPr>
          <w:rFonts w:eastAsia="Calibri"/>
          <w:sz w:val="28"/>
          <w:szCs w:val="28"/>
          <w:lang w:eastAsia="en-US"/>
        </w:rPr>
        <w:t xml:space="preserve">бюджета </w:t>
      </w:r>
      <w:r w:rsidR="00E811CA">
        <w:rPr>
          <w:rFonts w:eastAsia="Calibri"/>
          <w:sz w:val="28"/>
          <w:szCs w:val="28"/>
          <w:lang w:eastAsia="en-US"/>
        </w:rPr>
        <w:t xml:space="preserve">Новосибирской области </w:t>
      </w:r>
      <w:r w:rsidR="004D687E" w:rsidRPr="004D687E">
        <w:rPr>
          <w:rFonts w:eastAsia="Calibri"/>
          <w:sz w:val="28"/>
          <w:szCs w:val="28"/>
          <w:lang w:eastAsia="en-US"/>
        </w:rPr>
        <w:t>для реализации государственных программ Новосибирской области на период их действия с учетом прогноза</w:t>
      </w:r>
      <w:r w:rsidR="00133E94">
        <w:rPr>
          <w:rFonts w:eastAsia="Calibri"/>
          <w:sz w:val="28"/>
          <w:szCs w:val="28"/>
          <w:lang w:eastAsia="en-US"/>
        </w:rPr>
        <w:t xml:space="preserve"> (изменения прогноза)</w:t>
      </w:r>
      <w:r w:rsidR="004D687E" w:rsidRPr="004D687E">
        <w:rPr>
          <w:rFonts w:eastAsia="Calibri"/>
          <w:sz w:val="28"/>
          <w:szCs w:val="28"/>
          <w:lang w:eastAsia="en-US"/>
        </w:rPr>
        <w:t xml:space="preserve"> социально-экономического развития Новосибирской области </w:t>
      </w:r>
      <w:r w:rsidR="004D687E">
        <w:rPr>
          <w:rFonts w:eastAsia="Calibri"/>
          <w:sz w:val="28"/>
          <w:szCs w:val="28"/>
          <w:lang w:eastAsia="en-US"/>
        </w:rPr>
        <w:t xml:space="preserve">в долгосрочном периоде (далее – </w:t>
      </w:r>
      <w:r w:rsidR="004D687E" w:rsidRPr="004D687E">
        <w:rPr>
          <w:rFonts w:eastAsia="Calibri"/>
          <w:sz w:val="28"/>
          <w:szCs w:val="28"/>
          <w:lang w:eastAsia="en-US"/>
        </w:rPr>
        <w:t>Долгосрочный прогноз).</w:t>
      </w:r>
      <w:r w:rsidR="00D51CB0">
        <w:rPr>
          <w:rFonts w:eastAsia="Calibri"/>
          <w:sz w:val="28"/>
          <w:szCs w:val="28"/>
          <w:lang w:eastAsia="en-US"/>
        </w:rPr>
        <w:t>»;</w:t>
      </w:r>
    </w:p>
    <w:p w:rsidR="00E467A2" w:rsidRDefault="00E467A2" w:rsidP="003D08F6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 в пункте 3:</w:t>
      </w:r>
    </w:p>
    <w:p w:rsidR="00E467A2" w:rsidRDefault="00E467A2" w:rsidP="003D08F6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абзаце первом слова «, но не позднее 1 июля года, предшествующего году утверждения Бюджетного прогноза на очередной период» исключить;</w:t>
      </w:r>
    </w:p>
    <w:p w:rsidR="00E467A2" w:rsidRDefault="00E467A2" w:rsidP="003D08F6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абзаце втором слова ««, но не позднее 1 июля года, в котором внесены изменения в Долгосрочный прогноз» исключить;</w:t>
      </w:r>
    </w:p>
    <w:p w:rsidR="002D027E" w:rsidRDefault="002D027E" w:rsidP="008744F6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</w:t>
      </w:r>
      <w:r w:rsidR="008744F6">
        <w:rPr>
          <w:rFonts w:eastAsia="Calibri"/>
          <w:sz w:val="28"/>
          <w:szCs w:val="28"/>
          <w:lang w:eastAsia="en-US"/>
        </w:rPr>
        <w:t> </w:t>
      </w:r>
      <w:r w:rsidR="00EA1F7F">
        <w:rPr>
          <w:rFonts w:eastAsia="Calibri"/>
          <w:sz w:val="28"/>
          <w:szCs w:val="28"/>
          <w:lang w:eastAsia="en-US"/>
        </w:rPr>
        <w:t>пункт</w:t>
      </w:r>
      <w:r w:rsidR="008744F6">
        <w:rPr>
          <w:rFonts w:eastAsia="Calibri"/>
          <w:sz w:val="28"/>
          <w:szCs w:val="28"/>
          <w:lang w:eastAsia="en-US"/>
        </w:rPr>
        <w:t>ы</w:t>
      </w:r>
      <w:r w:rsidR="00EA1F7F">
        <w:rPr>
          <w:rFonts w:eastAsia="Calibri"/>
          <w:sz w:val="28"/>
          <w:szCs w:val="28"/>
          <w:lang w:eastAsia="en-US"/>
        </w:rPr>
        <w:t xml:space="preserve"> </w:t>
      </w:r>
      <w:r w:rsidR="008744F6">
        <w:rPr>
          <w:rFonts w:eastAsia="Calibri"/>
          <w:sz w:val="28"/>
          <w:szCs w:val="28"/>
          <w:lang w:eastAsia="en-US"/>
        </w:rPr>
        <w:t>4-</w:t>
      </w:r>
      <w:r w:rsidR="00EA1F7F">
        <w:rPr>
          <w:rFonts w:eastAsia="Calibri"/>
          <w:sz w:val="28"/>
          <w:szCs w:val="28"/>
          <w:lang w:eastAsia="en-US"/>
        </w:rPr>
        <w:t>5 признать утратившим</w:t>
      </w:r>
      <w:r w:rsidR="008744F6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силу;</w:t>
      </w:r>
    </w:p>
    <w:p w:rsidR="00CE1B3B" w:rsidRDefault="00946F4C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A803B9">
        <w:rPr>
          <w:rFonts w:eastAsia="Calibri"/>
          <w:sz w:val="28"/>
          <w:szCs w:val="28"/>
          <w:lang w:eastAsia="en-US"/>
        </w:rPr>
        <w:t>. </w:t>
      </w:r>
      <w:r w:rsidR="00CE1B3B">
        <w:rPr>
          <w:rFonts w:eastAsia="Calibri"/>
          <w:sz w:val="28"/>
          <w:szCs w:val="28"/>
          <w:lang w:eastAsia="en-US"/>
        </w:rPr>
        <w:t xml:space="preserve">В </w:t>
      </w:r>
      <w:r w:rsidR="0087071E">
        <w:rPr>
          <w:rFonts w:eastAsia="Calibri"/>
          <w:sz w:val="28"/>
          <w:szCs w:val="28"/>
          <w:lang w:eastAsia="en-US"/>
        </w:rPr>
        <w:t xml:space="preserve">пункте 1 </w:t>
      </w:r>
      <w:r w:rsidR="00A860B4">
        <w:rPr>
          <w:rFonts w:eastAsia="Calibri"/>
          <w:sz w:val="28"/>
          <w:szCs w:val="28"/>
          <w:lang w:eastAsia="en-US"/>
        </w:rPr>
        <w:t>приложени</w:t>
      </w:r>
      <w:r w:rsidR="0087071E">
        <w:rPr>
          <w:rFonts w:eastAsia="Calibri"/>
          <w:sz w:val="28"/>
          <w:szCs w:val="28"/>
          <w:lang w:eastAsia="en-US"/>
        </w:rPr>
        <w:t>я</w:t>
      </w:r>
      <w:r w:rsidR="00A860B4">
        <w:rPr>
          <w:rFonts w:eastAsia="Calibri"/>
          <w:sz w:val="28"/>
          <w:szCs w:val="28"/>
          <w:lang w:eastAsia="en-US"/>
        </w:rPr>
        <w:t xml:space="preserve"> № 2</w:t>
      </w:r>
      <w:r w:rsidR="00D51CB0">
        <w:rPr>
          <w:rFonts w:eastAsia="Calibri"/>
          <w:sz w:val="28"/>
          <w:szCs w:val="28"/>
          <w:lang w:eastAsia="en-US"/>
        </w:rPr>
        <w:t xml:space="preserve"> «</w:t>
      </w:r>
      <w:r w:rsidR="004F3C30">
        <w:rPr>
          <w:rFonts w:eastAsia="Calibri"/>
          <w:sz w:val="28"/>
          <w:szCs w:val="28"/>
          <w:lang w:eastAsia="en-US"/>
        </w:rPr>
        <w:t>Требования к составу и содержанию бюджетного прогноза Новосибирской области на долгосрочный период</w:t>
      </w:r>
      <w:r w:rsidR="00D51CB0">
        <w:rPr>
          <w:rFonts w:eastAsia="Calibri"/>
          <w:sz w:val="28"/>
          <w:szCs w:val="28"/>
          <w:lang w:eastAsia="en-US"/>
        </w:rPr>
        <w:t>»</w:t>
      </w:r>
      <w:r w:rsidR="00CE1B3B">
        <w:rPr>
          <w:rFonts w:eastAsia="Calibri"/>
          <w:sz w:val="28"/>
          <w:szCs w:val="28"/>
          <w:lang w:eastAsia="en-US"/>
        </w:rPr>
        <w:t>:</w:t>
      </w:r>
    </w:p>
    <w:p w:rsidR="0066737A" w:rsidRDefault="0087071E" w:rsidP="002C70F0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</w:t>
      </w:r>
      <w:r w:rsidR="00CE1B3B">
        <w:rPr>
          <w:rFonts w:eastAsia="Calibri"/>
          <w:sz w:val="28"/>
          <w:szCs w:val="28"/>
          <w:lang w:eastAsia="en-US"/>
        </w:rPr>
        <w:t>) </w:t>
      </w:r>
      <w:r w:rsidR="0066737A">
        <w:rPr>
          <w:rFonts w:eastAsia="Calibri"/>
          <w:sz w:val="28"/>
          <w:szCs w:val="28"/>
          <w:lang w:eastAsia="en-US"/>
        </w:rPr>
        <w:t>в подпункте 3:</w:t>
      </w:r>
    </w:p>
    <w:p w:rsidR="0066737A" w:rsidRDefault="0087071E" w:rsidP="002C70F0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="0066737A">
        <w:rPr>
          <w:rFonts w:eastAsia="Calibri"/>
          <w:sz w:val="28"/>
          <w:szCs w:val="28"/>
          <w:lang w:eastAsia="en-US"/>
        </w:rPr>
        <w:t>в абзаце «б» после слов «бюджетной и» дополнить словом «государственной»;</w:t>
      </w:r>
    </w:p>
    <w:p w:rsidR="000F0B36" w:rsidRDefault="0087071E" w:rsidP="002C70F0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</w:t>
      </w:r>
      <w:r w:rsidR="00B237A1">
        <w:rPr>
          <w:rFonts w:eastAsia="Calibri"/>
          <w:sz w:val="28"/>
          <w:szCs w:val="28"/>
          <w:lang w:eastAsia="en-US"/>
        </w:rPr>
        <w:t xml:space="preserve">в </w:t>
      </w:r>
      <w:r w:rsidR="00D51CB0">
        <w:rPr>
          <w:rFonts w:eastAsia="Calibri"/>
          <w:sz w:val="28"/>
          <w:szCs w:val="28"/>
          <w:lang w:eastAsia="en-US"/>
        </w:rPr>
        <w:t>абзаце</w:t>
      </w:r>
      <w:r w:rsidR="00B237A1">
        <w:rPr>
          <w:rFonts w:eastAsia="Calibri"/>
          <w:sz w:val="28"/>
          <w:szCs w:val="28"/>
          <w:lang w:eastAsia="en-US"/>
        </w:rPr>
        <w:t xml:space="preserve"> «в»</w:t>
      </w:r>
      <w:r w:rsidR="000F0B36">
        <w:rPr>
          <w:rFonts w:eastAsia="Calibri"/>
          <w:sz w:val="28"/>
          <w:szCs w:val="28"/>
          <w:lang w:eastAsia="en-US"/>
        </w:rPr>
        <w:t xml:space="preserve"> </w:t>
      </w:r>
      <w:r w:rsidR="00C1650D">
        <w:rPr>
          <w:rFonts w:eastAsia="Calibri"/>
          <w:sz w:val="28"/>
          <w:szCs w:val="28"/>
          <w:lang w:eastAsia="en-US"/>
        </w:rPr>
        <w:t>после слов</w:t>
      </w:r>
      <w:r w:rsidR="00D51CB0">
        <w:rPr>
          <w:rFonts w:eastAsia="Calibri"/>
          <w:sz w:val="28"/>
          <w:szCs w:val="28"/>
          <w:lang w:eastAsia="en-US"/>
        </w:rPr>
        <w:t>а</w:t>
      </w:r>
      <w:r w:rsidR="000F0B36">
        <w:rPr>
          <w:rFonts w:eastAsia="Calibri"/>
          <w:sz w:val="28"/>
          <w:szCs w:val="28"/>
          <w:lang w:eastAsia="en-US"/>
        </w:rPr>
        <w:t xml:space="preserve"> «областного» </w:t>
      </w:r>
      <w:r w:rsidR="00C1650D">
        <w:rPr>
          <w:rFonts w:eastAsia="Calibri"/>
          <w:sz w:val="28"/>
          <w:szCs w:val="28"/>
          <w:lang w:eastAsia="en-US"/>
        </w:rPr>
        <w:t>дополнить</w:t>
      </w:r>
      <w:r w:rsidR="000F0B36">
        <w:rPr>
          <w:rFonts w:eastAsia="Calibri"/>
          <w:sz w:val="28"/>
          <w:szCs w:val="28"/>
          <w:lang w:eastAsia="en-US"/>
        </w:rPr>
        <w:t xml:space="preserve"> словами «</w:t>
      </w:r>
      <w:r w:rsidR="00D51CB0">
        <w:rPr>
          <w:rFonts w:eastAsia="Calibri"/>
          <w:sz w:val="28"/>
          <w:szCs w:val="28"/>
          <w:lang w:eastAsia="en-US"/>
        </w:rPr>
        <w:t xml:space="preserve">и (или) </w:t>
      </w:r>
      <w:r w:rsidR="000F0B36">
        <w:rPr>
          <w:rFonts w:eastAsia="Calibri"/>
          <w:sz w:val="28"/>
          <w:szCs w:val="28"/>
          <w:lang w:eastAsia="en-US"/>
        </w:rPr>
        <w:t>консолидированного»;</w:t>
      </w:r>
    </w:p>
    <w:p w:rsidR="0066737A" w:rsidRDefault="0087071E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0F0B36">
        <w:rPr>
          <w:rFonts w:eastAsia="Calibri"/>
          <w:sz w:val="28"/>
          <w:szCs w:val="28"/>
          <w:lang w:eastAsia="en-US"/>
        </w:rPr>
        <w:t>) </w:t>
      </w:r>
      <w:r w:rsidR="0066737A">
        <w:rPr>
          <w:rFonts w:eastAsia="Calibri"/>
          <w:sz w:val="28"/>
          <w:szCs w:val="28"/>
          <w:lang w:eastAsia="en-US"/>
        </w:rPr>
        <w:t>в подпункте 4 после слов «бюджетной и» дополнить словом «государственной»;</w:t>
      </w:r>
    </w:p>
    <w:p w:rsidR="00CE1B3B" w:rsidRDefault="0087071E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66737A">
        <w:rPr>
          <w:rFonts w:eastAsia="Calibri"/>
          <w:sz w:val="28"/>
          <w:szCs w:val="28"/>
          <w:lang w:eastAsia="en-US"/>
        </w:rPr>
        <w:t>) </w:t>
      </w:r>
      <w:r w:rsidR="00A82CBD">
        <w:rPr>
          <w:rFonts w:eastAsia="Calibri"/>
          <w:sz w:val="28"/>
          <w:szCs w:val="28"/>
          <w:lang w:eastAsia="en-US"/>
        </w:rPr>
        <w:t>под</w:t>
      </w:r>
      <w:r w:rsidR="00CE1B3B">
        <w:rPr>
          <w:rFonts w:eastAsia="Calibri"/>
          <w:sz w:val="28"/>
          <w:szCs w:val="28"/>
          <w:lang w:eastAsia="en-US"/>
        </w:rPr>
        <w:t>пункт 5</w:t>
      </w:r>
      <w:r w:rsidR="00A82CBD">
        <w:rPr>
          <w:rFonts w:eastAsia="Calibri"/>
          <w:sz w:val="28"/>
          <w:szCs w:val="28"/>
          <w:lang w:eastAsia="en-US"/>
        </w:rPr>
        <w:t xml:space="preserve"> </w:t>
      </w:r>
      <w:r w:rsidR="00D51CB0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D51CB0" w:rsidRDefault="00D51CB0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«5) </w:t>
      </w:r>
      <w:r w:rsidR="004F3C30">
        <w:rPr>
          <w:rFonts w:eastAsia="Calibri"/>
          <w:sz w:val="28"/>
          <w:szCs w:val="28"/>
          <w:lang w:eastAsia="en-US"/>
        </w:rPr>
        <w:t xml:space="preserve">подходы к прогнозированию и </w:t>
      </w:r>
      <w:r w:rsidR="004F3C30" w:rsidRPr="004F3C30">
        <w:rPr>
          <w:rFonts w:eastAsia="Calibri"/>
          <w:sz w:val="28"/>
          <w:szCs w:val="28"/>
          <w:lang w:eastAsia="en-US"/>
        </w:rPr>
        <w:t>показатели финансового обеспечения государственных программ Новосибирской области на период их действия;</w:t>
      </w:r>
      <w:r w:rsidR="004F3C30">
        <w:rPr>
          <w:rFonts w:eastAsia="Calibri"/>
          <w:sz w:val="28"/>
          <w:szCs w:val="28"/>
          <w:lang w:eastAsia="en-US"/>
        </w:rPr>
        <w:t>»;</w:t>
      </w:r>
    </w:p>
    <w:p w:rsidR="00435B31" w:rsidRDefault="0087071E" w:rsidP="00F672B2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0F0B36">
        <w:rPr>
          <w:rFonts w:eastAsia="Calibri"/>
          <w:sz w:val="28"/>
          <w:szCs w:val="28"/>
          <w:lang w:eastAsia="en-US"/>
        </w:rPr>
        <w:t>) подпункт 6</w:t>
      </w:r>
      <w:r w:rsidR="001E087F">
        <w:rPr>
          <w:rFonts w:eastAsia="Calibri"/>
          <w:sz w:val="28"/>
          <w:szCs w:val="28"/>
          <w:lang w:eastAsia="en-US"/>
        </w:rPr>
        <w:t xml:space="preserve"> </w:t>
      </w:r>
      <w:r w:rsidR="00F672B2">
        <w:rPr>
          <w:rFonts w:eastAsia="Calibri"/>
          <w:sz w:val="28"/>
          <w:szCs w:val="28"/>
          <w:lang w:eastAsia="en-US"/>
        </w:rPr>
        <w:t>изложить в следующей редакции</w:t>
      </w:r>
      <w:r w:rsidR="00435B31">
        <w:rPr>
          <w:rFonts w:eastAsia="Calibri"/>
          <w:sz w:val="28"/>
          <w:szCs w:val="28"/>
          <w:lang w:eastAsia="en-US"/>
        </w:rPr>
        <w:t>:</w:t>
      </w:r>
    </w:p>
    <w:p w:rsidR="00980D43" w:rsidRDefault="00A82CBD" w:rsidP="00B237A1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F672B2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) риски реализации Бюджетного прогноза и м</w:t>
      </w:r>
      <w:r w:rsidR="003665F0">
        <w:rPr>
          <w:rFonts w:eastAsia="Calibri"/>
          <w:sz w:val="28"/>
          <w:szCs w:val="28"/>
          <w:lang w:eastAsia="en-US"/>
        </w:rPr>
        <w:t>ероприятия по их профилактике.».</w:t>
      </w:r>
    </w:p>
    <w:p w:rsidR="00980D43" w:rsidRPr="00B237A1" w:rsidRDefault="00980D43" w:rsidP="00B61CF3">
      <w:pPr>
        <w:adjustRightInd w:val="0"/>
        <w:spacing w:line="247" w:lineRule="auto"/>
        <w:contextualSpacing/>
        <w:jc w:val="both"/>
        <w:rPr>
          <w:sz w:val="28"/>
          <w:szCs w:val="28"/>
        </w:rPr>
      </w:pPr>
    </w:p>
    <w:p w:rsidR="00B237A1" w:rsidRPr="00B237A1" w:rsidRDefault="00B237A1" w:rsidP="00B61CF3">
      <w:pPr>
        <w:adjustRightInd w:val="0"/>
        <w:spacing w:line="247" w:lineRule="auto"/>
        <w:contextualSpacing/>
        <w:jc w:val="both"/>
        <w:rPr>
          <w:sz w:val="28"/>
          <w:szCs w:val="28"/>
        </w:rPr>
      </w:pPr>
    </w:p>
    <w:p w:rsidR="00980D43" w:rsidRPr="00B237A1" w:rsidRDefault="00980D43" w:rsidP="00B61CF3">
      <w:pPr>
        <w:adjustRightInd w:val="0"/>
        <w:spacing w:line="247" w:lineRule="auto"/>
        <w:contextualSpacing/>
        <w:jc w:val="both"/>
        <w:rPr>
          <w:sz w:val="28"/>
          <w:szCs w:val="28"/>
        </w:rPr>
      </w:pPr>
    </w:p>
    <w:p w:rsidR="00980D43" w:rsidRDefault="00980D43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090C99" w:rsidRDefault="00090C99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132E50" w:rsidRDefault="00132E50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132E50" w:rsidRDefault="00132E50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132E50" w:rsidRDefault="00132E50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8744F6" w:rsidRDefault="008744F6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8744F6" w:rsidRDefault="008744F6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8744F6" w:rsidRDefault="008744F6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8744F6" w:rsidRDefault="008744F6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8744F6" w:rsidRDefault="008744F6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8744F6" w:rsidRDefault="008744F6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8744F6" w:rsidRDefault="008744F6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8744F6" w:rsidRDefault="008744F6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8744F6" w:rsidRDefault="008744F6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F672B2" w:rsidRDefault="00F672B2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66737A" w:rsidRDefault="0066737A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66737A" w:rsidRDefault="0066737A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980D43" w:rsidRPr="00980D43" w:rsidRDefault="00980D43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lang w:eastAsia="en-US"/>
        </w:rPr>
      </w:pPr>
      <w:r w:rsidRPr="00980D43">
        <w:rPr>
          <w:rFonts w:eastAsia="Calibri"/>
          <w:lang w:eastAsia="en-US"/>
        </w:rPr>
        <w:t xml:space="preserve">В.Ю. Голубенко </w:t>
      </w:r>
    </w:p>
    <w:p w:rsidR="00FA74C8" w:rsidRPr="00F40083" w:rsidRDefault="00980D43" w:rsidP="00FF1731">
      <w:pPr>
        <w:widowControl w:val="0"/>
        <w:spacing w:line="247" w:lineRule="auto"/>
        <w:rPr>
          <w:szCs w:val="28"/>
        </w:rPr>
      </w:pPr>
      <w:r w:rsidRPr="00980D43">
        <w:rPr>
          <w:rFonts w:eastAsia="Calibri"/>
          <w:lang w:eastAsia="en-US"/>
        </w:rPr>
        <w:t>296 50 00</w:t>
      </w:r>
      <w:bookmarkStart w:id="0" w:name="_GoBack"/>
      <w:bookmarkEnd w:id="0"/>
    </w:p>
    <w:sectPr w:rsidR="00FA74C8" w:rsidRPr="00F40083" w:rsidSect="00A65EB9">
      <w:headerReference w:type="default" r:id="rId8"/>
      <w:pgSz w:w="11907" w:h="16840"/>
      <w:pgMar w:top="1134" w:right="567" w:bottom="993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D69" w:rsidRDefault="00405D69">
      <w:r>
        <w:separator/>
      </w:r>
    </w:p>
  </w:endnote>
  <w:endnote w:type="continuationSeparator" w:id="0">
    <w:p w:rsidR="00405D69" w:rsidRDefault="0040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D69" w:rsidRDefault="00405D69">
      <w:r>
        <w:separator/>
      </w:r>
    </w:p>
  </w:footnote>
  <w:footnote w:type="continuationSeparator" w:id="0">
    <w:p w:rsidR="00405D69" w:rsidRDefault="00405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2" w:rsidRDefault="00DD513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33AA"/>
    <w:rsid w:val="000039DF"/>
    <w:rsid w:val="00007774"/>
    <w:rsid w:val="0001507F"/>
    <w:rsid w:val="00015F42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67050"/>
    <w:rsid w:val="00071563"/>
    <w:rsid w:val="000755AB"/>
    <w:rsid w:val="00082A91"/>
    <w:rsid w:val="00083F29"/>
    <w:rsid w:val="00084A05"/>
    <w:rsid w:val="00087885"/>
    <w:rsid w:val="00090C99"/>
    <w:rsid w:val="0009402B"/>
    <w:rsid w:val="000A7C70"/>
    <w:rsid w:val="000B64F6"/>
    <w:rsid w:val="000B7443"/>
    <w:rsid w:val="000B75A7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0B36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10E79"/>
    <w:rsid w:val="001221E9"/>
    <w:rsid w:val="00125ABC"/>
    <w:rsid w:val="0012607D"/>
    <w:rsid w:val="00130274"/>
    <w:rsid w:val="00132E50"/>
    <w:rsid w:val="00133050"/>
    <w:rsid w:val="00133796"/>
    <w:rsid w:val="00133E94"/>
    <w:rsid w:val="00136678"/>
    <w:rsid w:val="00136D19"/>
    <w:rsid w:val="00140665"/>
    <w:rsid w:val="00143993"/>
    <w:rsid w:val="00164D3A"/>
    <w:rsid w:val="00165382"/>
    <w:rsid w:val="00171C93"/>
    <w:rsid w:val="00172005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8F2"/>
    <w:rsid w:val="00194B17"/>
    <w:rsid w:val="001951CA"/>
    <w:rsid w:val="00195758"/>
    <w:rsid w:val="00195A85"/>
    <w:rsid w:val="0019642C"/>
    <w:rsid w:val="001A0306"/>
    <w:rsid w:val="001A0B8C"/>
    <w:rsid w:val="001A1DD7"/>
    <w:rsid w:val="001A20CA"/>
    <w:rsid w:val="001B0108"/>
    <w:rsid w:val="001B2874"/>
    <w:rsid w:val="001B3C2C"/>
    <w:rsid w:val="001D74A1"/>
    <w:rsid w:val="001E087F"/>
    <w:rsid w:val="001E2E25"/>
    <w:rsid w:val="001F11B9"/>
    <w:rsid w:val="001F7F81"/>
    <w:rsid w:val="00205001"/>
    <w:rsid w:val="0020595F"/>
    <w:rsid w:val="00217469"/>
    <w:rsid w:val="00220AAB"/>
    <w:rsid w:val="00234C0A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801F3"/>
    <w:rsid w:val="002874D9"/>
    <w:rsid w:val="0029372A"/>
    <w:rsid w:val="00293B23"/>
    <w:rsid w:val="002A73C7"/>
    <w:rsid w:val="002B14DD"/>
    <w:rsid w:val="002B5397"/>
    <w:rsid w:val="002B640C"/>
    <w:rsid w:val="002C5006"/>
    <w:rsid w:val="002C70F0"/>
    <w:rsid w:val="002D027E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3CA9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680"/>
    <w:rsid w:val="003537E7"/>
    <w:rsid w:val="00363A5E"/>
    <w:rsid w:val="003657D3"/>
    <w:rsid w:val="003660D2"/>
    <w:rsid w:val="003665F0"/>
    <w:rsid w:val="00366C82"/>
    <w:rsid w:val="00371B1F"/>
    <w:rsid w:val="00373329"/>
    <w:rsid w:val="00374DBA"/>
    <w:rsid w:val="0037500E"/>
    <w:rsid w:val="00376C99"/>
    <w:rsid w:val="00380548"/>
    <w:rsid w:val="0038249A"/>
    <w:rsid w:val="00382890"/>
    <w:rsid w:val="00387FEB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C6279"/>
    <w:rsid w:val="003D08F6"/>
    <w:rsid w:val="003D2537"/>
    <w:rsid w:val="003D6B24"/>
    <w:rsid w:val="003E4C7C"/>
    <w:rsid w:val="003E7B3B"/>
    <w:rsid w:val="003F0E13"/>
    <w:rsid w:val="00400CE5"/>
    <w:rsid w:val="00405C34"/>
    <w:rsid w:val="00405D69"/>
    <w:rsid w:val="00414262"/>
    <w:rsid w:val="00420924"/>
    <w:rsid w:val="0042242B"/>
    <w:rsid w:val="0043036E"/>
    <w:rsid w:val="0043491B"/>
    <w:rsid w:val="004359EB"/>
    <w:rsid w:val="00435B31"/>
    <w:rsid w:val="0044504E"/>
    <w:rsid w:val="00453F99"/>
    <w:rsid w:val="0045763C"/>
    <w:rsid w:val="00462966"/>
    <w:rsid w:val="00464982"/>
    <w:rsid w:val="004748E2"/>
    <w:rsid w:val="00482921"/>
    <w:rsid w:val="00482CC9"/>
    <w:rsid w:val="00487186"/>
    <w:rsid w:val="00494265"/>
    <w:rsid w:val="00496811"/>
    <w:rsid w:val="004A0C9C"/>
    <w:rsid w:val="004B35AE"/>
    <w:rsid w:val="004B60F2"/>
    <w:rsid w:val="004D1492"/>
    <w:rsid w:val="004D687E"/>
    <w:rsid w:val="004D79F6"/>
    <w:rsid w:val="004F2066"/>
    <w:rsid w:val="004F3C30"/>
    <w:rsid w:val="004F47F9"/>
    <w:rsid w:val="004F6A8A"/>
    <w:rsid w:val="004F7A23"/>
    <w:rsid w:val="00500085"/>
    <w:rsid w:val="00502DA2"/>
    <w:rsid w:val="00507681"/>
    <w:rsid w:val="0050792C"/>
    <w:rsid w:val="005118C4"/>
    <w:rsid w:val="00513D5B"/>
    <w:rsid w:val="0051535B"/>
    <w:rsid w:val="005264EE"/>
    <w:rsid w:val="005276A9"/>
    <w:rsid w:val="00533DFE"/>
    <w:rsid w:val="00535BAF"/>
    <w:rsid w:val="00541811"/>
    <w:rsid w:val="00544B70"/>
    <w:rsid w:val="0054795D"/>
    <w:rsid w:val="005527CC"/>
    <w:rsid w:val="00553D36"/>
    <w:rsid w:val="00555DCF"/>
    <w:rsid w:val="005623DE"/>
    <w:rsid w:val="00567D45"/>
    <w:rsid w:val="00570DAC"/>
    <w:rsid w:val="005731AE"/>
    <w:rsid w:val="00573F09"/>
    <w:rsid w:val="00580C04"/>
    <w:rsid w:val="005835B5"/>
    <w:rsid w:val="00592336"/>
    <w:rsid w:val="00592D36"/>
    <w:rsid w:val="005B4579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06939"/>
    <w:rsid w:val="00607FD0"/>
    <w:rsid w:val="00616C71"/>
    <w:rsid w:val="006179C5"/>
    <w:rsid w:val="00622CB6"/>
    <w:rsid w:val="00622EF0"/>
    <w:rsid w:val="00630D2D"/>
    <w:rsid w:val="00631FD4"/>
    <w:rsid w:val="0063224B"/>
    <w:rsid w:val="00633B03"/>
    <w:rsid w:val="006372E8"/>
    <w:rsid w:val="00642E46"/>
    <w:rsid w:val="006433D1"/>
    <w:rsid w:val="00652A28"/>
    <w:rsid w:val="006530BB"/>
    <w:rsid w:val="00656DE3"/>
    <w:rsid w:val="00657B32"/>
    <w:rsid w:val="006631DB"/>
    <w:rsid w:val="00663F53"/>
    <w:rsid w:val="0066737A"/>
    <w:rsid w:val="0067151A"/>
    <w:rsid w:val="00680B0B"/>
    <w:rsid w:val="00681BEE"/>
    <w:rsid w:val="00682DA2"/>
    <w:rsid w:val="006835D4"/>
    <w:rsid w:val="00685CE4"/>
    <w:rsid w:val="0068682D"/>
    <w:rsid w:val="0069259E"/>
    <w:rsid w:val="00692E59"/>
    <w:rsid w:val="00696F2E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E13ED"/>
    <w:rsid w:val="006E6877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62808"/>
    <w:rsid w:val="00763564"/>
    <w:rsid w:val="00766B7E"/>
    <w:rsid w:val="0077114A"/>
    <w:rsid w:val="00774065"/>
    <w:rsid w:val="00781D01"/>
    <w:rsid w:val="00783B7F"/>
    <w:rsid w:val="00787E0E"/>
    <w:rsid w:val="00791515"/>
    <w:rsid w:val="00793A8C"/>
    <w:rsid w:val="007A531A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7F7056"/>
    <w:rsid w:val="00800632"/>
    <w:rsid w:val="00804DE8"/>
    <w:rsid w:val="00811A02"/>
    <w:rsid w:val="00817E01"/>
    <w:rsid w:val="008263D7"/>
    <w:rsid w:val="00832C42"/>
    <w:rsid w:val="00833053"/>
    <w:rsid w:val="008338F2"/>
    <w:rsid w:val="0083503D"/>
    <w:rsid w:val="00836F06"/>
    <w:rsid w:val="00851E03"/>
    <w:rsid w:val="00861D03"/>
    <w:rsid w:val="00862E36"/>
    <w:rsid w:val="0086428B"/>
    <w:rsid w:val="0087071E"/>
    <w:rsid w:val="00872BD6"/>
    <w:rsid w:val="00874376"/>
    <w:rsid w:val="008744F6"/>
    <w:rsid w:val="0088040A"/>
    <w:rsid w:val="00882359"/>
    <w:rsid w:val="008838BC"/>
    <w:rsid w:val="00893C5B"/>
    <w:rsid w:val="00896F9B"/>
    <w:rsid w:val="00897DF2"/>
    <w:rsid w:val="008A02E1"/>
    <w:rsid w:val="008A4F60"/>
    <w:rsid w:val="008B14D9"/>
    <w:rsid w:val="008C0C2F"/>
    <w:rsid w:val="008C2FD1"/>
    <w:rsid w:val="008C6E46"/>
    <w:rsid w:val="008C74F6"/>
    <w:rsid w:val="008D5815"/>
    <w:rsid w:val="008D65F7"/>
    <w:rsid w:val="008E0ACC"/>
    <w:rsid w:val="008E4CE8"/>
    <w:rsid w:val="008F26C3"/>
    <w:rsid w:val="008F3550"/>
    <w:rsid w:val="008F3C33"/>
    <w:rsid w:val="008F53ED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46F4C"/>
    <w:rsid w:val="00951EA9"/>
    <w:rsid w:val="00952E3E"/>
    <w:rsid w:val="00954DE8"/>
    <w:rsid w:val="00961692"/>
    <w:rsid w:val="00962DE2"/>
    <w:rsid w:val="009637DB"/>
    <w:rsid w:val="00966DCA"/>
    <w:rsid w:val="00975560"/>
    <w:rsid w:val="00980D43"/>
    <w:rsid w:val="00982F4C"/>
    <w:rsid w:val="00983122"/>
    <w:rsid w:val="00985FC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4EC6"/>
    <w:rsid w:val="00A36687"/>
    <w:rsid w:val="00A429B9"/>
    <w:rsid w:val="00A44CCF"/>
    <w:rsid w:val="00A4594D"/>
    <w:rsid w:val="00A47A53"/>
    <w:rsid w:val="00A518A7"/>
    <w:rsid w:val="00A5476E"/>
    <w:rsid w:val="00A56AF8"/>
    <w:rsid w:val="00A65EB9"/>
    <w:rsid w:val="00A66120"/>
    <w:rsid w:val="00A700F1"/>
    <w:rsid w:val="00A70443"/>
    <w:rsid w:val="00A724FE"/>
    <w:rsid w:val="00A77808"/>
    <w:rsid w:val="00A803B9"/>
    <w:rsid w:val="00A8196B"/>
    <w:rsid w:val="00A82CBD"/>
    <w:rsid w:val="00A84521"/>
    <w:rsid w:val="00A84D27"/>
    <w:rsid w:val="00A860B4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540C"/>
    <w:rsid w:val="00B073E2"/>
    <w:rsid w:val="00B13410"/>
    <w:rsid w:val="00B146D0"/>
    <w:rsid w:val="00B169BE"/>
    <w:rsid w:val="00B237A1"/>
    <w:rsid w:val="00B2406C"/>
    <w:rsid w:val="00B26F1E"/>
    <w:rsid w:val="00B2713C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61A4D"/>
    <w:rsid w:val="00B61CF3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6BEF"/>
    <w:rsid w:val="00BB7BF9"/>
    <w:rsid w:val="00BC1A1F"/>
    <w:rsid w:val="00BC463F"/>
    <w:rsid w:val="00BD7929"/>
    <w:rsid w:val="00BE000A"/>
    <w:rsid w:val="00BE0A18"/>
    <w:rsid w:val="00BF03AB"/>
    <w:rsid w:val="00BF6F1B"/>
    <w:rsid w:val="00C03C56"/>
    <w:rsid w:val="00C04024"/>
    <w:rsid w:val="00C047CD"/>
    <w:rsid w:val="00C06015"/>
    <w:rsid w:val="00C06115"/>
    <w:rsid w:val="00C1348F"/>
    <w:rsid w:val="00C1650D"/>
    <w:rsid w:val="00C16B48"/>
    <w:rsid w:val="00C22095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6649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0A67"/>
    <w:rsid w:val="00CA2647"/>
    <w:rsid w:val="00CA3163"/>
    <w:rsid w:val="00CA5CD6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1B3B"/>
    <w:rsid w:val="00CE47F8"/>
    <w:rsid w:val="00CE5536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6DD0"/>
    <w:rsid w:val="00D30EA6"/>
    <w:rsid w:val="00D34B4F"/>
    <w:rsid w:val="00D46A99"/>
    <w:rsid w:val="00D51CB0"/>
    <w:rsid w:val="00D52DE0"/>
    <w:rsid w:val="00D623E2"/>
    <w:rsid w:val="00D64ED5"/>
    <w:rsid w:val="00D72015"/>
    <w:rsid w:val="00D84EDC"/>
    <w:rsid w:val="00D93E6B"/>
    <w:rsid w:val="00D96324"/>
    <w:rsid w:val="00D97798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5E4F"/>
    <w:rsid w:val="00E0637A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66A4"/>
    <w:rsid w:val="00E376FB"/>
    <w:rsid w:val="00E4328A"/>
    <w:rsid w:val="00E43F8B"/>
    <w:rsid w:val="00E44DFC"/>
    <w:rsid w:val="00E467A2"/>
    <w:rsid w:val="00E53A8F"/>
    <w:rsid w:val="00E555F8"/>
    <w:rsid w:val="00E55ADE"/>
    <w:rsid w:val="00E5658C"/>
    <w:rsid w:val="00E63E45"/>
    <w:rsid w:val="00E679AC"/>
    <w:rsid w:val="00E72157"/>
    <w:rsid w:val="00E72392"/>
    <w:rsid w:val="00E73762"/>
    <w:rsid w:val="00E76342"/>
    <w:rsid w:val="00E811CA"/>
    <w:rsid w:val="00E81D8D"/>
    <w:rsid w:val="00E9107D"/>
    <w:rsid w:val="00E95B01"/>
    <w:rsid w:val="00E95FE7"/>
    <w:rsid w:val="00EA1A2C"/>
    <w:rsid w:val="00EA1F7F"/>
    <w:rsid w:val="00EA5259"/>
    <w:rsid w:val="00EB47E2"/>
    <w:rsid w:val="00EB5979"/>
    <w:rsid w:val="00EB7FED"/>
    <w:rsid w:val="00EC0BAC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0AAB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66B4E"/>
    <w:rsid w:val="00F672B2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4C8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4FAB"/>
    <w:rsid w:val="00FE7170"/>
    <w:rsid w:val="00FE72C1"/>
    <w:rsid w:val="00FF1731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738E775F"/>
  <w14:defaultImageDpi w14:val="0"/>
  <w15:docId w15:val="{F3612EA2-E806-4F07-9036-429AAC48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9EBA07-9E51-417B-99EA-0EF42E56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Маркелова Виктория Андреевна</cp:lastModifiedBy>
  <cp:revision>87</cp:revision>
  <cp:lastPrinted>2023-02-21T04:27:00Z</cp:lastPrinted>
  <dcterms:created xsi:type="dcterms:W3CDTF">2020-06-17T10:21:00Z</dcterms:created>
  <dcterms:modified xsi:type="dcterms:W3CDTF">2023-03-09T08:21:00Z</dcterms:modified>
</cp:coreProperties>
</file>