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peopleDocument.xml" ContentType="application/vnd.openxmlformats-officedocument.wordprocessingml.people+xml"/>
  <Override PartName="/word/commentsDocument.xml" ContentType="application/vnd.openxmlformats-officedocument.wordprocessingml.comments+xml"/>
  <Override PartName="/word/header1.xml" ContentType="application/vnd.openxmlformats-officedocument.wordprocessingml.header+xml"/>
  <Override PartName="/word/commentsExtendedDocument.xml" ContentType="application/vnd.openxmlformats-officedocument.wordprocessingml.commentsExtended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commentsIdsDocument.xml" ContentType="application/vnd.openxmlformats-officedocument.wordprocessingml.commentsId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993" w:leader="none"/>
          <w:tab w:val="left" w:pos="2925" w:leader="none"/>
          <w:tab w:val="center" w:pos="496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 ежегодной премии «Лучший медицинский работник»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"/>
        <w:jc w:val="center"/>
        <w:spacing w:after="0" w:line="240" w:lineRule="auto"/>
        <w:tabs>
          <w:tab w:val="left" w:pos="0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1. Ежегодная премия «Лучший медицинский работник» (далее – премия) присуждается в соответствии с настоящим положением, в целях </w:t>
      </w:r>
      <w:r>
        <w:rPr>
          <w:rFonts w:eastAsiaTheme="minorHAnsi"/>
          <w:bCs/>
          <w:sz w:val="28"/>
          <w:szCs w:val="28"/>
          <w:lang w:eastAsia="en-US"/>
        </w:rPr>
        <w:t xml:space="preserve">стимулирования профессиональной деятельности медицинских работников и преподавателей государственных учреждений Новосибирской области, подведомственных министерству здравоохранения Новосибирской области</w:t>
      </w:r>
      <w:r>
        <w:rPr>
          <w:rFonts w:eastAsiaTheme="minorHAnsi"/>
          <w:bCs/>
          <w:sz w:val="28"/>
          <w:szCs w:val="28"/>
          <w:lang w:eastAsia="en-US"/>
        </w:rPr>
        <w:t xml:space="preserve"> (далее – медицинские работники и преподаватели) за особые заслуги и успехи в профессиональной деятельности</w:t>
      </w:r>
      <w:r>
        <w:rPr>
          <w:color w:val="000000"/>
          <w:lang w:eastAsia="ru-RU" w:bidi="ru-RU"/>
        </w:rPr>
        <w:t xml:space="preserve">.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 Премия присуждается на конкурсной основе.</w:t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highlight w:val="none"/>
          <w:lang w:eastAsia="ru-RU" w:bidi="ru-RU"/>
        </w:rPr>
      </w:pPr>
      <w:r>
        <w:rPr>
          <w:color w:val="000000"/>
          <w:lang w:eastAsia="ru-RU" w:bidi="ru-RU"/>
        </w:rPr>
        <w:t xml:space="preserve">Организация и проведение конкурса на присуждение премии осуществляется министерством здравоохранения Новосибирской области (далее – Минздрав НСО).</w:t>
      </w:r>
      <w:r>
        <w:rPr>
          <w:color w:val="000000"/>
          <w:lang w:eastAsia="ru-RU" w:bidi="ru-RU"/>
        </w:rPr>
      </w:r>
      <w:r/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highlight w:val="none"/>
          <w:lang w:eastAsia="ru-RU" w:bidi="ru-RU"/>
        </w:rPr>
        <w:t xml:space="preserve">3. Положение о конкурсе, включая критерии для присуждения премии и состав конкурсной комиссии утверждаются Минздравом НСО.</w:t>
      </w:r>
      <w:r>
        <w:rPr>
          <w:color w:val="000000"/>
          <w:highlight w:val="none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highlight w:val="none"/>
          <w:lang w:eastAsia="ru-RU" w:bidi="ru-RU"/>
        </w:rPr>
      </w:pPr>
      <w:r>
        <w:rPr>
          <w:color w:val="000000"/>
          <w:lang w:eastAsia="ru-RU" w:bidi="ru-RU"/>
        </w:rPr>
        <w:t xml:space="preserve">4. Премия присуждается ста медицинским работникам и преподавателям в размере 15 тысяч рублей без учета налогов на доходы физических лиц.</w:t>
      </w:r>
      <w:r>
        <w:rPr>
          <w:color w:val="000000"/>
          <w:highlight w:val="none"/>
          <w:lang w:eastAsia="ru-RU" w:bidi="ru-RU"/>
        </w:rPr>
      </w:r>
      <w:r>
        <w:rPr>
          <w:color w:val="000000"/>
          <w:highlight w:val="none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highlight w:val="none"/>
          <w:lang w:eastAsia="ru-RU" w:bidi="ru-RU"/>
        </w:rPr>
      </w:pPr>
      <w:r>
        <w:rPr>
          <w:color w:val="000000"/>
          <w:highlight w:val="none"/>
          <w:lang w:eastAsia="ru-RU" w:bidi="ru-RU"/>
        </w:rPr>
        <w:t xml:space="preserve">Повторное награждение премией не допускается.</w:t>
      </w:r>
      <w:r>
        <w:rPr>
          <w:color w:val="000000"/>
          <w:highlight w:val="none"/>
          <w:lang w:eastAsia="ru-RU" w:bidi="ru-RU"/>
        </w:rPr>
      </w:r>
      <w:r>
        <w:rPr>
          <w:color w:val="000000"/>
          <w:highlight w:val="none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highlight w:val="none"/>
          <w:lang w:eastAsia="ru-RU" w:bidi="ru-RU"/>
        </w:rPr>
      </w:pPr>
      <w:r>
        <w:rPr>
          <w:color w:val="000000"/>
          <w:highlight w:val="none"/>
          <w:lang w:eastAsia="ru-RU" w:bidi="ru-RU"/>
        </w:rPr>
        <w:t xml:space="preserve">5. Основанием для присуждения премии являются ходатайства и протоколы собрания коллективов организаций, подведомственных министерству здравоохранения Новосибирской области (далее – организации).</w:t>
      </w:r>
      <w:r>
        <w:rPr>
          <w:color w:val="000000"/>
          <w:highlight w:val="none"/>
          <w:lang w:eastAsia="ru-RU" w:bidi="ru-RU"/>
        </w:rPr>
      </w:r>
      <w:r>
        <w:rPr>
          <w:color w:val="000000"/>
          <w:highlight w:val="none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highlight w:val="none"/>
          <w:lang w:eastAsia="ru-RU" w:bidi="ru-RU"/>
        </w:rPr>
      </w:pPr>
      <w:r>
        <w:rPr>
          <w:color w:val="000000"/>
          <w:highlight w:val="none"/>
          <w:lang w:eastAsia="ru-RU" w:bidi="ru-RU"/>
        </w:rPr>
        <w:t xml:space="preserve">В ходатайстве о награждении отражается информация о особых заслугах и успехах в профессиональной деятельности медицинских работников и преподавателей.</w:t>
      </w:r>
      <w:r>
        <w:rPr>
          <w:color w:val="000000"/>
          <w:highlight w:val="none"/>
          <w:lang w:eastAsia="ru-RU" w:bidi="ru-RU"/>
        </w:rPr>
      </w:r>
      <w:r>
        <w:rPr>
          <w:color w:val="000000"/>
          <w:highlight w:val="none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highlight w:val="none"/>
          <w:lang w:eastAsia="ru-RU" w:bidi="ru-RU"/>
        </w:rPr>
      </w:pPr>
      <w:r>
        <w:rPr>
          <w:color w:val="000000"/>
          <w:highlight w:val="none"/>
          <w:lang w:eastAsia="ru-RU" w:bidi="ru-RU"/>
        </w:rPr>
        <w:t xml:space="preserve">6. Ходатайства и протоколы собрания коллективов организаций представляются в комиссию по присуждению премии до 01 июня текущего года. </w:t>
      </w:r>
      <w:r>
        <w:rPr>
          <w:color w:val="000000"/>
          <w:highlight w:val="none"/>
          <w:lang w:eastAsia="ru-RU" w:bidi="ru-RU"/>
        </w:rPr>
      </w:r>
      <w:r>
        <w:rPr>
          <w:color w:val="000000"/>
          <w:highlight w:val="none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highlight w:val="none"/>
          <w:lang w:eastAsia="ru-RU" w:bidi="ru-RU"/>
        </w:rPr>
      </w:pPr>
      <w:r>
        <w:rPr>
          <w:color w:val="000000"/>
          <w:highlight w:val="none"/>
          <w:lang w:eastAsia="ru-RU" w:bidi="ru-RU"/>
        </w:rPr>
        <w:t xml:space="preserve">Положение и состав комиссии по присуждению премии утверждаются приказом министерства здравоохранения Новосибирской области.</w:t>
      </w:r>
      <w:r>
        <w:rPr>
          <w:color w:val="000000"/>
          <w:highlight w:val="none"/>
          <w:lang w:eastAsia="ru-RU" w:bidi="ru-RU"/>
        </w:rPr>
      </w:r>
      <w:r>
        <w:rPr>
          <w:color w:val="000000"/>
          <w:highlight w:val="none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highlight w:val="none"/>
          <w:lang w:eastAsia="ru-RU" w:bidi="ru-RU"/>
        </w:rPr>
        <w:t xml:space="preserve">7. Решение о награждении премией принимается распоряжением Правительства Новосибирской области по представлению комиссии по присуждению премии.</w:t>
      </w:r>
      <w:r>
        <w:rPr>
          <w:color w:val="000000"/>
          <w:highlight w:val="none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51" w:left="1418" w:header="709" w:footer="709" w:gutter="0"/>
      <w:cols w:num="1" w:sep="0" w:space="708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Войнова Наталья Геннадьевна" w:date="2023-01-23T12:40:00Z" w:initials="ВНГ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?</w:t>
      </w:r>
    </w:p>
  </w:comment>
  <w:comment w:id="1" w:author="Войнова Наталья Геннадьевна" w:date="2023-01-19T15:49:00Z" w:initials="ВНГ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Заголовок оформляется в соответствии с пунктом 23 Инструкции и печатается на расстоянии 10 см от верхнего края листа и центрируется.</w:t>
      </w:r>
    </w:p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3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E48C192"/>
  <w16cid:commentId w16cid:paraId="00000003" w16cid:durableId="1132A1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60102609"/>
      <w:docPartObj>
        <w:docPartGallery w:val="Page Numbers (Top of Page)"/>
        <w:docPartUnique w:val="true"/>
      </w:docPartObj>
      <w:rPr/>
    </w:sdtPr>
    <w:sdtContent>
      <w:p>
        <w:pPr>
          <w:pStyle w:val="87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5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12"/>
  </w:num>
  <w:num w:numId="9">
    <w:abstractNumId w:val="13"/>
  </w:num>
  <w:num w:numId="10">
    <w:abstractNumId w:val="4"/>
  </w:num>
  <w:num w:numId="11">
    <w:abstractNumId w:val="1"/>
  </w:num>
  <w:num w:numId="12">
    <w:abstractNumId w:val="7"/>
  </w:num>
  <w:num w:numId="13">
    <w:abstractNumId w:val="6"/>
  </w:num>
  <w:num w:numId="14">
    <w:abstractNumId w:val="9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ойнова Наталья Геннадьевна">
    <w15:presenceInfo w15:providerId="AD" w15:userId="S-1-5-21-2356655543-2162514679-1277178298-1756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qFormat/>
  </w:style>
  <w:style w:type="paragraph" w:styleId="705">
    <w:name w:val="Heading 1"/>
    <w:basedOn w:val="704"/>
    <w:next w:val="704"/>
    <w:link w:val="894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706">
    <w:name w:val="Heading 2"/>
    <w:basedOn w:val="704"/>
    <w:next w:val="704"/>
    <w:link w:val="895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8"/>
      <w:szCs w:val="28"/>
    </w:rPr>
  </w:style>
  <w:style w:type="paragraph" w:styleId="707">
    <w:name w:val="Heading 3"/>
    <w:basedOn w:val="704"/>
    <w:next w:val="704"/>
    <w:link w:val="896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244061" w:themeColor="accent1" w:themeShade="80"/>
      <w:sz w:val="24"/>
      <w:szCs w:val="24"/>
    </w:rPr>
  </w:style>
  <w:style w:type="paragraph" w:styleId="708">
    <w:name w:val="Heading 4"/>
    <w:basedOn w:val="704"/>
    <w:next w:val="704"/>
    <w:link w:val="897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709">
    <w:name w:val="Heading 5"/>
    <w:basedOn w:val="704"/>
    <w:next w:val="704"/>
    <w:link w:val="898"/>
    <w:uiPriority w:val="9"/>
    <w:semiHidden/>
    <w:unhideWhenUsed/>
    <w:qFormat/>
    <w:pPr>
      <w:keepLines/>
      <w:keepNext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710">
    <w:name w:val="Heading 6"/>
    <w:basedOn w:val="704"/>
    <w:next w:val="704"/>
    <w:link w:val="899"/>
    <w:uiPriority w:val="9"/>
    <w:semiHidden/>
    <w:unhideWhenUsed/>
    <w:qFormat/>
    <w:pPr>
      <w:keepLines/>
      <w:keepNext/>
      <w:spacing w:before="40" w:after="0"/>
      <w:outlineLvl w:val="5"/>
    </w:pPr>
    <w:rPr>
      <w:rFonts w:asciiTheme="majorHAnsi" w:hAnsiTheme="majorHAnsi" w:eastAsiaTheme="majorEastAsia" w:cstheme="majorBidi"/>
      <w:color w:val="244061" w:themeColor="accent1" w:themeShade="80"/>
    </w:rPr>
  </w:style>
  <w:style w:type="paragraph" w:styleId="711">
    <w:name w:val="Heading 7"/>
    <w:basedOn w:val="704"/>
    <w:next w:val="704"/>
    <w:link w:val="900"/>
    <w:uiPriority w:val="9"/>
    <w:semiHidden/>
    <w:unhideWhenUsed/>
    <w:qFormat/>
    <w:pPr>
      <w:keepLines/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paragraph" w:styleId="712">
    <w:name w:val="Heading 8"/>
    <w:basedOn w:val="704"/>
    <w:next w:val="704"/>
    <w:link w:val="901"/>
    <w:uiPriority w:val="9"/>
    <w:semiHidden/>
    <w:unhideWhenUsed/>
    <w:qFormat/>
    <w:pPr>
      <w:keepLines/>
      <w:keepNext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713">
    <w:name w:val="Heading 9"/>
    <w:basedOn w:val="704"/>
    <w:next w:val="704"/>
    <w:link w:val="902"/>
    <w:uiPriority w:val="9"/>
    <w:semiHidden/>
    <w:unhideWhenUsed/>
    <w:qFormat/>
    <w:pPr>
      <w:keepLines/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Footnote Text Char"/>
    <w:uiPriority w:val="99"/>
    <w:rPr>
      <w:sz w:val="18"/>
    </w:rPr>
  </w:style>
  <w:style w:type="character" w:styleId="718" w:customStyle="1">
    <w:name w:val="Endnote Text Char"/>
    <w:uiPriority w:val="99"/>
    <w:rPr>
      <w:sz w:val="20"/>
    </w:rPr>
  </w:style>
  <w:style w:type="character" w:styleId="719" w:customStyle="1">
    <w:name w:val="Heading 1 Char"/>
    <w:basedOn w:val="714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4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4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4"/>
    <w:uiPriority w:val="10"/>
    <w:rPr>
      <w:sz w:val="48"/>
      <w:szCs w:val="48"/>
    </w:rPr>
  </w:style>
  <w:style w:type="character" w:styleId="729" w:customStyle="1">
    <w:name w:val="Subtitle Char"/>
    <w:basedOn w:val="714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Header Char"/>
    <w:basedOn w:val="714"/>
    <w:uiPriority w:val="99"/>
  </w:style>
  <w:style w:type="character" w:styleId="733" w:customStyle="1">
    <w:name w:val="Footer Char"/>
    <w:basedOn w:val="714"/>
    <w:uiPriority w:val="99"/>
  </w:style>
  <w:style w:type="character" w:styleId="734" w:customStyle="1">
    <w:name w:val="Caption Char"/>
    <w:uiPriority w:val="99"/>
  </w:style>
  <w:style w:type="table" w:styleId="735">
    <w:name w:val="Table Grid"/>
    <w:basedOn w:val="71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6" w:customStyle="1">
    <w:name w:val="Table Grid Light"/>
    <w:basedOn w:val="71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7">
    <w:name w:val="Plain Table 1"/>
    <w:basedOn w:val="71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71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5" w:customStyle="1">
    <w:name w:val="Grid Table 4 - Accent 2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Grid Table 4 - Accent 3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7" w:customStyle="1">
    <w:name w:val="Grid Table 4 - Accent 4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Grid Table 4 - Accent 5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9" w:customStyle="1">
    <w:name w:val="Grid Table 4 - Accent 6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0">
    <w:name w:val="Grid Table 5 Dark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7">
    <w:name w:val="Grid Table 6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9" w:customStyle="1">
    <w:name w:val="Grid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0" w:customStyle="1">
    <w:name w:val="Grid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1" w:customStyle="1">
    <w:name w:val="Grid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2" w:customStyle="1">
    <w:name w:val="Grid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>
    <w:name w:val="Grid Table 7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>
    <w:name w:val="List Table 6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8" w:customStyle="1">
    <w:name w:val="List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List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0" w:customStyle="1">
    <w:name w:val="List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List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2" w:customStyle="1">
    <w:name w:val="List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3">
    <w:name w:val="List Table 7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ned - Accent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Lined - Accent 2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Lined - Accent 3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Lined - Accent 4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Lined - Accent 5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Lined - Accent 6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 &amp; Lined - Accent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Bordered &amp; Lined - Accent 2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Bordered &amp; Lined - Accent 3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Bordered &amp; Lined - Accent 4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Bordered &amp; Lined - Accent 5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Bordered &amp; Lined - Accent 6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6" w:customStyle="1">
    <w:name w:val="Bordered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7" w:customStyle="1">
    <w:name w:val="Bordered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8" w:customStyle="1">
    <w:name w:val="Bordered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9" w:customStyle="1">
    <w:name w:val="Bordered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0" w:customStyle="1">
    <w:name w:val="Bordered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1">
    <w:name w:val="footnote text"/>
    <w:basedOn w:val="704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 w:customStyle="1">
    <w:name w:val="Текст сноски Знак"/>
    <w:link w:val="861"/>
    <w:uiPriority w:val="99"/>
    <w:rPr>
      <w:sz w:val="18"/>
    </w:rPr>
  </w:style>
  <w:style w:type="character" w:styleId="863">
    <w:name w:val="footnote reference"/>
    <w:basedOn w:val="714"/>
    <w:uiPriority w:val="99"/>
    <w:unhideWhenUsed/>
    <w:rPr>
      <w:vertAlign w:val="superscript"/>
    </w:rPr>
  </w:style>
  <w:style w:type="paragraph" w:styleId="864">
    <w:name w:val="endnote text"/>
    <w:basedOn w:val="704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basedOn w:val="714"/>
    <w:uiPriority w:val="99"/>
    <w:semiHidden/>
    <w:unhideWhenUsed/>
    <w:rPr>
      <w:vertAlign w:val="superscript"/>
    </w:rPr>
  </w:style>
  <w:style w:type="paragraph" w:styleId="867">
    <w:name w:val="toc 1"/>
    <w:basedOn w:val="704"/>
    <w:next w:val="704"/>
    <w:uiPriority w:val="39"/>
    <w:unhideWhenUsed/>
    <w:pPr>
      <w:spacing w:after="57"/>
    </w:pPr>
  </w:style>
  <w:style w:type="paragraph" w:styleId="868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69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0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1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72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73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74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75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76">
    <w:name w:val="table of figures"/>
    <w:basedOn w:val="704"/>
    <w:next w:val="704"/>
    <w:uiPriority w:val="99"/>
    <w:unhideWhenUsed/>
    <w:pPr>
      <w:spacing w:after="0"/>
    </w:pPr>
  </w:style>
  <w:style w:type="paragraph" w:styleId="877">
    <w:name w:val="Header"/>
    <w:basedOn w:val="704"/>
    <w:link w:val="8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"/>
    <w:basedOn w:val="714"/>
    <w:link w:val="877"/>
    <w:uiPriority w:val="99"/>
  </w:style>
  <w:style w:type="paragraph" w:styleId="879">
    <w:name w:val="Footer"/>
    <w:basedOn w:val="704"/>
    <w:link w:val="8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0" w:customStyle="1">
    <w:name w:val="Нижний колонтитул Знак"/>
    <w:basedOn w:val="714"/>
    <w:link w:val="879"/>
    <w:uiPriority w:val="99"/>
  </w:style>
  <w:style w:type="paragraph" w:styleId="881">
    <w:name w:val="Balloon Text"/>
    <w:basedOn w:val="704"/>
    <w:link w:val="8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2" w:customStyle="1">
    <w:name w:val="Текст выноски Знак"/>
    <w:basedOn w:val="714"/>
    <w:link w:val="881"/>
    <w:uiPriority w:val="99"/>
    <w:semiHidden/>
    <w:rPr>
      <w:rFonts w:ascii="Tahoma" w:hAnsi="Tahoma" w:cs="Tahoma"/>
      <w:sz w:val="16"/>
      <w:szCs w:val="16"/>
    </w:rPr>
  </w:style>
  <w:style w:type="character" w:styleId="883">
    <w:name w:val="annotation reference"/>
    <w:basedOn w:val="714"/>
    <w:unhideWhenUsed/>
    <w:rPr>
      <w:sz w:val="16"/>
      <w:szCs w:val="16"/>
    </w:rPr>
  </w:style>
  <w:style w:type="paragraph" w:styleId="884">
    <w:name w:val="annotation text"/>
    <w:basedOn w:val="704"/>
    <w:link w:val="885"/>
    <w:unhideWhenUsed/>
    <w:pPr>
      <w:spacing w:line="240" w:lineRule="auto"/>
    </w:pPr>
    <w:rPr>
      <w:sz w:val="20"/>
      <w:szCs w:val="20"/>
    </w:rPr>
  </w:style>
  <w:style w:type="character" w:styleId="885" w:customStyle="1">
    <w:name w:val="Текст примечания Знак"/>
    <w:basedOn w:val="714"/>
    <w:link w:val="884"/>
    <w:rPr>
      <w:sz w:val="20"/>
      <w:szCs w:val="20"/>
    </w:rPr>
  </w:style>
  <w:style w:type="paragraph" w:styleId="886">
    <w:name w:val="annotation subject"/>
    <w:basedOn w:val="884"/>
    <w:next w:val="884"/>
    <w:link w:val="887"/>
    <w:uiPriority w:val="99"/>
    <w:semiHidden/>
    <w:unhideWhenUsed/>
    <w:rPr>
      <w:b/>
      <w:bCs/>
    </w:rPr>
  </w:style>
  <w:style w:type="character" w:styleId="887" w:customStyle="1">
    <w:name w:val="Тема примечания Знак"/>
    <w:basedOn w:val="885"/>
    <w:link w:val="886"/>
    <w:uiPriority w:val="99"/>
    <w:semiHidden/>
    <w:rPr>
      <w:b/>
      <w:bCs/>
      <w:sz w:val="20"/>
      <w:szCs w:val="20"/>
    </w:rPr>
  </w:style>
  <w:style w:type="paragraph" w:styleId="888">
    <w:name w:val="Revision"/>
    <w:hidden/>
    <w:uiPriority w:val="99"/>
    <w:semiHidden/>
    <w:pPr>
      <w:spacing w:after="0" w:line="240" w:lineRule="auto"/>
    </w:pPr>
  </w:style>
  <w:style w:type="paragraph" w:styleId="889">
    <w:name w:val="List Paragraph"/>
    <w:basedOn w:val="704"/>
    <w:uiPriority w:val="34"/>
    <w:qFormat/>
    <w:pPr>
      <w:contextualSpacing/>
      <w:ind w:left="720"/>
    </w:pPr>
  </w:style>
  <w:style w:type="character" w:styleId="890" w:customStyle="1">
    <w:name w:val="Основной текст_"/>
    <w:basedOn w:val="714"/>
    <w:link w:val="891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891" w:customStyle="1">
    <w:name w:val="Основной текст1"/>
    <w:basedOn w:val="704"/>
    <w:link w:val="890"/>
    <w:pPr>
      <w:ind w:firstLine="400"/>
      <w:jc w:val="both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character" w:styleId="892" w:customStyle="1">
    <w:name w:val="Другое_"/>
    <w:basedOn w:val="714"/>
    <w:link w:val="893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893" w:customStyle="1">
    <w:name w:val="Другое"/>
    <w:basedOn w:val="704"/>
    <w:link w:val="892"/>
    <w:pPr>
      <w:ind w:firstLine="400"/>
      <w:jc w:val="both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character" w:styleId="894" w:customStyle="1">
    <w:name w:val="Заголовок 1 Знак"/>
    <w:basedOn w:val="714"/>
    <w:link w:val="705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895" w:customStyle="1">
    <w:name w:val="Заголовок 2 Знак"/>
    <w:basedOn w:val="714"/>
    <w:link w:val="706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8"/>
      <w:szCs w:val="28"/>
    </w:rPr>
  </w:style>
  <w:style w:type="character" w:styleId="896" w:customStyle="1">
    <w:name w:val="Заголовок 3 Знак"/>
    <w:basedOn w:val="714"/>
    <w:link w:val="707"/>
    <w:uiPriority w:val="9"/>
    <w:semiHidden/>
    <w:rPr>
      <w:rFonts w:asciiTheme="majorHAnsi" w:hAnsiTheme="majorHAnsi" w:eastAsiaTheme="majorEastAsia" w:cstheme="majorBidi"/>
      <w:color w:val="244061" w:themeColor="accent1" w:themeShade="80"/>
      <w:sz w:val="24"/>
      <w:szCs w:val="24"/>
    </w:rPr>
  </w:style>
  <w:style w:type="character" w:styleId="897" w:customStyle="1">
    <w:name w:val="Заголовок 4 Знак"/>
    <w:basedOn w:val="714"/>
    <w:link w:val="708"/>
    <w:uiPriority w:val="9"/>
    <w:semiHidden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898" w:customStyle="1">
    <w:name w:val="Заголовок 5 Знак"/>
    <w:basedOn w:val="714"/>
    <w:link w:val="709"/>
    <w:uiPriority w:val="9"/>
    <w:semiHidden/>
    <w:rPr>
      <w:rFonts w:asciiTheme="majorHAnsi" w:hAnsiTheme="majorHAnsi" w:eastAsiaTheme="majorEastAsia" w:cstheme="majorBidi"/>
      <w:color w:val="365f91" w:themeColor="accent1" w:themeShade="BF"/>
    </w:rPr>
  </w:style>
  <w:style w:type="character" w:styleId="899" w:customStyle="1">
    <w:name w:val="Заголовок 6 Знак"/>
    <w:basedOn w:val="714"/>
    <w:link w:val="710"/>
    <w:uiPriority w:val="9"/>
    <w:semiHidden/>
    <w:rPr>
      <w:rFonts w:asciiTheme="majorHAnsi" w:hAnsiTheme="majorHAnsi" w:eastAsiaTheme="majorEastAsia" w:cstheme="majorBidi"/>
      <w:color w:val="244061" w:themeColor="accent1" w:themeShade="80"/>
    </w:rPr>
  </w:style>
  <w:style w:type="character" w:styleId="900" w:customStyle="1">
    <w:name w:val="Заголовок 7 Знак"/>
    <w:basedOn w:val="714"/>
    <w:link w:val="711"/>
    <w:uiPriority w:val="9"/>
    <w:semiHidden/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character" w:styleId="901" w:customStyle="1">
    <w:name w:val="Заголовок 8 Знак"/>
    <w:basedOn w:val="714"/>
    <w:link w:val="712"/>
    <w:uiPriority w:val="9"/>
    <w:semiHidden/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902" w:customStyle="1">
    <w:name w:val="Заголовок 9 Знак"/>
    <w:basedOn w:val="714"/>
    <w:link w:val="713"/>
    <w:uiPriority w:val="9"/>
    <w:semiHidden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paragraph" w:styleId="903">
    <w:name w:val="Caption"/>
    <w:basedOn w:val="704"/>
    <w:next w:val="704"/>
    <w:uiPriority w:val="35"/>
    <w:semiHidden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904">
    <w:name w:val="Title"/>
    <w:basedOn w:val="704"/>
    <w:next w:val="704"/>
    <w:link w:val="905"/>
    <w:uiPriority w:val="10"/>
    <w:qFormat/>
    <w:pPr>
      <w:contextualSpacing/>
      <w:spacing w:after="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905" w:customStyle="1">
    <w:name w:val="Заголовок Знак"/>
    <w:basedOn w:val="714"/>
    <w:link w:val="904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906">
    <w:name w:val="Subtitle"/>
    <w:basedOn w:val="704"/>
    <w:next w:val="704"/>
    <w:link w:val="907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styleId="907" w:customStyle="1">
    <w:name w:val="Подзаголовок Знак"/>
    <w:basedOn w:val="714"/>
    <w:link w:val="906"/>
    <w:uiPriority w:val="11"/>
    <w:rPr>
      <w:color w:val="5a5a5a" w:themeColor="text1" w:themeTint="A5"/>
      <w:spacing w:val="15"/>
    </w:rPr>
  </w:style>
  <w:style w:type="character" w:styleId="908">
    <w:name w:val="Strong"/>
    <w:basedOn w:val="714"/>
    <w:uiPriority w:val="22"/>
    <w:qFormat/>
    <w:rPr>
      <w:b/>
      <w:bCs/>
      <w:color w:val="auto"/>
    </w:rPr>
  </w:style>
  <w:style w:type="character" w:styleId="909">
    <w:name w:val="Emphasis"/>
    <w:basedOn w:val="714"/>
    <w:uiPriority w:val="20"/>
    <w:qFormat/>
    <w:rPr>
      <w:i/>
      <w:iCs/>
      <w:color w:val="auto"/>
    </w:rPr>
  </w:style>
  <w:style w:type="paragraph" w:styleId="910">
    <w:name w:val="No Spacing"/>
    <w:uiPriority w:val="1"/>
    <w:qFormat/>
    <w:pPr>
      <w:spacing w:after="0" w:line="240" w:lineRule="auto"/>
    </w:pPr>
  </w:style>
  <w:style w:type="paragraph" w:styleId="911">
    <w:name w:val="Quote"/>
    <w:basedOn w:val="704"/>
    <w:next w:val="704"/>
    <w:link w:val="912"/>
    <w:uiPriority w:val="29"/>
    <w:qFormat/>
    <w:pPr>
      <w:ind w:left="864" w:right="864"/>
      <w:spacing w:before="200"/>
    </w:pPr>
    <w:rPr>
      <w:i/>
      <w:iCs/>
      <w:color w:val="404040" w:themeColor="text1" w:themeTint="BF"/>
    </w:rPr>
  </w:style>
  <w:style w:type="character" w:styleId="912" w:customStyle="1">
    <w:name w:val="Цитата 2 Знак"/>
    <w:basedOn w:val="714"/>
    <w:link w:val="911"/>
    <w:uiPriority w:val="29"/>
    <w:rPr>
      <w:i/>
      <w:iCs/>
      <w:color w:val="404040" w:themeColor="text1" w:themeTint="BF"/>
    </w:rPr>
  </w:style>
  <w:style w:type="paragraph" w:styleId="913">
    <w:name w:val="Intense Quote"/>
    <w:basedOn w:val="704"/>
    <w:next w:val="704"/>
    <w:link w:val="914"/>
    <w:uiPriority w:val="30"/>
    <w:qFormat/>
    <w:pPr>
      <w:ind w:left="864" w:right="864"/>
      <w:jc w:val="center"/>
      <w:spacing w:before="360" w:after="360"/>
      <w:pBdr>
        <w:top w:val="single" w:color="4F81BD" w:themeColor="accent1" w:sz="4" w:space="10"/>
        <w:bottom w:val="single" w:color="4F81BD" w:themeColor="accent1" w:sz="4" w:space="10"/>
      </w:pBdr>
    </w:pPr>
    <w:rPr>
      <w:i/>
      <w:iCs/>
      <w:color w:val="4f81bd" w:themeColor="accent1"/>
    </w:rPr>
  </w:style>
  <w:style w:type="character" w:styleId="914" w:customStyle="1">
    <w:name w:val="Выделенная цитата Знак"/>
    <w:basedOn w:val="714"/>
    <w:link w:val="913"/>
    <w:uiPriority w:val="30"/>
    <w:rPr>
      <w:i/>
      <w:iCs/>
      <w:color w:val="4f81bd" w:themeColor="accent1"/>
    </w:rPr>
  </w:style>
  <w:style w:type="character" w:styleId="915">
    <w:name w:val="Subtle Emphasis"/>
    <w:basedOn w:val="714"/>
    <w:uiPriority w:val="19"/>
    <w:qFormat/>
    <w:rPr>
      <w:i/>
      <w:iCs/>
      <w:color w:val="404040" w:themeColor="text1" w:themeTint="BF"/>
    </w:rPr>
  </w:style>
  <w:style w:type="character" w:styleId="916">
    <w:name w:val="Intense Emphasis"/>
    <w:basedOn w:val="714"/>
    <w:uiPriority w:val="21"/>
    <w:qFormat/>
    <w:rPr>
      <w:i/>
      <w:iCs/>
      <w:color w:val="4f81bd" w:themeColor="accent1"/>
    </w:rPr>
  </w:style>
  <w:style w:type="character" w:styleId="917">
    <w:name w:val="Subtle Reference"/>
    <w:basedOn w:val="714"/>
    <w:uiPriority w:val="31"/>
    <w:qFormat/>
    <w:rPr>
      <w:smallCaps/>
      <w:color w:val="404040" w:themeColor="text1" w:themeTint="BF"/>
    </w:rPr>
  </w:style>
  <w:style w:type="character" w:styleId="918">
    <w:name w:val="Intense Reference"/>
    <w:basedOn w:val="714"/>
    <w:uiPriority w:val="32"/>
    <w:qFormat/>
    <w:rPr>
      <w:b/>
      <w:bCs/>
      <w:smallCaps/>
      <w:color w:val="4f81bd" w:themeColor="accent1"/>
      <w:spacing w:val="5"/>
    </w:rPr>
  </w:style>
  <w:style w:type="character" w:styleId="919">
    <w:name w:val="Book Title"/>
    <w:basedOn w:val="714"/>
    <w:uiPriority w:val="33"/>
    <w:qFormat/>
    <w:rPr>
      <w:b/>
      <w:bCs/>
      <w:i/>
      <w:iCs/>
      <w:spacing w:val="5"/>
    </w:rPr>
  </w:style>
  <w:style w:type="paragraph" w:styleId="920">
    <w:name w:val="TOC Heading"/>
    <w:basedOn w:val="705"/>
    <w:next w:val="704"/>
    <w:uiPriority w:val="39"/>
    <w:semiHidden/>
    <w:unhideWhenUsed/>
    <w:qFormat/>
    <w:pPr>
      <w:outlineLvl w:val="9"/>
    </w:pPr>
  </w:style>
  <w:style w:type="character" w:styleId="921">
    <w:name w:val="Hyperlink"/>
    <w:basedOn w:val="714"/>
    <w:uiPriority w:val="99"/>
    <w:unhideWhenUsed/>
    <w:rPr>
      <w:color w:val="0000ff" w:themeColor="hyperlink"/>
      <w:u w:val="single"/>
    </w:rPr>
  </w:style>
  <w:style w:type="character" w:styleId="922" w:customStyle="1">
    <w:name w:val="Unresolved Mention"/>
    <w:basedOn w:val="714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nlyoffice.com/commentsDocument" Target="commentsDocument.xml" /><Relationship Id="rId12" Type="http://schemas.onlyoffice.com/commentsExtendedDocument" Target="commentsExtendedDocument.xml" /><Relationship Id="rId13" Type="http://schemas.onlyoffice.com/commentsIdsDocument" Target="commentsIdsDocument.xml" /><Relationship Id="rId14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120F4-4732-4E56-9630-29E9DE3D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Шаварнаева Екатерина Игоревна</dc:creator>
  <cp:revision>20</cp:revision>
  <dcterms:created xsi:type="dcterms:W3CDTF">2024-03-06T09:52:00Z</dcterms:created>
  <dcterms:modified xsi:type="dcterms:W3CDTF">2024-05-03T08:54:10Z</dcterms:modified>
</cp:coreProperties>
</file>