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93" w:rsidRDefault="00310393" w:rsidP="00310393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 xml:space="preserve">Приложение № </w:t>
      </w:r>
      <w:r w:rsidR="00092977"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 3</w:t>
      </w:r>
    </w:p>
    <w:p w:rsidR="00310393" w:rsidRDefault="00310393" w:rsidP="00310393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к приказу Минтруда и соцразвития НСО</w:t>
      </w:r>
    </w:p>
    <w:p w:rsidR="00310393" w:rsidRDefault="00310393" w:rsidP="00310393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от____________№_____</w:t>
      </w:r>
    </w:p>
    <w:p w:rsidR="00310393" w:rsidRDefault="00310393" w:rsidP="00310393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</w:p>
    <w:p w:rsidR="00310393" w:rsidRDefault="00310393" w:rsidP="00310393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  <w:t>«Приложение № 6</w:t>
      </w:r>
    </w:p>
    <w:p w:rsidR="00310393" w:rsidRDefault="00310393" w:rsidP="003103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10393" w:rsidRDefault="00310393" w:rsidP="003103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10393" w:rsidRDefault="00310393" w:rsidP="003103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содействию безработным гражданам</w:t>
      </w:r>
    </w:p>
    <w:p w:rsidR="00310393" w:rsidRDefault="00310393" w:rsidP="003103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переезде и безработным гражданам и</w:t>
      </w:r>
    </w:p>
    <w:p w:rsidR="00310393" w:rsidRDefault="00310393" w:rsidP="003103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их семей в переселении в другую</w:t>
      </w:r>
    </w:p>
    <w:p w:rsidR="00310393" w:rsidRDefault="00310393" w:rsidP="003103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местность для трудоустройства по</w:t>
      </w:r>
    </w:p>
    <w:p w:rsidR="00310393" w:rsidRDefault="00310393" w:rsidP="003103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направлению органов службы занятости,</w:t>
      </w:r>
    </w:p>
    <w:p w:rsidR="00310393" w:rsidRDefault="00310393" w:rsidP="003103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утвержденному приказом министерства</w:t>
      </w:r>
    </w:p>
    <w:p w:rsidR="00310393" w:rsidRDefault="00310393" w:rsidP="003103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труда, занятости и трудовых ресурсов</w:t>
      </w:r>
    </w:p>
    <w:p w:rsidR="00310393" w:rsidRDefault="00310393" w:rsidP="0031039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от 30.09.2013 </w:t>
      </w:r>
      <w:r w:rsidR="00092977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497</w:t>
      </w:r>
    </w:p>
    <w:p w:rsidR="005A20D7" w:rsidRDefault="005A20D7" w:rsidP="00346E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0393" w:rsidRDefault="00310393" w:rsidP="00346E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10393" w:rsidRPr="00291BB6" w:rsidRDefault="00310393" w:rsidP="00346E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02D2" w:rsidRPr="00291BB6" w:rsidRDefault="009502D2" w:rsidP="00562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9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</w:p>
    <w:p w:rsidR="009502D2" w:rsidRDefault="009502D2" w:rsidP="0029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B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содействии безработному гражданину в переезде в другую местность для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BB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временного трудоустройства по имеющейся у него профессии (специальности)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B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центра занятости населения</w:t>
      </w:r>
    </w:p>
    <w:p w:rsidR="00092977" w:rsidRPr="00291BB6" w:rsidRDefault="00092977" w:rsidP="00291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D2" w:rsidRPr="00562660" w:rsidRDefault="009502D2" w:rsidP="005A20D7">
      <w:pPr>
        <w:widowControl w:val="0"/>
        <w:tabs>
          <w:tab w:val="left" w:pos="142"/>
          <w:tab w:val="left" w:pos="18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20____ г.</w:t>
      </w:r>
    </w:p>
    <w:p w:rsidR="009502D2" w:rsidRPr="00291BB6" w:rsidRDefault="009502D2" w:rsidP="005A20D7">
      <w:pPr>
        <w:widowControl w:val="0"/>
        <w:autoSpaceDE w:val="0"/>
        <w:autoSpaceDN w:val="0"/>
        <w:spacing w:after="0" w:line="240" w:lineRule="auto"/>
        <w:ind w:left="12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1BB6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заключения договора)</w:t>
      </w:r>
    </w:p>
    <w:p w:rsidR="009502D2" w:rsidRPr="00291BB6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1BB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9502D2" w:rsidRPr="00291BB6" w:rsidRDefault="009502D2" w:rsidP="005A20D7">
      <w:pPr>
        <w:widowControl w:val="0"/>
        <w:tabs>
          <w:tab w:val="left" w:pos="2410"/>
        </w:tabs>
        <w:autoSpaceDE w:val="0"/>
        <w:autoSpaceDN w:val="0"/>
        <w:spacing w:after="0" w:line="240" w:lineRule="auto"/>
        <w:ind w:left="21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1BB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ГКУ НСО ЦЗН)</w:t>
      </w:r>
    </w:p>
    <w:p w:rsidR="009502D2" w:rsidRPr="00291BB6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1BB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__________________________________________________________________________,</w:t>
      </w:r>
    </w:p>
    <w:p w:rsidR="009502D2" w:rsidRPr="00562660" w:rsidRDefault="005A20D7" w:rsidP="005A2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именуемое в дальнейшем Центр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в лице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562660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502D2" w:rsidRPr="00562660" w:rsidRDefault="009502D2" w:rsidP="00562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66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наличии))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Устава, и безработный гражданин _________________</w:t>
      </w:r>
      <w:r w:rsid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502D2" w:rsidRPr="00562660" w:rsidRDefault="009502D2" w:rsidP="00562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660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- при наличии))</w:t>
      </w:r>
    </w:p>
    <w:p w:rsidR="009502D2" w:rsidRPr="00562660" w:rsidRDefault="00AC05DD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ЛДПГУ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 от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 20_____ г., проживающий</w:t>
      </w:r>
      <w:r w:rsid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серия _______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__________, выданн</w:t>
      </w:r>
      <w:r w:rsid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ый ________________________</w:t>
      </w:r>
    </w:p>
    <w:p w:rsidR="009502D2" w:rsidRPr="00562660" w:rsidRDefault="00D118F5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20____ г., именуемый в дальнейшем Гражданин, далее вместе</w:t>
      </w:r>
    </w:p>
    <w:p w:rsidR="009502D2" w:rsidRPr="00562660" w:rsidRDefault="00BC602F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именуемые Стороны, в соответствии с </w:t>
      </w:r>
      <w:r w:rsidR="006066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от 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>.04.1991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1032-1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занятости населения в Российской Федерации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 Правительства  Новосибирской  области от 23.04.2013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177-п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государственной программы Новосибирской области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r w:rsid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занятости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заключили настоящий договор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Договор) о нижеследующем.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D2" w:rsidRPr="00562660" w:rsidRDefault="009502D2" w:rsidP="00562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ДОГОВОРА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D2" w:rsidRPr="00562660" w:rsidRDefault="009502D2" w:rsidP="005A20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 настоящего Договора является организация переезда Гражданина</w:t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другую местность для временного трудоустройства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имеющейся у него</w:t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профессии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(специальности) по направлению Центра занятости и предоставление</w:t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</w:t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 занятости финансовой поддержки Гражданину в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компенсации</w:t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расходов, связанных с переездом.</w:t>
      </w:r>
    </w:p>
    <w:p w:rsidR="009502D2" w:rsidRPr="00562660" w:rsidRDefault="009502D2" w:rsidP="005A20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D2" w:rsidRPr="00562660" w:rsidRDefault="009502D2" w:rsidP="00562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ОБЯЗАННОСТИ СТОРОН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D2" w:rsidRPr="00562660" w:rsidRDefault="009502D2" w:rsidP="0060668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Центр занятости обязуется:</w:t>
      </w:r>
    </w:p>
    <w:p w:rsidR="009502D2" w:rsidRPr="00562660" w:rsidRDefault="005A20D7" w:rsidP="0060668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 Гражданину направление </w:t>
      </w:r>
      <w:r w:rsidR="00606683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9502D2" w:rsidRPr="00562660" w:rsidRDefault="009502D2" w:rsidP="00562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66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адрес)</w:t>
      </w:r>
    </w:p>
    <w:p w:rsidR="009502D2" w:rsidRPr="00562660" w:rsidRDefault="005A20D7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временного трудоустройства (сроком до 2 месяцев) по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E13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(специальности)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 w:rsidR="00125E1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02D2" w:rsidRPr="00562660" w:rsidRDefault="005A20D7" w:rsidP="0060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027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Гражданину финансовую поддержку в виде компенсации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расходов, понесенных при переезде, в том числе:</w:t>
      </w:r>
    </w:p>
    <w:p w:rsidR="009502D2" w:rsidRPr="00562660" w:rsidRDefault="005A20D7" w:rsidP="00092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2.1.2.1.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Оплатить  Гражданину  стоимость  проезда от места постоянного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 _______________________________________________________ до места</w:t>
      </w:r>
      <w:r w:rsid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временного трудоустройства _____________________________</w:t>
      </w:r>
      <w:r w:rsid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 (включая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страховой сбор на обязательное страхование пассажиров на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транспорте, оплату услуг по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оформлению проездных документов, расходы за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пользование  в поездах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остельными принадлежностями), за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исключением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случаев, когда переезд работника осуществляется за счет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работодателя,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__________________________</w:t>
      </w:r>
      <w:r w:rsidR="00AD18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502D2" w:rsidRPr="00562660" w:rsidRDefault="009502D2" w:rsidP="005626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2660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транспорта)</w:t>
      </w:r>
    </w:p>
    <w:p w:rsidR="009502D2" w:rsidRPr="00562660" w:rsidRDefault="005A20D7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размере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фактических расходов, подтвержденных проездными документами, но</w:t>
      </w:r>
      <w:r w:rsidR="00B0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выше стоимости проезда:</w:t>
      </w:r>
    </w:p>
    <w:p w:rsidR="00092977" w:rsidRDefault="009502D2" w:rsidP="00092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35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железнодорожным транспортом - в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плацкартном вагоне пассажирского</w:t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поезда;</w:t>
      </w:r>
    </w:p>
    <w:p w:rsidR="009502D2" w:rsidRPr="00562660" w:rsidRDefault="009502D2" w:rsidP="00092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35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транспортом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общественном транспорте на маршрутах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внутрирайонного или междугородного сообщения.</w:t>
      </w:r>
    </w:p>
    <w:p w:rsidR="009502D2" w:rsidRPr="00562660" w:rsidRDefault="009502D2" w:rsidP="00092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2.1.2.2.</w:t>
      </w:r>
      <w:r w:rsidR="00FC3592">
        <w:t> 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Оплатить Гражданину суточные из расчета сто рублей за каждый</w:t>
      </w:r>
      <w:r w:rsidR="00FC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 в пути следования к месту работы и обратно после</w:t>
      </w:r>
      <w:r w:rsidR="00FC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в Центр занятости проездных документов, подтверждающих</w:t>
      </w:r>
      <w:r w:rsidR="00FC3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2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затраченное </w:t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проезд в</w:t>
      </w:r>
      <w:r w:rsid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другую местность и обратно.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Суточные не выплачиваются в случае, если время нахождения в пути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в пределах одних суток.</w:t>
      </w:r>
    </w:p>
    <w:p w:rsidR="009502D2" w:rsidRPr="00562660" w:rsidRDefault="009502D2" w:rsidP="00092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2.1.2.3.</w:t>
      </w:r>
      <w:r w:rsidR="00FC35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Оплатить Гражданину расходы по найму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на</w:t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E1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 работы (кроме случаев,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направленному на работу безработному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E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 предоставляется бесплатное жилое помещение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оплачиваются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E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расходы)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фактическим расходам, но не выше максимальной</w:t>
      </w:r>
      <w:r w:rsidR="00F67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величины пособия по безработице, увеличенной на размер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="00F67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E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коэффициента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(25%), за весь период проживания, после представления в Центр</w:t>
      </w:r>
      <w:r w:rsidR="00F67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документов, подтверждающих произведенные расходы.</w:t>
      </w:r>
    </w:p>
    <w:p w:rsidR="00092977" w:rsidRDefault="009502D2" w:rsidP="0060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2.1.3.</w:t>
      </w:r>
      <w:r w:rsidR="00FC35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2E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своевременную регистрацию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</w:t>
      </w:r>
      <w:r w:rsidR="007B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представляемых Гражданином в Центр занятости согласно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 2.2.4</w:t>
      </w:r>
      <w:r w:rsidR="007B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Договора.</w:t>
      </w:r>
    </w:p>
    <w:p w:rsidR="009502D2" w:rsidRPr="00562660" w:rsidRDefault="009502D2" w:rsidP="0060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2.1.4</w:t>
      </w:r>
      <w:r w:rsidR="007B2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66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2E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решение о выплате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поддержки Гражданину в</w:t>
      </w:r>
      <w:r w:rsidR="007B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10 рабочих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даты представления документов, предусмотренных</w:t>
      </w:r>
      <w:r w:rsidR="007B2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2.2.4 Договора.</w:t>
      </w:r>
    </w:p>
    <w:p w:rsidR="007B2E1C" w:rsidRDefault="007B2E1C" w:rsidP="00092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принимает решение об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поддержки при несоблюдении Гражданином сроков подачи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непредставлении документов, установленных пунктом 2.2.4 Договора.</w:t>
      </w:r>
    </w:p>
    <w:p w:rsidR="009502D2" w:rsidRPr="00562660" w:rsidRDefault="007B2E1C" w:rsidP="00092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2.1.5. Проинформировать Гражданина о принятом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 в письменной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не позднее пяти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принятия решения по адресу</w:t>
      </w:r>
      <w:r w:rsidR="00AD18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F67F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9502D2" w:rsidRPr="00F67F2A" w:rsidRDefault="009502D2" w:rsidP="00F67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F2A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(адрес)</w:t>
      </w:r>
    </w:p>
    <w:p w:rsidR="009502D2" w:rsidRPr="00562660" w:rsidRDefault="007B2E1C" w:rsidP="00092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2.1.6. При принятии решения о предоставлении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поддержки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перечислить финансовую поддержку на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евой счет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F67F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9502D2" w:rsidRPr="00F67F2A" w:rsidRDefault="009502D2" w:rsidP="00F67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F2A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лицевого счета, наименование кредитной организации)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действия Договора.</w:t>
      </w:r>
    </w:p>
    <w:p w:rsidR="009502D2" w:rsidRPr="00562660" w:rsidRDefault="007B2E1C" w:rsidP="00092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2.1.7. Центр занятости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отказаться от исполнения обязательств,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пунктом 2.1.2 Договора,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Гражданином своих</w:t>
      </w:r>
      <w:r w:rsidR="00D9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 или представлении недостоверных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с целью получения</w:t>
      </w:r>
      <w:r w:rsidR="00D96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поддержки.</w:t>
      </w:r>
    </w:p>
    <w:p w:rsidR="009502D2" w:rsidRPr="00562660" w:rsidRDefault="007B2E1C" w:rsidP="0060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обязуется:</w:t>
      </w:r>
    </w:p>
    <w:p w:rsidR="009502D2" w:rsidRPr="00562660" w:rsidRDefault="007B2E1C" w:rsidP="0060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 После получения направления Центра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занятости в течение </w:t>
      </w:r>
      <w:r w:rsidR="00AD18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9502D2" w:rsidRPr="00562660" w:rsidRDefault="007B2E1C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переехать для временного  трудоустройства в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8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местность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D96A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AD18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9502D2" w:rsidRPr="00D96A7F" w:rsidRDefault="009502D2" w:rsidP="00D96A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A7F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(адрес)</w:t>
      </w:r>
    </w:p>
    <w:p w:rsidR="009502D2" w:rsidRPr="00562660" w:rsidRDefault="007B2E1C" w:rsidP="0060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2.2.2. 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Трудоустроиться в ______________</w:t>
      </w:r>
      <w:r w:rsidR="006066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502D2" w:rsidRPr="00D96A7F" w:rsidRDefault="009502D2" w:rsidP="00D96A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A7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 (специальности) ______________</w:t>
      </w:r>
      <w:r w:rsidR="00D96A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09297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502D2" w:rsidRPr="00D96A7F" w:rsidRDefault="009502D2" w:rsidP="007B2E1C">
      <w:pPr>
        <w:widowControl w:val="0"/>
        <w:autoSpaceDE w:val="0"/>
        <w:autoSpaceDN w:val="0"/>
        <w:spacing w:after="0" w:line="240" w:lineRule="auto"/>
        <w:ind w:left="6521" w:hanging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6A7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профессии (специальности))</w:t>
      </w:r>
    </w:p>
    <w:p w:rsidR="009502D2" w:rsidRPr="00562660" w:rsidRDefault="007B2E1C" w:rsidP="00CE04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Заключить с работодателем трудовой договор сроком до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месяцев и</w:t>
      </w:r>
      <w:r w:rsidR="00CE0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 соответствии с ним трудовую деятельность.</w:t>
      </w:r>
    </w:p>
    <w:p w:rsidR="009502D2" w:rsidRPr="00562660" w:rsidRDefault="007B2E1C" w:rsidP="0060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2.2.3. 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дней со дня приема на работу сообщить в Центр занятости о своем трудоустройстве (направить средствами факсимильной связи отрывную часть выданного Центром занятости направления на временную работу).</w:t>
      </w:r>
    </w:p>
    <w:p w:rsidR="009502D2" w:rsidRPr="00562660" w:rsidRDefault="007B2E1C" w:rsidP="0060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097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2.2.4. 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финансовой поддержки представить в Центр занятости не позднее десяти рабочих дней после истечения срока трудового договора (исключая время нахождения в пути):</w:t>
      </w:r>
    </w:p>
    <w:p w:rsidR="009502D2" w:rsidRPr="00562660" w:rsidRDefault="009502D2" w:rsidP="007B2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Договор;</w:t>
      </w:r>
    </w:p>
    <w:p w:rsidR="009502D2" w:rsidRPr="00562660" w:rsidRDefault="009502D2" w:rsidP="007B2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расходы по оплате проезда к месту работы и обратно (проездные документы);</w:t>
      </w:r>
    </w:p>
    <w:p w:rsidR="009502D2" w:rsidRPr="00562660" w:rsidRDefault="009502D2" w:rsidP="007B2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расходы по оплате проживания в период работы в другой местности (счета или договоры, к которым прилагаются документы об оплате услуг - кассовые чеки или квитанции);</w:t>
      </w:r>
    </w:p>
    <w:p w:rsidR="009502D2" w:rsidRPr="00562660" w:rsidRDefault="009502D2" w:rsidP="007B2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подтверждающие осуществление трудовой деятельности в другой местности по направлению Центра занятости с указанием фактического периода работы (срочный трудовой договор, отрывную часть выданного Центром занятости направления на работу, копии приказов (распоряжений) о приеме и увольнении).</w:t>
      </w:r>
    </w:p>
    <w:p w:rsidR="009502D2" w:rsidRPr="00562660" w:rsidRDefault="007B2E1C" w:rsidP="0060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2.2.5. 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десяти рабочих дней с момента получения уведомления из Центра занятости о возврате финансовых средств, полностью вернуть Центру занятости финансовые средства в случае установления факта недостоверности сведений, содержащихся в представленных в соответствии с пунктом 2.2.4 документах.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ОТВЕТСТВЕННОСТЬ СТОРОН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D2" w:rsidRPr="00562660" w:rsidRDefault="00FE5DDD" w:rsidP="00606683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9502D2" w:rsidRPr="00562660" w:rsidRDefault="00FE5DDD" w:rsidP="0060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ущерб, причиненный работодателем Гражданину (за отказ работодателя в приеме Гражданина на работу, за нарушение работодателем трудового законодательства), Центр занятости ответственности не несет.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 ДЕЙСТВИЯ ДОГОВОРА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D2" w:rsidRPr="00562660" w:rsidRDefault="009502D2" w:rsidP="00A626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настоящего Договора с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20____ г. по 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20____ г.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ЗАКЛЮЧИТЕЛЬНЫЕ ПОЛОЖЕНИЯ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D2" w:rsidRPr="00562660" w:rsidRDefault="00FE5DDD" w:rsidP="0060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5.1. 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составлен в двух экземплярах (по одному для каждой Стороны), имеющих одинаковую юридическую силу.</w:t>
      </w:r>
    </w:p>
    <w:p w:rsidR="009502D2" w:rsidRPr="00562660" w:rsidRDefault="00FE5DDD" w:rsidP="006066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5.2. 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может быть расторгнут досрочно каждой из Сторон с обязательным уведомлением другой Стороны за пять дней.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D2" w:rsidRPr="00562660" w:rsidRDefault="009502D2" w:rsidP="00FC3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6. ЮРИДИЧЕСКИЕ АДРЕСА И ПОДПИСИ СТОРОН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занятости:                     </w:t>
      </w:r>
      <w:r w:rsidR="007D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Гражданин:</w:t>
      </w:r>
    </w:p>
    <w:p w:rsidR="009502D2" w:rsidRPr="00562660" w:rsidRDefault="003F3729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7D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       </w:t>
      </w:r>
      <w:r w:rsidR="009502D2"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D48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D48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="007D48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9502D2" w:rsidRPr="00562660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D48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D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266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D48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125E13" w:rsidRDefault="007D4824" w:rsidP="00125E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972C7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12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реквизиты </w:t>
      </w:r>
      <w:r w:rsidR="00D47CB8" w:rsidRPr="00291BB6">
        <w:rPr>
          <w:rFonts w:ascii="Times New Roman" w:eastAsia="Times New Roman" w:hAnsi="Times New Roman" w:cs="Times New Roman"/>
          <w:sz w:val="20"/>
          <w:szCs w:val="20"/>
          <w:lang w:eastAsia="ru-RU"/>
        </w:rPr>
        <w:t>ГКУ НСО ЦЗН</w:t>
      </w:r>
      <w:r w:rsidR="009502D2" w:rsidRPr="003F3729">
        <w:rPr>
          <w:rFonts w:ascii="Times New Roman" w:eastAsia="Times New Roman" w:hAnsi="Times New Roman" w:cs="Times New Roman"/>
          <w:sz w:val="20"/>
          <w:szCs w:val="20"/>
          <w:lang w:eastAsia="ru-RU"/>
        </w:rPr>
        <w:t>, Ф.И.О. директора,</w:t>
      </w:r>
      <w:r w:rsidR="00972C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D47C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12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125E13" w:rsidRPr="003F372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  <w:r w:rsidR="0012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25E13" w:rsidRPr="003F37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(последнее - при наличии</w:t>
      </w:r>
      <w:r w:rsidR="00125E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</w:p>
    <w:p w:rsidR="009502D2" w:rsidRDefault="00125E13" w:rsidP="00125E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подпись)</w:t>
      </w:r>
      <w:r w:rsidRPr="003F37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 w:rsidR="00972C7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="009502D2" w:rsidRPr="003F37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7D48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3F3729" w:rsidRPr="003F3729" w:rsidRDefault="003F3729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02D2" w:rsidRDefault="009502D2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0278E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 печати</w:t>
      </w:r>
      <w:r w:rsidR="003F3729" w:rsidRPr="0040278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2D06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A1019" w:rsidRPr="008A10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6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F55" w:rsidRDefault="005F5F55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55" w:rsidRDefault="005F5F55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55" w:rsidRDefault="005F5F55" w:rsidP="009502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4477EC" w:rsidRPr="005A20D7" w:rsidRDefault="004477EC" w:rsidP="005A20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477EC" w:rsidRPr="005A20D7" w:rsidSect="00092977">
      <w:headerReference w:type="default" r:id="rId8"/>
      <w:pgSz w:w="11906" w:h="16838"/>
      <w:pgMar w:top="1134" w:right="567" w:bottom="1134" w:left="1418" w:header="568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CC" w:rsidRDefault="00F42DCC" w:rsidP="00092977">
      <w:pPr>
        <w:spacing w:after="0" w:line="240" w:lineRule="auto"/>
      </w:pPr>
      <w:r>
        <w:separator/>
      </w:r>
    </w:p>
  </w:endnote>
  <w:endnote w:type="continuationSeparator" w:id="0">
    <w:p w:rsidR="00F42DCC" w:rsidRDefault="00F42DCC" w:rsidP="0009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CC" w:rsidRDefault="00F42DCC" w:rsidP="00092977">
      <w:pPr>
        <w:spacing w:after="0" w:line="240" w:lineRule="auto"/>
      </w:pPr>
      <w:r>
        <w:separator/>
      </w:r>
    </w:p>
  </w:footnote>
  <w:footnote w:type="continuationSeparator" w:id="0">
    <w:p w:rsidR="00F42DCC" w:rsidRDefault="00F42DCC" w:rsidP="00092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2941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92977" w:rsidRPr="00092977" w:rsidRDefault="0009297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929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29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29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929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92977" w:rsidRDefault="000929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A298F"/>
    <w:multiLevelType w:val="hybridMultilevel"/>
    <w:tmpl w:val="E20A5212"/>
    <w:lvl w:ilvl="0" w:tplc="0CA68076">
      <w:start w:val="1"/>
      <w:numFmt w:val="decimal"/>
      <w:lvlText w:val="%1."/>
      <w:lvlJc w:val="left"/>
      <w:pPr>
        <w:ind w:left="64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3B"/>
    <w:rsid w:val="00083A6D"/>
    <w:rsid w:val="00091C7E"/>
    <w:rsid w:val="00092977"/>
    <w:rsid w:val="000C6D5B"/>
    <w:rsid w:val="00125E13"/>
    <w:rsid w:val="00160A5D"/>
    <w:rsid w:val="001B3B3A"/>
    <w:rsid w:val="001D4B3A"/>
    <w:rsid w:val="00291BB6"/>
    <w:rsid w:val="002A30BB"/>
    <w:rsid w:val="002D0683"/>
    <w:rsid w:val="002D7BB6"/>
    <w:rsid w:val="00310393"/>
    <w:rsid w:val="003240E2"/>
    <w:rsid w:val="00346EFE"/>
    <w:rsid w:val="003843DE"/>
    <w:rsid w:val="003F3729"/>
    <w:rsid w:val="0040278E"/>
    <w:rsid w:val="004477EC"/>
    <w:rsid w:val="00532774"/>
    <w:rsid w:val="00545331"/>
    <w:rsid w:val="00562660"/>
    <w:rsid w:val="005A20D7"/>
    <w:rsid w:val="005F2639"/>
    <w:rsid w:val="005F5F55"/>
    <w:rsid w:val="00606683"/>
    <w:rsid w:val="00646823"/>
    <w:rsid w:val="00646C3D"/>
    <w:rsid w:val="00647E88"/>
    <w:rsid w:val="00662853"/>
    <w:rsid w:val="0067213B"/>
    <w:rsid w:val="00727D9C"/>
    <w:rsid w:val="007769EC"/>
    <w:rsid w:val="007B2E1C"/>
    <w:rsid w:val="007D4824"/>
    <w:rsid w:val="007F334A"/>
    <w:rsid w:val="008258FB"/>
    <w:rsid w:val="00875E01"/>
    <w:rsid w:val="00880268"/>
    <w:rsid w:val="008A1019"/>
    <w:rsid w:val="008B710F"/>
    <w:rsid w:val="008E64C4"/>
    <w:rsid w:val="009502D2"/>
    <w:rsid w:val="00972C75"/>
    <w:rsid w:val="009B2505"/>
    <w:rsid w:val="009C6480"/>
    <w:rsid w:val="00A03833"/>
    <w:rsid w:val="00A626CB"/>
    <w:rsid w:val="00A65E71"/>
    <w:rsid w:val="00AA6184"/>
    <w:rsid w:val="00AC05DD"/>
    <w:rsid w:val="00AD183E"/>
    <w:rsid w:val="00AF719B"/>
    <w:rsid w:val="00B07BAD"/>
    <w:rsid w:val="00B90A26"/>
    <w:rsid w:val="00B964F1"/>
    <w:rsid w:val="00BC602F"/>
    <w:rsid w:val="00BE76B3"/>
    <w:rsid w:val="00C32E99"/>
    <w:rsid w:val="00C96493"/>
    <w:rsid w:val="00CC541D"/>
    <w:rsid w:val="00CE0400"/>
    <w:rsid w:val="00CF0B17"/>
    <w:rsid w:val="00D118F5"/>
    <w:rsid w:val="00D47CB8"/>
    <w:rsid w:val="00D547B9"/>
    <w:rsid w:val="00D6318A"/>
    <w:rsid w:val="00D83C42"/>
    <w:rsid w:val="00D957BB"/>
    <w:rsid w:val="00D96A7F"/>
    <w:rsid w:val="00F2343B"/>
    <w:rsid w:val="00F42DCC"/>
    <w:rsid w:val="00F67F2A"/>
    <w:rsid w:val="00F809D0"/>
    <w:rsid w:val="00FC3592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6D"/>
  </w:style>
  <w:style w:type="paragraph" w:styleId="3">
    <w:name w:val="heading 3"/>
    <w:basedOn w:val="a"/>
    <w:link w:val="30"/>
    <w:uiPriority w:val="9"/>
    <w:qFormat/>
    <w:rsid w:val="00083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3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83A6D"/>
    <w:rPr>
      <w:b/>
      <w:bCs/>
    </w:rPr>
  </w:style>
  <w:style w:type="character" w:styleId="a4">
    <w:name w:val="Emphasis"/>
    <w:basedOn w:val="a0"/>
    <w:uiPriority w:val="20"/>
    <w:qFormat/>
    <w:rsid w:val="00083A6D"/>
    <w:rPr>
      <w:i/>
      <w:iCs/>
    </w:rPr>
  </w:style>
  <w:style w:type="paragraph" w:customStyle="1" w:styleId="ConsPlusNormal">
    <w:name w:val="ConsPlusNormal"/>
    <w:rsid w:val="00447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0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4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6C3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9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977"/>
  </w:style>
  <w:style w:type="paragraph" w:styleId="aa">
    <w:name w:val="footer"/>
    <w:basedOn w:val="a"/>
    <w:link w:val="ab"/>
    <w:uiPriority w:val="99"/>
    <w:unhideWhenUsed/>
    <w:rsid w:val="0009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6D"/>
  </w:style>
  <w:style w:type="paragraph" w:styleId="3">
    <w:name w:val="heading 3"/>
    <w:basedOn w:val="a"/>
    <w:link w:val="30"/>
    <w:uiPriority w:val="9"/>
    <w:qFormat/>
    <w:rsid w:val="00083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3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83A6D"/>
    <w:rPr>
      <w:b/>
      <w:bCs/>
    </w:rPr>
  </w:style>
  <w:style w:type="character" w:styleId="a4">
    <w:name w:val="Emphasis"/>
    <w:basedOn w:val="a0"/>
    <w:uiPriority w:val="20"/>
    <w:qFormat/>
    <w:rsid w:val="00083A6D"/>
    <w:rPr>
      <w:i/>
      <w:iCs/>
    </w:rPr>
  </w:style>
  <w:style w:type="paragraph" w:customStyle="1" w:styleId="ConsPlusNormal">
    <w:name w:val="ConsPlusNormal"/>
    <w:rsid w:val="00447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0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4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6C3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9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977"/>
  </w:style>
  <w:style w:type="paragraph" w:styleId="aa">
    <w:name w:val="footer"/>
    <w:basedOn w:val="a"/>
    <w:link w:val="ab"/>
    <w:uiPriority w:val="99"/>
    <w:unhideWhenUsed/>
    <w:rsid w:val="0009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Гулидова Мария Валерьевна</dc:creator>
  <cp:lastModifiedBy>Блажеева Ирина Валерьевна</cp:lastModifiedBy>
  <cp:revision>2</cp:revision>
  <cp:lastPrinted>2022-03-30T04:27:00Z</cp:lastPrinted>
  <dcterms:created xsi:type="dcterms:W3CDTF">2022-04-11T08:36:00Z</dcterms:created>
  <dcterms:modified xsi:type="dcterms:W3CDTF">2022-04-11T08:36:00Z</dcterms:modified>
</cp:coreProperties>
</file>