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B43DF" w:rsidRDefault="00DC696B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9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 «О внесении изменений в постановление Правительства Новосибирской области от 02.04.2019 № 126-п»</w:t>
      </w:r>
    </w:p>
    <w:p w:rsidR="00DC696B" w:rsidRPr="00FB43DF" w:rsidRDefault="00DC696B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вышеназванного постановления не потребует дополнительного финансирования из областного бюджета Новосибирской области.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жилищно-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 и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 Новосибирской области</w:t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Д.Н. Архипов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696B" w:rsidRDefault="00DC696B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696B" w:rsidRDefault="00DC696B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696B" w:rsidRDefault="00DC696B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C2E27" w:rsidRPr="00FB43DF" w:rsidRDefault="008C2E27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3DF">
        <w:rPr>
          <w:rFonts w:ascii="Times New Roman" w:eastAsia="Times New Roman" w:hAnsi="Times New Roman" w:cs="Times New Roman"/>
          <w:sz w:val="20"/>
          <w:szCs w:val="20"/>
          <w:lang w:eastAsia="ru-RU"/>
        </w:rPr>
        <w:t>Г.А. Катцин</w:t>
      </w:r>
    </w:p>
    <w:p w:rsidR="00FB43DF" w:rsidRPr="00FB43DF" w:rsidRDefault="00FB43DF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3DF">
        <w:rPr>
          <w:rFonts w:ascii="Times New Roman" w:eastAsia="Times New Roman" w:hAnsi="Times New Roman" w:cs="Times New Roman"/>
          <w:sz w:val="20"/>
          <w:szCs w:val="20"/>
          <w:lang w:eastAsia="ru-RU"/>
        </w:rPr>
        <w:t>238 76 27</w:t>
      </w:r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3D70A6"/>
    <w:rsid w:val="00744B4C"/>
    <w:rsid w:val="008C2E27"/>
    <w:rsid w:val="00D018F8"/>
    <w:rsid w:val="00DC696B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5</cp:revision>
  <cp:lastPrinted>2018-11-17T06:50:00Z</cp:lastPrinted>
  <dcterms:created xsi:type="dcterms:W3CDTF">2018-11-17T06:32:00Z</dcterms:created>
  <dcterms:modified xsi:type="dcterms:W3CDTF">2019-06-17T09:43:00Z</dcterms:modified>
</cp:coreProperties>
</file>