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ПОЯСНИТЕЛЬНАЯ ЗАПИСКА</w:t>
      </w:r>
      <w:r>
        <w:rPr>
          <w:rFonts w:ascii="Times New Roman" w:hAnsi="Times New Roman" w:cs="Times New Roman"/>
          <w:b w:val="0"/>
          <w:sz w:val="28"/>
          <w:szCs w:val="26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 w:cs="Times New Roman"/>
          <w:b w:val="0"/>
          <w:sz w:val="28"/>
          <w:szCs w:val="26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«О внесении изменений в постановление Правительства Новосибирской области от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23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04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2012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208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-п</w:t>
      </w:r>
      <w:r>
        <w:rPr>
          <w:rFonts w:ascii="Times New Roman" w:hAnsi="Times New Roman" w:cs="Times New Roman"/>
          <w:b w:val="0"/>
          <w:bCs/>
          <w:sz w:val="28"/>
          <w:szCs w:val="26"/>
        </w:rPr>
        <w:t xml:space="preserve">»</w:t>
      </w:r>
      <w:r>
        <w:rPr>
          <w:rFonts w:ascii="Times New Roman" w:hAnsi="Times New Roman" w:cs="Times New Roman"/>
          <w:b w:val="0"/>
          <w:bCs/>
          <w:sz w:val="28"/>
          <w:szCs w:val="26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</w:t>
      </w:r>
      <w:r>
        <w:rPr>
          <w:rFonts w:ascii="Times New Roman" w:hAnsi="Times New Roman" w:cs="Times New Roman"/>
          <w:sz w:val="28"/>
          <w:szCs w:val="26"/>
        </w:rPr>
        <w:t xml:space="preserve">23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  <w:t xml:space="preserve">04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  <w:t xml:space="preserve">2012 </w:t>
      </w:r>
      <w:r>
        <w:rPr>
          <w:rFonts w:ascii="Times New Roman" w:hAnsi="Times New Roman" w:cs="Times New Roman"/>
          <w:sz w:val="28"/>
          <w:szCs w:val="26"/>
        </w:rPr>
        <w:t xml:space="preserve">№ </w:t>
      </w:r>
      <w:r>
        <w:rPr>
          <w:rFonts w:ascii="Times New Roman" w:hAnsi="Times New Roman" w:cs="Times New Roman"/>
          <w:sz w:val="28"/>
          <w:szCs w:val="26"/>
        </w:rPr>
        <w:t xml:space="preserve">208</w:t>
      </w:r>
      <w:r>
        <w:rPr>
          <w:rFonts w:ascii="Times New Roman" w:hAnsi="Times New Roman" w:cs="Times New Roman"/>
          <w:sz w:val="28"/>
          <w:szCs w:val="26"/>
        </w:rPr>
        <w:t xml:space="preserve">-п» (далее – проект постановления) разработан в целях приведения в соответствие с действующим законодательством, а также с учетом </w:t>
      </w:r>
      <w:r>
        <w:rPr>
          <w:rFonts w:ascii="Times New Roman" w:hAnsi="Times New Roman" w:cs="Times New Roman"/>
          <w:sz w:val="28"/>
          <w:szCs w:val="26"/>
        </w:rPr>
        <w:t xml:space="preserve">постанов</w:t>
      </w:r>
      <w:r>
        <w:rPr>
          <w:rFonts w:ascii="Times New Roman" w:hAnsi="Times New Roman" w:cs="Times New Roman"/>
          <w:sz w:val="28"/>
          <w:szCs w:val="26"/>
        </w:rPr>
        <w:t xml:space="preserve">л</w:t>
      </w:r>
      <w:r>
        <w:rPr>
          <w:rFonts w:ascii="Times New Roman" w:hAnsi="Times New Roman" w:cs="Times New Roman"/>
          <w:sz w:val="28"/>
          <w:szCs w:val="26"/>
        </w:rPr>
        <w:t xml:space="preserve">ения Губернатора Новосибирской области № </w:t>
      </w:r>
      <w:r>
        <w:rPr>
          <w:rFonts w:ascii="Times New Roman" w:hAnsi="Times New Roman" w:cs="Times New Roman"/>
          <w:sz w:val="28"/>
          <w:szCs w:val="26"/>
        </w:rPr>
        <w:t xml:space="preserve">222</w:t>
      </w:r>
      <w:r>
        <w:rPr>
          <w:rFonts w:ascii="Times New Roman" w:hAnsi="Times New Roman" w:cs="Times New Roman"/>
          <w:sz w:val="28"/>
          <w:szCs w:val="26"/>
        </w:rPr>
        <w:t xml:space="preserve"> от </w:t>
      </w:r>
      <w:r>
        <w:rPr>
          <w:rFonts w:ascii="Times New Roman" w:hAnsi="Times New Roman" w:cs="Times New Roman"/>
          <w:sz w:val="28"/>
          <w:szCs w:val="26"/>
        </w:rPr>
        <w:t xml:space="preserve">18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  <w:t xml:space="preserve">11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  <w:t xml:space="preserve">2022 </w:t>
      </w:r>
      <w:r>
        <w:rPr>
          <w:rFonts w:ascii="Times New Roman" w:hAnsi="Times New Roman" w:cs="Times New Roman"/>
          <w:sz w:val="28"/>
          <w:szCs w:val="26"/>
        </w:rPr>
        <w:t xml:space="preserve">«О </w:t>
      </w:r>
      <w:r>
        <w:rPr>
          <w:rFonts w:ascii="Times New Roman" w:hAnsi="Times New Roman" w:cs="Times New Roman"/>
          <w:sz w:val="28"/>
          <w:szCs w:val="26"/>
        </w:rPr>
        <w:t xml:space="preserve">внесении изменений в постановление Губернатора Новосибирской области от 19.04.2019 </w:t>
      </w:r>
      <w:r>
        <w:rPr>
          <w:rFonts w:ascii="Times New Roman" w:hAnsi="Times New Roman" w:cs="Times New Roman"/>
          <w:sz w:val="28"/>
          <w:szCs w:val="26"/>
        </w:rPr>
        <w:t xml:space="preserve">№</w:t>
      </w:r>
      <w:r>
        <w:rPr>
          <w:rFonts w:ascii="Times New Roman" w:hAnsi="Times New Roman" w:cs="Times New Roman"/>
          <w:sz w:val="28"/>
          <w:szCs w:val="26"/>
        </w:rPr>
        <w:t xml:space="preserve"> 124</w:t>
      </w:r>
      <w:r>
        <w:rPr>
          <w:rFonts w:ascii="Times New Roman" w:hAnsi="Times New Roman" w:cs="Times New Roman"/>
          <w:sz w:val="28"/>
          <w:szCs w:val="26"/>
        </w:rPr>
        <w:t xml:space="preserve">», </w:t>
      </w:r>
      <w:r>
        <w:rPr>
          <w:rFonts w:ascii="Times New Roman" w:hAnsi="Times New Roman" w:cs="Times New Roman"/>
          <w:sz w:val="28"/>
          <w:szCs w:val="26"/>
        </w:rPr>
        <w:t xml:space="preserve">письма </w:t>
      </w:r>
      <w:r>
        <w:rPr>
          <w:rFonts w:ascii="Times New Roman" w:hAnsi="Times New Roman" w:cs="Times New Roman"/>
          <w:sz w:val="28"/>
          <w:szCs w:val="26"/>
        </w:rPr>
        <w:t xml:space="preserve">Первого заместителя Губернатора Новосибирской области № 203-05/2-Вн от 11.10.2023.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предлагается актуализировать </w:t>
      </w:r>
      <w:r>
        <w:rPr>
          <w:rFonts w:ascii="Times New Roman" w:hAnsi="Times New Roman" w:cs="Times New Roman"/>
          <w:sz w:val="28"/>
          <w:szCs w:val="26"/>
        </w:rPr>
        <w:t xml:space="preserve">и конкретизировать перечень обязательных требований, соблю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6"/>
        </w:rPr>
        <w:t xml:space="preserve">дение которых проверяется государственной жилищной инспекцией Новосибирской области в рамках проведения контрольных (надзорных) </w:t>
      </w:r>
      <w:r>
        <w:rPr>
          <w:rFonts w:ascii="Times New Roman" w:hAnsi="Times New Roman" w:cs="Times New Roman"/>
          <w:sz w:val="28"/>
          <w:szCs w:val="26"/>
        </w:rPr>
        <w:t xml:space="preserve">мероприятий</w:t>
      </w:r>
      <w:r>
        <w:rPr>
          <w:rFonts w:ascii="Times New Roman" w:hAnsi="Times New Roman" w:cs="Times New Roman"/>
          <w:sz w:val="28"/>
          <w:szCs w:val="26"/>
        </w:rPr>
        <w:t xml:space="preserve">, а также внести изменения в части принятия решений о 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азначении на должности, освобождении от должностей и отстранении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замещаемых должностей заместителей </w:t>
      </w:r>
      <w:r>
        <w:rPr>
          <w:rFonts w:ascii="Times New Roman" w:hAnsi="Times New Roman" w:cs="Times New Roman"/>
          <w:sz w:val="28"/>
          <w:szCs w:val="26"/>
        </w:rPr>
        <w:t xml:space="preserve">руководителей областных исполнительных органов Новосибирской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решений в отношении граждан, претендующих на указанные должности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замещающих указанные должности, по вопросам, предусмотренным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законодательством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</w:r>
      <w: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6"/>
        </w:rPr>
        <w:t xml:space="preserve">о проведении служебных проверок в отношении </w:t>
      </w: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естителей </w:t>
      </w:r>
      <w:r>
        <w:rPr>
          <w:rFonts w:ascii="Times New Roman" w:hAnsi="Times New Roman" w:cs="Times New Roman"/>
          <w:sz w:val="28"/>
          <w:szCs w:val="26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6"/>
        </w:rPr>
        <w:t xml:space="preserve">областных исполнительных органов Новосибирской области</w:t>
      </w:r>
      <w:r>
        <w:rPr>
          <w:rFonts w:ascii="Times New Roman" w:hAnsi="Times New Roman" w:cs="Times New Roman"/>
          <w:sz w:val="28"/>
          <w:szCs w:val="26"/>
        </w:rPr>
        <w:t xml:space="preserve">, а также о проведении оценки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профессионального уровня граждан (государственных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гражданских служащих) для замещения должностей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гражданской службы Новосибирской области в </w:t>
      </w:r>
      <w:r>
        <w:rPr>
          <w:rFonts w:ascii="Times New Roman" w:hAnsi="Times New Roman" w:cs="Times New Roman"/>
          <w:sz w:val="28"/>
          <w:szCs w:val="26"/>
        </w:rPr>
        <w:t xml:space="preserve">областных </w:t>
      </w:r>
      <w:r>
        <w:rPr>
          <w:rFonts w:ascii="Times New Roman" w:hAnsi="Times New Roman" w:cs="Times New Roman"/>
          <w:sz w:val="28"/>
          <w:szCs w:val="26"/>
        </w:rPr>
        <w:t xml:space="preserve">исполнительных органах Новосибирской области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highlight w:val="none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6"/>
        </w:rPr>
        <w:t xml:space="preserve">В частности, Федеральным законом </w:t>
      </w:r>
      <w:r>
        <w:rPr>
          <w:rFonts w:ascii="Times New Roman" w:hAnsi="Times New Roman" w:cs="Times New Roman"/>
          <w:sz w:val="28"/>
          <w:szCs w:val="26"/>
        </w:rPr>
        <w:t xml:space="preserve">от 18.03.2023 </w:t>
      </w:r>
      <w:r>
        <w:rPr>
          <w:rFonts w:ascii="Times New Roman" w:hAnsi="Times New Roman" w:cs="Times New Roman"/>
          <w:sz w:val="28"/>
          <w:szCs w:val="26"/>
        </w:rPr>
        <w:t xml:space="preserve">№ </w:t>
      </w:r>
      <w:r>
        <w:rPr>
          <w:rFonts w:ascii="Times New Roman" w:hAnsi="Times New Roman" w:cs="Times New Roman"/>
          <w:sz w:val="28"/>
          <w:szCs w:val="26"/>
        </w:rPr>
        <w:t xml:space="preserve">71-ФЗ</w:t>
      </w:r>
      <w:r>
        <w:rPr>
          <w:rFonts w:ascii="Times New Roman" w:hAnsi="Times New Roman" w:cs="Times New Roman"/>
          <w:sz w:val="28"/>
          <w:szCs w:val="26"/>
        </w:rPr>
        <w:t xml:space="preserve"> «О внесении </w:t>
      </w:r>
      <w:r>
        <w:rPr>
          <w:rFonts w:ascii="Times New Roman" w:hAnsi="Times New Roman" w:cs="Times New Roman"/>
          <w:sz w:val="28"/>
          <w:szCs w:val="26"/>
        </w:rPr>
        <w:t xml:space="preserve">изменений в ст</w:t>
      </w:r>
      <w:r>
        <w:rPr>
          <w:rFonts w:ascii="Times New Roman" w:hAnsi="Times New Roman" w:cs="Times New Roman"/>
          <w:sz w:val="28"/>
          <w:szCs w:val="26"/>
        </w:rPr>
        <w:t xml:space="preserve">атьи 2 и 3 Федерального закона «</w:t>
      </w:r>
      <w:r>
        <w:rPr>
          <w:rFonts w:ascii="Times New Roman" w:hAnsi="Times New Roman" w:cs="Times New Roman"/>
          <w:sz w:val="28"/>
          <w:szCs w:val="26"/>
        </w:rPr>
        <w:t xml:space="preserve">О газосн</w:t>
      </w:r>
      <w:r>
        <w:rPr>
          <w:rFonts w:ascii="Times New Roman" w:hAnsi="Times New Roman" w:cs="Times New Roman"/>
          <w:sz w:val="28"/>
          <w:szCs w:val="26"/>
        </w:rPr>
        <w:t xml:space="preserve">абжении в Российской Федерации» </w:t>
      </w:r>
      <w:r>
        <w:rPr>
          <w:rFonts w:ascii="Times New Roman" w:hAnsi="Times New Roman" w:cs="Times New Roman"/>
          <w:sz w:val="28"/>
          <w:szCs w:val="26"/>
        </w:rPr>
        <w:t xml:space="preserve">и Жилищ</w:t>
      </w:r>
      <w:r>
        <w:rPr>
          <w:rFonts w:ascii="Times New Roman" w:hAnsi="Times New Roman" w:cs="Times New Roman"/>
          <w:sz w:val="28"/>
          <w:szCs w:val="26"/>
        </w:rPr>
        <w:t xml:space="preserve">ный кодекс Российской Федерации», </w:t>
      </w:r>
      <w:r>
        <w:rPr>
          <w:rFonts w:ascii="Times New Roman" w:hAnsi="Times New Roman" w:cs="Times New Roman"/>
          <w:sz w:val="28"/>
          <w:szCs w:val="26"/>
        </w:rPr>
        <w:t xml:space="preserve">в</w:t>
      </w:r>
      <w:r>
        <w:rPr>
          <w:rFonts w:ascii="Times New Roman" w:hAnsi="Times New Roman" w:cs="Times New Roman"/>
          <w:sz w:val="28"/>
          <w:szCs w:val="26"/>
        </w:rPr>
        <w:t xml:space="preserve"> предмет </w:t>
      </w:r>
      <w:r>
        <w:rPr>
          <w:rFonts w:ascii="Times New Roman" w:hAnsi="Times New Roman" w:cs="Times New Roman"/>
          <w:sz w:val="28"/>
          <w:szCs w:val="26"/>
        </w:rPr>
        <w:t xml:space="preserve">государственного жилищного надзора </w:t>
      </w:r>
      <w:r>
        <w:rPr>
          <w:rFonts w:ascii="Times New Roman" w:hAnsi="Times New Roman" w:cs="Times New Roman"/>
          <w:sz w:val="28"/>
          <w:szCs w:val="26"/>
        </w:rPr>
        <w:t xml:space="preserve">включены </w:t>
      </w:r>
      <w:r>
        <w:rPr>
          <w:rFonts w:ascii="Times New Roman" w:hAnsi="Times New Roman" w:cs="Times New Roman"/>
          <w:sz w:val="28"/>
          <w:szCs w:val="26"/>
        </w:rPr>
        <w:t xml:space="preserve">проверки </w:t>
      </w:r>
      <w:r>
        <w:rPr>
          <w:rFonts w:ascii="Times New Roman" w:hAnsi="Times New Roman" w:cs="Times New Roman"/>
          <w:sz w:val="28"/>
          <w:szCs w:val="26"/>
        </w:rPr>
        <w:t xml:space="preserve">соблюдения </w:t>
      </w:r>
      <w:r>
        <w:rPr>
          <w:rFonts w:ascii="Times New Roman" w:hAnsi="Times New Roman" w:cs="Times New Roman"/>
          <w:sz w:val="28"/>
          <w:szCs w:val="26"/>
        </w:rPr>
        <w:t xml:space="preserve">юридическими лицами, индивидуальными предпринимателями и гражданами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обязательных требований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</w:t>
      </w:r>
      <w:r>
        <w:rPr>
          <w:rFonts w:ascii="Times New Roman" w:hAnsi="Times New Roman" w:cs="Times New Roman"/>
          <w:sz w:val="28"/>
          <w:szCs w:val="26"/>
        </w:rPr>
        <w:t xml:space="preserve">нтиляционных и дымовых каналов.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Аналогичные положения закреплены в пункте </w:t>
      </w:r>
      <w:r>
        <w:rPr>
          <w:rFonts w:ascii="Times New Roman" w:hAnsi="Times New Roman" w:cs="Times New Roman"/>
          <w:sz w:val="28"/>
          <w:szCs w:val="26"/>
        </w:rPr>
        <w:t xml:space="preserve">1</w:t>
      </w:r>
      <w:r>
        <w:rPr>
          <w:rFonts w:ascii="Times New Roman" w:hAnsi="Times New Roman" w:cs="Times New Roman"/>
          <w:sz w:val="28"/>
          <w:szCs w:val="26"/>
        </w:rPr>
        <w:t xml:space="preserve">2</w:t>
      </w:r>
      <w:r>
        <w:rPr>
          <w:rFonts w:ascii="Times New Roman" w:hAnsi="Times New Roman" w:cs="Times New Roman"/>
          <w:sz w:val="28"/>
          <w:szCs w:val="26"/>
        </w:rPr>
        <w:t xml:space="preserve"> части 1 статьи 20 ЖК РФ.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связи с чем, предлагается привести Положение </w:t>
      </w:r>
      <w:r>
        <w:rPr>
          <w:rFonts w:ascii="Times New Roman" w:hAnsi="Times New Roman" w:cs="Times New Roman"/>
          <w:sz w:val="28"/>
          <w:szCs w:val="26"/>
        </w:rPr>
        <w:t xml:space="preserve">о государственной жилищной и</w:t>
      </w:r>
      <w:r>
        <w:rPr>
          <w:rFonts w:ascii="Times New Roman" w:hAnsi="Times New Roman" w:cs="Times New Roman"/>
          <w:sz w:val="28"/>
          <w:szCs w:val="26"/>
        </w:rPr>
        <w:t xml:space="preserve">нспекцией Новосибирской области, утвержденное постановлением Правительства Новосибирской области от 23.04.2012 № 208-п</w:t>
      </w:r>
      <w:r>
        <w:rPr>
          <w:rFonts w:ascii="Times New Roman" w:hAnsi="Times New Roman" w:cs="Times New Roman"/>
          <w:sz w:val="28"/>
          <w:szCs w:val="26"/>
        </w:rPr>
        <w:t xml:space="preserve">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в соответствие с указанными </w:t>
      </w:r>
      <w:r>
        <w:rPr>
          <w:rFonts w:ascii="Times New Roman" w:hAnsi="Times New Roman" w:cs="Times New Roman"/>
          <w:sz w:val="28"/>
          <w:szCs w:val="26"/>
        </w:rPr>
        <w:t xml:space="preserve">положениями</w:t>
      </w:r>
      <w:r>
        <w:rPr>
          <w:rFonts w:ascii="Times New Roman" w:hAnsi="Times New Roman" w:cs="Times New Roman"/>
          <w:sz w:val="28"/>
          <w:szCs w:val="26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6"/>
        </w:rPr>
        <w:t xml:space="preserve">Вместе с тем, п</w:t>
      </w:r>
      <w:r>
        <w:rPr>
          <w:rFonts w:ascii="Times New Roman" w:hAnsi="Times New Roman" w:cs="Times New Roman"/>
          <w:sz w:val="28"/>
          <w:szCs w:val="26"/>
        </w:rPr>
        <w:t xml:space="preserve">остановлением Губернатора Новосибирской области от 18.11.2022 № 222 «О внесении изменений в постановление Губернатора Новосибирской области от 19.04.2019 № 124», п</w:t>
      </w:r>
      <w:r>
        <w:rPr>
          <w:rFonts w:ascii="Times New Roman" w:hAnsi="Times New Roman" w:cs="Times New Roman"/>
          <w:sz w:val="28"/>
          <w:szCs w:val="26"/>
        </w:rPr>
        <w:t xml:space="preserve">олномочи</w:t>
      </w:r>
      <w:r>
        <w:rPr>
          <w:rFonts w:ascii="Times New Roman" w:hAnsi="Times New Roman" w:cs="Times New Roman"/>
          <w:sz w:val="28"/>
          <w:szCs w:val="26"/>
        </w:rPr>
        <w:t xml:space="preserve">я</w:t>
      </w:r>
      <w:r>
        <w:rPr>
          <w:rFonts w:ascii="Times New Roman" w:hAnsi="Times New Roman" w:cs="Times New Roman"/>
          <w:sz w:val="28"/>
          <w:szCs w:val="26"/>
        </w:rPr>
        <w:t xml:space="preserve"> по </w:t>
      </w:r>
      <w:r>
        <w:rPr>
          <w:rFonts w:ascii="Times New Roman" w:hAnsi="Times New Roman" w:cs="Times New Roman"/>
          <w:sz w:val="28"/>
          <w:szCs w:val="26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азначению на должности, освобождению от должностей и отстранению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замещаемых должностей заместителей </w:t>
      </w:r>
      <w:r>
        <w:rPr>
          <w:rFonts w:ascii="Times New Roman" w:hAnsi="Times New Roman" w:cs="Times New Roman"/>
          <w:sz w:val="28"/>
          <w:szCs w:val="26"/>
        </w:rPr>
        <w:t xml:space="preserve">руководителей областного исполнительного органа Новосибирской области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6"/>
        </w:rPr>
        <w:t xml:space="preserve">проведению служебных проверок в отношении руководителей областных исполнительных органов и их заместителей, а также полномочия по проведению оценки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профессионального уровня граждан (государственных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гражданских служащих) для замещения должностей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гражданской службы Новосибирской области в </w:t>
      </w:r>
      <w:r>
        <w:rPr>
          <w:rFonts w:ascii="Times New Roman" w:hAnsi="Times New Roman" w:cs="Times New Roman"/>
          <w:sz w:val="28"/>
          <w:szCs w:val="26"/>
        </w:rPr>
        <w:t xml:space="preserve">областных </w:t>
      </w:r>
      <w:r>
        <w:rPr>
          <w:rFonts w:ascii="Times New Roman" w:hAnsi="Times New Roman" w:cs="Times New Roman"/>
          <w:sz w:val="28"/>
          <w:szCs w:val="26"/>
        </w:rPr>
        <w:t xml:space="preserve">исполнительных органах Новосибирской области </w:t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</w:rPr>
        <w:t xml:space="preserve">передан</w:t>
      </w:r>
      <w:r>
        <w:rPr>
          <w:rFonts w:ascii="Times New Roman" w:hAnsi="Times New Roman" w:cs="Times New Roman"/>
          <w:sz w:val="28"/>
          <w:szCs w:val="26"/>
        </w:rPr>
        <w:t xml:space="preserve">ы </w:t>
      </w:r>
      <w:r>
        <w:rPr>
          <w:rFonts w:ascii="Times New Roman" w:hAnsi="Times New Roman" w:cs="Times New Roman"/>
          <w:sz w:val="28"/>
          <w:szCs w:val="26"/>
        </w:rPr>
        <w:t xml:space="preserve">руководителю администрации Губернатора Новосибирской области и Правительства Новосибирской области (далее – администрация).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предлагается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внести соответствующие изменения </w:t>
      </w:r>
      <w:r>
        <w:rPr>
          <w:rFonts w:ascii="Times New Roman" w:hAnsi="Times New Roman" w:cs="Times New Roman"/>
          <w:sz w:val="28"/>
          <w:szCs w:val="26"/>
        </w:rPr>
        <w:t xml:space="preserve">в </w:t>
      </w:r>
      <w:r>
        <w:rPr>
          <w:rFonts w:ascii="Times New Roman" w:hAnsi="Times New Roman" w:cs="Times New Roman"/>
          <w:sz w:val="28"/>
          <w:szCs w:val="26"/>
        </w:rPr>
        <w:t xml:space="preserve">Положение </w:t>
      </w:r>
      <w:r>
        <w:rPr>
          <w:rFonts w:ascii="Times New Roman" w:hAnsi="Times New Roman" w:cs="Times New Roman"/>
          <w:sz w:val="28"/>
          <w:szCs w:val="26"/>
        </w:rPr>
        <w:t xml:space="preserve">о государственной жилищной инспекцией Новосибирской области</w:t>
      </w:r>
      <w:r>
        <w:rPr>
          <w:rFonts w:ascii="Times New Roman" w:hAnsi="Times New Roman" w:cs="Times New Roman"/>
          <w:sz w:val="28"/>
          <w:szCs w:val="26"/>
        </w:rPr>
        <w:t xml:space="preserve">, исключ</w:t>
      </w:r>
      <w:r>
        <w:rPr>
          <w:rFonts w:ascii="Times New Roman" w:hAnsi="Times New Roman" w:cs="Times New Roman"/>
          <w:sz w:val="28"/>
          <w:szCs w:val="26"/>
        </w:rPr>
        <w:t xml:space="preserve">ив </w:t>
      </w:r>
      <w:r>
        <w:rPr>
          <w:rFonts w:ascii="Times New Roman" w:hAnsi="Times New Roman" w:cs="Times New Roman"/>
          <w:sz w:val="28"/>
          <w:szCs w:val="26"/>
        </w:rPr>
        <w:t xml:space="preserve">принятие начальником инспекции </w:t>
      </w:r>
      <w:r>
        <w:rPr>
          <w:rFonts w:ascii="Times New Roman" w:hAnsi="Times New Roman" w:cs="Times New Roman"/>
          <w:sz w:val="28"/>
          <w:szCs w:val="26"/>
        </w:rPr>
        <w:t xml:space="preserve">решений о проведении служебных проверок в отношении </w:t>
      </w:r>
      <w:r>
        <w:rPr>
          <w:rFonts w:ascii="Times New Roman" w:hAnsi="Times New Roman" w:cs="Times New Roman"/>
          <w:sz w:val="28"/>
          <w:szCs w:val="26"/>
        </w:rPr>
        <w:t xml:space="preserve">его заместителей </w:t>
      </w:r>
      <w:r>
        <w:rPr>
          <w:rFonts w:ascii="Times New Roman" w:hAnsi="Times New Roman" w:cs="Times New Roman"/>
          <w:sz w:val="28"/>
          <w:szCs w:val="26"/>
        </w:rPr>
        <w:t xml:space="preserve">и о привлечении заместителей </w:t>
      </w:r>
      <w:r>
        <w:rPr>
          <w:rFonts w:ascii="Times New Roman" w:hAnsi="Times New Roman" w:cs="Times New Roman"/>
          <w:sz w:val="28"/>
          <w:szCs w:val="26"/>
        </w:rPr>
        <w:t xml:space="preserve">руководителей к дисциплинарной ответственности, решений о </w:t>
      </w:r>
      <w:r>
        <w:rPr>
          <w:rFonts w:ascii="Times New Roman" w:hAnsi="Times New Roman" w:cs="Times New Roman"/>
          <w:sz w:val="28"/>
          <w:szCs w:val="26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азначении на должности, освобождении от должностей и отстранении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замещаемых должностей заместителей начальника инспекции, а также решений о проведении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6"/>
        </w:rPr>
        <w:t xml:space="preserve">оценки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профессионального уровня граждан (государственных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гражданских служащих) для замещения должностей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гражданской службы Новосибирской области в </w:t>
      </w:r>
      <w:r>
        <w:rPr>
          <w:rFonts w:ascii="Times New Roman" w:hAnsi="Times New Roman" w:cs="Times New Roman"/>
          <w:sz w:val="28"/>
          <w:szCs w:val="26"/>
        </w:rPr>
        <w:t xml:space="preserve">государственной жилищной инспекцией Новосибирской области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Также </w:t>
      </w: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привести </w:t>
      </w:r>
      <w:r>
        <w:rPr>
          <w:rFonts w:ascii="Times New Roman" w:hAnsi="Times New Roman" w:cs="Times New Roman"/>
          <w:sz w:val="28"/>
          <w:szCs w:val="26"/>
        </w:rPr>
        <w:t xml:space="preserve">Положение о государственной жилищной инспекцией Новосибирской области, утвержденное постановлением Правительства Новосибирской области от 23.04.2012 № 208-п, в соответствие с </w:t>
      </w:r>
      <w:r>
        <w:rPr>
          <w:rFonts w:ascii="Times New Roman" w:hAnsi="Times New Roman" w:cs="Times New Roman"/>
          <w:sz w:val="28"/>
          <w:szCs w:val="26"/>
        </w:rPr>
        <w:t xml:space="preserve"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6"/>
        </w:rPr>
        <w:t xml:space="preserve"> от </w:t>
      </w:r>
      <w:r>
        <w:rPr>
          <w:rFonts w:ascii="Times New Roman" w:hAnsi="Times New Roman" w:cs="Times New Roman"/>
          <w:sz w:val="28"/>
          <w:szCs w:val="26"/>
        </w:rPr>
        <w:t xml:space="preserve">05.08.2022 № 144</w:t>
      </w:r>
      <w:r>
        <w:rPr>
          <w:rFonts w:ascii="Times New Roman" w:hAnsi="Times New Roman" w:cs="Times New Roman"/>
          <w:sz w:val="28"/>
          <w:szCs w:val="26"/>
        </w:rPr>
        <w:t xml:space="preserve">, с учетом письма</w:t>
      </w:r>
      <w:r>
        <w:rPr>
          <w:rFonts w:ascii="Times New Roman" w:hAnsi="Times New Roman" w:cs="Times New Roman"/>
          <w:sz w:val="28"/>
          <w:szCs w:val="26"/>
        </w:rPr>
        <w:t xml:space="preserve"> первого заместителя Губернатора Новосибирской области Петухова Ю.Ф. от 14.03.2024 № 32-05/2-Вн, в части наименований исполнительных органов Новосибирской области.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Дополнительно п</w:t>
      </w:r>
      <w:r>
        <w:rPr>
          <w:rFonts w:ascii="Times New Roman" w:hAnsi="Times New Roman" w:cs="Times New Roman"/>
          <w:sz w:val="28"/>
          <w:szCs w:val="26"/>
        </w:rPr>
        <w:t xml:space="preserve">редлагается привести Положение </w:t>
      </w:r>
      <w:r>
        <w:rPr>
          <w:rFonts w:ascii="Times New Roman" w:hAnsi="Times New Roman" w:cs="Times New Roman"/>
          <w:sz w:val="28"/>
          <w:szCs w:val="26"/>
        </w:rPr>
        <w:t xml:space="preserve">о государственной жилищной инспекцией Новосибирской области, утвержденное постановлением Правительства Новосибирской области от 23.04.2012 № 208-п, в соответствие с </w:t>
      </w:r>
      <w:r>
        <w:rPr>
          <w:rFonts w:ascii="Times New Roman" w:hAnsi="Times New Roman" w:cs="Times New Roman"/>
          <w:sz w:val="28"/>
          <w:szCs w:val="26"/>
        </w:rPr>
        <w:t xml:space="preserve">Федеральны</w:t>
      </w:r>
      <w:r>
        <w:rPr>
          <w:rFonts w:ascii="Times New Roman" w:hAnsi="Times New Roman" w:cs="Times New Roman"/>
          <w:sz w:val="28"/>
          <w:szCs w:val="26"/>
        </w:rPr>
        <w:t xml:space="preserve">м законом </w:t>
      </w:r>
      <w:r>
        <w:rPr>
          <w:rFonts w:ascii="Times New Roman" w:hAnsi="Times New Roman" w:cs="Times New Roman"/>
          <w:sz w:val="28"/>
          <w:szCs w:val="26"/>
        </w:rPr>
        <w:t xml:space="preserve">от 29.12.2022 </w:t>
      </w:r>
      <w:r>
        <w:rPr>
          <w:rFonts w:ascii="Times New Roman" w:hAnsi="Times New Roman" w:cs="Times New Roman"/>
          <w:sz w:val="28"/>
          <w:szCs w:val="26"/>
        </w:rPr>
        <w:t xml:space="preserve">№ </w:t>
      </w:r>
      <w:r>
        <w:rPr>
          <w:rFonts w:ascii="Times New Roman" w:hAnsi="Times New Roman" w:cs="Times New Roman"/>
          <w:sz w:val="28"/>
          <w:szCs w:val="26"/>
        </w:rPr>
        <w:t xml:space="preserve">645-ФЗ</w:t>
      </w:r>
      <w:r>
        <w:rPr>
          <w:rFonts w:ascii="Times New Roman" w:hAnsi="Times New Roman" w:cs="Times New Roman"/>
          <w:sz w:val="28"/>
          <w:szCs w:val="26"/>
        </w:rPr>
        <w:t xml:space="preserve"> «</w:t>
      </w: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6"/>
        </w:rPr>
        <w:t xml:space="preserve">«</w:t>
      </w:r>
      <w:r>
        <w:rPr>
          <w:rFonts w:ascii="Times New Roman" w:hAnsi="Times New Roman" w:cs="Times New Roman"/>
          <w:sz w:val="28"/>
          <w:szCs w:val="26"/>
        </w:rPr>
        <w:t xml:space="preserve"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6"/>
        </w:rPr>
        <w:t xml:space="preserve">» в части исключения положений о проведении </w:t>
      </w:r>
      <w:r>
        <w:rPr>
          <w:rFonts w:ascii="Times New Roman" w:hAnsi="Times New Roman" w:cs="Times New Roman"/>
          <w:sz w:val="28"/>
          <w:szCs w:val="26"/>
        </w:rPr>
        <w:t xml:space="preserve">квалификационного экзамена при решении вопроса о присвоении гражданскому служащему инспекции соответствующего классного чина государственной гражданской службы Новосибирской области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 постановления не устанавливает </w:t>
      </w:r>
      <w:r>
        <w:rPr>
          <w:rFonts w:ascii="Times New Roman" w:hAnsi="Times New Roman" w:cs="Times New Roman"/>
          <w:sz w:val="28"/>
          <w:szCs w:val="26"/>
        </w:rPr>
        <w:t xml:space="preserve">ранее не предусмотренных нормативными правовыми актами Российской Федерации, Новосибирской области обязанностей, запретов или ограничений для физических и юридических лиц в сфере предпринимательской и иной экономической деятельности, не вводит новые виды г</w:t>
      </w:r>
      <w:r>
        <w:rPr>
          <w:rFonts w:ascii="Times New Roman" w:hAnsi="Times New Roman" w:cs="Times New Roman"/>
          <w:sz w:val="28"/>
          <w:szCs w:val="26"/>
        </w:rPr>
        <w:t xml:space="preserve">осударственного контроля (надзора) и новые виды разрешительной деятельности, не содержит норм, вводящих дополнительные и пересматривающих действующие виды ответственности за нарушение требований, что не требует проведения оценки регулирующего воздействия. 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положений проекта постановления 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деятельности.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полномочий, предусмотренных проектом постановления, будет осуществляться в пределах установленной предельной численности работников областного исполнит</w:t>
      </w:r>
      <w:r>
        <w:rPr>
          <w:rFonts w:ascii="Times New Roman" w:hAnsi="Times New Roman" w:cs="Times New Roman"/>
          <w:sz w:val="28"/>
          <w:szCs w:val="26"/>
        </w:rPr>
        <w:t xml:space="preserve">ельного органа государственной власти Новосибирской области, уполномоченного на осуществление регионального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области.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pStyle w:val="830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Принятие проекта постановления не потребует дополнительных средств из областного бюджета.</w:t>
      </w:r>
      <w:r>
        <w:rPr>
          <w:rFonts w:ascii="Times New Roman" w:hAnsi="Times New Roman" w:cs="Times New Roman"/>
          <w:sz w:val="28"/>
          <w:szCs w:val="26"/>
        </w:rPr>
      </w:r>
    </w:p>
    <w:p>
      <w:pPr>
        <w:rPr>
          <w:szCs w:val="26"/>
        </w:rPr>
      </w:pPr>
      <w:r>
        <w:rPr>
          <w:szCs w:val="26"/>
        </w:rPr>
      </w:r>
      <w:r>
        <w:rPr>
          <w:szCs w:val="26"/>
        </w:rPr>
      </w:r>
    </w:p>
    <w:tbl>
      <w:tblPr>
        <w:tblStyle w:val="8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75"/>
        <w:gridCol w:w="4946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 xml:space="preserve">Начальник </w:t>
            </w:r>
            <w:r>
              <w:rPr>
                <w:szCs w:val="26"/>
              </w:rPr>
              <w:t xml:space="preserve">государственной жилищной инспекции Новосибирской области</w:t>
            </w:r>
            <w:r>
              <w:rPr>
                <w:szCs w:val="26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rPr>
                <w:szCs w:val="26"/>
              </w:rPr>
            </w:r>
            <w:r>
              <w:rPr>
                <w:szCs w:val="26"/>
              </w:rPr>
            </w:r>
          </w:p>
          <w:p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А</w:t>
            </w:r>
            <w:r>
              <w:rPr>
                <w:szCs w:val="26"/>
              </w:rPr>
              <w:t xml:space="preserve">.И. </w:t>
            </w:r>
            <w:r>
              <w:rPr>
                <w:szCs w:val="26"/>
              </w:rPr>
              <w:t xml:space="preserve">Полищук</w:t>
            </w:r>
            <w:r>
              <w:rPr>
                <w:szCs w:val="26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К.И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Медведев</w:t>
      </w:r>
      <w:r>
        <w:rPr>
          <w:sz w:val="20"/>
          <w:szCs w:val="20"/>
        </w:rPr>
        <w:t xml:space="preserve">, 203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51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55 </w:t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5" w:left="1418" w:header="709" w:footer="72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imSun">
    <w:panose1 w:val="02000506000000020000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6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176">
    <w:name w:val="Footnote Text Char"/>
    <w:link w:val="813"/>
    <w:uiPriority w:val="99"/>
    <w:rPr>
      <w:sz w:val="18"/>
    </w:rPr>
  </w:style>
  <w:style w:type="character" w:styleId="179">
    <w:name w:val="Endnote Text Char"/>
    <w:link w:val="816"/>
    <w:uiPriority w:val="99"/>
    <w:rPr>
      <w:sz w:val="20"/>
    </w:rPr>
  </w:style>
  <w:style w:type="paragraph" w:styleId="653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 w:customStyle="1">
    <w:name w:val="Заголовок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63"/>
    <w:uiPriority w:val="99"/>
  </w:style>
  <w:style w:type="character" w:styleId="685" w:customStyle="1">
    <w:name w:val="Footer Char"/>
    <w:basedOn w:val="663"/>
    <w:uiPriority w:val="99"/>
  </w:style>
  <w:style w:type="paragraph" w:styleId="68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7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8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9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0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1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2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4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8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9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0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1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2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3">
    <w:name w:val="footnote text"/>
    <w:basedOn w:val="653"/>
    <w:link w:val="814"/>
    <w:uiPriority w:val="99"/>
    <w:semiHidden/>
    <w:unhideWhenUsed/>
    <w:pPr>
      <w:spacing w:after="40"/>
    </w:pPr>
    <w:rPr>
      <w:sz w:val="18"/>
    </w:r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basedOn w:val="663"/>
    <w:uiPriority w:val="99"/>
    <w:unhideWhenUsed/>
    <w:rPr>
      <w:vertAlign w:val="superscript"/>
    </w:rPr>
  </w:style>
  <w:style w:type="paragraph" w:styleId="816">
    <w:name w:val="endnote text"/>
    <w:basedOn w:val="653"/>
    <w:link w:val="817"/>
    <w:uiPriority w:val="99"/>
    <w:semiHidden/>
    <w:unhideWhenUsed/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basedOn w:val="663"/>
    <w:uiPriority w:val="99"/>
    <w:semiHidden/>
    <w:unhideWhenUsed/>
    <w:rPr>
      <w:vertAlign w:val="superscript"/>
    </w:rPr>
  </w:style>
  <w:style w:type="paragraph" w:styleId="819">
    <w:name w:val="toc 1"/>
    <w:basedOn w:val="653"/>
    <w:next w:val="653"/>
    <w:uiPriority w:val="39"/>
    <w:unhideWhenUsed/>
    <w:pPr>
      <w:spacing w:after="57"/>
    </w:pPr>
  </w:style>
  <w:style w:type="paragraph" w:styleId="82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653"/>
    <w:next w:val="653"/>
    <w:uiPriority w:val="99"/>
    <w:unhideWhenUsed/>
  </w:style>
  <w:style w:type="paragraph" w:styleId="83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2" w:customStyle="1">
    <w:name w:val="Text body"/>
    <w:basedOn w:val="653"/>
    <w:pPr>
      <w:jc w:val="left"/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833">
    <w:name w:val="Header"/>
    <w:basedOn w:val="653"/>
    <w:link w:val="8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663"/>
    <w:link w:val="83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5">
    <w:name w:val="Footer"/>
    <w:basedOn w:val="653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663"/>
    <w:link w:val="83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37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Balloon Text"/>
    <w:basedOn w:val="653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663"/>
    <w:link w:val="8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41">
    <w:name w:val="Hyperlink"/>
    <w:basedOn w:val="663"/>
    <w:uiPriority w:val="99"/>
    <w:unhideWhenUsed/>
    <w:rPr>
      <w:color w:val="0000ff" w:themeColor="hyperlink"/>
      <w:u w:val="single"/>
    </w:rPr>
  </w:style>
  <w:style w:type="character" w:styleId="842" w:customStyle="1">
    <w:name w:val="gwt-inlinelabel"/>
    <w:basedOn w:val="6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6</cp:revision>
  <dcterms:created xsi:type="dcterms:W3CDTF">2024-02-06T07:08:00Z</dcterms:created>
  <dcterms:modified xsi:type="dcterms:W3CDTF">2024-06-11T09:05:30Z</dcterms:modified>
</cp:coreProperties>
</file>