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3"/>
        <w:ind w:firstLine="5954"/>
        <w:jc w:val="center"/>
        <w:rPr>
          <w:rStyle w:val="637"/>
          <w:b w:val="0"/>
          <w:color w:val="000000"/>
          <w:sz w:val="28"/>
          <w:szCs w:val="28"/>
        </w:rPr>
      </w:pPr>
      <w:r>
        <w:rPr>
          <w:rStyle w:val="637"/>
          <w:b w:val="0"/>
          <w:color w:val="000000"/>
          <w:sz w:val="28"/>
          <w:szCs w:val="28"/>
        </w:rPr>
        <w:t xml:space="preserve">Проект</w:t>
      </w:r>
      <w:r>
        <w:rPr>
          <w:rStyle w:val="637"/>
          <w:b w:val="0"/>
          <w:color w:val="000000"/>
          <w:sz w:val="28"/>
          <w:szCs w:val="28"/>
        </w:rPr>
      </w:r>
    </w:p>
    <w:p>
      <w:pPr>
        <w:pStyle w:val="633"/>
        <w:ind w:firstLine="5954"/>
        <w:jc w:val="center"/>
        <w:rPr>
          <w:rStyle w:val="637"/>
          <w:b w:val="0"/>
          <w:color w:val="000000"/>
          <w:sz w:val="28"/>
          <w:szCs w:val="28"/>
        </w:rPr>
      </w:pPr>
      <w:r>
        <w:rPr>
          <w:rStyle w:val="637"/>
          <w:b w:val="0"/>
          <w:color w:val="000000"/>
          <w:sz w:val="28"/>
          <w:szCs w:val="28"/>
        </w:rPr>
        <w:t xml:space="preserve">п</w:t>
      </w:r>
      <w:r>
        <w:rPr>
          <w:rStyle w:val="637"/>
          <w:b w:val="0"/>
          <w:color w:val="000000"/>
          <w:sz w:val="28"/>
          <w:szCs w:val="28"/>
        </w:rPr>
        <w:t xml:space="preserve">остановления </w:t>
      </w:r>
      <w:r>
        <w:rPr>
          <w:rStyle w:val="637"/>
          <w:b w:val="0"/>
          <w:color w:val="000000"/>
          <w:sz w:val="28"/>
          <w:szCs w:val="28"/>
        </w:rPr>
        <w:t xml:space="preserve">Правительства</w:t>
      </w:r>
      <w:r>
        <w:rPr>
          <w:rStyle w:val="637"/>
          <w:b w:val="0"/>
          <w:color w:val="000000"/>
          <w:sz w:val="28"/>
          <w:szCs w:val="28"/>
        </w:rPr>
      </w:r>
      <w:r>
        <w:rPr>
          <w:rStyle w:val="637"/>
          <w:b w:val="0"/>
          <w:color w:val="000000"/>
          <w:sz w:val="28"/>
          <w:szCs w:val="28"/>
        </w:rPr>
      </w:r>
    </w:p>
    <w:p>
      <w:pPr>
        <w:pStyle w:val="633"/>
        <w:ind w:firstLine="5954"/>
        <w:jc w:val="center"/>
        <w:rPr>
          <w:rStyle w:val="637"/>
          <w:b w:val="0"/>
          <w:color w:val="000000"/>
          <w:sz w:val="28"/>
          <w:szCs w:val="28"/>
        </w:rPr>
      </w:pPr>
      <w:r>
        <w:rPr>
          <w:rStyle w:val="637"/>
          <w:b w:val="0"/>
          <w:color w:val="000000"/>
          <w:sz w:val="28"/>
          <w:szCs w:val="28"/>
        </w:rPr>
        <w:t xml:space="preserve">Новосибирской области</w:t>
      </w:r>
      <w:r>
        <w:rPr>
          <w:rStyle w:val="637"/>
          <w:b w:val="0"/>
          <w:color w:val="000000"/>
          <w:sz w:val="28"/>
          <w:szCs w:val="28"/>
        </w:rPr>
      </w:r>
    </w:p>
    <w:p>
      <w:pPr>
        <w:pStyle w:val="63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jc w:val="center"/>
        <w:spacing w:after="1"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</w:t>
      </w:r>
      <w:r>
        <w:rPr>
          <w:color w:val="000000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 в постановление </w:t>
      </w:r>
      <w:r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Новосибирской области от </w:t>
      </w:r>
      <w:r>
        <w:rPr>
          <w:color w:val="000000"/>
          <w:sz w:val="28"/>
          <w:szCs w:val="28"/>
        </w:rPr>
        <w:t xml:space="preserve">17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11</w:t>
      </w:r>
      <w:r>
        <w:rPr>
          <w:color w:val="000000"/>
          <w:sz w:val="28"/>
          <w:szCs w:val="28"/>
        </w:rPr>
        <w:t xml:space="preserve">.20</w:t>
      </w:r>
      <w:r>
        <w:rPr>
          <w:color w:val="000000"/>
          <w:sz w:val="28"/>
          <w:szCs w:val="28"/>
        </w:rPr>
        <w:t xml:space="preserve">09</w:t>
      </w:r>
      <w:r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 xml:space="preserve">422</w:t>
      </w:r>
      <w:r>
        <w:rPr>
          <w:color w:val="000000"/>
          <w:sz w:val="28"/>
          <w:szCs w:val="28"/>
        </w:rPr>
        <w:t xml:space="preserve">-п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jc w:val="center"/>
        <w:spacing w:after="1"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ind w:firstLine="540"/>
        <w:jc w:val="both"/>
        <w:rPr>
          <w:rFonts w:eastAsia="Calibri"/>
          <w:sz w:val="28"/>
          <w:szCs w:val="28"/>
        </w:rPr>
        <w:outlineLvl w:val="0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</w:rPr>
      </w:r>
    </w:p>
    <w:p>
      <w:pPr>
        <w:pStyle w:val="633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 о с т а н о в л я </w:t>
      </w:r>
      <w:r>
        <w:rPr>
          <w:b/>
          <w:sz w:val="28"/>
          <w:szCs w:val="28"/>
        </w:rPr>
        <w:t xml:space="preserve">е т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</w:p>
    <w:p>
      <w:pPr>
        <w:pStyle w:val="6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</w:t>
      </w:r>
      <w:r>
        <w:rPr>
          <w:color w:val="000000"/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Новосибирской области от </w:t>
      </w:r>
      <w:r>
        <w:rPr>
          <w:color w:val="000000"/>
          <w:sz w:val="28"/>
          <w:szCs w:val="28"/>
        </w:rPr>
        <w:t xml:space="preserve">17.11.2009 № 422-па</w:t>
      </w:r>
      <w:r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 xml:space="preserve">О региональной социальной доплате к пенсии</w:t>
      </w:r>
      <w:r>
        <w:rPr>
          <w:sz w:val="28"/>
          <w:szCs w:val="28"/>
        </w:rPr>
        <w:t xml:space="preserve">» следующ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fldChar w:fldCharType="begin"/>
      </w:r>
      <w:r>
        <w:rPr>
          <w:rFonts w:eastAsia="Calibri"/>
          <w:sz w:val="28"/>
          <w:szCs w:val="28"/>
        </w:rPr>
        <w:instrText xml:space="preserve">HYPERLINK consultantplus://offline/ref=CA0DBDAA2F2D482F388176F40D747CD67ACC6E32313E73304B26FF6F8279B89413E1465306A49D33C5BDAE3B4BA632BD53F3FA038E1A87DF1D72606Bo1D </w:instrText>
      </w:r>
      <w:r>
        <w:rPr>
          <w:rFonts w:eastAsia="Calibri"/>
          <w:sz w:val="28"/>
          <w:szCs w:val="28"/>
        </w:rPr>
        <w:fldChar w:fldCharType="separate"/>
      </w:r>
      <w:r>
        <w:rPr>
          <w:rFonts w:eastAsia="Calibri"/>
          <w:sz w:val="28"/>
          <w:szCs w:val="28"/>
        </w:rPr>
        <w:t xml:space="preserve">Поряд</w:t>
      </w:r>
      <w:r>
        <w:rPr>
          <w:rFonts w:eastAsia="Calibri"/>
          <w:sz w:val="28"/>
          <w:szCs w:val="28"/>
        </w:rPr>
        <w:fldChar w:fldCharType="end"/>
      </w:r>
      <w:r>
        <w:rPr>
          <w:rFonts w:eastAsia="Calibri"/>
          <w:sz w:val="28"/>
          <w:szCs w:val="28"/>
        </w:rPr>
        <w:t xml:space="preserve">ке установления, пересмотра и выплаты региональной социальной доплаты к пенсии:</w:t>
      </w:r>
      <w:r>
        <w:rPr>
          <w:rFonts w:eastAsia="Calibri"/>
          <w:sz w:val="28"/>
          <w:szCs w:val="28"/>
        </w:rPr>
      </w:r>
    </w:p>
    <w:p>
      <w:pPr>
        <w:pStyle w:val="633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втором пункта 1, подпункте 2 пункта 15 </w:t>
      </w:r>
      <w:r>
        <w:rPr>
          <w:rFonts w:eastAsia="Calibri"/>
          <w:sz w:val="28"/>
          <w:szCs w:val="28"/>
        </w:rPr>
        <w:t xml:space="preserve">слова «время и периодов участия в общественных работах по направлению государственной службы занятости» заменить словами «время, периодов участия в общественных работах по направлению государственной службы занятости и периодов получения ими выплат за деятельность, </w:t>
      </w:r>
      <w:r>
        <w:rPr>
          <w:rFonts w:eastAsia="Calibri"/>
          <w:sz w:val="28"/>
          <w:szCs w:val="28"/>
        </w:rPr>
        <w:t xml:space="preserve">осуществляемую в студенческих отрядах по трудовым договорам в каникулярное время».</w:t>
      </w:r>
      <w:r/>
      <w:r>
        <w:rPr>
          <w:rFonts w:eastAsia="Calibri"/>
          <w:sz w:val="28"/>
          <w:szCs w:val="28"/>
        </w:rPr>
      </w:r>
    </w:p>
    <w:p>
      <w:pPr>
        <w:pStyle w:val="6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ind w:firstLine="708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</w:t>
      </w: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rPr>
          <w:sz w:val="20"/>
          <w:szCs w:val="20"/>
        </w:rPr>
      </w:pPr>
      <w:r>
        <w:rPr>
          <w:sz w:val="20"/>
          <w:szCs w:val="20"/>
        </w:rPr>
        <w:t xml:space="preserve">Е.В. Бахарева</w:t>
      </w:r>
      <w:r>
        <w:rPr>
          <w:sz w:val="20"/>
          <w:szCs w:val="20"/>
        </w:rPr>
      </w:r>
    </w:p>
    <w:p>
      <w:pPr>
        <w:pStyle w:val="633"/>
        <w:rPr>
          <w:sz w:val="20"/>
          <w:szCs w:val="20"/>
        </w:rPr>
      </w:pPr>
      <w:r>
        <w:rPr>
          <w:sz w:val="20"/>
          <w:szCs w:val="20"/>
        </w:rPr>
        <w:t xml:space="preserve">238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75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10</w:t>
      </w:r>
      <w:r>
        <w:rPr>
          <w:sz w:val="20"/>
          <w:szCs w:val="20"/>
        </w:rPr>
      </w:r>
    </w:p>
    <w:p>
      <w:pPr>
        <w:pStyle w:val="633"/>
        <w:rPr>
          <w:sz w:val="28"/>
          <w:szCs w:val="28"/>
        </w:rPr>
      </w:pPr>
      <w:r>
        <w:rPr>
          <w:sz w:val="28"/>
          <w:szCs w:val="28"/>
        </w:rPr>
        <w:t xml:space="preserve">СОГЛАСОВАНО</w:t>
      </w:r>
      <w:r>
        <w:rPr>
          <w:sz w:val="28"/>
          <w:szCs w:val="28"/>
        </w:rPr>
      </w:r>
    </w:p>
    <w:p>
      <w:pPr>
        <w:pStyle w:val="63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062"/>
        <w:gridCol w:w="3969"/>
      </w:tblGrid>
      <w:tr>
        <w:trPr>
          <w:trHeight w:val="9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6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Первый заместитель Губернатора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33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Ю.Ф. Петухов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>
          <w:trHeight w:val="10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6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Губернатора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                  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both"/>
              <w:tabs>
                <w:tab w:val="left" w:pos="1140" w:leader="none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33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С.А. Нелюбов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>
          <w:trHeight w:val="13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633"/>
              <w:ind w:right="151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инистр юстиции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33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Т.Н. Деркач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>
          <w:trHeight w:val="110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2" w:type="dxa"/>
            <w:vAlign w:val="top"/>
            <w:textDirection w:val="lrTb"/>
            <w:noWrap w:val="false"/>
          </w:tcPr>
          <w:p>
            <w:pPr>
              <w:pStyle w:val="633"/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both"/>
              <w:widowControl w:val="o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инистр труда и социального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33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6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Е.В. Бахарева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33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pStyle w:val="63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3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3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33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3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4997"/>
      </w:tblGrid>
      <w:tr>
        <w:trPr>
          <w:trHeight w:val="9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40" w:type="dxa"/>
            <w:textDirection w:val="lrTb"/>
            <w:noWrap w:val="false"/>
          </w:tcPr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Начальник управления организации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633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социальных выплат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министерства труда</w:t>
            </w:r>
            <w:r/>
            <w:r>
              <w:rPr>
                <w:sz w:val="20"/>
                <w:szCs w:val="20"/>
              </w:rPr>
            </w:r>
          </w:p>
          <w:p>
            <w:pPr>
              <w:spacing w:after="0" w:afterAutospacing="0" w:line="17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 xml:space="preserve">и социального развития Новосибирской области </w:t>
            </w:r>
            <w:r/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97" w:type="dxa"/>
            <w:textDirection w:val="lrTb"/>
            <w:noWrap w:val="false"/>
          </w:tcPr>
          <w:p>
            <w:pPr>
              <w:ind w:firstLine="142"/>
              <w:jc w:val="right"/>
              <w:spacing w:after="0" w:afterAutospacing="0" w:line="17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firstLine="142"/>
              <w:jc w:val="right"/>
              <w:spacing w:after="0" w:afterAutospacing="0" w:line="17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firstLine="142"/>
              <w:jc w:val="right"/>
              <w:spacing w:after="0" w:afterAutospacing="0" w:line="17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eastAsia="en-US"/>
              </w:rPr>
              <w:t xml:space="preserve">Т.А. Мальцева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 правового управления </w:t>
      </w:r>
      <w:r>
        <w:rPr>
          <w:sz w:val="20"/>
          <w:szCs w:val="20"/>
        </w:rPr>
        <w:t xml:space="preserve">министерства труда</w:t>
      </w:r>
      <w:r>
        <w:rPr>
          <w:sz w:val="20"/>
          <w:szCs w:val="20"/>
        </w:rPr>
      </w:r>
    </w:p>
    <w:p>
      <w:pPr>
        <w:pStyle w:val="63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социального развития Новосибирской области </w:t>
      </w:r>
      <w:r>
        <w:rPr>
          <w:sz w:val="20"/>
          <w:szCs w:val="20"/>
        </w:rPr>
        <w:tab/>
        <w:tab/>
        <w:tab/>
        <w:tab/>
        <w:tab/>
        <w:tab/>
        <w:tab/>
        <w:t xml:space="preserve">   </w:t>
      </w:r>
      <w:r>
        <w:rPr>
          <w:sz w:val="20"/>
          <w:szCs w:val="20"/>
        </w:rPr>
        <w:t xml:space="preserve">Е.В. Нарубина</w:t>
      </w:r>
      <w:r>
        <w:rPr>
          <w:sz w:val="20"/>
          <w:szCs w:val="20"/>
        </w:rPr>
      </w:r>
    </w:p>
    <w:p>
      <w:pPr>
        <w:pStyle w:val="633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3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33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33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33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33"/>
        <w:rPr>
          <w:sz w:val="20"/>
          <w:szCs w:val="20"/>
        </w:rPr>
      </w:pPr>
      <w:r>
        <w:rPr>
          <w:sz w:val="20"/>
          <w:szCs w:val="20"/>
        </w:rPr>
        <w:t xml:space="preserve">М.М. Иванникова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3"/>
        <w:rPr>
          <w:sz w:val="20"/>
          <w:szCs w:val="20"/>
        </w:rPr>
      </w:pPr>
      <w:r>
        <w:rPr>
          <w:sz w:val="20"/>
          <w:szCs w:val="20"/>
        </w:rPr>
        <w:t xml:space="preserve">238 7</w:t>
      </w:r>
      <w:r>
        <w:rPr>
          <w:sz w:val="20"/>
          <w:szCs w:val="20"/>
        </w:rPr>
        <w:t xml:space="preserve">5 02</w:t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3"/>
    <w:next w:val="6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next w:val="633"/>
    <w:link w:val="633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34">
    <w:name w:val="Основной шрифт абзаца"/>
    <w:next w:val="634"/>
    <w:link w:val="633"/>
    <w:uiPriority w:val="1"/>
    <w:semiHidden/>
    <w:unhideWhenUsed/>
  </w:style>
  <w:style w:type="table" w:styleId="635">
    <w:name w:val="Обычная таблица"/>
    <w:next w:val="635"/>
    <w:link w:val="633"/>
    <w:uiPriority w:val="99"/>
    <w:semiHidden/>
    <w:unhideWhenUsed/>
    <w:tblPr/>
  </w:style>
  <w:style w:type="numbering" w:styleId="636">
    <w:name w:val="Нет списка"/>
    <w:next w:val="636"/>
    <w:link w:val="633"/>
    <w:uiPriority w:val="99"/>
    <w:semiHidden/>
    <w:unhideWhenUsed/>
  </w:style>
  <w:style w:type="character" w:styleId="637">
    <w:name w:val="Строгий"/>
    <w:next w:val="637"/>
    <w:link w:val="633"/>
    <w:qFormat/>
    <w:rPr>
      <w:b/>
      <w:bCs/>
    </w:rPr>
  </w:style>
  <w:style w:type="paragraph" w:styleId="638">
    <w:name w:val="ConsPlusNormal"/>
    <w:next w:val="638"/>
    <w:link w:val="633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639">
    <w:name w:val="Верхний колонтитул"/>
    <w:basedOn w:val="633"/>
    <w:next w:val="639"/>
    <w:link w:val="6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0">
    <w:name w:val="Верхний колонтитул Знак"/>
    <w:next w:val="640"/>
    <w:link w:val="63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1">
    <w:name w:val="Нижний колонтитул"/>
    <w:basedOn w:val="633"/>
    <w:next w:val="641"/>
    <w:link w:val="6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2">
    <w:name w:val="Нижний колонтитул Знак"/>
    <w:next w:val="642"/>
    <w:link w:val="64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3">
    <w:name w:val="Текст выноски"/>
    <w:basedOn w:val="633"/>
    <w:next w:val="643"/>
    <w:link w:val="644"/>
    <w:uiPriority w:val="99"/>
    <w:semiHidden/>
    <w:unhideWhenUsed/>
    <w:rPr>
      <w:rFonts w:ascii="Tahoma" w:hAnsi="Tahoma" w:cs="Tahoma"/>
      <w:sz w:val="16"/>
      <w:szCs w:val="16"/>
    </w:rPr>
  </w:style>
  <w:style w:type="character" w:styleId="644">
    <w:name w:val="Текст выноски Знак"/>
    <w:next w:val="644"/>
    <w:link w:val="6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45">
    <w:name w:val="Сетка таблицы"/>
    <w:basedOn w:val="635"/>
    <w:next w:val="645"/>
    <w:link w:val="633"/>
    <w:uiPriority w:val="59"/>
    <w:pPr>
      <w:spacing w:after="0" w:line="240" w:lineRule="auto"/>
    </w:pPr>
    <w:tblPr/>
  </w:style>
  <w:style w:type="paragraph" w:styleId="646">
    <w:name w:val="Абзац списка"/>
    <w:basedOn w:val="633"/>
    <w:next w:val="646"/>
    <w:link w:val="633"/>
    <w:uiPriority w:val="34"/>
    <w:qFormat/>
    <w:pPr>
      <w:contextualSpacing/>
      <w:ind w:left="720"/>
    </w:pPr>
  </w:style>
  <w:style w:type="character" w:styleId="647">
    <w:name w:val="Знак примечания"/>
    <w:next w:val="647"/>
    <w:link w:val="633"/>
    <w:uiPriority w:val="99"/>
    <w:semiHidden/>
    <w:unhideWhenUsed/>
    <w:rPr>
      <w:sz w:val="16"/>
      <w:szCs w:val="16"/>
    </w:rPr>
  </w:style>
  <w:style w:type="paragraph" w:styleId="648">
    <w:name w:val="Текст примечания"/>
    <w:basedOn w:val="633"/>
    <w:next w:val="648"/>
    <w:link w:val="649"/>
    <w:uiPriority w:val="99"/>
    <w:semiHidden/>
    <w:unhideWhenUsed/>
    <w:rPr>
      <w:sz w:val="20"/>
      <w:szCs w:val="20"/>
    </w:rPr>
  </w:style>
  <w:style w:type="character" w:styleId="649">
    <w:name w:val="Текст примечания Знак"/>
    <w:next w:val="649"/>
    <w:link w:val="648"/>
    <w:uiPriority w:val="99"/>
    <w:semiHidden/>
    <w:rPr>
      <w:rFonts w:ascii="Times New Roman" w:hAnsi="Times New Roman" w:eastAsia="Times New Roman"/>
    </w:rPr>
  </w:style>
  <w:style w:type="paragraph" w:styleId="650">
    <w:name w:val="Тема примечания"/>
    <w:basedOn w:val="648"/>
    <w:next w:val="648"/>
    <w:link w:val="651"/>
    <w:uiPriority w:val="99"/>
    <w:semiHidden/>
    <w:unhideWhenUsed/>
    <w:rPr>
      <w:b/>
      <w:bCs/>
    </w:rPr>
  </w:style>
  <w:style w:type="character" w:styleId="651">
    <w:name w:val="Тема примечания Знак"/>
    <w:next w:val="651"/>
    <w:link w:val="650"/>
    <w:uiPriority w:val="99"/>
    <w:semiHidden/>
    <w:rPr>
      <w:rFonts w:ascii="Times New Roman" w:hAnsi="Times New Roman" w:eastAsia="Times New Roman"/>
      <w:b/>
      <w:bCs/>
    </w:rPr>
  </w:style>
  <w:style w:type="character" w:styleId="1217" w:default="1">
    <w:name w:val="Default Paragraph Font"/>
    <w:uiPriority w:val="1"/>
    <w:semiHidden/>
    <w:unhideWhenUsed/>
  </w:style>
  <w:style w:type="numbering" w:styleId="1218" w:default="1">
    <w:name w:val="No List"/>
    <w:uiPriority w:val="99"/>
    <w:semiHidden/>
    <w:unhideWhenUsed/>
  </w:style>
  <w:style w:type="table" w:styleId="12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минтруд НСО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Наталья Борисовна</dc:creator>
  <cp:revision>11</cp:revision>
  <dcterms:created xsi:type="dcterms:W3CDTF">2022-07-15T08:41:00Z</dcterms:created>
  <dcterms:modified xsi:type="dcterms:W3CDTF">2024-08-15T04:22:40Z</dcterms:modified>
  <cp:version>917504</cp:version>
</cp:coreProperties>
</file>