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4"/>
        <w:ind w:firstLine="540"/>
        <w:jc w:val="both"/>
      </w:pPr>
      <w:r/>
      <w:r/>
    </w:p>
    <w:p>
      <w:pPr>
        <w:pStyle w:val="834"/>
        <w:ind w:firstLine="540"/>
        <w:jc w:val="right"/>
        <w:tabs>
          <w:tab w:val="left" w:pos="13523" w:leader="none"/>
        </w:tabs>
        <w:rPr>
          <w:rFonts w:ascii="Times New Roman" w:hAnsi="Times New Roman" w:eastAsia="Times New Roman" w:cs="Times New Roman"/>
        </w:rPr>
      </w:pPr>
      <w:r/>
      <w:r>
        <w:tab/>
      </w:r>
      <w:r>
        <w:rPr>
          <w:rFonts w:ascii="Times New Roman" w:hAnsi="Times New Roman" w:eastAsia="Times New Roman" w:cs="Times New Roman"/>
        </w:rPr>
        <w:t xml:space="preserve">Приложение к приказу министерства сельского хозяйства</w:t>
      </w:r>
      <w:r>
        <w:rPr>
          <w:rFonts w:ascii="Times New Roman" w:hAnsi="Times New Roman" w:cs="Times New Roman"/>
        </w:rPr>
      </w:r>
    </w:p>
    <w:p>
      <w:pPr>
        <w:pStyle w:val="834"/>
        <w:ind w:firstLine="540"/>
        <w:jc w:val="right"/>
        <w:tabs>
          <w:tab w:val="left" w:pos="13523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Новосибирской области</w:t>
      </w:r>
      <w:r>
        <w:rPr>
          <w:rFonts w:ascii="Times New Roman" w:hAnsi="Times New Roman" w:eastAsia="Times New Roman" w:cs="Times New Roman"/>
        </w:rPr>
      </w:r>
      <w:r/>
    </w:p>
    <w:p>
      <w:pPr>
        <w:pStyle w:val="83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«Приложение № 16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приказу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министерства сельского хозяйства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Новосибирской области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17.03.2017 № 38-нпа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4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Форма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4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Заполняется получателем субсидии.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Представляется в </w:t>
      </w:r>
      <w:r>
        <w:rPr>
          <w:rFonts w:ascii="Times New Roman" w:hAnsi="Times New Roman" w:cs="Times New Roman"/>
          <w:sz w:val="24"/>
        </w:rPr>
        <w:t xml:space="preserve">министерство сельского хозяйства 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3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Новосибирской области</w:t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p>
      <w:pPr>
        <w:pStyle w:val="834"/>
        <w:ind w:firstLine="54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35"/>
        <w:jc w:val="center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</w:rPr>
        <w:t xml:space="preserve">СПРАВКА-РАСЧЕТ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размера субсидии, предоставляемой за счет средств областного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бюджета Новосибирской области, в том числе источником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финансового обеспечения которых являются субсидии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 федерального бюджета, в 20___ году на возмещение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4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части затрат на приобретение элитных семян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highlight w:val="none"/>
        </w:rPr>
      </w:r>
      <w:r>
        <w:rPr>
          <w:rFonts w:ascii="Times New Roman" w:hAnsi="Times New Roman" w:cs="Times New Roman"/>
          <w:sz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835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___________________________________________________________________________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35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(наименование получателя субсидии)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35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ИНН _______________________</w:t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pStyle w:val="835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tbl>
      <w:tblPr>
        <w:tblW w:w="15880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765"/>
        <w:gridCol w:w="2116"/>
        <w:gridCol w:w="2211"/>
        <w:gridCol w:w="1984"/>
        <w:gridCol w:w="992"/>
        <w:gridCol w:w="1701"/>
        <w:gridCol w:w="2126"/>
        <w:gridCol w:w="1984"/>
      </w:tblGrid>
      <w:tr>
        <w:tblPrEx/>
        <w:trPr>
          <w:trHeight w:val="318"/>
        </w:trPr>
        <w:tc>
          <w:tcPr>
            <w:tcW w:w="2765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116" w:type="dxa"/>
            <w:vAlign w:val="center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Посевная площадь, принимаемая к расчету, га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196" w:type="dxa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площадь,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Повышающий коэффициент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*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Ставка субсидии, руб.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</w:pPr>
            <w:r/>
            <w:r/>
          </w:p>
        </w:tc>
        <w:tc>
          <w:tcPr>
            <w:tcW w:w="2126" w:type="dxa"/>
            <w:vMerge w:val="restart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Сумма субсидии, рублей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8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гр. 7 = гр. 3 x гр. 6 + гр. 4  х гр. 5 x гр.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(гр. 7 не может быть более гр. 8)**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бъем фактически произведенных затрат (без НДС), руб. ***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</w:tr>
      <w:tr>
        <w:tblPrEx/>
        <w:trPr>
          <w:trHeight w:val="538"/>
        </w:trPr>
        <w:tc>
          <w:tcPr>
            <w:tcW w:w="2765" w:type="dxa"/>
            <w:vMerge w:val="continue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116" w:type="dxa"/>
            <w:vMerge w:val="continue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отношении которой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использовались семена отечественной селекции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которой использовались семена отечественной селек</w:t>
            </w:r>
            <w:bookmarkStart w:id="0" w:name="_GoBack"/>
            <w:r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ции, 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126" w:type="dxa"/>
            <w:vMerge w:val="continue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4" w:type="dxa"/>
            <w:vMerge w:val="continue"/>
            <w:textDirection w:val="lrTb"/>
            <w:noWrap w:val="false"/>
          </w:tcPr>
          <w:p>
            <w:pPr>
              <w:pStyle w:val="8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38"/>
        </w:trPr>
        <w:tc>
          <w:tcPr>
            <w:tcW w:w="2765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116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46"/>
        </w:trPr>
        <w:tc>
          <w:tcPr>
            <w:tcW w:w="276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pStyle w:val="834"/>
              <w:jc w:val="center"/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834"/>
              <w:jc w:val="center"/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4"/>
              <w:jc w:val="center"/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34"/>
              <w:jc w:val="center"/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1596,35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11"/>
        </w:trPr>
        <w:tc>
          <w:tcPr>
            <w:tcW w:w="276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pStyle w:val="834"/>
              <w:jc w:val="center"/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834"/>
              <w:jc w:val="center"/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4"/>
              <w:jc w:val="center"/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34"/>
              <w:jc w:val="center"/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1596,35</w:t>
            </w:r>
            <w:r/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11"/>
        </w:trPr>
        <w:tc>
          <w:tcPr>
            <w:tcW w:w="2765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116" w:type="dxa"/>
            <w:textDirection w:val="lrTb"/>
            <w:noWrap w:val="false"/>
          </w:tcPr>
          <w:p>
            <w:pPr>
              <w:pStyle w:val="834"/>
              <w:jc w:val="center"/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834"/>
              <w:jc w:val="center"/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4"/>
              <w:jc w:val="center"/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34"/>
              <w:jc w:val="center"/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</w:pPr>
            <w:r/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1596,35</w:t>
            </w:r>
            <w:r/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trHeight w:val="211"/>
        </w:trPr>
        <w:tc>
          <w:tcPr>
            <w:tcW w:w="2765" w:type="dxa"/>
            <w:textDirection w:val="lrTb"/>
            <w:noWrap w:val="false"/>
          </w:tcPr>
          <w:p>
            <w:pPr>
              <w:pStyle w:val="834"/>
              <w:jc w:val="center"/>
              <w:spacing w:line="2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</w:r>
          </w:p>
        </w:tc>
        <w:tc>
          <w:tcPr>
            <w:tcW w:w="2116" w:type="dxa"/>
            <w:textDirection w:val="lrTb"/>
            <w:noWrap w:val="false"/>
          </w:tcPr>
          <w:p>
            <w:pPr>
              <w:pStyle w:val="834"/>
              <w:jc w:val="center"/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11" w:type="dxa"/>
            <w:textDirection w:val="lrTb"/>
            <w:noWrap w:val="false"/>
          </w:tcPr>
          <w:p>
            <w:pPr>
              <w:pStyle w:val="834"/>
              <w:jc w:val="center"/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4"/>
              <w:jc w:val="center"/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34"/>
              <w:jc w:val="center"/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34"/>
              <w:jc w:val="center"/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pStyle w:val="834"/>
              <w:jc w:val="center"/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pStyle w:val="834"/>
              <w:jc w:val="center"/>
              <w:spacing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Style w:val="834"/>
        <w:ind w:firstLine="540"/>
        <w:jc w:val="both"/>
      </w:pPr>
      <w:r/>
      <w:r/>
    </w:p>
    <w:p>
      <w:pPr>
        <w:pStyle w:val="834"/>
        <w:ind w:firstLine="540"/>
        <w:jc w:val="both"/>
      </w:pPr>
      <w:r>
        <w:t xml:space="preserve">--------------------------------</w:t>
      </w:r>
      <w:r/>
    </w:p>
    <w:p>
      <w:pPr>
        <w:ind w:left="0" w:right="0" w:firstLine="567"/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 w:val="0"/>
          <w:bCs w:val="0"/>
        </w:rPr>
        <w:t xml:space="preserve">П</w:t>
      </w:r>
      <w:r>
        <w:rPr>
          <w:rFonts w:ascii="Times New Roman" w:hAnsi="Times New Roman" w:cs="Times New Roman"/>
          <w:b w:val="0"/>
          <w:bCs w:val="0"/>
        </w:rPr>
        <w:t xml:space="preserve">ри предоставлении субсидии устанавливается повышающий коэффициент</w:t>
      </w:r>
      <w:r>
        <w:rPr>
          <w:rFonts w:ascii="Times New Roman" w:hAnsi="Times New Roman" w:cs="Times New Roman"/>
          <w:b/>
        </w:rPr>
        <w:t xml:space="preserve">: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0" w:right="0" w:firstLine="567"/>
        <w:spacing w:after="0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</w:rPr>
        <w:t xml:space="preserve">&lt;*&gt; 2 – для получателей субсидий, использующих семена отечественной селе</w:t>
      </w:r>
      <w:r>
        <w:rPr>
          <w:rFonts w:ascii="Times New Roman" w:hAnsi="Times New Roman" w:cs="Times New Roman"/>
        </w:rPr>
        <w:t xml:space="preserve">кции.</w:t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pStyle w:val="834"/>
        <w:ind w:left="-426" w:firstLine="966"/>
        <w:jc w:val="both"/>
        <w:rPr>
          <w:rFonts w:ascii="Times New Roman" w:hAnsi="Times New Roman" w:cs="Times New Roman"/>
          <w:color w:val="000000" w:themeColor="text1"/>
          <w:highlight w:val="none"/>
        </w:rPr>
      </w:pP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567"/>
        <w:jc w:val="both"/>
        <w:spacing w:before="0" w:after="0"/>
        <w:shd w:val="clear" w:color="ffffff" w:fill="ffffff"/>
        <w:rPr>
          <w:rFonts w:ascii="Times New Roman" w:hAnsi="Times New Roman" w:cs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none"/>
        </w:rPr>
        <w:t xml:space="preserve">&lt;**&gt;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 Согласно п.20 Порядка размер субсидии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  <w:t xml:space="preserve">не может превышать размер затрат, понесенных субъектом государственной поддержки</w:t>
      </w:r>
      <w:r>
        <w:rPr>
          <w:rFonts w:ascii="Times New Roman" w:hAnsi="Times New Roman" w:eastAsia="Times New Roman" w:cs="Times New Roman"/>
          <w:color w:val="212121"/>
          <w:sz w:val="22"/>
          <w:szCs w:val="22"/>
        </w:rPr>
        <w:t xml:space="preserve">;</w:t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34"/>
        <w:ind w:left="-426" w:firstLine="966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pStyle w:val="834"/>
        <w:ind w:left="-426" w:firstLine="966"/>
        <w:jc w:val="both"/>
        <w:rPr>
          <w:rFonts w:ascii="Times New Roman" w:hAnsi="Times New Roman" w:cs="Times New Roman"/>
          <w:color w:val="000000" w:themeColor="text1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highlight w:val="none"/>
        </w:rPr>
        <w:t xml:space="preserve">&lt;***&gt; Объем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 фактически произведенных затрат на приобретение элитных семян сельскохозяйственных культур </w:t>
      </w:r>
      <w:r>
        <w:rPr>
          <w:rFonts w:ascii="Times New Roman" w:hAnsi="Times New Roman" w:eastAsia="Times New Roman" w:cs="Times New Roman"/>
          <w:color w:val="000000" w:themeColor="text1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2"/>
        </w:rPr>
        <w:t xml:space="preserve">рассчитывается:</w:t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  <w:highlight w:val="none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2"/>
        </w:rPr>
        <w:t xml:space="preserve">для субъектов государственной поддержки, являющихся плательщиками налога на добавленную стоимость, без учета налога на добавленную стоимость;</w:t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2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2"/>
        </w:rPr>
        <w:t xml:space="preserve">для субъектов государственной поддержки, не являющихся плательщиками налога на добавленную стоимость или использующих право на освобождение от исполнения обязанностей налогоплательщика налога на добавленную стоимость в соответствии со статьей 145 Налоговог</w:t>
      </w:r>
      <w:r>
        <w:rPr>
          <w:rFonts w:ascii="Times New Roman" w:hAnsi="Times New Roman" w:eastAsia="Times New Roman" w:cs="Times New Roman"/>
          <w:color w:val="000000" w:themeColor="text1"/>
          <w:sz w:val="22"/>
        </w:rPr>
        <w:t xml:space="preserve">о кодекса Российской Федерации, возмещение части затрат осуществляется исходя из фактических затрат субъекта государственной поддержки, включая сумму налога на добавленную стоимость.</w:t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color w:val="000000" w:themeColor="text1"/>
          <w:sz w:val="22"/>
        </w:rPr>
      </w:r>
    </w:p>
    <w:p>
      <w:pPr>
        <w:ind w:left="0" w:right="0" w:firstLine="0"/>
        <w:jc w:val="both"/>
        <w:spacing w:before="0" w:after="0"/>
        <w:shd w:val="clear" w:color="ffffff" w:fill="ffffff"/>
        <w:rPr>
          <w:rFonts w:ascii="Times New Roman" w:hAnsi="Times New Roman" w:cs="Times New Roman"/>
          <w:color w:val="000000" w:themeColor="text1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2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2"/>
          <w:highlight w:val="none"/>
        </w:rPr>
      </w:r>
    </w:p>
    <w:p>
      <w:pPr>
        <w:pStyle w:val="834"/>
        <w:ind w:left="0" w:firstLine="0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4535"/>
        <w:gridCol w:w="1303"/>
        <w:gridCol w:w="340"/>
        <w:gridCol w:w="2891"/>
      </w:tblGrid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Руководитель получателя субсидии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single" w:color="auto" w:sz="4" w:space="0"/>
            </w:tcBorders>
            <w:tcW w:w="1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single" w:color="auto" w:sz="4" w:space="0"/>
            </w:tcBorders>
            <w:tcW w:w="28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(уполномоченное лицо)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М.П. (при наличии)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</w:tcBorders>
            <w:tcW w:w="1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(подпись)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</w:tcBorders>
            <w:tcW w:w="28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тел. __________________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"____" _____________ 20___ 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Проверено: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отдела государственной поддержки сельскохозяйственного производства Минсельхоза НСО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single" w:color="auto" w:sz="4" w:space="0"/>
            </w:tcBorders>
            <w:tcW w:w="1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single" w:color="auto" w:sz="4" w:space="0"/>
            </w:tcBorders>
            <w:tcW w:w="28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25"/>
        </w:trPr>
        <w:tc>
          <w:tcPr>
            <w:tcW w:w="45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</w:tcBorders>
            <w:tcW w:w="1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(подпись)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</w:tcBorders>
            <w:tcW w:w="28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gridSpan w:val="4"/>
            <w:tcW w:w="9069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Проверено: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Специалист отдела финансирования и бюджетного учета Минсельхоза НСО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single" w:color="auto" w:sz="4" w:space="0"/>
            </w:tcBorders>
            <w:tcW w:w="1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bottom w:val="single" w:color="auto" w:sz="4" w:space="0"/>
            </w:tcBorders>
            <w:tcW w:w="28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W w:w="453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</w:tcBorders>
            <w:tcW w:w="130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(подпись)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4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</w:tcBorders>
            <w:tcW w:w="2891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(расшифровка подписи)»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834"/>
        <w:ind w:left="-426" w:firstLine="966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ind w:hanging="426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t xml:space="preserve">____________________</w:t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6838" w:h="11905" w:orient="landscape"/>
      <w:pgMar w:top="284" w:right="536" w:bottom="850" w:left="1134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0"/>
    <w:next w:val="830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1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0"/>
    <w:next w:val="830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1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1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1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1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1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1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1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0"/>
    <w:next w:val="830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1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0"/>
    <w:next w:val="830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1"/>
    <w:link w:val="675"/>
    <w:uiPriority w:val="10"/>
    <w:rPr>
      <w:sz w:val="48"/>
      <w:szCs w:val="48"/>
    </w:rPr>
  </w:style>
  <w:style w:type="paragraph" w:styleId="677">
    <w:name w:val="Subtitle"/>
    <w:basedOn w:val="830"/>
    <w:next w:val="830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1"/>
    <w:link w:val="677"/>
    <w:uiPriority w:val="11"/>
    <w:rPr>
      <w:sz w:val="24"/>
      <w:szCs w:val="24"/>
    </w:rPr>
  </w:style>
  <w:style w:type="paragraph" w:styleId="679">
    <w:name w:val="Quote"/>
    <w:basedOn w:val="830"/>
    <w:next w:val="830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0"/>
    <w:next w:val="830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character" w:styleId="683">
    <w:name w:val="Header Char"/>
    <w:basedOn w:val="831"/>
    <w:link w:val="838"/>
    <w:uiPriority w:val="99"/>
  </w:style>
  <w:style w:type="character" w:styleId="684">
    <w:name w:val="Footer Char"/>
    <w:basedOn w:val="831"/>
    <w:link w:val="840"/>
    <w:uiPriority w:val="99"/>
  </w:style>
  <w:style w:type="paragraph" w:styleId="685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840"/>
    <w:uiPriority w:val="99"/>
  </w:style>
  <w:style w:type="table" w:styleId="687">
    <w:name w:val="Table Grid"/>
    <w:basedOn w:val="8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character" w:styleId="831" w:default="1">
    <w:name w:val="Default Paragraph Font"/>
    <w:uiPriority w:val="1"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paragraph" w:styleId="834" w:customStyle="1">
    <w:name w:val="ConsPlusNormal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35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Theme="minorEastAsia"/>
      <w:sz w:val="20"/>
      <w:lang w:eastAsia="ru-RU"/>
    </w:rPr>
  </w:style>
  <w:style w:type="character" w:styleId="836">
    <w:name w:val="Hyperlink"/>
    <w:basedOn w:val="831"/>
    <w:uiPriority w:val="99"/>
    <w:unhideWhenUsed/>
    <w:rPr>
      <w:color w:val="0563c1" w:themeColor="hyperlink"/>
      <w:u w:val="single"/>
    </w:rPr>
  </w:style>
  <w:style w:type="paragraph" w:styleId="837">
    <w:name w:val="List Paragraph"/>
    <w:basedOn w:val="830"/>
    <w:uiPriority w:val="34"/>
    <w:qFormat/>
    <w:pPr>
      <w:contextualSpacing/>
      <w:ind w:left="720"/>
    </w:pPr>
  </w:style>
  <w:style w:type="paragraph" w:styleId="838">
    <w:name w:val="Header"/>
    <w:basedOn w:val="830"/>
    <w:link w:val="83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39" w:customStyle="1">
    <w:name w:val="Верхний колонтитул Знак"/>
    <w:basedOn w:val="831"/>
    <w:link w:val="838"/>
    <w:uiPriority w:val="99"/>
  </w:style>
  <w:style w:type="paragraph" w:styleId="840">
    <w:name w:val="Footer"/>
    <w:basedOn w:val="830"/>
    <w:link w:val="84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1" w:customStyle="1">
    <w:name w:val="Нижний колонтитул Знак"/>
    <w:basedOn w:val="831"/>
    <w:link w:val="840"/>
    <w:uiPriority w:val="99"/>
  </w:style>
  <w:style w:type="paragraph" w:styleId="842">
    <w:name w:val="Balloon Text"/>
    <w:basedOn w:val="830"/>
    <w:link w:val="84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3" w:customStyle="1">
    <w:name w:val="Текст выноски Знак"/>
    <w:basedOn w:val="831"/>
    <w:link w:val="842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Гурская Алена Геннадьевна</dc:creator>
  <cp:keywords/>
  <dc:description/>
  <cp:revision>7</cp:revision>
  <dcterms:created xsi:type="dcterms:W3CDTF">2024-07-23T04:00:00Z</dcterms:created>
  <dcterms:modified xsi:type="dcterms:W3CDTF">2024-09-25T09:20:46Z</dcterms:modified>
</cp:coreProperties>
</file>