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3B" w:rsidRPr="00FF3B3B" w:rsidRDefault="00FF3B3B" w:rsidP="00FF3B3B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1EBF51F" wp14:editId="742762CD">
            <wp:extent cx="548640" cy="652145"/>
            <wp:effectExtent l="0" t="0" r="3810" b="0"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B3B" w:rsidRPr="00FF3B3B" w:rsidRDefault="00FF3B3B" w:rsidP="00FF3B3B">
      <w:pPr>
        <w:jc w:val="center"/>
        <w:rPr>
          <w:color w:val="auto"/>
        </w:rPr>
      </w:pPr>
    </w:p>
    <w:p w:rsidR="00FF3B3B" w:rsidRPr="00FF3B3B" w:rsidRDefault="00FF3B3B" w:rsidP="00FF3B3B">
      <w:pPr>
        <w:jc w:val="center"/>
        <w:rPr>
          <w:b/>
          <w:color w:val="auto"/>
          <w:sz w:val="28"/>
          <w:szCs w:val="28"/>
        </w:rPr>
      </w:pPr>
      <w:r w:rsidRPr="00FF3B3B">
        <w:rPr>
          <w:b/>
          <w:color w:val="auto"/>
          <w:sz w:val="28"/>
          <w:szCs w:val="28"/>
        </w:rPr>
        <w:t xml:space="preserve">МИНИСТЕРСТВО </w:t>
      </w:r>
    </w:p>
    <w:p w:rsidR="00FF3B3B" w:rsidRPr="00FF3B3B" w:rsidRDefault="00FF3B3B" w:rsidP="00FF3B3B">
      <w:pPr>
        <w:jc w:val="center"/>
        <w:rPr>
          <w:b/>
          <w:color w:val="auto"/>
          <w:sz w:val="28"/>
          <w:szCs w:val="28"/>
        </w:rPr>
      </w:pPr>
      <w:r w:rsidRPr="00FF3B3B">
        <w:rPr>
          <w:b/>
          <w:color w:val="auto"/>
          <w:sz w:val="28"/>
          <w:szCs w:val="28"/>
        </w:rPr>
        <w:t xml:space="preserve">СТРОИТЕЛЬСТВА </w:t>
      </w:r>
    </w:p>
    <w:p w:rsidR="00FF3B3B" w:rsidRPr="00FF3B3B" w:rsidRDefault="00FF3B3B" w:rsidP="00FF3B3B">
      <w:pPr>
        <w:jc w:val="center"/>
        <w:rPr>
          <w:b/>
          <w:color w:val="auto"/>
          <w:sz w:val="28"/>
          <w:szCs w:val="28"/>
        </w:rPr>
      </w:pPr>
      <w:r w:rsidRPr="00FF3B3B">
        <w:rPr>
          <w:b/>
          <w:color w:val="auto"/>
          <w:sz w:val="28"/>
          <w:szCs w:val="28"/>
        </w:rPr>
        <w:t>НОВОСИБИРСКОЙ ОБЛАСТИ</w:t>
      </w:r>
    </w:p>
    <w:p w:rsidR="00FF3B3B" w:rsidRPr="00FF3B3B" w:rsidRDefault="00FF3B3B" w:rsidP="00FF3B3B">
      <w:pPr>
        <w:jc w:val="center"/>
        <w:rPr>
          <w:b/>
          <w:color w:val="auto"/>
          <w:sz w:val="28"/>
          <w:szCs w:val="28"/>
        </w:rPr>
      </w:pPr>
    </w:p>
    <w:p w:rsidR="00FF3B3B" w:rsidRPr="00FF3B3B" w:rsidRDefault="00FF3B3B" w:rsidP="00FF3B3B">
      <w:pPr>
        <w:jc w:val="center"/>
        <w:rPr>
          <w:b/>
          <w:color w:val="auto"/>
          <w:sz w:val="28"/>
          <w:szCs w:val="28"/>
        </w:rPr>
      </w:pPr>
      <w:r w:rsidRPr="00FF3B3B">
        <w:rPr>
          <w:b/>
          <w:color w:val="auto"/>
          <w:sz w:val="36"/>
          <w:szCs w:val="36"/>
        </w:rPr>
        <w:t>ПРИКАЗ</w:t>
      </w:r>
    </w:p>
    <w:p w:rsidR="00FF3B3B" w:rsidRPr="00FF3B3B" w:rsidRDefault="00FF3B3B" w:rsidP="00FF3B3B"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9"/>
        <w:gridCol w:w="4835"/>
      </w:tblGrid>
      <w:tr w:rsidR="00FF3B3B" w:rsidRPr="00FF3B3B" w:rsidTr="00BC70CD">
        <w:tc>
          <w:tcPr>
            <w:tcW w:w="5068" w:type="dxa"/>
          </w:tcPr>
          <w:p w:rsidR="00FF3B3B" w:rsidRPr="00FF3B3B" w:rsidRDefault="00157CE7" w:rsidP="00C9130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="00FF3B3B" w:rsidRPr="00FF3B3B">
              <w:rPr>
                <w:color w:val="auto"/>
                <w:sz w:val="28"/>
                <w:szCs w:val="28"/>
              </w:rPr>
              <w:t xml:space="preserve"> </w:t>
            </w:r>
            <w:r w:rsidR="00C9130F">
              <w:rPr>
                <w:color w:val="auto"/>
                <w:sz w:val="28"/>
                <w:szCs w:val="28"/>
              </w:rPr>
              <w:t>___________</w:t>
            </w:r>
          </w:p>
        </w:tc>
        <w:tc>
          <w:tcPr>
            <w:tcW w:w="5069" w:type="dxa"/>
          </w:tcPr>
          <w:p w:rsidR="00FF3B3B" w:rsidRPr="00FF3B3B" w:rsidRDefault="00157CE7" w:rsidP="00CE4DD8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 </w:t>
            </w:r>
            <w:r w:rsidR="00470E41">
              <w:rPr>
                <w:color w:val="auto"/>
                <w:sz w:val="28"/>
                <w:szCs w:val="28"/>
              </w:rPr>
              <w:t xml:space="preserve">  </w:t>
            </w:r>
            <w:r w:rsidR="00CE4DD8">
              <w:rPr>
                <w:color w:val="auto"/>
                <w:sz w:val="28"/>
                <w:szCs w:val="28"/>
              </w:rPr>
              <w:t>______</w:t>
            </w:r>
          </w:p>
        </w:tc>
      </w:tr>
    </w:tbl>
    <w:p w:rsidR="00FF3B3B" w:rsidRPr="00FF3B3B" w:rsidRDefault="00FF3B3B" w:rsidP="00FF3B3B">
      <w:pPr>
        <w:rPr>
          <w:rFonts w:eastAsia="Calibri"/>
          <w:color w:val="auto"/>
          <w:sz w:val="28"/>
          <w:szCs w:val="28"/>
        </w:rPr>
      </w:pPr>
    </w:p>
    <w:p w:rsidR="00472B08" w:rsidRDefault="00472B08" w:rsidP="00B16499">
      <w:pPr>
        <w:ind w:right="-144"/>
        <w:jc w:val="center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г. Новосибирск</w:t>
      </w:r>
    </w:p>
    <w:p w:rsidR="00472B08" w:rsidRDefault="00472B08" w:rsidP="00B16499">
      <w:pPr>
        <w:ind w:right="-144"/>
        <w:jc w:val="center"/>
        <w:rPr>
          <w:rFonts w:eastAsia="Calibri"/>
          <w:color w:val="auto"/>
          <w:sz w:val="28"/>
          <w:szCs w:val="28"/>
        </w:rPr>
      </w:pPr>
    </w:p>
    <w:p w:rsidR="00B16499" w:rsidRPr="00472B08" w:rsidRDefault="00157CE7" w:rsidP="00B16499">
      <w:pPr>
        <w:ind w:right="-144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 внесении изменени</w:t>
      </w:r>
      <w:r w:rsidR="006C4491">
        <w:rPr>
          <w:b/>
          <w:color w:val="auto"/>
          <w:sz w:val="28"/>
          <w:szCs w:val="28"/>
        </w:rPr>
        <w:t>я</w:t>
      </w:r>
      <w:r w:rsidR="0006654C">
        <w:rPr>
          <w:b/>
          <w:color w:val="auto"/>
          <w:sz w:val="28"/>
          <w:szCs w:val="28"/>
        </w:rPr>
        <w:t xml:space="preserve"> в</w:t>
      </w:r>
      <w:r w:rsidR="003C26DE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приказ министерства строительства Новосибирской области от </w:t>
      </w:r>
      <w:r w:rsidR="003C26DE">
        <w:rPr>
          <w:b/>
          <w:color w:val="auto"/>
          <w:sz w:val="28"/>
          <w:szCs w:val="28"/>
        </w:rPr>
        <w:t>30.04.2021</w:t>
      </w:r>
      <w:r>
        <w:rPr>
          <w:b/>
          <w:color w:val="auto"/>
          <w:sz w:val="28"/>
          <w:szCs w:val="28"/>
        </w:rPr>
        <w:t xml:space="preserve"> № </w:t>
      </w:r>
      <w:r w:rsidR="003C26DE">
        <w:rPr>
          <w:b/>
          <w:color w:val="auto"/>
          <w:sz w:val="28"/>
          <w:szCs w:val="28"/>
        </w:rPr>
        <w:t>275</w:t>
      </w:r>
    </w:p>
    <w:p w:rsidR="00160B3A" w:rsidRDefault="00160B3A" w:rsidP="00160B3A">
      <w:pPr>
        <w:jc w:val="center"/>
        <w:rPr>
          <w:sz w:val="28"/>
          <w:szCs w:val="28"/>
        </w:rPr>
      </w:pPr>
    </w:p>
    <w:p w:rsidR="0027549E" w:rsidRPr="0027549E" w:rsidRDefault="00157CE7" w:rsidP="0033480D">
      <w:pPr>
        <w:ind w:right="-144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33480D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 w:rsidR="0027549E" w:rsidRPr="0027549E">
        <w:rPr>
          <w:b/>
          <w:sz w:val="28"/>
          <w:szCs w:val="28"/>
        </w:rPr>
        <w:t xml:space="preserve"> р и к а з ы в а ю:</w:t>
      </w:r>
    </w:p>
    <w:p w:rsidR="003D1D20" w:rsidRDefault="003D1D20" w:rsidP="00E7785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549E" w:rsidRPr="00D47EED">
        <w:rPr>
          <w:rFonts w:ascii="Times New Roman" w:hAnsi="Times New Roman" w:cs="Times New Roman"/>
          <w:b w:val="0"/>
          <w:sz w:val="28"/>
          <w:szCs w:val="28"/>
        </w:rPr>
        <w:t> </w:t>
      </w:r>
      <w:r w:rsidR="00157CE7">
        <w:rPr>
          <w:rFonts w:ascii="Times New Roman" w:hAnsi="Times New Roman" w:cs="Times New Roman"/>
          <w:b w:val="0"/>
          <w:sz w:val="28"/>
          <w:szCs w:val="28"/>
        </w:rPr>
        <w:t xml:space="preserve">Внести в приказ министерства строительства Новосибирской области от </w:t>
      </w:r>
      <w:r w:rsidR="003C26DE">
        <w:rPr>
          <w:rFonts w:ascii="Times New Roman" w:hAnsi="Times New Roman" w:cs="Times New Roman"/>
          <w:b w:val="0"/>
          <w:sz w:val="28"/>
          <w:szCs w:val="28"/>
        </w:rPr>
        <w:t>30.04.2021 № 275</w:t>
      </w:r>
      <w:r w:rsidR="00FF3B3B" w:rsidRPr="00D47EED">
        <w:rPr>
          <w:rFonts w:ascii="Times New Roman" w:hAnsi="Times New Roman" w:cs="Times New Roman"/>
          <w:b w:val="0"/>
          <w:sz w:val="28"/>
          <w:szCs w:val="28"/>
        </w:rPr>
        <w:t> </w:t>
      </w:r>
      <w:r w:rsidR="00157CE7" w:rsidRPr="003D1D20">
        <w:rPr>
          <w:rFonts w:ascii="Times New Roman" w:hAnsi="Times New Roman" w:cs="Times New Roman"/>
          <w:b w:val="0"/>
          <w:sz w:val="28"/>
          <w:szCs w:val="28"/>
        </w:rPr>
        <w:t>«</w:t>
      </w:r>
      <w:r w:rsidR="003C26DE">
        <w:rPr>
          <w:rFonts w:ascii="Times New Roman" w:hAnsi="Times New Roman" w:cs="Times New Roman"/>
          <w:b w:val="0"/>
          <w:sz w:val="28"/>
          <w:szCs w:val="28"/>
        </w:rPr>
        <w:t>О порядке рассмотрения заявок муниципальных  образований на осуществление строительства жилых помещений для детей – сирот и детей, оставшихся без попечения родителей</w:t>
      </w:r>
      <w:r w:rsidR="00157CE7" w:rsidRPr="003D1D20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654C">
        <w:rPr>
          <w:rFonts w:ascii="Times New Roman" w:hAnsi="Times New Roman" w:cs="Times New Roman"/>
          <w:b w:val="0"/>
          <w:sz w:val="28"/>
          <w:szCs w:val="28"/>
        </w:rPr>
        <w:t>изменение,</w:t>
      </w:r>
      <w:r w:rsidR="00E778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654C">
        <w:rPr>
          <w:rFonts w:ascii="Times New Roman" w:hAnsi="Times New Roman" w:cs="Times New Roman"/>
          <w:b w:val="0"/>
          <w:sz w:val="28"/>
          <w:szCs w:val="28"/>
        </w:rPr>
        <w:t xml:space="preserve">изложив </w:t>
      </w:r>
      <w:r w:rsidR="00867F5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риложение </w:t>
      </w:r>
      <w:r w:rsidR="0006654C">
        <w:rPr>
          <w:rFonts w:ascii="Times New Roman" w:hAnsi="Times New Roman" w:cs="Times New Roman"/>
          <w:b w:val="0"/>
          <w:sz w:val="28"/>
          <w:szCs w:val="28"/>
        </w:rPr>
        <w:t>№ 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редакции </w:t>
      </w:r>
      <w:r w:rsidR="0006654C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06654C">
        <w:rPr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приказу. </w:t>
      </w:r>
    </w:p>
    <w:p w:rsidR="00FF3B3B" w:rsidRDefault="00FF3B3B" w:rsidP="00716404">
      <w:pPr>
        <w:jc w:val="both"/>
        <w:rPr>
          <w:color w:val="auto"/>
          <w:sz w:val="28"/>
          <w:szCs w:val="28"/>
        </w:rPr>
      </w:pPr>
    </w:p>
    <w:p w:rsidR="00FF3B3B" w:rsidRDefault="00FF3B3B" w:rsidP="00716404">
      <w:pPr>
        <w:jc w:val="both"/>
        <w:rPr>
          <w:color w:val="auto"/>
          <w:sz w:val="28"/>
          <w:szCs w:val="28"/>
        </w:rPr>
      </w:pPr>
    </w:p>
    <w:p w:rsidR="0027549E" w:rsidRDefault="009E2126" w:rsidP="00534624">
      <w:pPr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И.о</w:t>
      </w:r>
      <w:proofErr w:type="spellEnd"/>
      <w:r>
        <w:rPr>
          <w:color w:val="auto"/>
          <w:sz w:val="28"/>
          <w:szCs w:val="28"/>
        </w:rPr>
        <w:t>. м</w:t>
      </w:r>
      <w:r w:rsidR="00716404" w:rsidRPr="00716404">
        <w:rPr>
          <w:color w:val="auto"/>
          <w:sz w:val="28"/>
          <w:szCs w:val="28"/>
        </w:rPr>
        <w:t>инистр</w:t>
      </w:r>
      <w:r>
        <w:rPr>
          <w:color w:val="auto"/>
          <w:sz w:val="28"/>
          <w:szCs w:val="28"/>
        </w:rPr>
        <w:t>а</w:t>
      </w:r>
      <w:r w:rsidR="00716404" w:rsidRPr="00716404">
        <w:rPr>
          <w:color w:val="auto"/>
          <w:sz w:val="28"/>
          <w:szCs w:val="28"/>
        </w:rPr>
        <w:t xml:space="preserve">                  </w:t>
      </w:r>
      <w:r w:rsidR="00DC2F41">
        <w:rPr>
          <w:color w:val="auto"/>
          <w:sz w:val="28"/>
          <w:szCs w:val="28"/>
        </w:rPr>
        <w:t xml:space="preserve">                             </w:t>
      </w:r>
      <w:r w:rsidR="00716404" w:rsidRPr="00716404">
        <w:rPr>
          <w:color w:val="auto"/>
          <w:sz w:val="28"/>
          <w:szCs w:val="28"/>
        </w:rPr>
        <w:t xml:space="preserve">                 </w:t>
      </w:r>
      <w:r>
        <w:rPr>
          <w:color w:val="auto"/>
          <w:sz w:val="28"/>
          <w:szCs w:val="28"/>
        </w:rPr>
        <w:t xml:space="preserve"> </w:t>
      </w:r>
      <w:r w:rsidR="00716404">
        <w:rPr>
          <w:color w:val="auto"/>
          <w:sz w:val="28"/>
          <w:szCs w:val="28"/>
        </w:rPr>
        <w:t xml:space="preserve">       </w:t>
      </w:r>
      <w:r w:rsidR="00E44B55">
        <w:rPr>
          <w:color w:val="auto"/>
          <w:sz w:val="28"/>
          <w:szCs w:val="28"/>
        </w:rPr>
        <w:t xml:space="preserve">          </w:t>
      </w:r>
      <w:r w:rsidR="00CE4DD8">
        <w:rPr>
          <w:color w:val="auto"/>
          <w:sz w:val="28"/>
          <w:szCs w:val="28"/>
        </w:rPr>
        <w:t>А. В. Колмаков</w:t>
      </w:r>
    </w:p>
    <w:p w:rsidR="0033480D" w:rsidRDefault="0033480D" w:rsidP="00534624">
      <w:pPr>
        <w:jc w:val="both"/>
        <w:rPr>
          <w:color w:val="auto"/>
          <w:sz w:val="20"/>
          <w:szCs w:val="20"/>
        </w:rPr>
      </w:pPr>
    </w:p>
    <w:p w:rsidR="009C1BCB" w:rsidRDefault="009C1BCB" w:rsidP="00534624">
      <w:pPr>
        <w:jc w:val="both"/>
        <w:rPr>
          <w:color w:val="auto"/>
          <w:sz w:val="20"/>
          <w:szCs w:val="20"/>
        </w:rPr>
      </w:pPr>
    </w:p>
    <w:p w:rsidR="009C1BCB" w:rsidRDefault="009C1BCB" w:rsidP="00534624">
      <w:pPr>
        <w:jc w:val="both"/>
        <w:rPr>
          <w:color w:val="auto"/>
          <w:sz w:val="20"/>
          <w:szCs w:val="20"/>
        </w:rPr>
      </w:pPr>
    </w:p>
    <w:p w:rsidR="009C1BCB" w:rsidRDefault="009C1BCB" w:rsidP="00534624">
      <w:pPr>
        <w:jc w:val="both"/>
        <w:rPr>
          <w:color w:val="auto"/>
          <w:sz w:val="20"/>
          <w:szCs w:val="20"/>
        </w:rPr>
      </w:pPr>
    </w:p>
    <w:p w:rsidR="009C1BCB" w:rsidRDefault="009C1BCB" w:rsidP="00534624">
      <w:pPr>
        <w:jc w:val="both"/>
        <w:rPr>
          <w:color w:val="auto"/>
          <w:sz w:val="20"/>
          <w:szCs w:val="20"/>
        </w:rPr>
      </w:pPr>
    </w:p>
    <w:p w:rsidR="009C1BCB" w:rsidRDefault="009C1BCB" w:rsidP="00534624">
      <w:pPr>
        <w:jc w:val="both"/>
        <w:rPr>
          <w:color w:val="auto"/>
          <w:sz w:val="20"/>
          <w:szCs w:val="20"/>
        </w:rPr>
      </w:pPr>
    </w:p>
    <w:p w:rsidR="009C1BCB" w:rsidRDefault="009C1BCB" w:rsidP="00534624">
      <w:pPr>
        <w:jc w:val="both"/>
        <w:rPr>
          <w:color w:val="auto"/>
          <w:sz w:val="20"/>
          <w:szCs w:val="20"/>
        </w:rPr>
      </w:pPr>
    </w:p>
    <w:p w:rsidR="009C1BCB" w:rsidRDefault="009C1BCB" w:rsidP="00534624">
      <w:pPr>
        <w:jc w:val="both"/>
        <w:rPr>
          <w:color w:val="auto"/>
          <w:sz w:val="20"/>
          <w:szCs w:val="20"/>
        </w:rPr>
      </w:pPr>
    </w:p>
    <w:p w:rsidR="009C1BCB" w:rsidRDefault="009C1BCB" w:rsidP="00534624">
      <w:pPr>
        <w:jc w:val="both"/>
        <w:rPr>
          <w:color w:val="auto"/>
          <w:sz w:val="20"/>
          <w:szCs w:val="20"/>
        </w:rPr>
      </w:pPr>
    </w:p>
    <w:p w:rsidR="009C1BCB" w:rsidRDefault="009C1BCB" w:rsidP="00534624">
      <w:pPr>
        <w:jc w:val="both"/>
        <w:rPr>
          <w:color w:val="auto"/>
          <w:sz w:val="20"/>
          <w:szCs w:val="20"/>
        </w:rPr>
      </w:pPr>
    </w:p>
    <w:p w:rsidR="009C1BCB" w:rsidRDefault="009C1BCB" w:rsidP="00534624">
      <w:pPr>
        <w:jc w:val="both"/>
        <w:rPr>
          <w:color w:val="auto"/>
          <w:sz w:val="20"/>
          <w:szCs w:val="20"/>
        </w:rPr>
      </w:pPr>
    </w:p>
    <w:p w:rsidR="003D1D20" w:rsidRDefault="003D1D20" w:rsidP="00534624">
      <w:pPr>
        <w:jc w:val="both"/>
        <w:rPr>
          <w:color w:val="auto"/>
          <w:sz w:val="20"/>
          <w:szCs w:val="20"/>
        </w:rPr>
      </w:pPr>
    </w:p>
    <w:p w:rsidR="003D1D20" w:rsidRDefault="003D1D20" w:rsidP="00534624">
      <w:pPr>
        <w:jc w:val="both"/>
        <w:rPr>
          <w:color w:val="auto"/>
          <w:sz w:val="20"/>
          <w:szCs w:val="20"/>
        </w:rPr>
      </w:pPr>
    </w:p>
    <w:p w:rsidR="003D1D20" w:rsidRDefault="003D1D20" w:rsidP="00534624">
      <w:pPr>
        <w:jc w:val="both"/>
        <w:rPr>
          <w:color w:val="auto"/>
          <w:sz w:val="20"/>
          <w:szCs w:val="20"/>
        </w:rPr>
      </w:pPr>
    </w:p>
    <w:p w:rsidR="003D1D20" w:rsidRDefault="003D1D20" w:rsidP="00534624">
      <w:pPr>
        <w:jc w:val="both"/>
        <w:rPr>
          <w:color w:val="auto"/>
          <w:sz w:val="20"/>
          <w:szCs w:val="20"/>
        </w:rPr>
      </w:pPr>
    </w:p>
    <w:p w:rsidR="003D1D20" w:rsidRDefault="003D1D20" w:rsidP="00534624">
      <w:pPr>
        <w:jc w:val="both"/>
        <w:rPr>
          <w:color w:val="auto"/>
          <w:sz w:val="20"/>
          <w:szCs w:val="20"/>
        </w:rPr>
      </w:pPr>
    </w:p>
    <w:p w:rsidR="003D1D20" w:rsidRDefault="003D1D20" w:rsidP="00534624">
      <w:pPr>
        <w:jc w:val="both"/>
        <w:rPr>
          <w:color w:val="auto"/>
          <w:sz w:val="20"/>
          <w:szCs w:val="20"/>
        </w:rPr>
      </w:pPr>
    </w:p>
    <w:p w:rsidR="003D1D20" w:rsidRDefault="003D1D20" w:rsidP="00534624">
      <w:pPr>
        <w:jc w:val="both"/>
        <w:rPr>
          <w:color w:val="auto"/>
          <w:sz w:val="20"/>
          <w:szCs w:val="20"/>
        </w:rPr>
      </w:pPr>
    </w:p>
    <w:p w:rsidR="003D1D20" w:rsidRDefault="003D1D20" w:rsidP="00534624">
      <w:pPr>
        <w:jc w:val="both"/>
        <w:rPr>
          <w:color w:val="auto"/>
          <w:sz w:val="20"/>
          <w:szCs w:val="20"/>
        </w:rPr>
      </w:pPr>
    </w:p>
    <w:p w:rsidR="003D1D20" w:rsidRDefault="003D1D20" w:rsidP="00534624">
      <w:pPr>
        <w:jc w:val="both"/>
        <w:rPr>
          <w:color w:val="auto"/>
          <w:sz w:val="20"/>
          <w:szCs w:val="20"/>
        </w:rPr>
      </w:pPr>
    </w:p>
    <w:p w:rsidR="003D1D20" w:rsidRDefault="003D1D20" w:rsidP="00534624">
      <w:pPr>
        <w:jc w:val="both"/>
        <w:rPr>
          <w:color w:val="auto"/>
          <w:sz w:val="20"/>
          <w:szCs w:val="20"/>
        </w:rPr>
      </w:pPr>
    </w:p>
    <w:p w:rsidR="006C4491" w:rsidRDefault="006C4491" w:rsidP="00534624">
      <w:pPr>
        <w:jc w:val="both"/>
        <w:rPr>
          <w:color w:val="auto"/>
          <w:sz w:val="20"/>
          <w:szCs w:val="20"/>
        </w:rPr>
      </w:pPr>
    </w:p>
    <w:p w:rsidR="00DC2F41" w:rsidRDefault="00DC2F41" w:rsidP="00534624">
      <w:pPr>
        <w:jc w:val="both"/>
        <w:rPr>
          <w:color w:val="auto"/>
          <w:sz w:val="20"/>
          <w:szCs w:val="20"/>
        </w:rPr>
      </w:pPr>
    </w:p>
    <w:p w:rsidR="0006654C" w:rsidRDefault="0006654C" w:rsidP="00534624">
      <w:pPr>
        <w:jc w:val="both"/>
        <w:rPr>
          <w:color w:val="auto"/>
          <w:sz w:val="20"/>
          <w:szCs w:val="20"/>
        </w:rPr>
      </w:pPr>
    </w:p>
    <w:p w:rsidR="0006654C" w:rsidRDefault="0006654C" w:rsidP="00534624">
      <w:pPr>
        <w:jc w:val="both"/>
        <w:rPr>
          <w:color w:val="auto"/>
          <w:sz w:val="20"/>
          <w:szCs w:val="20"/>
        </w:rPr>
      </w:pPr>
    </w:p>
    <w:p w:rsidR="00E77855" w:rsidRDefault="00E77855" w:rsidP="00534624">
      <w:pPr>
        <w:jc w:val="both"/>
        <w:rPr>
          <w:color w:val="auto"/>
          <w:sz w:val="20"/>
          <w:szCs w:val="20"/>
        </w:rPr>
      </w:pPr>
    </w:p>
    <w:p w:rsidR="0006654C" w:rsidRDefault="0006654C" w:rsidP="00534624">
      <w:pPr>
        <w:jc w:val="both"/>
        <w:rPr>
          <w:color w:val="auto"/>
          <w:sz w:val="20"/>
          <w:szCs w:val="20"/>
        </w:rPr>
      </w:pPr>
    </w:p>
    <w:p w:rsidR="0006654C" w:rsidRDefault="0006654C" w:rsidP="00534624">
      <w:pPr>
        <w:jc w:val="both"/>
        <w:rPr>
          <w:color w:val="auto"/>
          <w:sz w:val="20"/>
          <w:szCs w:val="20"/>
        </w:rPr>
      </w:pPr>
    </w:p>
    <w:p w:rsidR="003D1D20" w:rsidRDefault="003D1D20" w:rsidP="0006654C">
      <w:pPr>
        <w:rPr>
          <w:sz w:val="28"/>
          <w:szCs w:val="28"/>
        </w:rPr>
      </w:pPr>
    </w:p>
    <w:p w:rsidR="00022FFC" w:rsidRPr="00022FFC" w:rsidRDefault="00022FFC" w:rsidP="00022FFC">
      <w:pPr>
        <w:ind w:firstLine="709"/>
        <w:jc w:val="right"/>
        <w:rPr>
          <w:color w:val="auto"/>
          <w:sz w:val="28"/>
          <w:szCs w:val="28"/>
        </w:rPr>
      </w:pPr>
      <w:r w:rsidRPr="00022FFC">
        <w:rPr>
          <w:color w:val="auto"/>
          <w:sz w:val="28"/>
          <w:szCs w:val="28"/>
        </w:rPr>
        <w:lastRenderedPageBreak/>
        <w:t>ПРИЛОЖЕНИЕ</w:t>
      </w:r>
      <w:r>
        <w:rPr>
          <w:color w:val="auto"/>
          <w:sz w:val="28"/>
          <w:szCs w:val="28"/>
        </w:rPr>
        <w:t xml:space="preserve">  </w:t>
      </w:r>
      <w:r w:rsidRPr="00022FFC">
        <w:rPr>
          <w:color w:val="auto"/>
          <w:sz w:val="28"/>
          <w:szCs w:val="28"/>
        </w:rPr>
        <w:t xml:space="preserve"> </w:t>
      </w:r>
    </w:p>
    <w:p w:rsidR="00022FFC" w:rsidRPr="00022FFC" w:rsidRDefault="00022FFC" w:rsidP="00022FFC">
      <w:pPr>
        <w:ind w:firstLine="709"/>
        <w:jc w:val="right"/>
        <w:rPr>
          <w:color w:val="auto"/>
          <w:sz w:val="28"/>
          <w:szCs w:val="28"/>
        </w:rPr>
      </w:pPr>
      <w:r w:rsidRPr="00022FFC">
        <w:rPr>
          <w:color w:val="auto"/>
          <w:sz w:val="28"/>
          <w:szCs w:val="28"/>
        </w:rPr>
        <w:t>к приказу</w:t>
      </w:r>
    </w:p>
    <w:p w:rsidR="00022FFC" w:rsidRPr="00022FFC" w:rsidRDefault="00022FFC" w:rsidP="00022FFC">
      <w:pPr>
        <w:ind w:firstLine="709"/>
        <w:jc w:val="right"/>
        <w:rPr>
          <w:color w:val="auto"/>
          <w:sz w:val="28"/>
          <w:szCs w:val="28"/>
        </w:rPr>
      </w:pPr>
      <w:r w:rsidRPr="00022FFC">
        <w:rPr>
          <w:color w:val="auto"/>
          <w:sz w:val="28"/>
          <w:szCs w:val="28"/>
        </w:rPr>
        <w:t>министерства строительства                                                               Новосибирской области</w:t>
      </w:r>
    </w:p>
    <w:p w:rsidR="00022FFC" w:rsidRPr="00022FFC" w:rsidRDefault="00022FFC" w:rsidP="00022FFC">
      <w:pPr>
        <w:ind w:firstLine="709"/>
        <w:jc w:val="right"/>
        <w:rPr>
          <w:color w:val="auto"/>
          <w:sz w:val="28"/>
          <w:szCs w:val="28"/>
        </w:rPr>
      </w:pPr>
      <w:r w:rsidRPr="00022FFC">
        <w:rPr>
          <w:color w:val="auto"/>
          <w:sz w:val="28"/>
          <w:szCs w:val="28"/>
        </w:rPr>
        <w:t xml:space="preserve"> от _______  №  ______</w:t>
      </w:r>
    </w:p>
    <w:p w:rsidR="00022FFC" w:rsidRDefault="00022FFC" w:rsidP="00022FFC">
      <w:pPr>
        <w:ind w:firstLine="709"/>
        <w:jc w:val="right"/>
        <w:rPr>
          <w:color w:val="auto"/>
          <w:sz w:val="28"/>
          <w:szCs w:val="28"/>
        </w:rPr>
      </w:pPr>
    </w:p>
    <w:p w:rsidR="0006654C" w:rsidRPr="00022FFC" w:rsidRDefault="0006654C" w:rsidP="00022FFC">
      <w:pPr>
        <w:ind w:firstLine="709"/>
        <w:jc w:val="right"/>
        <w:rPr>
          <w:color w:val="auto"/>
          <w:sz w:val="28"/>
          <w:szCs w:val="28"/>
        </w:rPr>
      </w:pPr>
    </w:p>
    <w:p w:rsidR="00022FFC" w:rsidRPr="00022FFC" w:rsidRDefault="0006654C" w:rsidP="00022FFC">
      <w:pPr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022FFC" w:rsidRPr="00022FFC">
        <w:rPr>
          <w:color w:val="auto"/>
          <w:sz w:val="28"/>
          <w:szCs w:val="28"/>
        </w:rPr>
        <w:t>ПРИЛОЖЕНИЕ</w:t>
      </w:r>
      <w:r w:rsidR="00022FFC">
        <w:rPr>
          <w:color w:val="auto"/>
          <w:sz w:val="28"/>
          <w:szCs w:val="28"/>
        </w:rPr>
        <w:t xml:space="preserve"> № 2</w:t>
      </w:r>
      <w:r w:rsidR="00022FFC" w:rsidRPr="00022FFC">
        <w:rPr>
          <w:color w:val="auto"/>
          <w:sz w:val="28"/>
          <w:szCs w:val="28"/>
        </w:rPr>
        <w:t xml:space="preserve"> </w:t>
      </w:r>
    </w:p>
    <w:p w:rsidR="00022FFC" w:rsidRPr="00022FFC" w:rsidRDefault="00022FFC" w:rsidP="00022FFC">
      <w:pPr>
        <w:ind w:firstLine="709"/>
        <w:jc w:val="right"/>
        <w:rPr>
          <w:color w:val="auto"/>
          <w:sz w:val="28"/>
          <w:szCs w:val="28"/>
        </w:rPr>
      </w:pPr>
      <w:r w:rsidRPr="00022FFC">
        <w:rPr>
          <w:color w:val="auto"/>
          <w:sz w:val="28"/>
          <w:szCs w:val="28"/>
        </w:rPr>
        <w:t>к приказу</w:t>
      </w:r>
    </w:p>
    <w:p w:rsidR="00022FFC" w:rsidRPr="00022FFC" w:rsidRDefault="00022FFC" w:rsidP="00022FFC">
      <w:pPr>
        <w:ind w:firstLine="709"/>
        <w:jc w:val="right"/>
        <w:rPr>
          <w:color w:val="auto"/>
          <w:sz w:val="28"/>
          <w:szCs w:val="28"/>
        </w:rPr>
      </w:pPr>
      <w:r w:rsidRPr="00022FFC">
        <w:rPr>
          <w:color w:val="auto"/>
          <w:sz w:val="28"/>
          <w:szCs w:val="28"/>
        </w:rPr>
        <w:t>министерства строительства                                                               Новосибирской области</w:t>
      </w:r>
    </w:p>
    <w:p w:rsidR="00022FFC" w:rsidRPr="00022FFC" w:rsidRDefault="00022FFC" w:rsidP="00022FFC">
      <w:pPr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от 30.04.2021  №  275</w:t>
      </w:r>
    </w:p>
    <w:p w:rsidR="00022FFC" w:rsidRPr="00022FFC" w:rsidRDefault="00022FFC" w:rsidP="00022FFC">
      <w:pPr>
        <w:ind w:firstLine="709"/>
        <w:jc w:val="center"/>
        <w:rPr>
          <w:b/>
          <w:color w:val="auto"/>
          <w:sz w:val="28"/>
          <w:szCs w:val="28"/>
        </w:rPr>
      </w:pPr>
    </w:p>
    <w:p w:rsidR="00022FFC" w:rsidRDefault="00022FFC" w:rsidP="00022FFC">
      <w:pPr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Состав комиссии по рассмотрению заявок</w:t>
      </w:r>
    </w:p>
    <w:p w:rsidR="00022FFC" w:rsidRDefault="0006654C" w:rsidP="00022FFC">
      <w:pPr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</w:t>
      </w:r>
      <w:r w:rsidR="00022FFC">
        <w:rPr>
          <w:b/>
          <w:color w:val="auto"/>
          <w:sz w:val="28"/>
          <w:szCs w:val="28"/>
        </w:rPr>
        <w:t>униципальных образований на осуществление строительства жилых помещений для детей-сирот и детей, оставшихся без попечения родителей</w:t>
      </w:r>
    </w:p>
    <w:p w:rsidR="000D4E29" w:rsidRDefault="000D4E29" w:rsidP="00022FFC">
      <w:pPr>
        <w:ind w:firstLine="709"/>
        <w:jc w:val="center"/>
        <w:rPr>
          <w:b/>
          <w:color w:val="auto"/>
          <w:sz w:val="28"/>
          <w:szCs w:val="28"/>
        </w:rPr>
      </w:pPr>
    </w:p>
    <w:p w:rsidR="000D4E29" w:rsidRPr="00022FFC" w:rsidRDefault="000D4E29" w:rsidP="00022FFC">
      <w:pPr>
        <w:ind w:firstLine="709"/>
        <w:jc w:val="center"/>
        <w:rPr>
          <w:b/>
          <w:color w:val="auto"/>
          <w:sz w:val="28"/>
          <w:szCs w:val="28"/>
        </w:rPr>
      </w:pPr>
    </w:p>
    <w:p w:rsidR="00022FFC" w:rsidRPr="00022FFC" w:rsidRDefault="00022FFC" w:rsidP="00022FFC">
      <w:pPr>
        <w:ind w:firstLine="709"/>
        <w:jc w:val="center"/>
        <w:rPr>
          <w:color w:val="auto"/>
          <w:sz w:val="28"/>
          <w:szCs w:val="28"/>
        </w:rPr>
      </w:pPr>
    </w:p>
    <w:tbl>
      <w:tblPr>
        <w:tblStyle w:val="af0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310"/>
        <w:gridCol w:w="5448"/>
      </w:tblGrid>
      <w:tr w:rsidR="000D4E29" w:rsidTr="0006654C">
        <w:tc>
          <w:tcPr>
            <w:tcW w:w="4385" w:type="dxa"/>
          </w:tcPr>
          <w:p w:rsidR="000D4E29" w:rsidRDefault="000D4E29" w:rsidP="0031460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Бондаренко Елена Александровна</w:t>
            </w:r>
          </w:p>
        </w:tc>
        <w:tc>
          <w:tcPr>
            <w:tcW w:w="310" w:type="dxa"/>
          </w:tcPr>
          <w:p w:rsidR="000D4E29" w:rsidRDefault="000D4E29" w:rsidP="00022FFC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448" w:type="dxa"/>
          </w:tcPr>
          <w:p w:rsidR="000D4E29" w:rsidRDefault="000D4E29" w:rsidP="000D4E29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министра строительства Новосибирской области – начальник управления экономики министерства строительства Новосибирской области, председатель комиссии;</w:t>
            </w:r>
          </w:p>
        </w:tc>
      </w:tr>
      <w:tr w:rsidR="000D4E29" w:rsidTr="0006654C">
        <w:tc>
          <w:tcPr>
            <w:tcW w:w="4385" w:type="dxa"/>
          </w:tcPr>
          <w:p w:rsidR="000D4E29" w:rsidRDefault="000D4E29" w:rsidP="0031460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Тимонов Дмитрий Сергеевич</w:t>
            </w:r>
          </w:p>
        </w:tc>
        <w:tc>
          <w:tcPr>
            <w:tcW w:w="310" w:type="dxa"/>
          </w:tcPr>
          <w:p w:rsidR="000D4E29" w:rsidRDefault="000D4E29" w:rsidP="00022FFC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448" w:type="dxa"/>
          </w:tcPr>
          <w:p w:rsidR="000D4E29" w:rsidRDefault="000D4E29" w:rsidP="000D4E29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 управления архитектуры и градостроительства министерства строительства Новосибирской области, заместитель председателя комиссии;</w:t>
            </w:r>
          </w:p>
        </w:tc>
      </w:tr>
      <w:tr w:rsidR="00D93BA3" w:rsidTr="0006654C">
        <w:tc>
          <w:tcPr>
            <w:tcW w:w="4385" w:type="dxa"/>
          </w:tcPr>
          <w:p w:rsidR="00D93BA3" w:rsidRDefault="00D93BA3" w:rsidP="003B0F5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Горбенко Светлана Павловн</w:t>
            </w:r>
            <w:r w:rsidR="00E07787"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310" w:type="dxa"/>
          </w:tcPr>
          <w:p w:rsidR="00D93BA3" w:rsidRDefault="00D93BA3" w:rsidP="003B0F52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448" w:type="dxa"/>
          </w:tcPr>
          <w:p w:rsidR="00D93BA3" w:rsidRDefault="00D93BA3" w:rsidP="003B0F52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главный специалист </w:t>
            </w:r>
            <w:r w:rsidRPr="0031460A">
              <w:rPr>
                <w:color w:val="auto"/>
                <w:sz w:val="28"/>
                <w:szCs w:val="28"/>
              </w:rPr>
              <w:t>отдела жилищных программ министерства строительства</w:t>
            </w:r>
            <w:r>
              <w:rPr>
                <w:color w:val="auto"/>
                <w:sz w:val="28"/>
                <w:szCs w:val="28"/>
              </w:rPr>
              <w:t>, секретарь комиссии;</w:t>
            </w:r>
          </w:p>
        </w:tc>
      </w:tr>
      <w:tr w:rsidR="000D4E29" w:rsidTr="0006654C">
        <w:tc>
          <w:tcPr>
            <w:tcW w:w="4385" w:type="dxa"/>
          </w:tcPr>
          <w:p w:rsidR="000D4E29" w:rsidRDefault="000D4E29" w:rsidP="0031460A">
            <w:pPr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auto"/>
                <w:sz w:val="28"/>
                <w:szCs w:val="28"/>
              </w:rPr>
              <w:t>Вольтер Роман Георгиевич</w:t>
            </w:r>
          </w:p>
        </w:tc>
        <w:tc>
          <w:tcPr>
            <w:tcW w:w="310" w:type="dxa"/>
          </w:tcPr>
          <w:p w:rsidR="000D4E29" w:rsidRDefault="000D4E29" w:rsidP="00022FFC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448" w:type="dxa"/>
          </w:tcPr>
          <w:p w:rsidR="000D4E29" w:rsidRDefault="0031460A" w:rsidP="000D4E29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0D4E29">
              <w:rPr>
                <w:color w:val="auto"/>
                <w:sz w:val="28"/>
                <w:szCs w:val="28"/>
              </w:rPr>
              <w:t>ачальник отдела правового обеспечения министерства строительства Новосибирской области;</w:t>
            </w:r>
          </w:p>
        </w:tc>
      </w:tr>
      <w:tr w:rsidR="000D4E29" w:rsidTr="0006654C">
        <w:tc>
          <w:tcPr>
            <w:tcW w:w="4385" w:type="dxa"/>
          </w:tcPr>
          <w:p w:rsidR="000D4E29" w:rsidRDefault="000D4E29" w:rsidP="0031460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Игонина Наталья Анатольевна</w:t>
            </w:r>
          </w:p>
        </w:tc>
        <w:tc>
          <w:tcPr>
            <w:tcW w:w="310" w:type="dxa"/>
          </w:tcPr>
          <w:p w:rsidR="000D4E29" w:rsidRDefault="000D4E29" w:rsidP="00022FFC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448" w:type="dxa"/>
          </w:tcPr>
          <w:p w:rsidR="000D4E29" w:rsidRDefault="0031460A" w:rsidP="000D4E29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0D4E29">
              <w:rPr>
                <w:color w:val="auto"/>
                <w:sz w:val="28"/>
                <w:szCs w:val="28"/>
              </w:rPr>
              <w:t>ачальник отдела жилищных программ министерства строительства</w:t>
            </w:r>
            <w:r w:rsidR="0006654C">
              <w:rPr>
                <w:color w:val="auto"/>
                <w:sz w:val="28"/>
                <w:szCs w:val="28"/>
              </w:rPr>
              <w:t>;</w:t>
            </w:r>
            <w:r w:rsidR="000D4E29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06654C" w:rsidTr="00066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06654C" w:rsidRDefault="0006654C" w:rsidP="00233C0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Черников Илья Олегович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06654C" w:rsidRDefault="0006654C" w:rsidP="00233C0F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06654C" w:rsidRDefault="0006654C" w:rsidP="00233C0F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Pr="000D4E29">
              <w:rPr>
                <w:color w:val="auto"/>
                <w:sz w:val="28"/>
                <w:szCs w:val="28"/>
              </w:rPr>
              <w:t xml:space="preserve">ачальник управления </w:t>
            </w:r>
            <w:r>
              <w:rPr>
                <w:color w:val="auto"/>
                <w:sz w:val="28"/>
                <w:szCs w:val="28"/>
              </w:rPr>
              <w:t>по сопровождению строительства</w:t>
            </w:r>
            <w:r w:rsidRPr="000D4E29">
              <w:rPr>
                <w:color w:val="auto"/>
                <w:sz w:val="28"/>
                <w:szCs w:val="28"/>
              </w:rPr>
              <w:t xml:space="preserve"> министерства стро</w:t>
            </w:r>
            <w:r>
              <w:rPr>
                <w:color w:val="auto"/>
                <w:sz w:val="28"/>
                <w:szCs w:val="28"/>
              </w:rPr>
              <w:t>ительства Новосибирской области</w:t>
            </w:r>
            <w:proofErr w:type="gramStart"/>
            <w:r>
              <w:rPr>
                <w:color w:val="auto"/>
                <w:sz w:val="28"/>
                <w:szCs w:val="28"/>
              </w:rPr>
              <w:t>.».</w:t>
            </w:r>
            <w:proofErr w:type="gramEnd"/>
          </w:p>
        </w:tc>
      </w:tr>
    </w:tbl>
    <w:p w:rsidR="00470AD1" w:rsidRDefault="00470AD1" w:rsidP="00022FFC">
      <w:pPr>
        <w:ind w:firstLine="709"/>
        <w:jc w:val="right"/>
        <w:rPr>
          <w:color w:val="auto"/>
          <w:sz w:val="28"/>
          <w:szCs w:val="28"/>
        </w:rPr>
      </w:pPr>
    </w:p>
    <w:p w:rsidR="0006654C" w:rsidRDefault="0006654C" w:rsidP="00022FFC">
      <w:pPr>
        <w:ind w:firstLine="709"/>
        <w:jc w:val="right"/>
        <w:rPr>
          <w:color w:val="auto"/>
          <w:sz w:val="28"/>
          <w:szCs w:val="28"/>
        </w:rPr>
      </w:pPr>
    </w:p>
    <w:p w:rsidR="0006654C" w:rsidRPr="00470AD1" w:rsidRDefault="0006654C" w:rsidP="0006654C">
      <w:pPr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</w:t>
      </w:r>
      <w:r w:rsidR="00E77855">
        <w:rPr>
          <w:color w:val="auto"/>
          <w:sz w:val="28"/>
          <w:szCs w:val="28"/>
        </w:rPr>
        <w:t>______</w:t>
      </w:r>
    </w:p>
    <w:sectPr w:rsidR="0006654C" w:rsidRPr="00470AD1" w:rsidSect="00DC2F41">
      <w:headerReference w:type="default" r:id="rId9"/>
      <w:pgSz w:w="11906" w:h="16838"/>
      <w:pgMar w:top="709" w:right="964" w:bottom="709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62" w:rsidRDefault="00A63B62" w:rsidP="000D3348">
      <w:r>
        <w:separator/>
      </w:r>
    </w:p>
  </w:endnote>
  <w:endnote w:type="continuationSeparator" w:id="0">
    <w:p w:rsidR="00A63B62" w:rsidRDefault="00A63B62" w:rsidP="000D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62" w:rsidRDefault="00A63B62" w:rsidP="000D3348">
      <w:r>
        <w:separator/>
      </w:r>
    </w:p>
  </w:footnote>
  <w:footnote w:type="continuationSeparator" w:id="0">
    <w:p w:rsidR="00A63B62" w:rsidRDefault="00A63B62" w:rsidP="000D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48" w:rsidRDefault="000D33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C1"/>
    <w:rsid w:val="00022FFC"/>
    <w:rsid w:val="0006654C"/>
    <w:rsid w:val="0007450B"/>
    <w:rsid w:val="00077C99"/>
    <w:rsid w:val="000C2733"/>
    <w:rsid w:val="000D3348"/>
    <w:rsid w:val="000D4E29"/>
    <w:rsid w:val="000F09D0"/>
    <w:rsid w:val="00157CE7"/>
    <w:rsid w:val="00160B3A"/>
    <w:rsid w:val="00211000"/>
    <w:rsid w:val="00234510"/>
    <w:rsid w:val="002404AE"/>
    <w:rsid w:val="00246095"/>
    <w:rsid w:val="0027549E"/>
    <w:rsid w:val="002818AE"/>
    <w:rsid w:val="00285ABA"/>
    <w:rsid w:val="00291EAB"/>
    <w:rsid w:val="002A1BA4"/>
    <w:rsid w:val="0031460A"/>
    <w:rsid w:val="00315ECA"/>
    <w:rsid w:val="00323A70"/>
    <w:rsid w:val="00324063"/>
    <w:rsid w:val="0033480D"/>
    <w:rsid w:val="0034085C"/>
    <w:rsid w:val="00350FDA"/>
    <w:rsid w:val="0038022F"/>
    <w:rsid w:val="003A6D23"/>
    <w:rsid w:val="003C26DE"/>
    <w:rsid w:val="003D1D20"/>
    <w:rsid w:val="00433D89"/>
    <w:rsid w:val="00442B6C"/>
    <w:rsid w:val="00470AD1"/>
    <w:rsid w:val="00470E41"/>
    <w:rsid w:val="00472B08"/>
    <w:rsid w:val="004B50F3"/>
    <w:rsid w:val="004D2FDD"/>
    <w:rsid w:val="004F0A7A"/>
    <w:rsid w:val="005119AE"/>
    <w:rsid w:val="00520C49"/>
    <w:rsid w:val="005231F7"/>
    <w:rsid w:val="00534624"/>
    <w:rsid w:val="005424E2"/>
    <w:rsid w:val="00546128"/>
    <w:rsid w:val="00554301"/>
    <w:rsid w:val="005A21C7"/>
    <w:rsid w:val="005A27E4"/>
    <w:rsid w:val="005E25C1"/>
    <w:rsid w:val="005E6683"/>
    <w:rsid w:val="006151B3"/>
    <w:rsid w:val="006310AD"/>
    <w:rsid w:val="00647C87"/>
    <w:rsid w:val="006C4491"/>
    <w:rsid w:val="006E0303"/>
    <w:rsid w:val="00716404"/>
    <w:rsid w:val="007326ED"/>
    <w:rsid w:val="00765EB0"/>
    <w:rsid w:val="007753A2"/>
    <w:rsid w:val="007A7D90"/>
    <w:rsid w:val="007B227B"/>
    <w:rsid w:val="007F0A96"/>
    <w:rsid w:val="008116F2"/>
    <w:rsid w:val="00867F5B"/>
    <w:rsid w:val="008B160D"/>
    <w:rsid w:val="008B3454"/>
    <w:rsid w:val="008B77DB"/>
    <w:rsid w:val="00903D4D"/>
    <w:rsid w:val="00907FAA"/>
    <w:rsid w:val="00910885"/>
    <w:rsid w:val="00921508"/>
    <w:rsid w:val="0093341A"/>
    <w:rsid w:val="00937F15"/>
    <w:rsid w:val="009764FF"/>
    <w:rsid w:val="009923FC"/>
    <w:rsid w:val="009C1BCB"/>
    <w:rsid w:val="009E2126"/>
    <w:rsid w:val="009F3FA2"/>
    <w:rsid w:val="00A17C61"/>
    <w:rsid w:val="00A63B62"/>
    <w:rsid w:val="00A7076E"/>
    <w:rsid w:val="00A879D5"/>
    <w:rsid w:val="00AD440B"/>
    <w:rsid w:val="00B04D61"/>
    <w:rsid w:val="00B16499"/>
    <w:rsid w:val="00B26813"/>
    <w:rsid w:val="00B63F60"/>
    <w:rsid w:val="00B74085"/>
    <w:rsid w:val="00BA520E"/>
    <w:rsid w:val="00BF111A"/>
    <w:rsid w:val="00BF792C"/>
    <w:rsid w:val="00C06DB7"/>
    <w:rsid w:val="00C325B8"/>
    <w:rsid w:val="00C42747"/>
    <w:rsid w:val="00C4766F"/>
    <w:rsid w:val="00C51002"/>
    <w:rsid w:val="00C9130F"/>
    <w:rsid w:val="00CA3484"/>
    <w:rsid w:val="00CA4CAA"/>
    <w:rsid w:val="00CB1220"/>
    <w:rsid w:val="00CC32D4"/>
    <w:rsid w:val="00CE4DD8"/>
    <w:rsid w:val="00D31D81"/>
    <w:rsid w:val="00D47EED"/>
    <w:rsid w:val="00D71D97"/>
    <w:rsid w:val="00D863B7"/>
    <w:rsid w:val="00D93BA3"/>
    <w:rsid w:val="00D95EAB"/>
    <w:rsid w:val="00DB5620"/>
    <w:rsid w:val="00DC2F41"/>
    <w:rsid w:val="00DD7D3E"/>
    <w:rsid w:val="00E07787"/>
    <w:rsid w:val="00E44B55"/>
    <w:rsid w:val="00E77855"/>
    <w:rsid w:val="00E80785"/>
    <w:rsid w:val="00ED1A40"/>
    <w:rsid w:val="00EE5137"/>
    <w:rsid w:val="00EF34AA"/>
    <w:rsid w:val="00F31369"/>
    <w:rsid w:val="00F56F30"/>
    <w:rsid w:val="00FB1D2F"/>
    <w:rsid w:val="00FB43F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B3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275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754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549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rsid w:val="00B74085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8">
    <w:name w:val="No Spacing"/>
    <w:uiPriority w:val="1"/>
    <w:qFormat/>
    <w:rsid w:val="00B7408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D33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34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18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18A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18A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18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18A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f0">
    <w:name w:val="Table Grid"/>
    <w:basedOn w:val="a1"/>
    <w:uiPriority w:val="59"/>
    <w:rsid w:val="0033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B3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275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754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549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rsid w:val="00B74085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8">
    <w:name w:val="No Spacing"/>
    <w:uiPriority w:val="1"/>
    <w:qFormat/>
    <w:rsid w:val="00B7408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D33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34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18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18A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18A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18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18A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f0">
    <w:name w:val="Table Grid"/>
    <w:basedOn w:val="a1"/>
    <w:uiPriority w:val="59"/>
    <w:rsid w:val="0033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0CB5C6-EC63-4B4A-9CD2-84E406BF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Сафронова Елена Германовна</dc:creator>
  <cp:lastModifiedBy>Горбенко Светлана Павловна</cp:lastModifiedBy>
  <cp:revision>12</cp:revision>
  <cp:lastPrinted>2022-05-26T10:48:00Z</cp:lastPrinted>
  <dcterms:created xsi:type="dcterms:W3CDTF">2022-05-19T10:29:00Z</dcterms:created>
  <dcterms:modified xsi:type="dcterms:W3CDTF">2022-05-26T10:49:00Z</dcterms:modified>
</cp:coreProperties>
</file>