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63" w:rsidRDefault="00054663" w:rsidP="00D206A0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5A6A79" w:rsidRDefault="005A6A79" w:rsidP="00D206A0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D206A0" w:rsidRPr="00550D58" w:rsidRDefault="00D206A0" w:rsidP="00D206A0">
      <w:pPr>
        <w:pStyle w:val="ConsPlusNormal"/>
        <w:jc w:val="right"/>
        <w:rPr>
          <w:rFonts w:ascii="Times New Roman" w:hAnsi="Times New Roman" w:cs="Times New Roman"/>
        </w:rPr>
      </w:pPr>
      <w:r w:rsidRPr="00550D58">
        <w:rPr>
          <w:rFonts w:ascii="Times New Roman" w:hAnsi="Times New Roman" w:cs="Times New Roman"/>
        </w:rPr>
        <w:t xml:space="preserve">Приложение </w:t>
      </w:r>
      <w:r w:rsidR="00A53ACF" w:rsidRPr="00550D58">
        <w:rPr>
          <w:rFonts w:ascii="Times New Roman" w:hAnsi="Times New Roman" w:cs="Times New Roman"/>
        </w:rPr>
        <w:t xml:space="preserve">№ </w:t>
      </w:r>
      <w:r w:rsidR="00A53ACF" w:rsidRPr="00550D58">
        <w:rPr>
          <w:rFonts w:ascii="Times New Roman" w:hAnsi="Times New Roman" w:cs="Times New Roman"/>
          <w:sz w:val="22"/>
        </w:rPr>
        <w:t xml:space="preserve">1 </w:t>
      </w:r>
      <w:r w:rsidRPr="00550D58">
        <w:rPr>
          <w:rFonts w:ascii="Times New Roman" w:hAnsi="Times New Roman" w:cs="Times New Roman"/>
        </w:rPr>
        <w:t xml:space="preserve">к приказу </w:t>
      </w:r>
    </w:p>
    <w:p w:rsidR="00D206A0" w:rsidRPr="00550D58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550D58">
        <w:rPr>
          <w:rFonts w:ascii="Times New Roman" w:hAnsi="Times New Roman" w:cs="Times New Roman"/>
          <w:color w:val="000000"/>
        </w:rPr>
        <w:t xml:space="preserve">Минтранса Новосибирской области </w:t>
      </w:r>
    </w:p>
    <w:p w:rsidR="00D206A0" w:rsidRPr="00550D58" w:rsidRDefault="00713A3E" w:rsidP="008F4982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550D58">
        <w:rPr>
          <w:rFonts w:ascii="Times New Roman" w:hAnsi="Times New Roman" w:cs="Times New Roman"/>
          <w:color w:val="000000"/>
        </w:rPr>
        <w:t xml:space="preserve">от________________ </w:t>
      </w:r>
      <w:r w:rsidR="00D206A0" w:rsidRPr="00550D58">
        <w:rPr>
          <w:rFonts w:ascii="Times New Roman" w:hAnsi="Times New Roman" w:cs="Times New Roman"/>
          <w:color w:val="000000"/>
        </w:rPr>
        <w:t>№</w:t>
      </w:r>
      <w:r w:rsidR="008F4982" w:rsidRPr="00550D58">
        <w:rPr>
          <w:rFonts w:ascii="Times New Roman" w:hAnsi="Times New Roman" w:cs="Times New Roman"/>
          <w:color w:val="000000"/>
        </w:rPr>
        <w:t xml:space="preserve">   </w:t>
      </w:r>
    </w:p>
    <w:p w:rsidR="00D206A0" w:rsidRPr="00550D58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D206A0" w:rsidRPr="00550D58" w:rsidRDefault="00D206A0" w:rsidP="00D206A0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842693" w:rsidRPr="00550D58" w:rsidRDefault="007875D0" w:rsidP="0084269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0D58">
        <w:rPr>
          <w:rFonts w:ascii="Times New Roman" w:hAnsi="Times New Roman" w:cs="Times New Roman"/>
          <w:b/>
          <w:color w:val="000000"/>
          <w:sz w:val="28"/>
          <w:szCs w:val="28"/>
        </w:rPr>
        <w:t>ПЛАН РЕАЛИЗАЦИИ МЕРОПРИЯТИЙ</w:t>
      </w:r>
    </w:p>
    <w:p w:rsidR="00DF7162" w:rsidRPr="00550D58" w:rsidRDefault="00DF7162" w:rsidP="00DF7162">
      <w:pPr>
        <w:jc w:val="center"/>
        <w:rPr>
          <w:b/>
          <w:color w:val="000000"/>
          <w:sz w:val="28"/>
          <w:szCs w:val="28"/>
        </w:rPr>
      </w:pPr>
      <w:r w:rsidRPr="00550D58">
        <w:rPr>
          <w:b/>
          <w:color w:val="000000"/>
          <w:sz w:val="28"/>
          <w:szCs w:val="28"/>
        </w:rPr>
        <w:t>государственной программы Но</w:t>
      </w:r>
      <w:r w:rsidR="000721BF" w:rsidRPr="00550D58">
        <w:rPr>
          <w:b/>
          <w:color w:val="000000"/>
          <w:sz w:val="28"/>
          <w:szCs w:val="28"/>
        </w:rPr>
        <w:t xml:space="preserve">восибирской области «Повышение безопасности </w:t>
      </w:r>
      <w:r w:rsidRPr="00550D58">
        <w:rPr>
          <w:b/>
          <w:color w:val="000000"/>
          <w:sz w:val="28"/>
          <w:szCs w:val="28"/>
        </w:rPr>
        <w:t xml:space="preserve">дорожного движения на автомобильных дорогах и обеспечение безопасности населения на </w:t>
      </w:r>
      <w:proofErr w:type="gramStart"/>
      <w:r w:rsidRPr="00550D58">
        <w:rPr>
          <w:b/>
          <w:color w:val="000000"/>
          <w:sz w:val="28"/>
          <w:szCs w:val="28"/>
        </w:rPr>
        <w:t>транспорте  в</w:t>
      </w:r>
      <w:proofErr w:type="gramEnd"/>
      <w:r w:rsidRPr="00550D58">
        <w:rPr>
          <w:b/>
          <w:color w:val="000000"/>
          <w:sz w:val="28"/>
          <w:szCs w:val="28"/>
        </w:rPr>
        <w:t xml:space="preserve"> Новосибирской области в 2015-2020 годах»</w:t>
      </w:r>
    </w:p>
    <w:p w:rsidR="00F363D8" w:rsidRPr="00550D58" w:rsidRDefault="00F21C67" w:rsidP="00DF7162">
      <w:pPr>
        <w:jc w:val="center"/>
        <w:rPr>
          <w:b/>
          <w:color w:val="000000"/>
          <w:sz w:val="28"/>
          <w:szCs w:val="28"/>
        </w:rPr>
      </w:pPr>
      <w:r w:rsidRPr="00550D58">
        <w:rPr>
          <w:b/>
          <w:color w:val="000000"/>
          <w:sz w:val="28"/>
          <w:szCs w:val="28"/>
        </w:rPr>
        <w:t>на очередной 201</w:t>
      </w:r>
      <w:r w:rsidR="003E0F4F" w:rsidRPr="00550D58">
        <w:rPr>
          <w:b/>
          <w:color w:val="000000"/>
          <w:sz w:val="28"/>
          <w:szCs w:val="28"/>
        </w:rPr>
        <w:t>8</w:t>
      </w:r>
      <w:r w:rsidRPr="00550D58">
        <w:rPr>
          <w:b/>
          <w:color w:val="000000"/>
          <w:sz w:val="28"/>
          <w:szCs w:val="28"/>
        </w:rPr>
        <w:t xml:space="preserve"> год и плановый период 201</w:t>
      </w:r>
      <w:r w:rsidR="003E0F4F" w:rsidRPr="00550D58">
        <w:rPr>
          <w:b/>
          <w:color w:val="000000"/>
          <w:sz w:val="28"/>
          <w:szCs w:val="28"/>
        </w:rPr>
        <w:t>9</w:t>
      </w:r>
      <w:r w:rsidRPr="00550D58">
        <w:rPr>
          <w:b/>
          <w:color w:val="000000"/>
          <w:sz w:val="28"/>
          <w:szCs w:val="28"/>
        </w:rPr>
        <w:t xml:space="preserve"> и 20</w:t>
      </w:r>
      <w:r w:rsidR="003E0F4F" w:rsidRPr="00550D58">
        <w:rPr>
          <w:b/>
          <w:color w:val="000000"/>
          <w:sz w:val="28"/>
          <w:szCs w:val="28"/>
        </w:rPr>
        <w:t>20</w:t>
      </w:r>
      <w:r w:rsidRPr="00550D58">
        <w:rPr>
          <w:b/>
          <w:color w:val="000000"/>
          <w:sz w:val="28"/>
          <w:szCs w:val="28"/>
        </w:rPr>
        <w:t xml:space="preserve"> годов</w:t>
      </w:r>
    </w:p>
    <w:p w:rsidR="00EC1580" w:rsidRPr="00550D58" w:rsidRDefault="00EC1580" w:rsidP="00DF7162">
      <w:pPr>
        <w:jc w:val="center"/>
        <w:rPr>
          <w:b/>
          <w:color w:val="000000"/>
          <w:sz w:val="28"/>
          <w:szCs w:val="28"/>
        </w:rPr>
      </w:pPr>
      <w:r w:rsidRPr="00550D58">
        <w:rPr>
          <w:b/>
          <w:color w:val="000000"/>
          <w:sz w:val="28"/>
          <w:szCs w:val="28"/>
        </w:rPr>
        <w:t>(на основании государственной программы в редакции Постановления Правительства Новосибирской области</w:t>
      </w:r>
    </w:p>
    <w:p w:rsidR="00EC1580" w:rsidRPr="00550D58" w:rsidRDefault="00EC1580" w:rsidP="00DF7162">
      <w:pPr>
        <w:jc w:val="center"/>
        <w:rPr>
          <w:b/>
          <w:color w:val="000000"/>
          <w:sz w:val="28"/>
          <w:szCs w:val="28"/>
        </w:rPr>
      </w:pPr>
      <w:r w:rsidRPr="00550D58">
        <w:rPr>
          <w:b/>
          <w:color w:val="000000"/>
          <w:sz w:val="28"/>
          <w:szCs w:val="28"/>
        </w:rPr>
        <w:t xml:space="preserve"> от _________ № ______________)</w:t>
      </w:r>
    </w:p>
    <w:p w:rsidR="007875D0" w:rsidRPr="00550D58" w:rsidRDefault="007875D0" w:rsidP="007875D0">
      <w:pPr>
        <w:pStyle w:val="ConsPlusNormal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50D58">
        <w:rPr>
          <w:rFonts w:ascii="Times New Roman" w:hAnsi="Times New Roman" w:cs="Times New Roman"/>
          <w:i/>
          <w:color w:val="000000"/>
          <w:sz w:val="24"/>
          <w:szCs w:val="24"/>
        </w:rPr>
        <w:t>Таблица 1</w:t>
      </w:r>
    </w:p>
    <w:p w:rsidR="007875D0" w:rsidRPr="00550D58" w:rsidRDefault="007875D0" w:rsidP="007875D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0D58">
        <w:rPr>
          <w:rFonts w:ascii="Times New Roman" w:hAnsi="Times New Roman" w:cs="Times New Roman"/>
          <w:color w:val="000000"/>
          <w:sz w:val="24"/>
          <w:szCs w:val="24"/>
        </w:rPr>
        <w:t>Целевые индикаторы</w:t>
      </w:r>
    </w:p>
    <w:p w:rsidR="007875D0" w:rsidRPr="00550D58" w:rsidRDefault="007875D0" w:rsidP="007875D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0D58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</w:t>
      </w:r>
      <w:proofErr w:type="gramStart"/>
      <w:r w:rsidRPr="00550D58">
        <w:rPr>
          <w:rFonts w:ascii="Times New Roman" w:hAnsi="Times New Roman" w:cs="Times New Roman"/>
          <w:color w:val="000000"/>
          <w:sz w:val="24"/>
          <w:szCs w:val="24"/>
        </w:rPr>
        <w:t>транспорте  в</w:t>
      </w:r>
      <w:proofErr w:type="gramEnd"/>
      <w:r w:rsidRPr="00550D58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Новосибирской области в 2015-2020 годах»</w:t>
      </w:r>
    </w:p>
    <w:p w:rsidR="007875D0" w:rsidRPr="00550D58" w:rsidRDefault="007875D0" w:rsidP="007875D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0D58">
        <w:rPr>
          <w:rFonts w:ascii="Times New Roman" w:hAnsi="Times New Roman" w:cs="Times New Roman"/>
          <w:color w:val="000000"/>
          <w:sz w:val="24"/>
          <w:szCs w:val="24"/>
        </w:rPr>
        <w:t>на очередной 2018 год и плановый период 2019 и 2020 годов</w:t>
      </w:r>
    </w:p>
    <w:p w:rsidR="00F21C67" w:rsidRPr="00550D58" w:rsidRDefault="00F21C67" w:rsidP="00DF7162">
      <w:pPr>
        <w:jc w:val="center"/>
        <w:rPr>
          <w:b/>
          <w:color w:val="000000"/>
          <w:sz w:val="28"/>
          <w:szCs w:val="28"/>
        </w:rPr>
      </w:pPr>
    </w:p>
    <w:tbl>
      <w:tblPr>
        <w:tblW w:w="15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7"/>
        <w:gridCol w:w="2718"/>
        <w:gridCol w:w="1233"/>
        <w:gridCol w:w="1328"/>
        <w:gridCol w:w="1174"/>
        <w:gridCol w:w="711"/>
        <w:gridCol w:w="711"/>
        <w:gridCol w:w="711"/>
        <w:gridCol w:w="711"/>
        <w:gridCol w:w="711"/>
        <w:gridCol w:w="711"/>
        <w:gridCol w:w="2902"/>
      </w:tblGrid>
      <w:tr w:rsidR="0041368E" w:rsidRPr="00550D58" w:rsidTr="008C6E6B">
        <w:trPr>
          <w:trHeight w:val="347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2718" w:type="dxa"/>
            <w:vMerge w:val="restart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1233" w:type="dxa"/>
            <w:vMerge w:val="restart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Ед. измерения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Значение весового коэффициента целевого индикатора</w:t>
            </w:r>
          </w:p>
        </w:tc>
        <w:tc>
          <w:tcPr>
            <w:tcW w:w="5440" w:type="dxa"/>
            <w:gridSpan w:val="7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Значение целевого индикатора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Примечание</w:t>
            </w:r>
          </w:p>
        </w:tc>
      </w:tr>
      <w:tr w:rsidR="0041368E" w:rsidRPr="00550D58" w:rsidTr="008C6E6B">
        <w:trPr>
          <w:trHeight w:val="681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auto"/>
            <w:vAlign w:val="center"/>
            <w:hideMark/>
          </w:tcPr>
          <w:p w:rsidR="00937D72" w:rsidRPr="00550D58" w:rsidRDefault="007875D0" w:rsidP="00937D7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 xml:space="preserve">На очередной финансовый </w:t>
            </w:r>
            <w:r w:rsidR="0041368E" w:rsidRPr="00550D58">
              <w:rPr>
                <w:color w:val="000000"/>
                <w:sz w:val="18"/>
                <w:szCs w:val="18"/>
              </w:rPr>
              <w:t>201</w:t>
            </w:r>
            <w:r w:rsidR="003E0F4F" w:rsidRPr="00550D58">
              <w:rPr>
                <w:color w:val="000000"/>
                <w:sz w:val="18"/>
                <w:szCs w:val="18"/>
                <w:lang w:val="en-US"/>
              </w:rPr>
              <w:t>8</w:t>
            </w:r>
          </w:p>
          <w:p w:rsidR="0041368E" w:rsidRPr="00550D58" w:rsidRDefault="0041368E" w:rsidP="00937D72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44" w:type="dxa"/>
            <w:gridSpan w:val="4"/>
            <w:shd w:val="clear" w:color="auto" w:fill="auto"/>
            <w:vAlign w:val="center"/>
            <w:hideMark/>
          </w:tcPr>
          <w:p w:rsidR="0041368E" w:rsidRPr="00550D58" w:rsidRDefault="0041368E" w:rsidP="003E0F4F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на 201</w:t>
            </w:r>
            <w:r w:rsidR="003E0F4F" w:rsidRPr="00550D58">
              <w:rPr>
                <w:color w:val="000000"/>
                <w:sz w:val="18"/>
                <w:szCs w:val="18"/>
              </w:rPr>
              <w:t>8</w:t>
            </w:r>
            <w:r w:rsidRPr="00550D58">
              <w:rPr>
                <w:color w:val="000000"/>
                <w:sz w:val="18"/>
                <w:szCs w:val="18"/>
              </w:rPr>
              <w:t xml:space="preserve"> год,</w:t>
            </w:r>
            <w:r w:rsidRPr="00550D58">
              <w:rPr>
                <w:color w:val="000000"/>
                <w:sz w:val="18"/>
                <w:szCs w:val="18"/>
              </w:rPr>
              <w:br/>
              <w:t xml:space="preserve"> в том числе поквартально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:rsidR="0041368E" w:rsidRPr="00550D58" w:rsidRDefault="0041368E" w:rsidP="003E0F4F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201</w:t>
            </w:r>
            <w:r w:rsidR="003E0F4F" w:rsidRPr="00550D58">
              <w:rPr>
                <w:color w:val="000000"/>
                <w:sz w:val="18"/>
                <w:szCs w:val="18"/>
                <w:lang w:val="en-US"/>
              </w:rPr>
              <w:t>9</w:t>
            </w:r>
            <w:r w:rsidRPr="00550D58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  <w:hideMark/>
          </w:tcPr>
          <w:p w:rsidR="0041368E" w:rsidRPr="00550D58" w:rsidRDefault="0041368E" w:rsidP="003E0F4F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20</w:t>
            </w:r>
            <w:r w:rsidR="003E0F4F" w:rsidRPr="00550D58">
              <w:rPr>
                <w:color w:val="000000"/>
                <w:sz w:val="18"/>
                <w:szCs w:val="18"/>
                <w:lang w:val="en-US"/>
              </w:rPr>
              <w:t>20</w:t>
            </w:r>
            <w:r w:rsidRPr="00550D58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902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</w:tr>
      <w:tr w:rsidR="0041368E" w:rsidRPr="00550D58" w:rsidTr="008C6E6B">
        <w:trPr>
          <w:trHeight w:val="267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 кв.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 кв.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3 кв.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4 кв.</w:t>
            </w:r>
          </w:p>
        </w:tc>
        <w:tc>
          <w:tcPr>
            <w:tcW w:w="711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02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</w:tr>
      <w:tr w:rsidR="0041368E" w:rsidRPr="00550D58" w:rsidTr="008C6E6B">
        <w:trPr>
          <w:trHeight w:val="281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12</w:t>
            </w:r>
          </w:p>
        </w:tc>
      </w:tr>
      <w:tr w:rsidR="0041368E" w:rsidRPr="00550D58" w:rsidTr="008C6E6B">
        <w:trPr>
          <w:trHeight w:val="454"/>
          <w:jc w:val="center"/>
        </w:trPr>
        <w:tc>
          <w:tcPr>
            <w:tcW w:w="15388" w:type="dxa"/>
            <w:gridSpan w:val="12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«Повышение  безопасности  дорожного движения на автомобильных дорогах и обеспечение безопасности населения на транспорте в Новосибирской области в 2015-2020 годах»</w:t>
            </w:r>
          </w:p>
        </w:tc>
      </w:tr>
      <w:tr w:rsidR="00FC00DD" w:rsidRPr="00550D58" w:rsidTr="008C6E6B">
        <w:trPr>
          <w:trHeight w:val="1336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Цель 1.Сокращение уровня смертности и травматизма в результате дорожно-транспортных происшествий на автомобильных дорогах в Новосибирской области.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1.</w:t>
            </w:r>
            <w:r w:rsidR="00FC00DD" w:rsidRPr="00550D58">
              <w:rPr>
                <w:color w:val="000000"/>
                <w:sz w:val="18"/>
                <w:szCs w:val="18"/>
              </w:rPr>
              <w:t>Транспортный риск (количество лиц, погибших в результате ДТП, на 10 тыс. единиц транспорта)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550D58" w:rsidRDefault="00B65584" w:rsidP="00F10DB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0,06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FC00DD" w:rsidRPr="00550D58" w:rsidRDefault="005B2B7E" w:rsidP="00F53A8A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FF0000"/>
                <w:sz w:val="18"/>
                <w:szCs w:val="18"/>
              </w:rPr>
            </w:pPr>
            <w:r w:rsidRPr="00550D58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5B2B7E" w:rsidP="00223298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2,11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5B2B7E" w:rsidP="00937D72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1,91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550D58" w:rsidRDefault="00FC00DD" w:rsidP="005B2B7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В 2013 году транспортный риск –5,1.</w:t>
            </w:r>
            <w:r w:rsidRPr="00550D58">
              <w:rPr>
                <w:color w:val="000000"/>
                <w:sz w:val="18"/>
                <w:szCs w:val="18"/>
              </w:rPr>
              <w:br/>
              <w:t xml:space="preserve">К концу 2020 года транспортный риск снизится на </w:t>
            </w:r>
            <w:r w:rsidR="005B2B7E" w:rsidRPr="00550D58">
              <w:rPr>
                <w:color w:val="000000"/>
                <w:sz w:val="18"/>
                <w:szCs w:val="18"/>
              </w:rPr>
              <w:t>62,54</w:t>
            </w:r>
            <w:r w:rsidRPr="00550D58">
              <w:rPr>
                <w:color w:val="000000"/>
                <w:sz w:val="18"/>
                <w:szCs w:val="18"/>
              </w:rPr>
              <w:t>% к уровню 2013 года</w:t>
            </w:r>
          </w:p>
        </w:tc>
      </w:tr>
      <w:tr w:rsidR="00FC00DD" w:rsidRPr="00550D58" w:rsidTr="008C6E6B">
        <w:trPr>
          <w:trHeight w:val="1411"/>
          <w:jc w:val="center"/>
        </w:trPr>
        <w:tc>
          <w:tcPr>
            <w:tcW w:w="1767" w:type="dxa"/>
            <w:vMerge/>
            <w:vAlign w:val="center"/>
            <w:hideMark/>
          </w:tcPr>
          <w:p w:rsidR="00FC00DD" w:rsidRPr="00550D58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2.</w:t>
            </w:r>
            <w:r w:rsidR="00FC00DD" w:rsidRPr="00550D58">
              <w:rPr>
                <w:color w:val="000000"/>
                <w:sz w:val="18"/>
                <w:szCs w:val="18"/>
              </w:rPr>
              <w:t>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550D58" w:rsidRDefault="00FC00DD" w:rsidP="00F10DB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0,0</w:t>
            </w:r>
            <w:r w:rsidR="00B65584" w:rsidRPr="00550D5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FC00DD" w:rsidRPr="00550D58" w:rsidRDefault="005B2B7E" w:rsidP="00223298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FF0000"/>
                <w:sz w:val="18"/>
                <w:szCs w:val="18"/>
              </w:rPr>
            </w:pPr>
            <w:r w:rsidRPr="00550D58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5B2B7E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7,15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5B2B7E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6,48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550D58" w:rsidRDefault="00FC00DD" w:rsidP="005B2B7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В 2013 году социальный риск –19,3.</w:t>
            </w:r>
            <w:r w:rsidRPr="00550D58">
              <w:rPr>
                <w:color w:val="000000"/>
                <w:sz w:val="18"/>
                <w:szCs w:val="18"/>
              </w:rPr>
              <w:br/>
              <w:t xml:space="preserve">К концу 2020 года социальный риск снизится на </w:t>
            </w:r>
            <w:r w:rsidR="005B2B7E" w:rsidRPr="00550D58">
              <w:rPr>
                <w:color w:val="000000"/>
                <w:sz w:val="18"/>
                <w:szCs w:val="18"/>
              </w:rPr>
              <w:t>66,42</w:t>
            </w:r>
            <w:r w:rsidRPr="00550D58">
              <w:rPr>
                <w:color w:val="000000"/>
                <w:sz w:val="18"/>
                <w:szCs w:val="18"/>
              </w:rPr>
              <w:t>% к уровню 2013 года.</w:t>
            </w:r>
          </w:p>
        </w:tc>
      </w:tr>
      <w:tr w:rsidR="00FC00DD" w:rsidRPr="00550D58" w:rsidTr="008C6E6B">
        <w:trPr>
          <w:trHeight w:val="1120"/>
          <w:jc w:val="center"/>
        </w:trPr>
        <w:tc>
          <w:tcPr>
            <w:tcW w:w="1767" w:type="dxa"/>
            <w:vMerge/>
            <w:vAlign w:val="center"/>
            <w:hideMark/>
          </w:tcPr>
          <w:p w:rsidR="00FC00DD" w:rsidRPr="00550D58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3.</w:t>
            </w:r>
            <w:r w:rsidR="00FC00DD" w:rsidRPr="00550D58">
              <w:rPr>
                <w:color w:val="000000"/>
                <w:sz w:val="18"/>
                <w:szCs w:val="18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550D58" w:rsidRDefault="00B65584" w:rsidP="00423797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0,</w:t>
            </w:r>
            <w:r w:rsidR="003E64E4" w:rsidRPr="00550D58">
              <w:rPr>
                <w:color w:val="000000"/>
                <w:sz w:val="18"/>
                <w:szCs w:val="18"/>
                <w:lang w:val="en-US"/>
              </w:rPr>
              <w:t>1</w:t>
            </w:r>
            <w:r w:rsidR="00423797"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FC00DD" w:rsidRPr="00550D58" w:rsidRDefault="005B2B7E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255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22329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6585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5B2B7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5B2B7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550D58" w:rsidRDefault="00FC00DD" w:rsidP="005B2B7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 xml:space="preserve">В 2013 году в ДТП погибло 526 человек. К концу 2020 года количество погибших сократится на </w:t>
            </w:r>
            <w:r w:rsidR="005B2B7E" w:rsidRPr="00550D58">
              <w:rPr>
                <w:color w:val="000000"/>
                <w:sz w:val="18"/>
                <w:szCs w:val="18"/>
              </w:rPr>
              <w:t>295</w:t>
            </w:r>
            <w:r w:rsidRPr="00550D58">
              <w:rPr>
                <w:color w:val="000000"/>
                <w:sz w:val="18"/>
                <w:szCs w:val="18"/>
              </w:rPr>
              <w:t xml:space="preserve"> человек, или </w:t>
            </w:r>
            <w:r w:rsidR="005B2B7E" w:rsidRPr="00550D58">
              <w:rPr>
                <w:color w:val="000000"/>
                <w:sz w:val="18"/>
                <w:szCs w:val="18"/>
              </w:rPr>
              <w:t>56</w:t>
            </w:r>
            <w:r w:rsidRPr="00550D58">
              <w:rPr>
                <w:color w:val="000000"/>
                <w:sz w:val="18"/>
                <w:szCs w:val="18"/>
              </w:rPr>
              <w:t xml:space="preserve">%, по сравнению с 2013 </w:t>
            </w:r>
            <w:proofErr w:type="gramStart"/>
            <w:r w:rsidRPr="00550D58">
              <w:rPr>
                <w:color w:val="000000"/>
                <w:sz w:val="18"/>
                <w:szCs w:val="18"/>
              </w:rPr>
              <w:t>годом..</w:t>
            </w:r>
            <w:proofErr w:type="gramEnd"/>
            <w:r w:rsidRPr="00550D58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C00DD" w:rsidRPr="00550D58" w:rsidTr="008C6E6B">
        <w:trPr>
          <w:trHeight w:val="1250"/>
          <w:jc w:val="center"/>
        </w:trPr>
        <w:tc>
          <w:tcPr>
            <w:tcW w:w="1767" w:type="dxa"/>
            <w:vMerge/>
            <w:vAlign w:val="center"/>
            <w:hideMark/>
          </w:tcPr>
          <w:p w:rsidR="00FC00DD" w:rsidRPr="00550D58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4.</w:t>
            </w:r>
            <w:r w:rsidR="00FC00DD" w:rsidRPr="00550D58">
              <w:rPr>
                <w:color w:val="000000"/>
                <w:sz w:val="18"/>
                <w:szCs w:val="18"/>
              </w:rPr>
              <w:t>Сокращение количества детей, погибших в результате ДТП (по сравнению с 2013 годом)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550D58" w:rsidRDefault="00FC00DD" w:rsidP="00423797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0,</w:t>
            </w:r>
            <w:r w:rsidR="003E64E4" w:rsidRPr="00550D58">
              <w:rPr>
                <w:color w:val="000000"/>
                <w:sz w:val="18"/>
                <w:szCs w:val="18"/>
                <w:lang w:val="en-US"/>
              </w:rPr>
              <w:t>1</w:t>
            </w:r>
            <w:r w:rsidR="00423797"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FC00DD" w:rsidRPr="00550D58" w:rsidRDefault="00FC00DD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223298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6555EF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550D58" w:rsidRDefault="00FC00DD" w:rsidP="004C101F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 xml:space="preserve">В 2013 году в ДТП погибло 25 детей. К концу 2020 года количество погибших в ДТП детей снизится на </w:t>
            </w:r>
            <w:r w:rsidR="004C101F" w:rsidRPr="00550D58">
              <w:rPr>
                <w:color w:val="000000"/>
                <w:sz w:val="18"/>
                <w:szCs w:val="18"/>
              </w:rPr>
              <w:t>60,0</w:t>
            </w:r>
            <w:r w:rsidRPr="00550D58">
              <w:rPr>
                <w:color w:val="000000"/>
                <w:sz w:val="18"/>
                <w:szCs w:val="18"/>
              </w:rPr>
              <w:t xml:space="preserve"> %  по сравнению с 2013 годом.</w:t>
            </w:r>
          </w:p>
        </w:tc>
      </w:tr>
      <w:tr w:rsidR="00FC00DD" w:rsidRPr="00550D58" w:rsidTr="008C6E6B">
        <w:trPr>
          <w:trHeight w:val="1266"/>
          <w:jc w:val="center"/>
        </w:trPr>
        <w:tc>
          <w:tcPr>
            <w:tcW w:w="1767" w:type="dxa"/>
            <w:vMerge/>
            <w:vAlign w:val="center"/>
            <w:hideMark/>
          </w:tcPr>
          <w:p w:rsidR="00FC00DD" w:rsidRPr="00550D58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5.</w:t>
            </w:r>
            <w:r w:rsidR="00FC00DD" w:rsidRPr="00550D58">
              <w:rPr>
                <w:color w:val="000000"/>
                <w:sz w:val="18"/>
                <w:szCs w:val="18"/>
              </w:rPr>
              <w:t>Сокращение количества ДТП с пострадавшими (по сравнению с 2013 годом)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550D58" w:rsidRDefault="00046C0A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е</w:t>
            </w:r>
            <w:r w:rsidR="008F4982" w:rsidRPr="00550D58">
              <w:rPr>
                <w:color w:val="000000"/>
                <w:sz w:val="18"/>
                <w:szCs w:val="18"/>
              </w:rPr>
              <w:t>д.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550D58" w:rsidRDefault="00B65584" w:rsidP="00423797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0,</w:t>
            </w:r>
            <w:r w:rsidR="00423797" w:rsidRPr="00550D5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FC00DD" w:rsidRPr="00550D58" w:rsidRDefault="00CC5FE6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385BCB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CC5FE6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CC5FE6" w:rsidP="0046585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550D58" w:rsidRDefault="00FC00DD" w:rsidP="00CC5FE6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В 2013 году зарегистрировано 2843 ДТП с пострадавшими.</w:t>
            </w:r>
            <w:r w:rsidRPr="00550D58">
              <w:rPr>
                <w:color w:val="000000"/>
                <w:sz w:val="18"/>
                <w:szCs w:val="18"/>
              </w:rPr>
              <w:br/>
              <w:t xml:space="preserve">К концу 2020 года количество таких ДТП снизится на </w:t>
            </w:r>
            <w:r w:rsidR="00CC5FE6" w:rsidRPr="00550D58">
              <w:rPr>
                <w:color w:val="000000"/>
                <w:sz w:val="18"/>
                <w:szCs w:val="18"/>
              </w:rPr>
              <w:t>204</w:t>
            </w:r>
            <w:r w:rsidRPr="00550D58">
              <w:rPr>
                <w:color w:val="000000"/>
                <w:sz w:val="18"/>
                <w:szCs w:val="18"/>
              </w:rPr>
              <w:t xml:space="preserve"> ед.</w:t>
            </w:r>
          </w:p>
        </w:tc>
      </w:tr>
      <w:tr w:rsidR="00FC00DD" w:rsidRPr="00550D58" w:rsidTr="008C6E6B">
        <w:trPr>
          <w:trHeight w:val="1256"/>
          <w:jc w:val="center"/>
        </w:trPr>
        <w:tc>
          <w:tcPr>
            <w:tcW w:w="1767" w:type="dxa"/>
            <w:vMerge/>
            <w:vAlign w:val="center"/>
            <w:hideMark/>
          </w:tcPr>
          <w:p w:rsidR="00FC00DD" w:rsidRPr="00550D58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FC00DD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6.</w:t>
            </w:r>
            <w:r w:rsidR="00FC00DD" w:rsidRPr="00550D58">
              <w:rPr>
                <w:color w:val="000000"/>
                <w:sz w:val="18"/>
                <w:szCs w:val="18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FC00DD" w:rsidRPr="00550D58" w:rsidRDefault="00B65584" w:rsidP="00423797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0,</w:t>
            </w:r>
            <w:r w:rsidR="00423797" w:rsidRPr="00550D5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FC00DD" w:rsidRPr="00550D58" w:rsidRDefault="00F834FF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C00DD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834FF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7,43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FC00DD" w:rsidRPr="00550D58" w:rsidRDefault="00F834FF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7,33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FC00DD" w:rsidRPr="00550D58" w:rsidRDefault="00FC00DD" w:rsidP="00F834FF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В 2013 году показатель тяжести последствий –13,4.</w:t>
            </w:r>
            <w:r w:rsidRPr="00550D58">
              <w:rPr>
                <w:color w:val="000000"/>
                <w:sz w:val="18"/>
                <w:szCs w:val="18"/>
              </w:rPr>
              <w:br/>
              <w:t xml:space="preserve">К концу 2020 года показатель снизится на </w:t>
            </w:r>
            <w:r w:rsidR="00F834FF" w:rsidRPr="00550D58">
              <w:rPr>
                <w:color w:val="000000"/>
                <w:sz w:val="18"/>
                <w:szCs w:val="18"/>
              </w:rPr>
              <w:t>45,29</w:t>
            </w:r>
            <w:r w:rsidRPr="00550D58">
              <w:rPr>
                <w:color w:val="000000"/>
                <w:sz w:val="18"/>
                <w:szCs w:val="18"/>
              </w:rPr>
              <w:t xml:space="preserve"> % к уровню 2013 года и составит </w:t>
            </w:r>
            <w:r w:rsidR="00F834FF" w:rsidRPr="00550D58">
              <w:rPr>
                <w:color w:val="000000"/>
                <w:sz w:val="18"/>
                <w:szCs w:val="18"/>
              </w:rPr>
              <w:t>7,33</w:t>
            </w:r>
            <w:r w:rsidRPr="00550D58">
              <w:rPr>
                <w:color w:val="000000"/>
                <w:sz w:val="18"/>
                <w:szCs w:val="18"/>
              </w:rPr>
              <w:t>.</w:t>
            </w:r>
          </w:p>
        </w:tc>
      </w:tr>
      <w:tr w:rsidR="00FC00DD" w:rsidRPr="00550D58" w:rsidTr="008C6E6B">
        <w:trPr>
          <w:trHeight w:val="1256"/>
          <w:jc w:val="center"/>
        </w:trPr>
        <w:tc>
          <w:tcPr>
            <w:tcW w:w="1767" w:type="dxa"/>
            <w:vMerge/>
            <w:vAlign w:val="center"/>
          </w:tcPr>
          <w:p w:rsidR="00FC00DD" w:rsidRPr="00550D58" w:rsidRDefault="00FC00DD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FC00DD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7.</w:t>
            </w:r>
            <w:r w:rsidR="00FC00DD" w:rsidRPr="00550D58">
              <w:rPr>
                <w:color w:val="000000"/>
                <w:sz w:val="18"/>
                <w:szCs w:val="18"/>
              </w:rPr>
              <w:t>Сокращение количества мест концентрации дорожно-транспортных происшествий</w:t>
            </w:r>
            <w:r w:rsidR="0058591A" w:rsidRPr="00550D58">
              <w:rPr>
                <w:color w:val="000000"/>
                <w:sz w:val="18"/>
                <w:szCs w:val="18"/>
              </w:rPr>
              <w:t xml:space="preserve"> (сокращение количества мест </w:t>
            </w:r>
            <w:r w:rsidR="003923F9" w:rsidRPr="00550D58">
              <w:rPr>
                <w:color w:val="000000"/>
                <w:sz w:val="18"/>
                <w:szCs w:val="18"/>
              </w:rPr>
              <w:t xml:space="preserve">концентрации </w:t>
            </w:r>
            <w:r w:rsidR="0058591A" w:rsidRPr="00550D58">
              <w:rPr>
                <w:color w:val="000000"/>
                <w:sz w:val="18"/>
                <w:szCs w:val="18"/>
              </w:rPr>
              <w:t>ДТП в течение года)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C00DD" w:rsidRPr="00550D58" w:rsidRDefault="00FC00DD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C00DD" w:rsidRPr="00550D58" w:rsidRDefault="00F10DB2" w:rsidP="00022F6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0,</w:t>
            </w:r>
            <w:r w:rsidR="00022F68" w:rsidRPr="00550D58"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C00DD" w:rsidRPr="00550D58" w:rsidRDefault="006A4147" w:rsidP="00DC7E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C00DD" w:rsidRPr="00550D58" w:rsidRDefault="00F10DB2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C00DD" w:rsidRPr="00550D58" w:rsidRDefault="00F10DB2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C00DD" w:rsidRPr="00550D58" w:rsidRDefault="00F10DB2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C00DD" w:rsidRPr="00550D58" w:rsidRDefault="00F10DB2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C00DD" w:rsidRPr="00550D58" w:rsidRDefault="006A4147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C00DD" w:rsidRPr="00550D58" w:rsidRDefault="006A4147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FC00DD" w:rsidRPr="00550D58" w:rsidRDefault="006A4147" w:rsidP="00E479FC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 xml:space="preserve">К концу 2018 года количество мест концентрации ДТП снизится на </w:t>
            </w:r>
            <w:r w:rsidR="00E479FC" w:rsidRPr="00550D58">
              <w:rPr>
                <w:color w:val="000000"/>
                <w:sz w:val="18"/>
                <w:szCs w:val="18"/>
              </w:rPr>
              <w:t>7</w:t>
            </w:r>
            <w:r w:rsidR="00293C89" w:rsidRPr="00550D58">
              <w:rPr>
                <w:color w:val="000000"/>
                <w:sz w:val="18"/>
                <w:szCs w:val="18"/>
              </w:rPr>
              <w:t xml:space="preserve"> ед.</w:t>
            </w:r>
            <w:r w:rsidRPr="00550D58">
              <w:rPr>
                <w:color w:val="000000"/>
                <w:sz w:val="18"/>
                <w:szCs w:val="18"/>
              </w:rPr>
              <w:t xml:space="preserve"> к </w:t>
            </w:r>
            <w:r w:rsidR="00293C89" w:rsidRPr="00550D58">
              <w:rPr>
                <w:color w:val="000000"/>
                <w:sz w:val="18"/>
                <w:szCs w:val="18"/>
              </w:rPr>
              <w:t>уровню 2016 года</w:t>
            </w:r>
            <w:r w:rsidR="00354026" w:rsidRPr="00550D58">
              <w:rPr>
                <w:color w:val="000000"/>
                <w:sz w:val="18"/>
                <w:szCs w:val="18"/>
              </w:rPr>
              <w:t>, с учетом результата 2017 года</w:t>
            </w:r>
            <w:r w:rsidR="00293C89" w:rsidRPr="00550D58">
              <w:rPr>
                <w:color w:val="000000"/>
                <w:sz w:val="18"/>
                <w:szCs w:val="18"/>
              </w:rPr>
              <w:t>. О</w:t>
            </w:r>
            <w:r w:rsidRPr="00550D58">
              <w:rPr>
                <w:color w:val="000000"/>
                <w:sz w:val="18"/>
                <w:szCs w:val="18"/>
              </w:rPr>
              <w:t>бще</w:t>
            </w:r>
            <w:r w:rsidR="00293C89" w:rsidRPr="00550D58">
              <w:rPr>
                <w:color w:val="000000"/>
                <w:sz w:val="18"/>
                <w:szCs w:val="18"/>
              </w:rPr>
              <w:t>е</w:t>
            </w:r>
            <w:r w:rsidRPr="00550D58">
              <w:rPr>
                <w:color w:val="000000"/>
                <w:sz w:val="18"/>
                <w:szCs w:val="18"/>
              </w:rPr>
              <w:t xml:space="preserve"> количеств</w:t>
            </w:r>
            <w:r w:rsidR="00293C89" w:rsidRPr="00550D58">
              <w:rPr>
                <w:color w:val="000000"/>
                <w:sz w:val="18"/>
                <w:szCs w:val="18"/>
              </w:rPr>
              <w:t>о</w:t>
            </w:r>
            <w:r w:rsidRPr="00550D58">
              <w:rPr>
                <w:color w:val="000000"/>
                <w:sz w:val="18"/>
                <w:szCs w:val="18"/>
              </w:rPr>
              <w:t xml:space="preserve"> мест концентрации ДТП определенн</w:t>
            </w:r>
            <w:r w:rsidR="00293C89" w:rsidRPr="00550D58">
              <w:rPr>
                <w:color w:val="000000"/>
                <w:sz w:val="18"/>
                <w:szCs w:val="18"/>
              </w:rPr>
              <w:t>ое</w:t>
            </w:r>
            <w:r w:rsidRPr="00550D58">
              <w:rPr>
                <w:color w:val="000000"/>
                <w:sz w:val="18"/>
                <w:szCs w:val="18"/>
              </w:rPr>
              <w:t xml:space="preserve"> по итогам 2016 года</w:t>
            </w:r>
            <w:r w:rsidR="00293C89" w:rsidRPr="00550D58">
              <w:rPr>
                <w:color w:val="000000"/>
                <w:sz w:val="18"/>
                <w:szCs w:val="18"/>
              </w:rPr>
              <w:t xml:space="preserve"> - 69</w:t>
            </w:r>
            <w:r w:rsidRPr="00550D58">
              <w:rPr>
                <w:color w:val="000000"/>
                <w:sz w:val="18"/>
                <w:szCs w:val="18"/>
              </w:rPr>
              <w:t>.</w:t>
            </w:r>
          </w:p>
        </w:tc>
      </w:tr>
      <w:tr w:rsidR="0041368E" w:rsidRPr="00550D58" w:rsidTr="008C6E6B">
        <w:trPr>
          <w:trHeight w:val="2124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 xml:space="preserve">Задача 1. </w:t>
            </w:r>
            <w:r w:rsidR="00800254" w:rsidRPr="00550D58">
              <w:rPr>
                <w:color w:val="000000"/>
                <w:sz w:val="18"/>
                <w:szCs w:val="18"/>
              </w:rPr>
              <w:t>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8.</w:t>
            </w:r>
            <w:r w:rsidR="0041368E" w:rsidRPr="00550D58">
              <w:rPr>
                <w:color w:val="000000"/>
                <w:sz w:val="18"/>
                <w:szCs w:val="18"/>
              </w:rPr>
              <w:t>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550D58" w:rsidRDefault="0041368E" w:rsidP="00B65584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41368E" w:rsidRPr="00550D58" w:rsidRDefault="00AF5F83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C72602" w:rsidRPr="00550D58" w:rsidRDefault="008F4982" w:rsidP="008F4982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CC7AA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AF5F83" w:rsidP="002848C8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82093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AF5F83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AF5F83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550D58" w:rsidRDefault="00CC7AAE" w:rsidP="00AF5F83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За период 201</w:t>
            </w:r>
            <w:r w:rsidR="0018646E" w:rsidRPr="00550D58">
              <w:rPr>
                <w:color w:val="000000"/>
                <w:sz w:val="18"/>
                <w:szCs w:val="18"/>
              </w:rPr>
              <w:t>8</w:t>
            </w:r>
            <w:r w:rsidRPr="00550D58">
              <w:rPr>
                <w:color w:val="000000"/>
                <w:sz w:val="18"/>
                <w:szCs w:val="18"/>
              </w:rPr>
              <w:t xml:space="preserve"> – 20</w:t>
            </w:r>
            <w:r w:rsidR="0018646E" w:rsidRPr="00550D58">
              <w:rPr>
                <w:color w:val="000000"/>
                <w:sz w:val="18"/>
                <w:szCs w:val="18"/>
              </w:rPr>
              <w:t>20</w:t>
            </w:r>
            <w:r w:rsidRPr="00550D58">
              <w:rPr>
                <w:color w:val="000000"/>
                <w:sz w:val="18"/>
                <w:szCs w:val="18"/>
              </w:rPr>
              <w:t xml:space="preserve"> годов будет проведено не менее </w:t>
            </w:r>
            <w:r w:rsidR="00AF5F83" w:rsidRPr="00550D58">
              <w:rPr>
                <w:color w:val="000000"/>
                <w:sz w:val="18"/>
                <w:szCs w:val="18"/>
              </w:rPr>
              <w:t xml:space="preserve">18 </w:t>
            </w:r>
            <w:r w:rsidR="0041368E" w:rsidRPr="00550D58">
              <w:rPr>
                <w:color w:val="000000"/>
                <w:sz w:val="18"/>
                <w:szCs w:val="18"/>
              </w:rPr>
              <w:t>массов</w:t>
            </w:r>
            <w:r w:rsidRPr="00550D58">
              <w:rPr>
                <w:color w:val="000000"/>
                <w:sz w:val="18"/>
                <w:szCs w:val="18"/>
              </w:rPr>
              <w:t>ых профилактических мероприятий</w:t>
            </w:r>
            <w:r w:rsidR="0041368E" w:rsidRPr="00550D58">
              <w:rPr>
                <w:color w:val="000000"/>
                <w:sz w:val="18"/>
                <w:szCs w:val="18"/>
              </w:rPr>
              <w:t xml:space="preserve"> в области безопасности дорожного движения, в которых </w:t>
            </w:r>
            <w:r w:rsidR="0018646E" w:rsidRPr="00550D58">
              <w:rPr>
                <w:color w:val="000000"/>
                <w:sz w:val="18"/>
                <w:szCs w:val="18"/>
              </w:rPr>
              <w:t xml:space="preserve">в 2018-2020 годах </w:t>
            </w:r>
            <w:r w:rsidR="0041368E" w:rsidRPr="00550D58">
              <w:rPr>
                <w:color w:val="000000"/>
                <w:sz w:val="18"/>
                <w:szCs w:val="18"/>
              </w:rPr>
              <w:t xml:space="preserve">примут участие </w:t>
            </w:r>
            <w:r w:rsidR="00314DC3" w:rsidRPr="00550D58">
              <w:rPr>
                <w:color w:val="000000"/>
                <w:sz w:val="18"/>
                <w:szCs w:val="18"/>
              </w:rPr>
              <w:t xml:space="preserve">не менее </w:t>
            </w:r>
            <w:r w:rsidR="00AF5F83" w:rsidRPr="00550D58">
              <w:rPr>
                <w:color w:val="000000"/>
                <w:sz w:val="18"/>
                <w:szCs w:val="18"/>
              </w:rPr>
              <w:t>30000</w:t>
            </w:r>
            <w:r w:rsidR="00314DC3" w:rsidRPr="00550D58">
              <w:rPr>
                <w:color w:val="000000"/>
                <w:sz w:val="18"/>
                <w:szCs w:val="18"/>
              </w:rPr>
              <w:t xml:space="preserve"> участников.</w:t>
            </w:r>
          </w:p>
        </w:tc>
      </w:tr>
      <w:tr w:rsidR="0041368E" w:rsidRPr="00550D58" w:rsidTr="008C6E6B">
        <w:trPr>
          <w:trHeight w:val="1957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9.</w:t>
            </w:r>
            <w:r w:rsidR="0041368E" w:rsidRPr="00550D58">
              <w:rPr>
                <w:color w:val="000000"/>
                <w:sz w:val="18"/>
                <w:szCs w:val="18"/>
              </w:rPr>
              <w:t>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тыс. шт.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550D58" w:rsidRDefault="00BC6DEE" w:rsidP="0042379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0,0</w:t>
            </w:r>
            <w:r w:rsidR="00423797" w:rsidRPr="00550D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41368E" w:rsidRPr="00550D58" w:rsidRDefault="00880A4C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34</w:t>
            </w:r>
            <w:r w:rsidR="002549D1" w:rsidRPr="00550D58">
              <w:rPr>
                <w:color w:val="000000"/>
                <w:sz w:val="18"/>
                <w:szCs w:val="18"/>
                <w:lang w:val="en-US"/>
              </w:rPr>
              <w:t>,48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880A4C" w:rsidP="00207F69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2549D1" w:rsidP="00880A4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8,</w:t>
            </w:r>
            <w:r w:rsidR="00880A4C" w:rsidRPr="00550D58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2549D1" w:rsidP="00880A4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8,</w:t>
            </w:r>
            <w:r w:rsidR="00880A4C" w:rsidRPr="00550D58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2549D1" w:rsidP="00880A4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8,</w:t>
            </w:r>
            <w:r w:rsidR="00880A4C" w:rsidRPr="00550D58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2549D1" w:rsidP="00880A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3</w:t>
            </w:r>
            <w:r w:rsidR="00880A4C" w:rsidRPr="00550D58">
              <w:rPr>
                <w:color w:val="000000"/>
                <w:sz w:val="18"/>
                <w:szCs w:val="18"/>
              </w:rPr>
              <w:t>4</w:t>
            </w:r>
            <w:r w:rsidRPr="00550D58">
              <w:rPr>
                <w:color w:val="000000"/>
                <w:sz w:val="18"/>
                <w:szCs w:val="18"/>
                <w:lang w:val="en-US"/>
              </w:rPr>
              <w:t>,48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2549D1" w:rsidP="00880A4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3</w:t>
            </w:r>
            <w:r w:rsidR="00880A4C" w:rsidRPr="00550D58">
              <w:rPr>
                <w:color w:val="000000"/>
                <w:sz w:val="18"/>
                <w:szCs w:val="18"/>
              </w:rPr>
              <w:t>4</w:t>
            </w:r>
            <w:r w:rsidRPr="00550D58">
              <w:rPr>
                <w:color w:val="000000"/>
                <w:sz w:val="18"/>
                <w:szCs w:val="18"/>
                <w:lang w:val="en-US"/>
              </w:rPr>
              <w:t>,48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550D58" w:rsidRDefault="009830DF" w:rsidP="00880A4C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За период 201</w:t>
            </w:r>
            <w:r w:rsidR="00DC7E00" w:rsidRPr="00550D58">
              <w:rPr>
                <w:color w:val="000000"/>
                <w:sz w:val="18"/>
                <w:szCs w:val="18"/>
              </w:rPr>
              <w:t>8</w:t>
            </w:r>
            <w:r w:rsidRPr="00550D58">
              <w:rPr>
                <w:color w:val="000000"/>
                <w:sz w:val="18"/>
                <w:szCs w:val="18"/>
              </w:rPr>
              <w:t xml:space="preserve"> - 20</w:t>
            </w:r>
            <w:r w:rsidR="00DC7E00" w:rsidRPr="00550D58">
              <w:rPr>
                <w:color w:val="000000"/>
                <w:sz w:val="18"/>
                <w:szCs w:val="18"/>
              </w:rPr>
              <w:t>20</w:t>
            </w:r>
            <w:r w:rsidR="0041368E" w:rsidRPr="00550D58">
              <w:rPr>
                <w:color w:val="000000"/>
                <w:sz w:val="18"/>
                <w:szCs w:val="18"/>
              </w:rPr>
              <w:t xml:space="preserve"> </w:t>
            </w:r>
            <w:r w:rsidR="008F4982" w:rsidRPr="00550D58">
              <w:rPr>
                <w:color w:val="000000"/>
                <w:sz w:val="18"/>
                <w:szCs w:val="18"/>
              </w:rPr>
              <w:t>годов</w:t>
            </w:r>
            <w:r w:rsidR="0041368E" w:rsidRPr="00550D58">
              <w:rPr>
                <w:color w:val="000000"/>
                <w:sz w:val="18"/>
                <w:szCs w:val="18"/>
              </w:rPr>
              <w:t xml:space="preserve"> будет проведено не менее </w:t>
            </w:r>
            <w:r w:rsidR="00880A4C" w:rsidRPr="00550D58">
              <w:rPr>
                <w:color w:val="000000"/>
                <w:sz w:val="18"/>
                <w:szCs w:val="18"/>
              </w:rPr>
              <w:t>103,4</w:t>
            </w:r>
            <w:r w:rsidR="0041368E" w:rsidRPr="00550D58">
              <w:rPr>
                <w:color w:val="000000"/>
                <w:sz w:val="18"/>
                <w:szCs w:val="18"/>
              </w:rPr>
              <w:t xml:space="preserve"> тыс. пропагандистских и профилактических мероприятий с участниками дорожного движения с ежегодным охватом аудитории не менее 800 тыс. человек.</w:t>
            </w:r>
          </w:p>
        </w:tc>
      </w:tr>
      <w:tr w:rsidR="0041368E" w:rsidRPr="00550D58" w:rsidTr="008C6E6B">
        <w:trPr>
          <w:trHeight w:val="1403"/>
          <w:jc w:val="center"/>
        </w:trPr>
        <w:tc>
          <w:tcPr>
            <w:tcW w:w="1767" w:type="dxa"/>
            <w:vMerge/>
            <w:vAlign w:val="center"/>
            <w:hideMark/>
          </w:tcPr>
          <w:p w:rsidR="0041368E" w:rsidRPr="00550D58" w:rsidRDefault="0041368E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41368E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10.</w:t>
            </w:r>
            <w:r w:rsidR="0041368E" w:rsidRPr="00550D58">
              <w:rPr>
                <w:color w:val="000000"/>
                <w:sz w:val="18"/>
                <w:szCs w:val="18"/>
              </w:rPr>
              <w:t xml:space="preserve">Количество произведенной </w:t>
            </w:r>
            <w:proofErr w:type="spellStart"/>
            <w:r w:rsidR="0041368E" w:rsidRPr="00550D58">
              <w:rPr>
                <w:color w:val="000000"/>
                <w:sz w:val="18"/>
                <w:szCs w:val="18"/>
              </w:rPr>
              <w:t>медийной</w:t>
            </w:r>
            <w:proofErr w:type="spellEnd"/>
            <w:r w:rsidR="0041368E" w:rsidRPr="00550D58">
              <w:rPr>
                <w:color w:val="000000"/>
                <w:sz w:val="18"/>
                <w:szCs w:val="18"/>
              </w:rPr>
              <w:t xml:space="preserve"> продукции  по профилактике нарушений правил дорожного движения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41368E" w:rsidRPr="00550D58" w:rsidRDefault="0041368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телепередача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41368E" w:rsidRPr="00550D58" w:rsidRDefault="0041368E" w:rsidP="00423797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0,0</w:t>
            </w:r>
            <w:r w:rsidR="00423797" w:rsidRPr="00550D5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41368E" w:rsidRPr="00550D58" w:rsidRDefault="00B123D3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9A5E1E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  <w:r w:rsidR="0041368E" w:rsidRPr="00550D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82093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820939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B123D3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B123D3" w:rsidP="0052132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41368E" w:rsidRPr="00550D58" w:rsidRDefault="00B123D3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41368E" w:rsidRPr="00550D58" w:rsidRDefault="0041368E" w:rsidP="00B944E8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К концу 20</w:t>
            </w:r>
            <w:r w:rsidR="00DC7E00" w:rsidRPr="00550D58">
              <w:rPr>
                <w:color w:val="000000"/>
                <w:sz w:val="18"/>
                <w:szCs w:val="18"/>
              </w:rPr>
              <w:t>20</w:t>
            </w:r>
            <w:r w:rsidRPr="00550D58">
              <w:rPr>
                <w:color w:val="000000"/>
                <w:sz w:val="18"/>
                <w:szCs w:val="18"/>
              </w:rPr>
              <w:t xml:space="preserve"> года будет произведена трансляция не менее </w:t>
            </w:r>
            <w:r w:rsidR="00B944E8" w:rsidRPr="00550D58">
              <w:rPr>
                <w:color w:val="000000"/>
                <w:sz w:val="18"/>
                <w:szCs w:val="18"/>
              </w:rPr>
              <w:t>36</w:t>
            </w:r>
            <w:r w:rsidRPr="00550D58">
              <w:rPr>
                <w:sz w:val="18"/>
                <w:szCs w:val="18"/>
              </w:rPr>
              <w:t xml:space="preserve"> </w:t>
            </w:r>
            <w:r w:rsidRPr="00550D58">
              <w:rPr>
                <w:color w:val="000000"/>
                <w:sz w:val="18"/>
                <w:szCs w:val="18"/>
              </w:rPr>
              <w:t>телепередач  по безопасности дорожного движения с охватом аудитории не менее 1500 тыс. человек ежегодно</w:t>
            </w:r>
          </w:p>
        </w:tc>
      </w:tr>
      <w:tr w:rsidR="008C6E6B" w:rsidRPr="00550D58" w:rsidTr="008C6E6B">
        <w:trPr>
          <w:trHeight w:val="2119"/>
          <w:jc w:val="center"/>
        </w:trPr>
        <w:tc>
          <w:tcPr>
            <w:tcW w:w="1767" w:type="dxa"/>
            <w:vMerge w:val="restart"/>
            <w:shd w:val="clear" w:color="auto" w:fill="auto"/>
            <w:vAlign w:val="center"/>
            <w:hideMark/>
          </w:tcPr>
          <w:p w:rsidR="008C6E6B" w:rsidRPr="00550D58" w:rsidRDefault="008C6E6B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Задача 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8C6E6B" w:rsidRPr="00550D58" w:rsidRDefault="00485249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12.</w:t>
            </w:r>
            <w:r w:rsidR="008C6E6B" w:rsidRPr="00550D58">
              <w:rPr>
                <w:color w:val="000000"/>
                <w:sz w:val="18"/>
                <w:szCs w:val="18"/>
              </w:rPr>
              <w:t>Количество нанесенной на автомобильных дорогах дорожной разметки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км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8C6E6B" w:rsidRPr="00550D58" w:rsidRDefault="008C6E6B" w:rsidP="00423797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0,</w:t>
            </w:r>
            <w:r w:rsidRPr="00550D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550D5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C6E6B" w:rsidRPr="00550D58" w:rsidRDefault="008C6E6B" w:rsidP="0056134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3341,4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550FA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2786,0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550FAD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202,4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353,0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3341,4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3341,4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8C6E6B" w:rsidRPr="00550D58" w:rsidRDefault="008C6E6B" w:rsidP="00F10DB2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До 2020 года наносимое количество  дорожной разметки на автомобильных дорогах будет составлять не менее 3341,4 км/год.</w:t>
            </w:r>
          </w:p>
        </w:tc>
      </w:tr>
      <w:tr w:rsidR="008C6E6B" w:rsidRPr="00550D58" w:rsidTr="008C6E6B">
        <w:trPr>
          <w:trHeight w:val="1125"/>
          <w:jc w:val="center"/>
        </w:trPr>
        <w:tc>
          <w:tcPr>
            <w:tcW w:w="1767" w:type="dxa"/>
            <w:vMerge/>
            <w:vAlign w:val="center"/>
            <w:hideMark/>
          </w:tcPr>
          <w:p w:rsidR="008C6E6B" w:rsidRPr="00550D58" w:rsidRDefault="008C6E6B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8C6E6B" w:rsidRPr="00550D58" w:rsidRDefault="00147796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13.</w:t>
            </w:r>
            <w:r w:rsidR="008C6E6B" w:rsidRPr="00550D58">
              <w:rPr>
                <w:color w:val="000000"/>
                <w:sz w:val="18"/>
                <w:szCs w:val="18"/>
              </w:rPr>
              <w:t>Количество законченных строительством/реконструкцией светофорных объектов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D58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8C6E6B" w:rsidRPr="00550D58" w:rsidRDefault="008C6E6B" w:rsidP="00D154B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8C6E6B" w:rsidRPr="00550D58" w:rsidRDefault="002017CA" w:rsidP="00032D56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8C6E6B" w:rsidRPr="00550D58" w:rsidRDefault="008C6E6B" w:rsidP="00FD6858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8C6E6B" w:rsidRPr="00550D58" w:rsidRDefault="008C6E6B" w:rsidP="00207F69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8C6E6B" w:rsidRPr="00550D58" w:rsidRDefault="002017CA" w:rsidP="00032D56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8C6E6B" w:rsidRPr="00550D58" w:rsidRDefault="00D95A1D" w:rsidP="00FD6858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8C6E6B" w:rsidRPr="00550D58" w:rsidRDefault="00AF5F83" w:rsidP="00FD6858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8C6E6B" w:rsidRPr="00550D58" w:rsidRDefault="005B3624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8C6E6B" w:rsidRPr="00550D58" w:rsidRDefault="008C6E6B" w:rsidP="002017CA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К концу 20</w:t>
            </w:r>
            <w:r w:rsidR="005B3624" w:rsidRPr="00550D58">
              <w:rPr>
                <w:color w:val="000000"/>
                <w:sz w:val="18"/>
                <w:szCs w:val="18"/>
              </w:rPr>
              <w:t>19</w:t>
            </w:r>
            <w:r w:rsidR="00AF5F83" w:rsidRPr="00550D58">
              <w:rPr>
                <w:color w:val="000000"/>
                <w:sz w:val="18"/>
                <w:szCs w:val="18"/>
              </w:rPr>
              <w:t xml:space="preserve"> </w:t>
            </w:r>
            <w:r w:rsidRPr="00550D58">
              <w:rPr>
                <w:color w:val="000000"/>
                <w:sz w:val="18"/>
                <w:szCs w:val="18"/>
              </w:rPr>
              <w:t xml:space="preserve">года общее количество  построенных/реконструированных светофорных объектов будет составлять не менее </w:t>
            </w:r>
            <w:r w:rsidR="003659F4" w:rsidRPr="00550D58">
              <w:rPr>
                <w:color w:val="000000"/>
                <w:sz w:val="18"/>
                <w:szCs w:val="18"/>
              </w:rPr>
              <w:t>4</w:t>
            </w:r>
            <w:r w:rsidR="002017CA" w:rsidRPr="00550D58">
              <w:rPr>
                <w:color w:val="000000"/>
                <w:sz w:val="18"/>
                <w:szCs w:val="18"/>
              </w:rPr>
              <w:t>6</w:t>
            </w:r>
            <w:r w:rsidRPr="00550D58">
              <w:rPr>
                <w:color w:val="000000"/>
                <w:sz w:val="18"/>
                <w:szCs w:val="18"/>
              </w:rPr>
              <w:t xml:space="preserve"> шт.</w:t>
            </w:r>
          </w:p>
        </w:tc>
      </w:tr>
      <w:tr w:rsidR="008C6E6B" w:rsidRPr="00550D58" w:rsidTr="008C6E6B">
        <w:trPr>
          <w:trHeight w:val="1112"/>
          <w:jc w:val="center"/>
        </w:trPr>
        <w:tc>
          <w:tcPr>
            <w:tcW w:w="1767" w:type="dxa"/>
            <w:vMerge/>
            <w:vAlign w:val="center"/>
            <w:hideMark/>
          </w:tcPr>
          <w:p w:rsidR="008C6E6B" w:rsidRPr="00550D58" w:rsidRDefault="008C6E6B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8C6E6B" w:rsidRPr="00550D58" w:rsidRDefault="00147796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14.</w:t>
            </w:r>
            <w:r w:rsidR="008C6E6B" w:rsidRPr="00550D58">
              <w:rPr>
                <w:color w:val="000000"/>
                <w:sz w:val="18"/>
                <w:szCs w:val="18"/>
              </w:rPr>
              <w:t>Количество установленных /замененных дорожных знаков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50D58">
              <w:rPr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8C6E6B" w:rsidRPr="00550D58" w:rsidRDefault="008C6E6B" w:rsidP="0042379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0,03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C6E6B" w:rsidRPr="00550D58" w:rsidRDefault="008C6E6B" w:rsidP="000A3675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1000</w:t>
            </w:r>
            <w:r w:rsidRPr="00550D5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5</w:t>
            </w:r>
            <w:r w:rsidRPr="00550D58">
              <w:rPr>
                <w:color w:val="000000"/>
                <w:sz w:val="18"/>
                <w:szCs w:val="18"/>
              </w:rPr>
              <w:t>417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5590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8C6E6B" w:rsidRPr="00550D58" w:rsidRDefault="008C6E6B" w:rsidP="008F4982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 xml:space="preserve">К концу 2020 года общее количество  установленных /замененных дорожных знаков будет составлять не менее </w:t>
            </w:r>
            <w:r w:rsidRPr="00550D58">
              <w:rPr>
                <w:sz w:val="18"/>
                <w:szCs w:val="18"/>
              </w:rPr>
              <w:t xml:space="preserve">16007 </w:t>
            </w:r>
            <w:r w:rsidRPr="00550D58">
              <w:rPr>
                <w:color w:val="000000"/>
                <w:sz w:val="18"/>
                <w:szCs w:val="18"/>
              </w:rPr>
              <w:t>шт.</w:t>
            </w:r>
          </w:p>
        </w:tc>
      </w:tr>
      <w:tr w:rsidR="008C6E6B" w:rsidRPr="00550D58" w:rsidTr="008C6E6B">
        <w:trPr>
          <w:trHeight w:val="1112"/>
          <w:jc w:val="center"/>
        </w:trPr>
        <w:tc>
          <w:tcPr>
            <w:tcW w:w="1767" w:type="dxa"/>
            <w:vMerge/>
            <w:vAlign w:val="center"/>
          </w:tcPr>
          <w:p w:rsidR="008C6E6B" w:rsidRPr="00550D58" w:rsidRDefault="008C6E6B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8C6E6B" w:rsidRPr="00550D58" w:rsidRDefault="003C15F6" w:rsidP="008C4BC5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П</w:t>
            </w:r>
            <w:r w:rsidR="00147796" w:rsidRPr="00550D58">
              <w:rPr>
                <w:color w:val="000000"/>
                <w:sz w:val="18"/>
                <w:szCs w:val="18"/>
              </w:rPr>
              <w:t>1.</w:t>
            </w:r>
            <w:r w:rsidR="008C6E6B" w:rsidRPr="00550D58">
              <w:rPr>
                <w:color w:val="000000"/>
                <w:sz w:val="18"/>
                <w:szCs w:val="18"/>
              </w:rPr>
              <w:t>Количество нерегулируемых пешеходных переходов, прилегающих к общеобразовательным организациям, обустроенных в соответствии с новыми национальными стандартами.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C6E6B" w:rsidRPr="00550D58" w:rsidRDefault="008C6E6B" w:rsidP="009E68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0,</w:t>
            </w:r>
            <w:r w:rsidRPr="00550D58">
              <w:rPr>
                <w:color w:val="000000"/>
                <w:sz w:val="18"/>
                <w:szCs w:val="18"/>
                <w:lang w:val="en-US"/>
              </w:rPr>
              <w:t>0</w:t>
            </w:r>
            <w:r w:rsidRPr="00550D58">
              <w:rPr>
                <w:color w:val="000000"/>
                <w:sz w:val="18"/>
                <w:szCs w:val="18"/>
              </w:rPr>
              <w:t>6</w:t>
            </w:r>
          </w:p>
          <w:p w:rsidR="008C6E6B" w:rsidRPr="00550D58" w:rsidRDefault="008C6E6B" w:rsidP="009E68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8C6E6B" w:rsidRPr="00550D58" w:rsidRDefault="002017CA" w:rsidP="000A3675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2017CA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8C6E6B" w:rsidRPr="00550D58" w:rsidRDefault="000732EC" w:rsidP="00BB5643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К концу 2019</w:t>
            </w:r>
            <w:r w:rsidR="008C6E6B" w:rsidRPr="00550D58">
              <w:rPr>
                <w:color w:val="000000"/>
                <w:sz w:val="18"/>
                <w:szCs w:val="18"/>
              </w:rPr>
              <w:t xml:space="preserve"> года общее количество оборудованных в соответствии с национальными стандартами пешеходных переходов составит не менее 79 шт.</w:t>
            </w:r>
          </w:p>
        </w:tc>
      </w:tr>
      <w:tr w:rsidR="008C6E6B" w:rsidRPr="00550D58" w:rsidTr="008C6E6B">
        <w:trPr>
          <w:trHeight w:val="1112"/>
          <w:jc w:val="center"/>
        </w:trPr>
        <w:tc>
          <w:tcPr>
            <w:tcW w:w="1767" w:type="dxa"/>
            <w:vMerge/>
            <w:vAlign w:val="center"/>
          </w:tcPr>
          <w:p w:rsidR="008C6E6B" w:rsidRPr="00550D58" w:rsidRDefault="008C6E6B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:rsidR="008C6E6B" w:rsidRPr="00550D58" w:rsidRDefault="003C15F6" w:rsidP="00EC1671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П</w:t>
            </w:r>
            <w:r w:rsidR="00147796" w:rsidRPr="00550D58">
              <w:rPr>
                <w:color w:val="000000"/>
                <w:sz w:val="18"/>
                <w:szCs w:val="18"/>
              </w:rPr>
              <w:t>2.</w:t>
            </w:r>
            <w:r w:rsidR="00EC1671" w:rsidRPr="00550D58">
              <w:rPr>
                <w:color w:val="000000"/>
                <w:sz w:val="18"/>
                <w:szCs w:val="18"/>
              </w:rPr>
              <w:t>Доля пешеходных переходов, прилегающих к общеобразовательным учреждениям, оборудованных в соответствии с национальными стандартами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C6E6B" w:rsidRPr="00550D58" w:rsidRDefault="008C6E6B" w:rsidP="009E68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0,02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8C6E6B" w:rsidRPr="00550D58" w:rsidRDefault="002017CA" w:rsidP="000A3675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2017CA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100</w:t>
            </w:r>
            <w:r w:rsidR="008C6E6B" w:rsidRPr="00550D58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C6E6B" w:rsidRPr="00550D58" w:rsidRDefault="008C6E6B" w:rsidP="0041368E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8C6E6B" w:rsidRPr="00550D58" w:rsidRDefault="008C6E6B" w:rsidP="00BB5643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К концу 2019 года количество обустроенных пешеходных переходов, прилегающих к общеобразовательным учреждениям</w:t>
            </w:r>
            <w:r w:rsidR="00771926" w:rsidRPr="00550D58">
              <w:rPr>
                <w:color w:val="000000"/>
                <w:sz w:val="18"/>
                <w:szCs w:val="18"/>
              </w:rPr>
              <w:t>, оборудованных в соответствии с национальными стандартами,</w:t>
            </w:r>
            <w:r w:rsidRPr="00550D58">
              <w:rPr>
                <w:color w:val="000000"/>
                <w:sz w:val="18"/>
                <w:szCs w:val="18"/>
              </w:rPr>
              <w:t xml:space="preserve"> достигнет уровня 100,0%</w:t>
            </w:r>
            <w:r w:rsidR="00771926" w:rsidRPr="00550D58">
              <w:rPr>
                <w:color w:val="000000"/>
                <w:sz w:val="18"/>
                <w:szCs w:val="18"/>
              </w:rPr>
              <w:t>.</w:t>
            </w:r>
          </w:p>
        </w:tc>
      </w:tr>
      <w:tr w:rsidR="00561342" w:rsidRPr="00550D58" w:rsidTr="008C6E6B">
        <w:trPr>
          <w:trHeight w:val="2206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550D58" w:rsidRDefault="00561342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lastRenderedPageBreak/>
              <w:t xml:space="preserve">Задача 3. </w:t>
            </w:r>
            <w:r w:rsidR="00800254" w:rsidRPr="00550D58">
              <w:rPr>
                <w:color w:val="000000"/>
                <w:sz w:val="18"/>
                <w:szCs w:val="18"/>
              </w:rPr>
              <w:t xml:space="preserve">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="00800254" w:rsidRPr="00550D58">
              <w:rPr>
                <w:color w:val="000000"/>
                <w:sz w:val="18"/>
                <w:szCs w:val="18"/>
              </w:rPr>
              <w:t>догоспитальном</w:t>
            </w:r>
            <w:proofErr w:type="spellEnd"/>
            <w:r w:rsidR="00800254" w:rsidRPr="00550D58">
              <w:rPr>
                <w:color w:val="000000"/>
                <w:sz w:val="18"/>
                <w:szCs w:val="18"/>
              </w:rPr>
              <w:t xml:space="preserve"> периоде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561342" w:rsidRPr="00550D58" w:rsidRDefault="00147796" w:rsidP="00DA4BEC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15.</w:t>
            </w:r>
            <w:r w:rsidR="00561342" w:rsidRPr="00550D58">
              <w:rPr>
                <w:color w:val="000000"/>
                <w:sz w:val="18"/>
                <w:szCs w:val="18"/>
              </w:rPr>
              <w:t>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561342" w:rsidRPr="00550D58" w:rsidRDefault="00561342" w:rsidP="00B65584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0,0</w:t>
            </w:r>
            <w:r w:rsidR="009E688E" w:rsidRPr="00550D5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Количество обученных участников дорожного движения, не имеющих медицинского образования, а также среднего медицинского персонала, должно составлять не менее 530 чел./год.</w:t>
            </w:r>
          </w:p>
        </w:tc>
      </w:tr>
      <w:tr w:rsidR="00561342" w:rsidRPr="00550D58" w:rsidTr="008C6E6B">
        <w:trPr>
          <w:trHeight w:val="1709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550D58" w:rsidRDefault="00561342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 xml:space="preserve">Цель 2. Повышение степени защищенности жизни и здоровья населения </w:t>
            </w:r>
            <w:r w:rsidR="0062792C" w:rsidRPr="00550D58">
              <w:rPr>
                <w:color w:val="000000"/>
                <w:sz w:val="18"/>
                <w:szCs w:val="18"/>
              </w:rPr>
              <w:t xml:space="preserve">на транспорте </w:t>
            </w:r>
            <w:r w:rsidRPr="00550D58">
              <w:rPr>
                <w:color w:val="000000"/>
                <w:sz w:val="18"/>
                <w:szCs w:val="18"/>
              </w:rPr>
              <w:t>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  <w:p w:rsidR="008F4982" w:rsidRPr="00550D58" w:rsidRDefault="008F4982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на транспорте</w:t>
            </w:r>
          </w:p>
          <w:p w:rsidR="00E60D3F" w:rsidRPr="00550D58" w:rsidRDefault="00E60D3F" w:rsidP="004136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561342" w:rsidRPr="00550D58" w:rsidRDefault="00147796" w:rsidP="00411549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16.</w:t>
            </w:r>
            <w:r w:rsidR="00411549" w:rsidRPr="00550D58">
              <w:rPr>
                <w:color w:val="000000"/>
                <w:sz w:val="18"/>
                <w:szCs w:val="18"/>
              </w:rPr>
              <w:t xml:space="preserve">Недопущение </w:t>
            </w:r>
            <w:r w:rsidR="00561342" w:rsidRPr="00550D58">
              <w:rPr>
                <w:color w:val="000000"/>
                <w:sz w:val="18"/>
                <w:szCs w:val="18"/>
              </w:rPr>
              <w:t>террористических актов на объектах транспортной инфраструктуры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561342" w:rsidRPr="00550D58" w:rsidRDefault="00907EE0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561342" w:rsidRPr="00550D58" w:rsidRDefault="00561342" w:rsidP="00B655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0,0</w:t>
            </w:r>
            <w:r w:rsidR="00B65584" w:rsidRPr="00550D58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инфраструктуры.</w:t>
            </w:r>
          </w:p>
        </w:tc>
      </w:tr>
      <w:tr w:rsidR="00561342" w:rsidRPr="00550D58" w:rsidTr="008C6E6B">
        <w:trPr>
          <w:trHeight w:val="2550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550D58" w:rsidRDefault="00561342" w:rsidP="004F7C7D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 xml:space="preserve">Задача 1. </w:t>
            </w:r>
            <w:r w:rsidR="004F7C7D" w:rsidRPr="00550D58">
              <w:rPr>
                <w:color w:val="000000"/>
                <w:sz w:val="18"/>
                <w:szCs w:val="18"/>
              </w:rPr>
              <w:t>Оснащение</w:t>
            </w:r>
            <w:r w:rsidRPr="00550D58">
              <w:rPr>
                <w:color w:val="000000"/>
                <w:sz w:val="18"/>
                <w:szCs w:val="18"/>
              </w:rPr>
              <w:t xml:space="preserve"> средствами и системами обеспечения транспортной безопасности 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2718" w:type="dxa"/>
            <w:shd w:val="clear" w:color="auto" w:fill="auto"/>
            <w:vAlign w:val="center"/>
            <w:hideMark/>
          </w:tcPr>
          <w:p w:rsidR="00561342" w:rsidRPr="00550D58" w:rsidRDefault="00147796" w:rsidP="00DA4BEC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17.</w:t>
            </w:r>
            <w:r w:rsidR="00561342" w:rsidRPr="00550D58">
              <w:rPr>
                <w:color w:val="000000"/>
                <w:sz w:val="18"/>
                <w:szCs w:val="18"/>
              </w:rPr>
              <w:t>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 транспортной инфраструктуры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  <w:hideMark/>
          </w:tcPr>
          <w:p w:rsidR="00561342" w:rsidRPr="00550D58" w:rsidRDefault="00561342" w:rsidP="00B655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0,0</w:t>
            </w:r>
            <w:r w:rsidR="00B65584" w:rsidRPr="00550D58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74" w:type="dxa"/>
            <w:shd w:val="clear" w:color="auto" w:fill="auto"/>
            <w:vAlign w:val="center"/>
            <w:hideMark/>
          </w:tcPr>
          <w:p w:rsidR="00561342" w:rsidRPr="00550D58" w:rsidRDefault="00DC7E00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7,75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 </w:t>
            </w:r>
            <w:r w:rsidR="009A4E2B" w:rsidRPr="00550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7,3</w:t>
            </w:r>
            <w:r w:rsidRPr="00550D58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9A4E2B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0,0</w:t>
            </w:r>
            <w:r w:rsidR="00561342" w:rsidRPr="00550D5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561342" w:rsidP="00DC7E00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7,</w:t>
            </w:r>
            <w:r w:rsidR="00DC7E00" w:rsidRPr="00550D58">
              <w:rPr>
                <w:color w:val="000000"/>
                <w:sz w:val="18"/>
                <w:szCs w:val="18"/>
              </w:rPr>
              <w:t>7</w:t>
            </w:r>
            <w:r w:rsidRPr="00550D58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DC7E00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7,9</w:t>
            </w:r>
            <w:r w:rsidR="00561342" w:rsidRPr="00550D58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  <w:hideMark/>
          </w:tcPr>
          <w:p w:rsidR="00561342" w:rsidRPr="00550D58" w:rsidRDefault="00A50061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  <w:lang w:val="en-US"/>
              </w:rPr>
              <w:t>8,15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561342" w:rsidRPr="00550D58" w:rsidRDefault="00314DC3" w:rsidP="00A50061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К концу 20</w:t>
            </w:r>
            <w:r w:rsidR="00DC7E00" w:rsidRPr="00550D58">
              <w:rPr>
                <w:color w:val="000000"/>
                <w:sz w:val="18"/>
                <w:szCs w:val="18"/>
              </w:rPr>
              <w:t>20</w:t>
            </w:r>
            <w:r w:rsidRPr="00550D58">
              <w:rPr>
                <w:color w:val="000000"/>
                <w:sz w:val="18"/>
                <w:szCs w:val="18"/>
              </w:rPr>
              <w:t xml:space="preserve"> года повысится до </w:t>
            </w:r>
            <w:r w:rsidR="00A50061" w:rsidRPr="00550D58">
              <w:rPr>
                <w:color w:val="000000"/>
                <w:sz w:val="18"/>
                <w:szCs w:val="18"/>
              </w:rPr>
              <w:t>8,15</w:t>
            </w:r>
            <w:r w:rsidRPr="00550D58">
              <w:rPr>
                <w:color w:val="000000"/>
                <w:sz w:val="18"/>
                <w:szCs w:val="18"/>
              </w:rPr>
              <w:t xml:space="preserve"> % доля объектов транспортной инфраструктуры, соответствующих требованиям обеспечения транспортной безопасности.</w:t>
            </w:r>
          </w:p>
        </w:tc>
      </w:tr>
      <w:tr w:rsidR="00561342" w:rsidRPr="00550D58" w:rsidTr="008C6E6B">
        <w:trPr>
          <w:trHeight w:val="2496"/>
          <w:jc w:val="center"/>
        </w:trPr>
        <w:tc>
          <w:tcPr>
            <w:tcW w:w="1767" w:type="dxa"/>
            <w:shd w:val="clear" w:color="auto" w:fill="auto"/>
            <w:vAlign w:val="center"/>
            <w:hideMark/>
          </w:tcPr>
          <w:p w:rsidR="00561342" w:rsidRPr="00550D58" w:rsidRDefault="00561342" w:rsidP="0041368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lastRenderedPageBreak/>
              <w:t>Задача 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561342" w:rsidRPr="00550D58" w:rsidRDefault="00147796" w:rsidP="00DA4BEC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18.</w:t>
            </w:r>
            <w:r w:rsidR="00561342" w:rsidRPr="00550D58">
              <w:rPr>
                <w:color w:val="000000"/>
                <w:sz w:val="18"/>
                <w:szCs w:val="18"/>
              </w:rPr>
              <w:t>Доля пассажиров, ознакомленных с действиями в случаях возникновения угрозы совершения акта незаконного вмешательства и чрезвычайных ситуаций на транспорте, от общего числа пассажиров.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561342" w:rsidRPr="00550D58" w:rsidRDefault="00561342" w:rsidP="00B6558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0,0</w:t>
            </w:r>
            <w:r w:rsidR="00B65584" w:rsidRPr="00550D58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 </w:t>
            </w:r>
            <w:r w:rsidR="009A4E2B" w:rsidRPr="00550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 70,0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</w:rPr>
            </w:pPr>
            <w:r w:rsidRPr="00550D58">
              <w:rPr>
                <w:color w:val="000000"/>
                <w:sz w:val="18"/>
                <w:szCs w:val="18"/>
              </w:rPr>
              <w:t> </w:t>
            </w:r>
            <w:r w:rsidR="009A4E2B" w:rsidRPr="00550D5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61342" w:rsidRPr="00550D58" w:rsidRDefault="00561342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61342" w:rsidRPr="00550D58" w:rsidRDefault="00DC7E00" w:rsidP="00DC7E0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color w:val="000000"/>
                <w:sz w:val="18"/>
                <w:szCs w:val="18"/>
              </w:rPr>
              <w:t>83,0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61342" w:rsidRPr="00550D58" w:rsidRDefault="007C0EFD" w:rsidP="00DA4B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0D58">
              <w:rPr>
                <w:sz w:val="18"/>
                <w:szCs w:val="18"/>
                <w:lang w:val="en-US"/>
              </w:rPr>
              <w:t>8</w:t>
            </w:r>
            <w:r w:rsidR="00DC7E00" w:rsidRPr="00550D58">
              <w:rPr>
                <w:sz w:val="18"/>
                <w:szCs w:val="18"/>
              </w:rPr>
              <w:t>6</w:t>
            </w:r>
            <w:r w:rsidR="00561342" w:rsidRPr="00550D58">
              <w:rPr>
                <w:sz w:val="18"/>
                <w:szCs w:val="18"/>
              </w:rPr>
              <w:t>,0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561342" w:rsidRPr="00550D58" w:rsidRDefault="00314DC3" w:rsidP="00713A3E">
            <w:pPr>
              <w:rPr>
                <w:color w:val="000000"/>
                <w:sz w:val="18"/>
                <w:szCs w:val="18"/>
              </w:rPr>
            </w:pPr>
            <w:r w:rsidRPr="00550D58">
              <w:rPr>
                <w:sz w:val="18"/>
                <w:szCs w:val="18"/>
              </w:rPr>
              <w:t>К концу 20</w:t>
            </w:r>
            <w:r w:rsidR="00DC7E00" w:rsidRPr="00550D58">
              <w:rPr>
                <w:sz w:val="18"/>
                <w:szCs w:val="18"/>
              </w:rPr>
              <w:t>20</w:t>
            </w:r>
            <w:r w:rsidRPr="00550D58">
              <w:rPr>
                <w:sz w:val="18"/>
                <w:szCs w:val="18"/>
              </w:rPr>
              <w:t xml:space="preserve"> года 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  <w:r w:rsidR="00713A3E" w:rsidRPr="00550D58">
              <w:rPr>
                <w:sz w:val="18"/>
                <w:szCs w:val="18"/>
              </w:rPr>
              <w:t>, повысится до 86 % от общего числа пассажиров</w:t>
            </w:r>
            <w:r w:rsidRPr="00550D58">
              <w:rPr>
                <w:sz w:val="18"/>
                <w:szCs w:val="18"/>
              </w:rPr>
              <w:t>.</w:t>
            </w:r>
          </w:p>
        </w:tc>
      </w:tr>
    </w:tbl>
    <w:p w:rsidR="00495B30" w:rsidRPr="00550D58" w:rsidRDefault="00495B30" w:rsidP="002F2A5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5E9C" w:rsidRPr="00550D58" w:rsidRDefault="00CD5E9C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4B8E" w:rsidRPr="00550D58" w:rsidRDefault="00434B8E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434B8E" w:rsidRPr="00550D58" w:rsidSect="00E12FB6">
          <w:pgSz w:w="16838" w:h="11906" w:orient="landscape"/>
          <w:pgMar w:top="567" w:right="567" w:bottom="425" w:left="567" w:header="709" w:footer="709" w:gutter="0"/>
          <w:cols w:space="708"/>
          <w:docGrid w:linePitch="360"/>
        </w:sectPr>
      </w:pPr>
    </w:p>
    <w:p w:rsidR="00E57485" w:rsidRPr="00550D58" w:rsidRDefault="00E57485" w:rsidP="00E57485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550D58">
        <w:rPr>
          <w:rFonts w:ascii="Times New Roman" w:hAnsi="Times New Roman" w:cs="Times New Roman"/>
          <w:color w:val="000000"/>
        </w:rPr>
        <w:lastRenderedPageBreak/>
        <w:t>Таблица 3</w:t>
      </w:r>
    </w:p>
    <w:p w:rsidR="003575C4" w:rsidRPr="00550D58" w:rsidRDefault="003575C4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0D58">
        <w:rPr>
          <w:rFonts w:ascii="Times New Roman" w:hAnsi="Times New Roman" w:cs="Times New Roman"/>
          <w:color w:val="000000"/>
          <w:sz w:val="28"/>
          <w:szCs w:val="28"/>
        </w:rPr>
        <w:t>Подробный перечень планируемых к реализации мероприятий государственной программы Новосибирской области</w:t>
      </w:r>
    </w:p>
    <w:p w:rsidR="0013360B" w:rsidRPr="00550D58" w:rsidRDefault="003575C4" w:rsidP="003575C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0D58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550D58">
        <w:rPr>
          <w:rFonts w:ascii="Times New Roman" w:hAnsi="Times New Roman" w:cs="Times New Roman"/>
          <w:color w:val="000000"/>
          <w:sz w:val="28"/>
          <w:szCs w:val="28"/>
        </w:rPr>
        <w:t>Повышение  безопасности</w:t>
      </w:r>
      <w:proofErr w:type="gramEnd"/>
      <w:r w:rsidRPr="00550D58">
        <w:rPr>
          <w:rFonts w:ascii="Times New Roman" w:hAnsi="Times New Roman" w:cs="Times New Roman"/>
          <w:color w:val="000000"/>
          <w:sz w:val="28"/>
          <w:szCs w:val="28"/>
        </w:rPr>
        <w:t xml:space="preserve">  дорожного движения на автомобильных дорогах и обеспечение безопасности населения на транспорте в Новосибирской области в 2015-2020 годах» на </w:t>
      </w:r>
      <w:r w:rsidRPr="00550D58">
        <w:rPr>
          <w:rFonts w:ascii="Times New Roman" w:hAnsi="Times New Roman" w:cs="Times New Roman"/>
          <w:color w:val="000000"/>
          <w:sz w:val="28"/>
          <w:szCs w:val="28"/>
          <w:u w:val="single"/>
        </w:rPr>
        <w:t>201</w:t>
      </w:r>
      <w:r w:rsidR="003E0F4F" w:rsidRPr="00550D58"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Pr="00550D5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</w:t>
      </w:r>
      <w:r w:rsidRPr="00550D58"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201</w:t>
      </w:r>
      <w:r w:rsidR="003E0F4F" w:rsidRPr="00550D5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50D58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3E0F4F" w:rsidRPr="00550D5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550D58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</w:p>
    <w:p w:rsidR="00A53ACF" w:rsidRPr="00550D58" w:rsidRDefault="00A53ACF" w:rsidP="002C0FCD">
      <w:pPr>
        <w:pStyle w:val="ConsPlusNormal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83"/>
        <w:gridCol w:w="597"/>
        <w:gridCol w:w="726"/>
        <w:gridCol w:w="1016"/>
        <w:gridCol w:w="1016"/>
        <w:gridCol w:w="623"/>
        <w:gridCol w:w="816"/>
        <w:gridCol w:w="736"/>
        <w:gridCol w:w="816"/>
        <w:gridCol w:w="816"/>
        <w:gridCol w:w="847"/>
        <w:gridCol w:w="816"/>
        <w:gridCol w:w="69"/>
        <w:gridCol w:w="747"/>
        <w:gridCol w:w="103"/>
        <w:gridCol w:w="1531"/>
        <w:gridCol w:w="1304"/>
      </w:tblGrid>
      <w:tr w:rsidR="006D0965" w:rsidRPr="00550D58" w:rsidTr="001D141C">
        <w:trPr>
          <w:trHeight w:val="495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78" w:type="dxa"/>
            <w:gridSpan w:val="5"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Код бюджетной </w:t>
            </w:r>
          </w:p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5663" w:type="dxa"/>
            <w:gridSpan w:val="8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Значение показателей по годам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Ожидаемый результат</w:t>
            </w:r>
            <w:r w:rsidR="00E22606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(краткое описание)</w:t>
            </w:r>
          </w:p>
        </w:tc>
      </w:tr>
      <w:tr w:rsidR="00E22606" w:rsidRPr="00550D58" w:rsidTr="001D141C">
        <w:trPr>
          <w:trHeight w:val="117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016" w:type="dxa"/>
            <w:vMerge w:val="restart"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816" w:type="dxa"/>
            <w:vMerge w:val="restart"/>
            <w:shd w:val="clear" w:color="auto" w:fill="auto"/>
            <w:noWrap/>
            <w:vAlign w:val="center"/>
            <w:hideMark/>
          </w:tcPr>
          <w:p w:rsidR="00E22606" w:rsidRPr="00550D58" w:rsidRDefault="00E22606" w:rsidP="003E0F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Значение показателя на 201</w:t>
            </w:r>
            <w:r w:rsidRPr="00550D58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8</w:t>
            </w:r>
            <w:r w:rsidRPr="00550D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год</w:t>
            </w:r>
          </w:p>
        </w:tc>
        <w:tc>
          <w:tcPr>
            <w:tcW w:w="3215" w:type="dxa"/>
            <w:gridSpan w:val="4"/>
            <w:shd w:val="clear" w:color="auto" w:fill="auto"/>
            <w:vAlign w:val="center"/>
            <w:hideMark/>
          </w:tcPr>
          <w:p w:rsidR="00E22606" w:rsidRPr="00550D58" w:rsidRDefault="00E22606" w:rsidP="00E2260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Значение показателя на очередной  финансовый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2018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 (поквартально)</w:t>
            </w:r>
          </w:p>
        </w:tc>
        <w:tc>
          <w:tcPr>
            <w:tcW w:w="816" w:type="dxa"/>
            <w:vMerge w:val="restart"/>
            <w:shd w:val="clear" w:color="auto" w:fill="auto"/>
            <w:noWrap/>
            <w:vAlign w:val="center"/>
            <w:hideMark/>
          </w:tcPr>
          <w:p w:rsidR="00E22606" w:rsidRPr="00550D58" w:rsidRDefault="00E22606" w:rsidP="00E2260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Значение показателя на 2019 год</w:t>
            </w:r>
          </w:p>
        </w:tc>
        <w:tc>
          <w:tcPr>
            <w:tcW w:w="81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22606" w:rsidRPr="00550D58" w:rsidRDefault="00E22606" w:rsidP="00E2260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Значение показателя на 2020 год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22606" w:rsidRPr="00550D58" w:rsidTr="001D141C">
        <w:trPr>
          <w:trHeight w:val="3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vMerge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кв.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кв.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кв.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кв.</w:t>
            </w:r>
          </w:p>
        </w:tc>
        <w:tc>
          <w:tcPr>
            <w:tcW w:w="816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shd w:val="clear" w:color="auto" w:fill="auto"/>
            <w:noWrap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22606" w:rsidRPr="00550D58" w:rsidRDefault="00E22606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288"/>
        </w:trPr>
        <w:tc>
          <w:tcPr>
            <w:tcW w:w="1809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  <w:vAlign w:val="center"/>
          </w:tcPr>
          <w:p w:rsidR="006D0965" w:rsidRPr="00550D58" w:rsidRDefault="006D0965" w:rsidP="006D09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6D0965" w:rsidRPr="00550D58" w:rsidTr="001D141C">
        <w:trPr>
          <w:trHeight w:val="450"/>
        </w:trPr>
        <w:tc>
          <w:tcPr>
            <w:tcW w:w="15871" w:type="dxa"/>
            <w:gridSpan w:val="18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 Сокращение уровня 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</w:tr>
      <w:tr w:rsidR="006D0965" w:rsidRPr="00550D58" w:rsidTr="001D141C">
        <w:trPr>
          <w:trHeight w:val="525"/>
        </w:trPr>
        <w:tc>
          <w:tcPr>
            <w:tcW w:w="15871" w:type="dxa"/>
            <w:gridSpan w:val="18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1.1. Развитие комплексной системы профилактики и  предупреждения опасного поведения участников дорожного движения.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 Проведение мероприятий, направленных на повышение образовательного уровня учащихся общеобразовательных учреждений в области безопасности дорожного движения и профилактики детского дорожно-транспортного травматизма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6,0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D00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Минобразования Новосибирской области, ГКУ НСО ТУАД во </w:t>
            </w:r>
            <w:proofErr w:type="spellStart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взаимо</w:t>
            </w:r>
            <w:proofErr w:type="spellEnd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-действии с ГУ МВД России по Новосибирской области, УГИБДД ГУ МВД России по Новосибирской области, ГБУ ДО НСО "АВТОМОТОЦЕНТР"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AB503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2018 – 2020 годов  в массовых профилактических мероприятиях в области безопасности дорожного движения примут участие не менее </w:t>
            </w:r>
            <w:r w:rsidR="00AB503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тыс. учащихся общеобразовательных учреждений 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366,7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366,7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366,7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1050,0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E0F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8097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1050,0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</w:p>
          <w:p w:rsidR="00B8097E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1.1.1.1. Проведение массовых мероприятий с детьми: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конкурсов «Безопасное колесо», «Зеленая волна», , профильных смен «Юных инспекторов движения», конкурса «Авто-бэби», участие детей в мероприятиях по профилактике ДТП в «День города»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D00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Минобразования Новосибирской области, ГКУ НСО ТУАД во взаимодействии с ГУ МВД России по Новосибирской области, УГИБДД ГУ МВД России по Новосибирской области, ГБУ ДО НСО "АВТОМОТОЦЕНТР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D21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 концу 2020 года количество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проведенных массовых профилактических мероприятий в области безопасности дорожного движения с участием учащихся общеобразовательных учреждений составит не менее 6 мероприятий/год, в ходе которых будет охвачено </w:t>
            </w:r>
            <w:r w:rsidR="00530944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менее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530944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тыс. учащихся.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366,7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366,7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366,7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2638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52638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2A0DC2" w:rsidP="001D1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1050</w:t>
            </w:r>
            <w:r w:rsidR="001D141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2638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52638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8097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526387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526387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2A0DC2" w:rsidP="001D14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1050</w:t>
            </w:r>
            <w:r w:rsidR="001D141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526387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B8097E" w:rsidRPr="00550D58" w:rsidRDefault="00526387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3B3E4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 w:rsidR="003B3E4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Проведение мероприятий, направленных на повышение культуры поведения участников дорожного движения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A5217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2018-2020 годов будут проведены мероприятия, направленные на повышение культуры поведения участников движения, в ходе которых будет охвачено не менее 800 тыс. человек ежегодно.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3E0F4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8097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ED6697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8097E" w:rsidRPr="00550D58" w:rsidRDefault="00ED6697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B8097E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hideMark/>
          </w:tcPr>
          <w:p w:rsidR="006D0965" w:rsidRPr="00550D58" w:rsidRDefault="006D0965" w:rsidP="003B3E4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 w:rsidR="003B3E4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.1. Проведение лекций, семинаров, бесед с участниками дорожного движения</w:t>
            </w: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8500,0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ED6697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34000,0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Минтранс Новосибирской области, ГКУ НСО ТУАД во взаимодействии с ГУ МВД России по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Новосибирской области, УГИБДД ГУ МВД России по Новосибирской области</w:t>
            </w:r>
          </w:p>
        </w:tc>
        <w:tc>
          <w:tcPr>
            <w:tcW w:w="1304" w:type="dxa"/>
            <w:vMerge w:val="restart"/>
            <w:shd w:val="clear" w:color="auto" w:fill="auto"/>
            <w:hideMark/>
          </w:tcPr>
          <w:p w:rsidR="006D0965" w:rsidRPr="00550D58" w:rsidRDefault="006D0965" w:rsidP="000C1CD2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 период 2018-2020 годов будет проведено не менее 10</w:t>
            </w:r>
            <w:r w:rsidR="000C1CD2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тыс. мероприятий.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EA71E2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EA71E2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EA71E2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EA71E2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B8097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B8097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  <w:r w:rsidR="006D096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hideMark/>
          </w:tcPr>
          <w:p w:rsidR="006D0965" w:rsidRPr="00550D58" w:rsidRDefault="006D0965" w:rsidP="003B3E4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 w:rsidR="003B3E4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.2.  Проведение круглых столов, конференций, встреч с участниками дорожного движения, курсантами автошкол, водителями автопредприятий с показом </w:t>
            </w:r>
            <w:proofErr w:type="spellStart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киновидеопродукции</w:t>
            </w:r>
            <w:proofErr w:type="spellEnd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безопасности дорожного движения</w:t>
            </w: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400,0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304" w:type="dxa"/>
            <w:vMerge w:val="restart"/>
            <w:shd w:val="clear" w:color="auto" w:fill="auto"/>
            <w:hideMark/>
          </w:tcPr>
          <w:p w:rsidR="006D0965" w:rsidRPr="00550D58" w:rsidRDefault="006D0965" w:rsidP="00B06E48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2018-2020 годов будет проведено не менее 1200 мероприятий.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EA71E2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EA71E2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EA71E2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EA71E2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B8097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B8097E" w:rsidRPr="00550D58" w:rsidRDefault="00B8097E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7C24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3B3E4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 w:rsidR="003B3E4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.3. Публикация материалов по безопасности дорожного движения, профилактике детского дорожно-транспортного травматизма, в том числе списков лиц,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лишенных права управления, в средствах массовой информации 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публикаций,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D669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ED669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8000,0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ГКУ НСО ТУАД во взаимодействии с ГУ МВД России по Новосибирской области, УГИБДД ГУ МВД России по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Новосибирской области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0C1C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За период 2018-2020 годов будет произведено не менее 2</w:t>
            </w:r>
            <w:r w:rsidR="000C1CD2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000 публикаций статистических данных.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  <w:r w:rsidR="006D096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3B3E4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 w:rsidR="003B3E4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.4.  Проведение комплекса рейдовых и пропагандистских  мероприятий по профилактике правонарушений участниками дорожного движения: «Вежливый водитель», «Нетрезвый водитель», «Пешеходный переход», «Ремень безопасности», «Дети на дороге», «Стань заметный», «Внимание-каникулы!»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1F4FB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7972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2018-2020 годов будет проведено не менее 240 мероприятий.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  <w:r w:rsidR="006D096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E37A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</w:t>
            </w:r>
            <w:r w:rsidR="003B3E4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E37A8B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 Производство и размещение регулярной телепрограммы по безопасности дорожного движения, производство короткометражных социальных фильмов, видео-, </w:t>
            </w:r>
            <w:proofErr w:type="spellStart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аудиороликов</w:t>
            </w:r>
            <w:proofErr w:type="spellEnd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профилактике ДТП, разработка дизайна изготовления и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размещение стендов наружной рекламы, полиграфической продукции по безопасности дорожного движения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B5533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телепередач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ГУ МВД России по Новосибирской области, УГИБДД ГУ МВД России по Новосибирской области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7972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2018-2020 годов будет произведено не менее 36 телепередач с охватом аудитории не менее 1500 тыс. человек ежегодно.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0C1CD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0C1CD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0C1CD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8097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0C1CD2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8097E" w:rsidRPr="00550D58" w:rsidRDefault="000C1CD2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B8097E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1CB5" w:rsidRPr="00550D58" w:rsidTr="001D141C">
        <w:trPr>
          <w:trHeight w:val="498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1.1. цели 1 государственной программы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101CB5" w:rsidRPr="00550D58" w:rsidRDefault="00ED669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3348,5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1050,0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101CB5" w:rsidRPr="00550D58" w:rsidRDefault="00ED6697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  <w:hideMark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63E9C" w:rsidRPr="00550D58" w:rsidTr="001D141C">
        <w:trPr>
          <w:trHeight w:val="498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63E9C" w:rsidRPr="00550D58" w:rsidRDefault="00ED6697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3348,5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1150,0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1050,0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263E9C" w:rsidRPr="00550D58" w:rsidRDefault="00ED6697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1148,5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  <w:hideMark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1CB5" w:rsidRPr="00550D58" w:rsidTr="001D141C">
        <w:trPr>
          <w:trHeight w:val="498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263E9C" w:rsidRPr="00550D58" w:rsidRDefault="00263E9C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101CB5" w:rsidRPr="00550D58" w:rsidRDefault="00101CB5" w:rsidP="00263E9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1CB5" w:rsidRPr="00550D58" w:rsidTr="001D141C">
        <w:trPr>
          <w:trHeight w:val="498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01CB5" w:rsidRPr="00550D58" w:rsidTr="001D141C">
        <w:trPr>
          <w:trHeight w:val="498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101CB5" w:rsidRPr="00550D58" w:rsidRDefault="00101CB5" w:rsidP="00101CB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03EE9" w:rsidRPr="00550D58" w:rsidTr="001D141C">
        <w:trPr>
          <w:trHeight w:val="510"/>
        </w:trPr>
        <w:tc>
          <w:tcPr>
            <w:tcW w:w="15871" w:type="dxa"/>
            <w:gridSpan w:val="18"/>
          </w:tcPr>
          <w:p w:rsidR="00903EE9" w:rsidRPr="00550D58" w:rsidRDefault="00903EE9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 Совершенствование организации дорожного движения на автомобильных дорогах Новосибирской области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 Обустройство автомобильных дорог и обеспечение условий для безопасного дорожного движения на территории Новосибирской области</w:t>
            </w:r>
            <w:r w:rsidR="0095674B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соответствии с требованиями действующих отраслевых нормативов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ГБУ НСО СМЭУ во взаимодействии с мэрией города Новосибирска и ЗСЖД - филиала ОАО «РЖД»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59371C" w:rsidRPr="00550D58" w:rsidRDefault="006D0965" w:rsidP="005937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 концу 2020 </w:t>
            </w:r>
            <w:proofErr w:type="gramStart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года  сеть</w:t>
            </w:r>
            <w:proofErr w:type="gramEnd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автомобильных дорог в Новосибирской области  будет обустроена элементами безопасности дорожного движения, </w:t>
            </w:r>
            <w:r w:rsidR="0059371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обеспечиваю</w:t>
            </w:r>
          </w:p>
          <w:p w:rsidR="0059371C" w:rsidRPr="00550D58" w:rsidRDefault="00994A6C" w:rsidP="005937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</w:t>
            </w:r>
            <w:r w:rsidR="0059371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ими</w:t>
            </w:r>
            <w:proofErr w:type="spellEnd"/>
          </w:p>
          <w:p w:rsidR="006D0965" w:rsidRPr="00550D58" w:rsidRDefault="006D0965" w:rsidP="005937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условия для безопасного движения </w:t>
            </w:r>
            <w:r w:rsidR="0059371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автомобильного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транспорта и пешеходов.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A7027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688224,2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A7027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40184,1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A7027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271014,7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A7027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149858,4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A7027C" w:rsidP="005148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227167,0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A7027C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611844,9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C51230" w:rsidP="008E39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578828,6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8097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B8097E" w:rsidRPr="00550D58" w:rsidRDefault="00B8097E" w:rsidP="00B8097E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B8097E" w:rsidRPr="00550D58" w:rsidRDefault="00B8097E" w:rsidP="00B8097E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C51230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523162,5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8097E" w:rsidRPr="00550D58" w:rsidRDefault="00C51230" w:rsidP="00C5123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6806,6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C51230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171904,8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C51230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118921,6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8097E" w:rsidRPr="00550D58" w:rsidRDefault="00C51230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225529,5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480700,0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425712,8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B8097E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A751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B5A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8E391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136836,7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33377,5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73034,9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29324,4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127194,2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148967,4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3225,0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1075,0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1612,5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537,5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3950,8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4148,3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716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1.2.3.2. Строительство и реконструкция светофорных объектов (светофоров),  оснащение действующих светодиодными линзами, детекторами, контролерами и звуком,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светофорных объектов, единиц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994A6C" w:rsidP="00880B7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</w:t>
            </w:r>
            <w:r w:rsidR="006D0965"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994A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</w:t>
            </w:r>
            <w:r w:rsidR="00994A6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ГБУ НСО СМЭУ во взаимодействии с мэрией города Новосибирска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994A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2018-2019 годов общее количество  построенных/реконструированных светофорных объектов будет составлять не менее 4</w:t>
            </w:r>
            <w:r w:rsidR="00994A6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шт.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BC293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907,4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797,2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6D0965" w:rsidRPr="00550D58" w:rsidRDefault="006D0965" w:rsidP="009C7BED">
            <w:pPr>
              <w:pStyle w:val="ConsPlusNormal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19055,2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19055,2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15944,0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8097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8097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C51230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5055,2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8097E" w:rsidRPr="00550D58" w:rsidRDefault="00C51230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5055,2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3944,0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8097E" w:rsidRPr="00550D58" w:rsidRDefault="00B8097E" w:rsidP="00B8097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B8097E" w:rsidRPr="00550D58" w:rsidRDefault="00B8097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D908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A71E2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0700345350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14000,0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1.2.3.3.Создание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дорожных знаков, пешеходных переходов,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F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5046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2708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F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1046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2708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5A0C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="005A0C0A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4579CD" w:rsidP="006555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5590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 во взаимодействии с мэрией города Новосибирска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18116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18116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18116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18116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18116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18116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5A0C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2018-2020 годов общее количество  установленных/замененных дорожных знаков будет составлять 16007 шт., пешеходных переходов будет составлять не менее </w:t>
            </w:r>
            <w:r w:rsidR="005A0C0A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79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885739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885739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885739" w:rsidP="006C4F8B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4,45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107930,0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1318,2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7828,1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97383,7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54250,0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24903,0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43D3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543D3" w:rsidRPr="00550D58" w:rsidRDefault="00C51230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7600,3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543D3" w:rsidRPr="00550D58" w:rsidRDefault="00C51230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218,2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543D3" w:rsidRPr="00550D58" w:rsidRDefault="00C51230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6428,1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543D3" w:rsidRPr="00550D58" w:rsidRDefault="00C51230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954,0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543D3" w:rsidRPr="00550D58" w:rsidRDefault="00E543D3" w:rsidP="00E543D3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543D3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543D3" w:rsidRPr="00550D58" w:rsidRDefault="00C51230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95329,7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543D3" w:rsidRPr="00550D58" w:rsidRDefault="00C51230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95329,7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543D3" w:rsidRPr="00550D58" w:rsidRDefault="00C51230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48050,0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E543D3" w:rsidRPr="00550D58" w:rsidRDefault="00C51230" w:rsidP="00E543D3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19303,0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543D3" w:rsidRPr="00550D58" w:rsidRDefault="00E543D3" w:rsidP="00E543D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E543D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E543D3" w:rsidRPr="00550D58" w:rsidRDefault="00E543D3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A71E2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0700324280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5000,0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1.2.3.3.1.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t xml:space="preserve"> Оплата кредиторской задолженности за работы, выполненные в 2017 году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дорожных знаков, пешеходных переходов,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 во взаимодействии с мэрией города Новосибирска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2018 году будет оплачена кредиторская задолженность по выполненным в 2017 году проектно-изыскательским работам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218,2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C51230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218,2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218,2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51230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218,2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C257E2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C257E2" w:rsidRPr="00550D58" w:rsidRDefault="00C257E2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EA71E2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A71E2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0700324280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6716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1.2.3.3.2.Создание систем маршрутного ориентирования участников дорожного движения (в том числе установка и замена дорожных знаков), в том числе проектно-изыскательские работы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дорожных знаков, пешеходных переходов,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5046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46405E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5450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46405E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5590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 во взаимодействии с мэрией города Новосибирска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46405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2018-2020 годов общее количество  установленных/замененных дорожных знаков будет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составлять 16007 шт., пешеходных переходов будет составлять не менее </w:t>
            </w:r>
            <w:r w:rsidR="0046405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шт.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84471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EA71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84471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84471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4,45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107711,8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7828,1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97383,7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54250,0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24903,0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7382,1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6428,1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954,0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95329,7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95329,7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48050,0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19303,0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C257E2" w:rsidRPr="00550D58" w:rsidRDefault="00C257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C257E2" w:rsidRPr="00550D58" w:rsidRDefault="00C257E2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C257E2" w:rsidRPr="00550D58" w:rsidRDefault="00C257E2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C257E2" w:rsidRPr="00550D58" w:rsidRDefault="00C257E2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C257E2" w:rsidRPr="00550D58" w:rsidRDefault="00C257E2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C257E2" w:rsidRPr="00550D58" w:rsidRDefault="00C257E2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C257E2" w:rsidRPr="00550D58" w:rsidRDefault="00C257E2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257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257E2" w:rsidP="006555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C257E2" w:rsidRPr="00550D58" w:rsidRDefault="00C257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C257E2" w:rsidRPr="00550D58" w:rsidRDefault="00C257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A71E2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0700324280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C8030A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5000,0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856E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555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1.2.3.4. 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t>Строительство тротуаров в рамках реконструкции участка автодороги, устройство недостающих тротуаров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км,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994A6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994A6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994A6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994A6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 во взаимодействии с мэрией города Новосибирска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994A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2018-2020 годов общая протяженность построенных тротуаров будет составлять не менее </w:t>
            </w:r>
            <w:r w:rsidR="00994A6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64,6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994A6C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4730,3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EA71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994A6C" w:rsidP="007433A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7352,9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994A6C" w:rsidP="00FB122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3069,6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8030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57237,2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C8030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5180,8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8030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48107,4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C8030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3949,0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C8030A" w:rsidP="004A21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108822,5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C8030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115723,5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4442,3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543,3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3899,0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61208,4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8030A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68109,3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C257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C257E2" w:rsidRPr="00550D58" w:rsidRDefault="00C257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A71E2" w:rsidRPr="00550D58" w:rsidRDefault="00EA71E2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0700224130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C8030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52744,9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C8030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5180,8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C8030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47564,1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C8030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47564,1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C8030A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47564,2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B7017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1.2.3.5. 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t xml:space="preserve">Строительство остановочных пунктов в рамках реконструкции участка автодороги, обустройство остановочных пунктов, устройство недостающих 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остановочных пунктов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павильонов,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8,0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ГКУ НСО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ТУАД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57F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2018-2020 годов общее количество построенных и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обустроенных остановочных павильонов будет составлять не менее 18 шт.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9A49F3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2061,06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9A49F3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5113,25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9A49F3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6343,75</w:t>
            </w: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E1C06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5226,6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E1C06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1104,5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E1C06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3386,1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E1C06" w:rsidP="00D45CE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E1C06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40906,0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E1C06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50750,0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5176,63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1104,5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3372,1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37906,0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47750,0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C257E2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6D0965" w:rsidRPr="00550D58" w:rsidRDefault="006D0965" w:rsidP="0026345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1.2.3.5.1. 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t>Оплата кредиторской задолженности за работы, выполненные в 2017 году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павильонов,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2018 году будет оплачена кредиторская задолженность по выполненным в 2017 году проектно-изыскательским работам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EA71E2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EA71E2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1104,51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E1C06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1104,51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1104,51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1104,51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C257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C257E2" w:rsidRPr="00550D58" w:rsidRDefault="00C257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056E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1.2.3.5.2. 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t xml:space="preserve">Строительство остановочных пунктов 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в рамках реконструкции участка автодороги, обустройство остановочных пунктов, устройство недостающих остановочных пунктов в рамках капитального ремонта участка автодороги, в том числе проектно-изыскательские работы 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павильонов,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</w:tcPr>
          <w:p w:rsidR="006D0965" w:rsidRPr="00550D58" w:rsidRDefault="006D0965" w:rsidP="00D16F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16F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16F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16F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16F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16F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16F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16F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16F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16FE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Минтранс Новосибирской области, ГКУ НСО ТУАД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2018-2020 годов общее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построенных и обустроенных остановочных павильонов будет составлять не менее 18 шт.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0B42E6" w:rsidP="00A65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2061,06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EA71E2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EA71E2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0B42E6" w:rsidP="00A65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5113,25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0B42E6" w:rsidP="00A654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6343,75</w:t>
            </w: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E1C06" w:rsidP="004504F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4122,12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E1C06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3386,12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E1C06" w:rsidP="004504F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736,0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E1C06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40906,0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E1C06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50750,0</w:t>
            </w: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4072,12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3372,12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37906,0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6E1C0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47750,0</w:t>
            </w: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C257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C257E2" w:rsidRPr="00550D58" w:rsidRDefault="00C257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B5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2C70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1.2.3.6. Строительство переходно-скоростных полос разгона и торможения, пересечений и примыканий в одном уровне,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км,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7569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75697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0,34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7D3B9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0,41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2018</w:t>
            </w:r>
            <w:r w:rsidR="00F0126D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2020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="00F0126D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общая протяженность устроенных переходно-скоростных полос, обустроенных пересечений и примыканий будет составлять не менее </w:t>
            </w:r>
            <w:r w:rsidR="00E54EA9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1,15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км.</w:t>
            </w:r>
          </w:p>
          <w:p w:rsidR="006D0965" w:rsidRPr="00550D58" w:rsidRDefault="006D0965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29648,9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EA71E2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EA71E2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D42CA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53867,5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22236,7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A7510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D42CA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22117,9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118,8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D42CA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D42CAD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21547,0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68,8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D42CAD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22167,9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D42CAD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22117,9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D42CAD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21547,0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C257E2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C257E2" w:rsidRPr="00550D58" w:rsidRDefault="00C257E2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A517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8C126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9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1.2.3.7. Приведение в нормативное состояние железнодорожных переездов и подъездов к ним, в том числе проектно-изыскательские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железнодорожных переездов,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7,0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 во взаимодействии с ОАО «РЖД»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D21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2018-2020 годов общее количество приведенных в нормативное состояние подъездов к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железнодорожным переездам будет составлять не менее 20.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643,2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1157,3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592,6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3859,1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1075,0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1612,5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1171,6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4148,3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257E2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B84CF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634,1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C257E2" w:rsidRPr="00550D58" w:rsidRDefault="00B84CF6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634,1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4150,0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C257E2" w:rsidRPr="00550D58" w:rsidRDefault="00C257E2" w:rsidP="00C257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C257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C257E2" w:rsidRPr="00550D58" w:rsidRDefault="00C257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3225,0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1075,0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1612,5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537,5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3950,8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4148,3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1.2.3.8. Повышение сцепных качеств дорожного покрытия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км,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15,3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15,3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15,3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15,3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мэрией города Новосибирска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B06E4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2018-2020 годов будет произведено не менее 45,9 км поверхностной обработки проезжей части автомобильных дорог в Новосибирской области.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313CFA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2927,4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313CFA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3097,3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313CFA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4520,4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313CFA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44789,9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313CFA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27096,7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313CFA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17693,2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313CFA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47389,2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313CFA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69162,4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F6ED0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6F6ED0" w:rsidRPr="00550D58" w:rsidRDefault="006F6ED0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B84CF6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  <w:r w:rsidR="00EA71E2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A71E2" w:rsidRPr="00550D58" w:rsidRDefault="00EA71E2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3102900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44789,9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27096,7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17693,2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47389,2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B84CF6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69162,4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1B48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1.2.3.9. Разработка проектов организации движения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км,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1140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1140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AA2A39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AA2A39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2745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период 2018-2020 годов будут разработаны проекты организации дорожного движения на не менее чем 5700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км автомобильных дорог Новосибирской области.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4499,5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F6ED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6F6ED0" w:rsidRPr="00550D58" w:rsidRDefault="006F6ED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1.2.3.10. 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t>Устройство освещения в рамках реконструкции участка автодороги, устройство недостающего освещения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км,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830F8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830F82" w:rsidP="007D4E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30,7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F664D2" w:rsidP="00A920D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2018 году будут выполнены проектно-изыскательские работы. За период 2019-2020 годов будет оборудовано искусственным освещением мест концентрации ДТП в населенных пунктах с транзитным движением автотранспорта не менее </w:t>
            </w:r>
            <w:r w:rsidR="00A920DB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36,2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км.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830F8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4075,63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830F8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1027,7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4892,8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830F8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984,4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830F8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3908,4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830F8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22416,0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830F8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31550,0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4842,8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F6ED0" w:rsidRPr="00550D58" w:rsidRDefault="00830F82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984,4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F6ED0" w:rsidRPr="00550D58" w:rsidRDefault="00830F82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3858,4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830F82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22366,0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F6ED0" w:rsidRPr="00550D58" w:rsidRDefault="00830F82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30200,0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F6ED0" w:rsidRPr="00550D58" w:rsidRDefault="00830F82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6F6ED0" w:rsidRPr="00550D58" w:rsidRDefault="006F6ED0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E4D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9E4DD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1.2.3.10.1. 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t xml:space="preserve">Оплата 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кредиторской задолженности за работы выполненные в 2017 году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км,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Минтранс Новосибирской области, ГКУ НСО ТУАД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2018 году будет оплачена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кредиторская задолженность по выполненным в 2017 году проектно-изыскательским работам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984,36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5760A9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984,36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984,36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F6ED0" w:rsidRPr="00550D58" w:rsidRDefault="005760A9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984,36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F6ED0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6F6ED0" w:rsidRPr="00550D58" w:rsidRDefault="006F6ED0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1.2.3.10.2. </w:t>
            </w:r>
            <w:r w:rsidRPr="00550D58">
              <w:rPr>
                <w:rFonts w:ascii="Times New Roman" w:hAnsi="Times New Roman"/>
                <w:bCs/>
                <w:sz w:val="16"/>
                <w:szCs w:val="16"/>
              </w:rPr>
              <w:t>Устройство освещения в рамках реконструкции участка автодороги, устройство недостающего освещения в рамках капитального ремонта участка автодороги, в том числе проектно-изыскательские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км,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</w:tcPr>
          <w:p w:rsidR="006D0965" w:rsidRPr="00550D58" w:rsidRDefault="006D0965" w:rsidP="003920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D0965" w:rsidRPr="00550D58" w:rsidRDefault="006D0965" w:rsidP="003920E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6D0965" w:rsidRPr="00550D58" w:rsidRDefault="00F664D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2018 году будут выполнены проектно-изыскательские работы. </w:t>
            </w:r>
            <w:r w:rsidR="006D096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период 2019-2020 годов будет оборудовано искусственным освещением мест концентрации ДТП в населенных пунктах с транзитным движением автотранспорта не менее 28,7  км.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EA71E2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4536,9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1621,9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3908,42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3908,42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20416,0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39250,0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3858,42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3858,42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20366,0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39200,0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F6ED0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6F6ED0" w:rsidRPr="00550D58" w:rsidRDefault="006F6ED0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D0965" w:rsidP="006C4F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D0965" w:rsidRPr="00550D58" w:rsidRDefault="006D0965" w:rsidP="00F525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1.2.3.13. Разметка автомобильных дорог, в том числе приемочный контроль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км,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36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3341,4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2786,0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1B36B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202,4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353,0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3341,4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3341,4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ГКУ НСО ТУАД во взаимодействии с мэрией города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Новосибирска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FE53D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 2018-2020 годы общее количество наносимой на автомобильных дорогах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Новосибирской области дорожной разметки будет составлять не менее  10024,2 км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404F4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73,82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0B15A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0B15A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EA71E2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404F4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67,65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5404F4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70,15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760A9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246669,2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760A9" w:rsidP="000B15A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118978,0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760A9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7791,7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5760A9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119899,5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760A9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226059,2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5760A9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234403,5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5760A9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232500,0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5760A9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112600,5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F6ED0" w:rsidRPr="00550D58" w:rsidRDefault="005760A9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119899,5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215459,2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223803,5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D0965" w:rsidRPr="00550D58" w:rsidRDefault="006F6ED0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6F6ED0" w:rsidRPr="00550D58" w:rsidRDefault="006F6ED0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A71E2" w:rsidRPr="00550D58" w:rsidRDefault="00EA71E2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0700324220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760A9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14169,2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760A9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6377,5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760A9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7791,7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760A9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5760A9" w:rsidP="00E3371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3915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1.2.3.14. Устройство новых и замена несоответствующих ГОСТу барьерных, осевых и пешеходных ограждений, в том числе проектно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noBreakHyphen/>
              <w:t>изыскательские работы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км,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27322B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27322B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FB447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FB447D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ТУАД, во взаимодействии с мэрией города Новосибирска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FB44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2018-2020 годы общее количество построенных/замененных  на автомобильных дорогах в Новосибирской области ограждений составит не менее </w:t>
            </w:r>
            <w:r w:rsidR="00FB447D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12,1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27322B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2542,4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EA71E2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526387" w:rsidP="00D245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1289</w:t>
            </w:r>
            <w:r w:rsidR="00D24570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526387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  <w:r w:rsidR="00D24570"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289,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2B1D70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12458,0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2B1D70" w:rsidP="0033111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3877,7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2B1D70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8580,3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4640,8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4640,8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3877,73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2B1D7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3877,7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2B1D7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2447,6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2B1D7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2447,6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6F6ED0" w:rsidRPr="00550D58" w:rsidRDefault="006F6ED0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A71E2" w:rsidRPr="00550D58" w:rsidRDefault="00EA71E2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7A0A0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.0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16" w:type="dxa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A71E2" w:rsidRPr="00550D58" w:rsidRDefault="00EA71E2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0700324210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611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2B1D70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6132,7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2B1D70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6132,7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4640,8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C62B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8C1EF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1.2.3.17. Мероприятия по улучшению дорожных условий на аварийно-опасных участках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км,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4,77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4,77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0974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ГКУ НСО ТУАД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2018 год планируется привести в соответствие не менее 4,</w:t>
            </w:r>
            <w:r w:rsidR="00287C8F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км </w:t>
            </w:r>
            <w:r w:rsidRPr="00550D58">
              <w:rPr>
                <w:rFonts w:ascii="Times New Roman" w:hAnsi="Times New Roman" w:cs="Times New Roman"/>
                <w:sz w:val="16"/>
                <w:szCs w:val="16"/>
              </w:rPr>
              <w:t>на 5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аварийно-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опасных участках трех автомобильных дорог.</w:t>
            </w:r>
          </w:p>
          <w:p w:rsidR="006D0965" w:rsidRPr="00550D58" w:rsidRDefault="006D0965" w:rsidP="006716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2019 году предусмотрена оплата за работы, выполненные в 2018 году, согласно заключенному государственному контракту 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33410,9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4A5D2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4A5D2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4A5D2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4A5D24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550D58">
              <w:rPr>
                <w:sz w:val="16"/>
                <w:szCs w:val="16"/>
                <w:lang w:val="en-US"/>
              </w:rPr>
              <w:t>159370,0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33111A" w:rsidP="004A5D24">
            <w:pPr>
              <w:jc w:val="center"/>
              <w:rPr>
                <w:sz w:val="16"/>
                <w:szCs w:val="16"/>
              </w:rPr>
            </w:pPr>
            <w:r w:rsidRPr="00550D58">
              <w:rPr>
                <w:sz w:val="16"/>
                <w:szCs w:val="16"/>
              </w:rPr>
              <w:t>76497,2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33111A" w:rsidP="004A5D24">
            <w:pPr>
              <w:jc w:val="center"/>
              <w:rPr>
                <w:sz w:val="16"/>
                <w:szCs w:val="16"/>
                <w:lang w:val="en-US"/>
              </w:rPr>
            </w:pPr>
            <w:r w:rsidRPr="00550D58">
              <w:rPr>
                <w:sz w:val="16"/>
                <w:szCs w:val="16"/>
              </w:rPr>
              <w:t>82872,8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72316,4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243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jc w:val="center"/>
              <w:rPr>
                <w:sz w:val="16"/>
                <w:szCs w:val="16"/>
                <w:lang w:val="en-US"/>
              </w:rPr>
            </w:pPr>
            <w:r w:rsidRPr="00550D58">
              <w:rPr>
                <w:sz w:val="16"/>
                <w:szCs w:val="16"/>
                <w:lang w:val="en-US"/>
              </w:rPr>
              <w:t>134370,0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F6ED0" w:rsidRPr="00550D58" w:rsidRDefault="002B1D70" w:rsidP="006F6ED0">
            <w:pPr>
              <w:jc w:val="center"/>
              <w:rPr>
                <w:sz w:val="16"/>
                <w:szCs w:val="16"/>
              </w:rPr>
            </w:pPr>
            <w:r w:rsidRPr="00550D58">
              <w:rPr>
                <w:sz w:val="16"/>
                <w:szCs w:val="16"/>
              </w:rPr>
              <w:t>51497,2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2B1D70" w:rsidP="006F6ED0">
            <w:pPr>
              <w:jc w:val="center"/>
              <w:rPr>
                <w:sz w:val="16"/>
                <w:szCs w:val="16"/>
              </w:rPr>
            </w:pPr>
            <w:r w:rsidRPr="00550D58">
              <w:rPr>
                <w:sz w:val="16"/>
                <w:szCs w:val="16"/>
              </w:rPr>
              <w:t>82872,8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72316,4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ED0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3100004040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F6ED0" w:rsidRPr="00550D58" w:rsidRDefault="006F6ED0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6F6ED0" w:rsidRPr="00550D58" w:rsidRDefault="006F6ED0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A71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.04</w:t>
            </w:r>
          </w:p>
        </w:tc>
        <w:tc>
          <w:tcPr>
            <w:tcW w:w="1016" w:type="dxa"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A71E2" w:rsidRPr="00550D58" w:rsidRDefault="00EA71E2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F6ED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31000</w:t>
            </w:r>
            <w:r w:rsidR="006F6ED0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53903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F6ED0" w:rsidP="004A5D24">
            <w:pPr>
              <w:jc w:val="center"/>
              <w:rPr>
                <w:sz w:val="16"/>
                <w:szCs w:val="16"/>
              </w:rPr>
            </w:pPr>
            <w:r w:rsidRPr="00550D58">
              <w:rPr>
                <w:sz w:val="16"/>
                <w:szCs w:val="16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33111A" w:rsidP="004A5D24">
            <w:pPr>
              <w:jc w:val="center"/>
              <w:rPr>
                <w:sz w:val="16"/>
                <w:szCs w:val="16"/>
              </w:rPr>
            </w:pPr>
            <w:r w:rsidRPr="00550D58">
              <w:rPr>
                <w:sz w:val="16"/>
                <w:szCs w:val="16"/>
              </w:rPr>
              <w:t>25000,0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4A5D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hideMark/>
          </w:tcPr>
          <w:p w:rsidR="006D0965" w:rsidRPr="00550D58" w:rsidRDefault="006D0965" w:rsidP="00DA4B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2B9A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:rsidR="00312B9A" w:rsidRPr="00550D58" w:rsidRDefault="00312B9A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1.2</w:t>
            </w:r>
            <w:r w:rsidR="000A608B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цели 1 государственной программы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12B9A" w:rsidRPr="00550D58" w:rsidRDefault="000A608B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312B9A" w:rsidRPr="00550D58" w:rsidRDefault="00312B9A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684224,2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40184,1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271014,7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149858,4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227167,0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611844,9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2B9A" w:rsidRPr="00550D58" w:rsidRDefault="00E15AED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578828,6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12B9A" w:rsidRPr="00550D58" w:rsidRDefault="00312B9A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  <w:noWrap/>
            <w:vAlign w:val="center"/>
            <w:hideMark/>
          </w:tcPr>
          <w:p w:rsidR="00312B9A" w:rsidRPr="00550D58" w:rsidRDefault="00312B9A" w:rsidP="004A5D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2B9A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областной </w:t>
            </w:r>
          </w:p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бюджет 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523162,5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6806,6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171904,8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118921,6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225529,5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480700,0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425712,8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2B9A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</w:p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2B9A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136836,7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33377,5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73034,9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29324,4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127194,2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148967,4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2B9A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3225,0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1075,0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1612,5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537,5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3950,8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312B9A" w:rsidRPr="00550D58" w:rsidRDefault="00E15AED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4148,3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312B9A" w:rsidRPr="00550D58" w:rsidRDefault="00312B9A" w:rsidP="00312B9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12B9A" w:rsidRPr="00550D58" w:rsidTr="001D141C">
        <w:trPr>
          <w:trHeight w:val="630"/>
        </w:trPr>
        <w:tc>
          <w:tcPr>
            <w:tcW w:w="15871" w:type="dxa"/>
            <w:gridSpan w:val="18"/>
          </w:tcPr>
          <w:p w:rsidR="00312B9A" w:rsidRPr="00550D58" w:rsidRDefault="00312B9A" w:rsidP="001C6C1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1.3. Обучение навыкам оказания медицинской помощи пострадавшим при дорожно-транспортных происшествиях в целях снижения смертности в </w:t>
            </w:r>
            <w:proofErr w:type="spellStart"/>
            <w:r w:rsidRPr="00550D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догоспитальном</w:t>
            </w:r>
            <w:proofErr w:type="spellEnd"/>
            <w:r w:rsidRPr="00550D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периоде.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1.3.1. Обучение участников дорожного движения, не имеющих медицинского образования (спасатели, работники государственной инспекции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безопасности дорожного движения и др.) основам первой медицинской и психологической помощи пострадавшим в условиях различных чрезвычайных ситуаций, в том числе дорожно-транспортных происшествий, и повышение квалификации среднего медицинского персонала.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человек,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530,0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132,0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133,0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530,0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52276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Минздрав Новосибирской области, ГКУЗ НСО «Территориальный центр медицины катастроф Новосибирской области», ГА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ОУ НСО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«Новосибирский 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медицинский кол</w:t>
            </w:r>
            <w:r w:rsidR="00563F39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едж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3D6D4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 </w:t>
            </w:r>
            <w:r w:rsidR="003D6D4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концу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2020 год</w:t>
            </w:r>
            <w:r w:rsidR="003D6D4C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пройдут обучение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основам первой медицинской и психологической помощи пострадавшим в условиях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различных чрезвычайных ситуаций, в том числе ДТП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участник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дорожного движения, не имеющи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медицинского образования,  а также повышен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квалификаци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 менее 1590 человек.</w:t>
            </w: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  <w:r w:rsidR="006D096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608B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1.3 цели 1 государственной программы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608B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608B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бюджет 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608B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608B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608B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по цели 1 государственной программы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E15A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691572,7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0A608B" w:rsidRPr="00550D58" w:rsidRDefault="00E15A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40184,1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E15A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272164,7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E15A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150908,4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0A608B" w:rsidRPr="00550D58" w:rsidRDefault="00E15A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228315,5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E15A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615344,9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0A608B" w:rsidRPr="00550D58" w:rsidRDefault="00E15AED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582328,6</w:t>
            </w: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0A608B" w:rsidRPr="00550D58" w:rsidRDefault="000A608B" w:rsidP="00EF6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608B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526511,0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6806,6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173054,8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119971,6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226678,0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484200,0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429212,8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608B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25000,0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608B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136836,7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33377,5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73034,9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29324,4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1100,0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127194,2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148967,4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A608B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3225,0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1075,0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1612,5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537,5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3950,8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0A608B" w:rsidRPr="00550D58" w:rsidRDefault="00E15AED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4148,3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0A608B" w:rsidRPr="00550D58" w:rsidRDefault="000A608B" w:rsidP="000A608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F1314" w:rsidRPr="00550D58" w:rsidTr="001D141C">
        <w:trPr>
          <w:trHeight w:val="600"/>
        </w:trPr>
        <w:tc>
          <w:tcPr>
            <w:tcW w:w="15871" w:type="dxa"/>
            <w:gridSpan w:val="18"/>
          </w:tcPr>
          <w:p w:rsidR="003F1314" w:rsidRPr="00550D58" w:rsidRDefault="003F1314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</w:tr>
      <w:tr w:rsidR="003F1314" w:rsidRPr="00550D58" w:rsidTr="001D141C">
        <w:trPr>
          <w:trHeight w:val="600"/>
        </w:trPr>
        <w:tc>
          <w:tcPr>
            <w:tcW w:w="15871" w:type="dxa"/>
            <w:gridSpan w:val="18"/>
          </w:tcPr>
          <w:p w:rsidR="003F1314" w:rsidRPr="00550D58" w:rsidRDefault="003F1314" w:rsidP="00816DA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</w:tr>
      <w:tr w:rsidR="006D0965" w:rsidRPr="00550D58" w:rsidTr="0033111A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2.1.1. Оснащение объектов транспортной инфраструктуры инженерно-техническими средствами транспортной безопасности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объектов,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ОАО «Экспресс-Пригород»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уровня обеспечения транспортной безопасности на объектах транспортной инфраструктуры на основе проведения досмотра пассажиров и багажа подразделениями транспортной безопасности</w:t>
            </w:r>
          </w:p>
        </w:tc>
      </w:tr>
      <w:tr w:rsidR="006D0965" w:rsidRPr="00550D58" w:rsidTr="0033111A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33111A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F6ED0" w:rsidRPr="00550D58" w:rsidRDefault="006F6ED0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33111A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FC68B4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2.1.1.1. Оснащение объектов ОАО «Экспресс-Пригород» средствами и системами обеспечения транспортной безопасности.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объектов,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C68B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ОАО «Экспресс-Пригород»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79720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2018-2020 годы средствами и системами обеспечения транспортной безопасности будет ос</w:t>
            </w:r>
            <w:r w:rsidR="00287C8F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нащено не менее 3 объектов ОАО «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Экспресс-Пригород</w:t>
            </w:r>
            <w:r w:rsidR="00287C8F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</w:tr>
      <w:tr w:rsidR="006D0965" w:rsidRPr="00550D58" w:rsidTr="00FC68B4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EA71E2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FC68B4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FC68B4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  <w:r w:rsidR="006D096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F6ED0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FC68B4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5AED" w:rsidRPr="00550D58" w:rsidTr="00E64DBE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2.1.1.2. Техническое обслуживание</w:t>
            </w:r>
            <w:r w:rsidR="00E64DB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содержание и ремонт технических средств обеспечения транспортной безопасности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объектов,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ОАО «Экспресс-Пригород»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15AED" w:rsidRPr="00550D58" w:rsidRDefault="00E15AED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2018-2020 годы </w:t>
            </w:r>
            <w:r w:rsidR="00E64DB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 обеспечение технического </w:t>
            </w:r>
            <w:proofErr w:type="spellStart"/>
            <w:r w:rsidR="00E64DB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обслуживания,содержания</w:t>
            </w:r>
            <w:proofErr w:type="spellEnd"/>
            <w:r w:rsidR="00E64DB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ремонта технических средств транспортной безопасности ОАО «Экспресс-Пригород» будет израсходовано 2456,6 тыс. рублей</w:t>
            </w:r>
          </w:p>
        </w:tc>
      </w:tr>
      <w:tr w:rsidR="00E15AED" w:rsidRPr="00550D58" w:rsidTr="00E64DB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5AED" w:rsidRPr="00550D58" w:rsidTr="00E15AED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786,9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222,9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218,6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851,2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5AED" w:rsidRPr="00550D58" w:rsidTr="00E15AED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5AED" w:rsidRPr="00550D58" w:rsidTr="00E15AED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5AED" w:rsidRPr="00550D58" w:rsidTr="00E15AED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15AED" w:rsidRPr="00550D58" w:rsidTr="00E15AED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786,9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222,9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218,6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203,2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818,5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  <w:hideMark/>
          </w:tcPr>
          <w:p w:rsidR="00E15AED" w:rsidRPr="00550D58" w:rsidRDefault="00E64DBE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851,2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15AED" w:rsidRPr="00550D58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1D141C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2.1.1.3. Охрана объектов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объектов,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 w:val="restart"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 во взаимодействии с ОАО «Экспресс-Пригород»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 2018-2020 годы на обеспечение технического </w:t>
            </w:r>
            <w:proofErr w:type="spellStart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обслуживания,содержания</w:t>
            </w:r>
            <w:proofErr w:type="spellEnd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ремонта технических средств транспортной безопасности ОАО «Экспресс-Пригород» будет израсходовано 2456,6 тыс. рублей</w:t>
            </w:r>
          </w:p>
        </w:tc>
      </w:tr>
      <w:tr w:rsidR="00E64DB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FC68B4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6952,6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FC68B4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1736,5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FC68B4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FC68B4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1732,5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FC68B4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1754,4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FC68B4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7230,7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FC68B4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7519,9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6952,6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1736,5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1729,5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1732,5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1754,4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7230,7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7519,9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E64DBE" w:rsidRPr="00550D58" w:rsidRDefault="00E64DBE" w:rsidP="00E64D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FC68B4">
        <w:trPr>
          <w:trHeight w:val="600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Итого затрат на решение задачи 2.1. цели 2 государственной программы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251D71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7739,5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251D71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1959,4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251D71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1871,7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251D71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1951,1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251D71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1957,6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251D71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8049,2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251D71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8371,1</w:t>
            </w:r>
          </w:p>
        </w:tc>
        <w:tc>
          <w:tcPr>
            <w:tcW w:w="1634" w:type="dxa"/>
            <w:gridSpan w:val="2"/>
            <w:vMerge/>
            <w:shd w:val="clear" w:color="auto" w:fill="auto"/>
            <w:noWrap/>
            <w:vAlign w:val="center"/>
            <w:hideMark/>
          </w:tcPr>
          <w:p w:rsidR="00E64DBE" w:rsidRPr="00550D58" w:rsidRDefault="00E64DB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noWrap/>
            <w:vAlign w:val="center"/>
            <w:hideMark/>
          </w:tcPr>
          <w:p w:rsidR="00E64DBE" w:rsidRPr="00550D58" w:rsidRDefault="00E64DBE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областной бюджет 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федеральный </w:t>
            </w:r>
          </w:p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2400,0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1D141C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64DBE" w:rsidRPr="00550D58" w:rsidTr="00FC68B4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 (субъекты транспортной инфраструктуры)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251D71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7739,5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E64DBE" w:rsidRPr="00550D58" w:rsidRDefault="00251D71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1959,4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251D71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1871,7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251D71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1951,1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E64DBE" w:rsidRPr="00550D58" w:rsidRDefault="00251D71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1957,6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E64DBE" w:rsidRPr="00550D58" w:rsidRDefault="00251D71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8049,2</w:t>
            </w:r>
          </w:p>
        </w:tc>
        <w:tc>
          <w:tcPr>
            <w:tcW w:w="816" w:type="dxa"/>
            <w:gridSpan w:val="2"/>
            <w:shd w:val="clear" w:color="auto" w:fill="auto"/>
            <w:noWrap/>
            <w:vAlign w:val="center"/>
          </w:tcPr>
          <w:p w:rsidR="00E64DBE" w:rsidRPr="00550D58" w:rsidRDefault="00251D71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10771,1</w:t>
            </w:r>
          </w:p>
        </w:tc>
        <w:tc>
          <w:tcPr>
            <w:tcW w:w="1634" w:type="dxa"/>
            <w:gridSpan w:val="2"/>
            <w:vMerge/>
            <w:shd w:val="clear" w:color="auto" w:fill="auto"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E64DBE" w:rsidRPr="00550D58" w:rsidRDefault="00E64DBE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F1314" w:rsidRPr="00550D58" w:rsidTr="001D141C">
        <w:trPr>
          <w:trHeight w:val="600"/>
        </w:trPr>
        <w:tc>
          <w:tcPr>
            <w:tcW w:w="15871" w:type="dxa"/>
            <w:gridSpan w:val="18"/>
          </w:tcPr>
          <w:p w:rsidR="003F1314" w:rsidRPr="00550D58" w:rsidRDefault="003F1314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 Повышение грамотности населения в области обеспечения безопасности населения на транспорте</w:t>
            </w: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D3415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2.2.1. Обеспечение проведения тематических информационно-</w:t>
            </w:r>
            <w:proofErr w:type="spellStart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пропагандистких</w:t>
            </w:r>
            <w:proofErr w:type="spellEnd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мероприятий по вопросам обеспечения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транспортной безопасности населения Новосибирской области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Минтранс Новосибирской области, Управление информационных проектов Новосибирской области,</w:t>
            </w:r>
          </w:p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Повышение уровня информированности насел</w:t>
            </w:r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ения в вопросах </w:t>
            </w:r>
            <w:proofErr w:type="spellStart"/>
            <w:r w:rsidR="0052276E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антитеррористи</w:t>
            </w:r>
            <w:proofErr w:type="spellEnd"/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ческой защищенности, предупреждения и ликвидации ЧС на транспорте</w:t>
            </w: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  <w:r w:rsidR="006D096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F077C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2.2.1.1. Информирование население о мерах, направленных на обеспечение безопасности на транспорте,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реализованных в рамках государственной программы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Количество информационных материалов, единиц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Минтранс Новосибирской области, Управление информационных проектов Новосибирской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области,</w:t>
            </w:r>
          </w:p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 взаимодействии с УТ МВД России по СФО, ГУ МВД России по Новосибирской области, УФСБ России по Новосибирской области, ГУ МЧС России по Новосибирской области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6D0965" w:rsidRPr="00550D58" w:rsidRDefault="006D0965" w:rsidP="0066699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За период 2018-2020 годов будет размещено 12 информационных материалов, что позволит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проинформировать население о проведенных в рамках государственной программы мерах по обеспечению безопасности на транспорте.</w:t>
            </w: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Стоимость единицы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Сумма затрат всего, в том числе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F6ED0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</w:t>
            </w:r>
            <w:r w:rsidR="006D0965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D0965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6D0965" w:rsidRPr="00550D58" w:rsidRDefault="006D0965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на решение задачи 2.2. цели 2 государственной программы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 w:val="restart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</w:p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затрат по цели 2 государственной программы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854E2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7739,5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882B83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1959,4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882B83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1871,7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B421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1951,1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1957,6</w:t>
            </w: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  <w:hideMark/>
          </w:tcPr>
          <w:p w:rsidR="00B766EF" w:rsidRPr="00550D58" w:rsidRDefault="00882B83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8049,2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766EF" w:rsidRPr="00550D58" w:rsidRDefault="00882B83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8371,1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6F6ED0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6F6ED0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</w:t>
            </w:r>
            <w:r w:rsidR="00B766EF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766EF" w:rsidRPr="00550D58" w:rsidRDefault="006F6ED0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2400,0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7739,5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882B83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1959,4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882B83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1871,7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1951,1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1957,</w:t>
            </w:r>
          </w:p>
          <w:p w:rsidR="00882B83" w:rsidRPr="00550D58" w:rsidRDefault="00882B83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  <w:hideMark/>
          </w:tcPr>
          <w:p w:rsidR="00B766EF" w:rsidRPr="00550D58" w:rsidRDefault="00882B83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8049,2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766EF" w:rsidRPr="00550D58" w:rsidRDefault="00882B83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10771,1</w:t>
            </w:r>
          </w:p>
        </w:tc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:rsidR="00B766EF" w:rsidRPr="00550D58" w:rsidRDefault="00D90A4B" w:rsidP="00D90A4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Сумма </w:t>
            </w:r>
            <w:r w:rsidR="00B766EF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затрат по </w:t>
            </w: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государственной </w:t>
            </w:r>
            <w:r w:rsidR="00B766EF"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программе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D90A4B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699312,2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42143,5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274036,1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152859,5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766EF" w:rsidRPr="00550D58" w:rsidRDefault="00882B83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230273,1</w:t>
            </w: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  <w:hideMark/>
          </w:tcPr>
          <w:p w:rsidR="00B766EF" w:rsidRPr="00550D58" w:rsidRDefault="00882B83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623394,1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766EF" w:rsidRPr="00550D58" w:rsidRDefault="000D4377" w:rsidP="00632A90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593099,7</w:t>
            </w:r>
          </w:p>
        </w:tc>
        <w:tc>
          <w:tcPr>
            <w:tcW w:w="1531" w:type="dxa"/>
            <w:vMerge w:val="restart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auto"/>
            <w:noWrap/>
            <w:vAlign w:val="center"/>
            <w:hideMark/>
          </w:tcPr>
          <w:p w:rsidR="00B766EF" w:rsidRPr="00550D58" w:rsidRDefault="00B766EF" w:rsidP="00632A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526511,0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6806,6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0D4377" w:rsidP="00B766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50D58">
              <w:rPr>
                <w:color w:val="000000" w:themeColor="text1"/>
                <w:sz w:val="16"/>
                <w:szCs w:val="16"/>
              </w:rPr>
              <w:t>173054,8</w:t>
            </w:r>
            <w:r w:rsidR="00B766EF" w:rsidRPr="00550D5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119971,6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226678,0</w:t>
            </w: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484200,0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550D58">
              <w:rPr>
                <w:color w:val="000000"/>
                <w:sz w:val="16"/>
                <w:szCs w:val="16"/>
                <w:lang w:val="en-US"/>
              </w:rPr>
              <w:t>429212,8</w:t>
            </w: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25000,0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0D4377" w:rsidP="00B766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50D58">
              <w:rPr>
                <w:color w:val="000000" w:themeColor="text1"/>
                <w:sz w:val="16"/>
                <w:szCs w:val="16"/>
              </w:rPr>
              <w:t>25000,0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2400,0</w:t>
            </w: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600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бюджеты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136836,7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33377,5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73034,9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29324,4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127194,2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148967,4</w:t>
            </w: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766EF" w:rsidRPr="00550D58" w:rsidTr="0052276E">
        <w:trPr>
          <w:trHeight w:val="498"/>
        </w:trPr>
        <w:tc>
          <w:tcPr>
            <w:tcW w:w="1809" w:type="dxa"/>
            <w:vMerge/>
            <w:shd w:val="clear" w:color="auto" w:fill="auto"/>
            <w:noWrap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50D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10964,5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1959,4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2946,4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3563,6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2495,1</w:t>
            </w:r>
          </w:p>
        </w:tc>
        <w:tc>
          <w:tcPr>
            <w:tcW w:w="885" w:type="dxa"/>
            <w:gridSpan w:val="2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12000,0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:rsidR="00B766EF" w:rsidRPr="00550D58" w:rsidRDefault="000D4377" w:rsidP="00B766EF">
            <w:pPr>
              <w:jc w:val="center"/>
              <w:rPr>
                <w:color w:val="000000"/>
                <w:sz w:val="16"/>
                <w:szCs w:val="16"/>
              </w:rPr>
            </w:pPr>
            <w:r w:rsidRPr="00550D58">
              <w:rPr>
                <w:color w:val="000000"/>
                <w:sz w:val="16"/>
                <w:szCs w:val="16"/>
              </w:rPr>
              <w:t>12519,4</w:t>
            </w:r>
          </w:p>
        </w:tc>
        <w:tc>
          <w:tcPr>
            <w:tcW w:w="1531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  <w:hideMark/>
          </w:tcPr>
          <w:p w:rsidR="00B766EF" w:rsidRPr="00550D58" w:rsidRDefault="00B766EF" w:rsidP="00B766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A71E2" w:rsidRPr="00550D58" w:rsidRDefault="00EA71E2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A71E2" w:rsidRPr="00550D58" w:rsidRDefault="00EA71E2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Применяемые сокращения: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ГА</w:t>
      </w:r>
      <w:r w:rsidR="0052276E" w:rsidRPr="00550D58">
        <w:rPr>
          <w:color w:val="000000"/>
          <w:sz w:val="28"/>
          <w:szCs w:val="28"/>
        </w:rPr>
        <w:t>П</w:t>
      </w:r>
      <w:r w:rsidRPr="00550D58">
        <w:rPr>
          <w:color w:val="000000"/>
          <w:sz w:val="28"/>
          <w:szCs w:val="28"/>
        </w:rPr>
        <w:t xml:space="preserve">ОУ НСО «Новосибирский </w:t>
      </w:r>
      <w:r w:rsidR="0052276E" w:rsidRPr="00550D58">
        <w:rPr>
          <w:color w:val="000000"/>
          <w:sz w:val="28"/>
          <w:szCs w:val="28"/>
        </w:rPr>
        <w:t>медицинский колледж</w:t>
      </w:r>
      <w:r w:rsidRPr="00550D58">
        <w:rPr>
          <w:color w:val="000000"/>
          <w:sz w:val="28"/>
          <w:szCs w:val="28"/>
        </w:rPr>
        <w:t xml:space="preserve">» –государственное автономное </w:t>
      </w:r>
      <w:r w:rsidR="00A13D37" w:rsidRPr="00550D58">
        <w:rPr>
          <w:color w:val="000000"/>
          <w:sz w:val="28"/>
          <w:szCs w:val="28"/>
        </w:rPr>
        <w:t xml:space="preserve">профессиональное </w:t>
      </w:r>
      <w:r w:rsidRPr="00550D58">
        <w:rPr>
          <w:color w:val="000000"/>
          <w:sz w:val="28"/>
          <w:szCs w:val="28"/>
        </w:rPr>
        <w:t xml:space="preserve">образовательное учреждение Новосибирской области «Новосибирский </w:t>
      </w:r>
      <w:r w:rsidR="00A13D37" w:rsidRPr="00550D58">
        <w:rPr>
          <w:color w:val="000000"/>
          <w:sz w:val="28"/>
          <w:szCs w:val="28"/>
        </w:rPr>
        <w:t>медицинский колледж»</w:t>
      </w:r>
      <w:r w:rsidRPr="00550D58">
        <w:rPr>
          <w:color w:val="000000"/>
          <w:sz w:val="28"/>
          <w:szCs w:val="28"/>
        </w:rPr>
        <w:t>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ГБОУ ДОД ОЦД (Ю)ТТ «</w:t>
      </w:r>
      <w:proofErr w:type="spellStart"/>
      <w:r w:rsidRPr="00550D58">
        <w:rPr>
          <w:color w:val="000000"/>
          <w:sz w:val="28"/>
          <w:szCs w:val="28"/>
        </w:rPr>
        <w:t>Автомотоцентр</w:t>
      </w:r>
      <w:proofErr w:type="spellEnd"/>
      <w:r w:rsidRPr="00550D58">
        <w:rPr>
          <w:color w:val="000000"/>
          <w:sz w:val="28"/>
          <w:szCs w:val="28"/>
        </w:rPr>
        <w:t>» – государственное бюджетное образовательное учреждение дополнительного образования детей «Областной центр детского (юношеского) технического творчества «</w:t>
      </w:r>
      <w:proofErr w:type="spellStart"/>
      <w:r w:rsidRPr="00550D58">
        <w:rPr>
          <w:color w:val="000000"/>
          <w:sz w:val="28"/>
          <w:szCs w:val="28"/>
        </w:rPr>
        <w:t>Автомотоцентр</w:t>
      </w:r>
      <w:proofErr w:type="spellEnd"/>
      <w:r w:rsidRPr="00550D58">
        <w:rPr>
          <w:color w:val="000000"/>
          <w:sz w:val="28"/>
          <w:szCs w:val="28"/>
        </w:rPr>
        <w:t>»;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ГБУ НСО СМЭУ – государственное бюджетное учреждение Новосибирской области «Специализированное монтажно-эксплуатационное учреждение»;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ГКУ НСО ЦОДД – государственное казенное учреждение Новосибирской области «Центр организации дорожного движения»;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ГКУ НСО ТУАД – 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ГКУЗ НСО «Территориальный центр медицины катастроф Новосибирской области» – государственное казенное учреждение здравоохранения Новосибирской области «Территориальный центр медицины катастроф Новосибирской области»;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ГУ МВД России по Новосибирской области – Главное управление Министерства внутренних дел Российской Федерации по Новосибирской области;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ДТП – дорожно-транспортные происшествия;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lastRenderedPageBreak/>
        <w:t>ЗСЖД – филиал ОАО «РЖД» – </w:t>
      </w:r>
      <w:proofErr w:type="gramStart"/>
      <w:r w:rsidRPr="00550D58">
        <w:rPr>
          <w:color w:val="000000"/>
          <w:sz w:val="28"/>
          <w:szCs w:val="28"/>
        </w:rPr>
        <w:t>Западно-Сибирская</w:t>
      </w:r>
      <w:proofErr w:type="gramEnd"/>
      <w:r w:rsidRPr="00550D58">
        <w:rPr>
          <w:color w:val="000000"/>
          <w:sz w:val="28"/>
          <w:szCs w:val="28"/>
        </w:rPr>
        <w:t xml:space="preserve"> железная дорога – филиал открытого акционерного общества «Российские железные дороги»;</w:t>
      </w:r>
    </w:p>
    <w:p w:rsidR="00741ACB" w:rsidRPr="00550D58" w:rsidRDefault="00741ACB" w:rsidP="00741ACB">
      <w:pPr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ГУ МЧС России по Новосибирской области – 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Минздрав Новосибирской области – министерство здравоохранения Новосибирской области;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Минобр</w:t>
      </w:r>
      <w:r w:rsidR="006D0075" w:rsidRPr="00550D58">
        <w:rPr>
          <w:color w:val="000000"/>
          <w:sz w:val="28"/>
          <w:szCs w:val="28"/>
        </w:rPr>
        <w:t>азования</w:t>
      </w:r>
      <w:r w:rsidRPr="00550D58">
        <w:rPr>
          <w:color w:val="000000"/>
          <w:sz w:val="28"/>
          <w:szCs w:val="28"/>
        </w:rPr>
        <w:t xml:space="preserve"> Новосибирской области – министерство образования Новосибирской области;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Минтранс Новосибирской области – министерство транспорта и дорожного хозяйства Новосибирской области;</w:t>
      </w:r>
    </w:p>
    <w:p w:rsidR="00741ACB" w:rsidRPr="00550D58" w:rsidRDefault="00741ACB" w:rsidP="00741A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УГИБДД ГУ МВД России по Новосибирской области – Управление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области;</w:t>
      </w:r>
    </w:p>
    <w:p w:rsidR="00741ACB" w:rsidRPr="00550D58" w:rsidRDefault="00741ACB" w:rsidP="00741ACB">
      <w:pPr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УТ МВД России по СФО – Управление на транспорте Министерства внутренних дел Российской Федерации</w:t>
      </w:r>
      <w:r w:rsidRPr="00550D58">
        <w:rPr>
          <w:color w:val="000000"/>
          <w:sz w:val="28"/>
          <w:szCs w:val="28"/>
        </w:rPr>
        <w:br/>
        <w:t>по Сибирскому федеральному округу;</w:t>
      </w:r>
    </w:p>
    <w:p w:rsidR="00741ACB" w:rsidRPr="00550D58" w:rsidRDefault="00741ACB" w:rsidP="00741ACB">
      <w:pPr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УФСБ России по Новосибирской области – Управление Федеральной службы безопасности Российской Федерации по Новосибирской области.</w:t>
      </w:r>
    </w:p>
    <w:p w:rsidR="00741ACB" w:rsidRPr="00550D58" w:rsidRDefault="00741ACB" w:rsidP="00741ACB">
      <w:pPr>
        <w:jc w:val="center"/>
        <w:rPr>
          <w:color w:val="000000"/>
          <w:sz w:val="28"/>
          <w:szCs w:val="28"/>
        </w:rPr>
      </w:pPr>
    </w:p>
    <w:p w:rsidR="00741ACB" w:rsidRPr="00550D58" w:rsidRDefault="00741ACB" w:rsidP="00741ACB">
      <w:pPr>
        <w:jc w:val="center"/>
        <w:rPr>
          <w:color w:val="000000"/>
          <w:sz w:val="28"/>
          <w:szCs w:val="28"/>
        </w:rPr>
      </w:pPr>
    </w:p>
    <w:p w:rsidR="00741ACB" w:rsidRPr="00550D58" w:rsidRDefault="00741ACB" w:rsidP="00741ACB">
      <w:pPr>
        <w:jc w:val="center"/>
        <w:rPr>
          <w:color w:val="000000"/>
          <w:sz w:val="28"/>
          <w:szCs w:val="28"/>
        </w:rPr>
      </w:pPr>
    </w:p>
    <w:p w:rsidR="00741ACB" w:rsidRPr="00550D58" w:rsidRDefault="00741ACB" w:rsidP="00741ACB">
      <w:pPr>
        <w:jc w:val="center"/>
        <w:rPr>
          <w:color w:val="000000"/>
          <w:sz w:val="28"/>
          <w:szCs w:val="28"/>
        </w:rPr>
      </w:pPr>
    </w:p>
    <w:p w:rsidR="00EA71E2" w:rsidRPr="00550D58" w:rsidRDefault="00EA71E2" w:rsidP="00741ACB">
      <w:pPr>
        <w:jc w:val="center"/>
        <w:rPr>
          <w:color w:val="000000"/>
          <w:sz w:val="28"/>
          <w:szCs w:val="28"/>
        </w:rPr>
      </w:pPr>
    </w:p>
    <w:p w:rsidR="00EA71E2" w:rsidRPr="00550D58" w:rsidRDefault="00EA71E2" w:rsidP="00741ACB">
      <w:pPr>
        <w:jc w:val="center"/>
        <w:rPr>
          <w:color w:val="000000"/>
          <w:sz w:val="28"/>
          <w:szCs w:val="28"/>
        </w:rPr>
      </w:pPr>
    </w:p>
    <w:p w:rsidR="00EA71E2" w:rsidRPr="00550D58" w:rsidRDefault="00EA71E2" w:rsidP="00741ACB">
      <w:pPr>
        <w:jc w:val="center"/>
        <w:rPr>
          <w:color w:val="000000"/>
          <w:sz w:val="28"/>
          <w:szCs w:val="28"/>
        </w:rPr>
      </w:pPr>
    </w:p>
    <w:p w:rsidR="00EA71E2" w:rsidRPr="00550D58" w:rsidRDefault="00EA71E2" w:rsidP="00741ACB">
      <w:pPr>
        <w:jc w:val="center"/>
        <w:rPr>
          <w:color w:val="000000"/>
          <w:sz w:val="28"/>
          <w:szCs w:val="28"/>
        </w:rPr>
      </w:pPr>
    </w:p>
    <w:p w:rsidR="00EA71E2" w:rsidRPr="00550D58" w:rsidRDefault="00EA71E2" w:rsidP="00741ACB">
      <w:pPr>
        <w:jc w:val="center"/>
        <w:rPr>
          <w:color w:val="000000"/>
          <w:sz w:val="28"/>
          <w:szCs w:val="28"/>
        </w:rPr>
      </w:pPr>
    </w:p>
    <w:p w:rsidR="00EA71E2" w:rsidRPr="00550D58" w:rsidRDefault="00EA71E2" w:rsidP="00741ACB">
      <w:pPr>
        <w:jc w:val="center"/>
        <w:rPr>
          <w:color w:val="000000"/>
          <w:sz w:val="28"/>
          <w:szCs w:val="28"/>
        </w:rPr>
      </w:pPr>
    </w:p>
    <w:p w:rsidR="00EA71E2" w:rsidRPr="00550D58" w:rsidRDefault="00EA71E2" w:rsidP="00741ACB">
      <w:pPr>
        <w:jc w:val="center"/>
        <w:rPr>
          <w:color w:val="000000"/>
          <w:sz w:val="28"/>
          <w:szCs w:val="28"/>
        </w:rPr>
      </w:pPr>
    </w:p>
    <w:p w:rsidR="00EA71E2" w:rsidRPr="00550D58" w:rsidRDefault="00EA71E2" w:rsidP="00741ACB">
      <w:pPr>
        <w:jc w:val="center"/>
        <w:rPr>
          <w:color w:val="000000"/>
          <w:sz w:val="28"/>
          <w:szCs w:val="28"/>
        </w:rPr>
      </w:pPr>
    </w:p>
    <w:p w:rsidR="00EA71E2" w:rsidRPr="00550D58" w:rsidRDefault="00EA71E2" w:rsidP="00741ACB">
      <w:pPr>
        <w:jc w:val="center"/>
        <w:rPr>
          <w:color w:val="000000"/>
          <w:sz w:val="28"/>
          <w:szCs w:val="28"/>
        </w:rPr>
      </w:pPr>
    </w:p>
    <w:p w:rsidR="0012083F" w:rsidRPr="00550D58" w:rsidRDefault="0012083F" w:rsidP="00741ACB">
      <w:pPr>
        <w:jc w:val="center"/>
        <w:rPr>
          <w:color w:val="000000"/>
          <w:sz w:val="28"/>
          <w:szCs w:val="28"/>
        </w:rPr>
      </w:pPr>
    </w:p>
    <w:p w:rsidR="0012083F" w:rsidRPr="00550D58" w:rsidRDefault="0012083F" w:rsidP="00741ACB">
      <w:pPr>
        <w:jc w:val="center"/>
        <w:rPr>
          <w:color w:val="000000"/>
          <w:sz w:val="28"/>
          <w:szCs w:val="28"/>
        </w:rPr>
      </w:pPr>
    </w:p>
    <w:p w:rsidR="00F347AE" w:rsidRPr="00550D58" w:rsidRDefault="00F347AE" w:rsidP="00E57485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741ACB" w:rsidRPr="00550D58" w:rsidRDefault="00E57485" w:rsidP="00E57485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550D58">
        <w:rPr>
          <w:rFonts w:ascii="Times New Roman" w:hAnsi="Times New Roman" w:cs="Times New Roman"/>
          <w:color w:val="000000"/>
        </w:rPr>
        <w:t>Таблица 2</w:t>
      </w:r>
    </w:p>
    <w:p w:rsidR="008958DD" w:rsidRPr="00550D58" w:rsidRDefault="008958DD" w:rsidP="008958D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D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</w:t>
      </w:r>
    </w:p>
    <w:p w:rsidR="008958DD" w:rsidRPr="00550D58" w:rsidRDefault="008958DD" w:rsidP="008958DD">
      <w:pPr>
        <w:jc w:val="center"/>
        <w:rPr>
          <w:b/>
          <w:color w:val="000000"/>
          <w:sz w:val="28"/>
          <w:szCs w:val="28"/>
        </w:rPr>
      </w:pPr>
      <w:r w:rsidRPr="00550D58">
        <w:rPr>
          <w:b/>
          <w:sz w:val="28"/>
          <w:szCs w:val="28"/>
        </w:rPr>
        <w:t xml:space="preserve">о порядке сбора информации для определения (расчета) плановых и фактических значений целевых индикаторов государственной программы Новосибирской области </w:t>
      </w:r>
      <w:r w:rsidRPr="00550D58">
        <w:rPr>
          <w:b/>
          <w:bCs/>
          <w:sz w:val="28"/>
          <w:szCs w:val="28"/>
        </w:rPr>
        <w:t>«</w:t>
      </w:r>
      <w:r w:rsidRPr="00550D58">
        <w:rPr>
          <w:b/>
          <w:color w:val="000000"/>
          <w:sz w:val="28"/>
          <w:szCs w:val="28"/>
        </w:rPr>
        <w:t xml:space="preserve">Повышение безопасности дорожного движения на автомобильных дорогах и обеспечение безопасности населения на </w:t>
      </w:r>
      <w:proofErr w:type="gramStart"/>
      <w:r w:rsidRPr="00550D58">
        <w:rPr>
          <w:b/>
          <w:color w:val="000000"/>
          <w:sz w:val="28"/>
          <w:szCs w:val="28"/>
        </w:rPr>
        <w:t>транспорте  в</w:t>
      </w:r>
      <w:proofErr w:type="gramEnd"/>
      <w:r w:rsidRPr="00550D58">
        <w:rPr>
          <w:b/>
          <w:color w:val="000000"/>
          <w:sz w:val="28"/>
          <w:szCs w:val="28"/>
        </w:rPr>
        <w:t xml:space="preserve"> Новосибирской области в 2015-2020 годах» на очередной 201</w:t>
      </w:r>
      <w:r w:rsidR="00B534CD" w:rsidRPr="00550D58">
        <w:rPr>
          <w:b/>
          <w:color w:val="000000"/>
          <w:sz w:val="28"/>
          <w:szCs w:val="28"/>
        </w:rPr>
        <w:t>8</w:t>
      </w:r>
      <w:r w:rsidRPr="00550D58">
        <w:rPr>
          <w:b/>
          <w:color w:val="000000"/>
          <w:sz w:val="28"/>
          <w:szCs w:val="28"/>
        </w:rPr>
        <w:t xml:space="preserve"> год и плановый период 201</w:t>
      </w:r>
      <w:r w:rsidR="00B534CD" w:rsidRPr="00550D58">
        <w:rPr>
          <w:b/>
          <w:color w:val="000000"/>
          <w:sz w:val="28"/>
          <w:szCs w:val="28"/>
        </w:rPr>
        <w:t>9</w:t>
      </w:r>
      <w:r w:rsidRPr="00550D58">
        <w:rPr>
          <w:b/>
          <w:color w:val="000000"/>
          <w:sz w:val="28"/>
          <w:szCs w:val="28"/>
        </w:rPr>
        <w:t xml:space="preserve"> и 20</w:t>
      </w:r>
      <w:r w:rsidR="00B534CD" w:rsidRPr="00550D58">
        <w:rPr>
          <w:b/>
          <w:color w:val="000000"/>
          <w:sz w:val="28"/>
          <w:szCs w:val="28"/>
        </w:rPr>
        <w:t>20</w:t>
      </w:r>
      <w:r w:rsidRPr="00550D58">
        <w:rPr>
          <w:b/>
          <w:color w:val="000000"/>
          <w:sz w:val="28"/>
          <w:szCs w:val="28"/>
        </w:rPr>
        <w:t xml:space="preserve"> годов</w:t>
      </w:r>
    </w:p>
    <w:p w:rsidR="008958DD" w:rsidRPr="00550D58" w:rsidRDefault="008958DD" w:rsidP="008958DD">
      <w:pPr>
        <w:jc w:val="center"/>
        <w:rPr>
          <w:b/>
        </w:rPr>
      </w:pPr>
    </w:p>
    <w:p w:rsidR="008958DD" w:rsidRPr="00550D58" w:rsidRDefault="008958DD" w:rsidP="008958DD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1617"/>
        <w:gridCol w:w="1695"/>
        <w:gridCol w:w="4868"/>
        <w:gridCol w:w="2965"/>
      </w:tblGrid>
      <w:tr w:rsidR="008624C9" w:rsidRPr="00550D58" w:rsidTr="0083678C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Источник получения данных</w:t>
            </w:r>
          </w:p>
        </w:tc>
      </w:tr>
      <w:tr w:rsidR="008624C9" w:rsidRPr="00550D58" w:rsidTr="008367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5</w:t>
            </w:r>
          </w:p>
        </w:tc>
      </w:tr>
      <w:tr w:rsidR="008624C9" w:rsidRPr="00550D58" w:rsidTr="0083678C">
        <w:trPr>
          <w:trHeight w:val="4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0252DB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1.</w:t>
            </w:r>
            <w:r w:rsidR="008958DD" w:rsidRPr="00550D58">
              <w:rPr>
                <w:color w:val="000000"/>
                <w:sz w:val="20"/>
                <w:szCs w:val="20"/>
              </w:rPr>
              <w:t>Транспортный риск (количество лиц, погибших в результате ДТП, на 10 тыс. единиц транспорта)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4A" w:rsidRPr="00550D58" w:rsidRDefault="008958DD" w:rsidP="00F6424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</w:rPr>
              <w:t xml:space="preserve">Плановые значения индикатора определяются Минтрансом Новосибирской области с учетом прогнозных данных УГИБДД </w:t>
            </w:r>
            <w:r w:rsidR="00EA5DA9" w:rsidRPr="00550D5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50D58">
              <w:rPr>
                <w:rFonts w:ascii="Times New Roman" w:hAnsi="Times New Roman" w:cs="Times New Roman"/>
                <w:color w:val="000000"/>
              </w:rPr>
              <w:t>ГУ МВД</w:t>
            </w:r>
            <w:r w:rsidR="00EA5DA9" w:rsidRPr="00550D58">
              <w:rPr>
                <w:rFonts w:ascii="Times New Roman" w:hAnsi="Times New Roman" w:cs="Times New Roman"/>
                <w:color w:val="000000"/>
              </w:rPr>
              <w:t xml:space="preserve"> России 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по Новосибирской области по количеству единиц транспорта, зарегистрированных на территории НСО, а также по результатам анализа аварийности на автомобильных дорогах за период 201</w:t>
            </w:r>
            <w:r w:rsidR="00EB1A14" w:rsidRPr="00550D58">
              <w:rPr>
                <w:rFonts w:ascii="Times New Roman" w:hAnsi="Times New Roman" w:cs="Times New Roman"/>
                <w:color w:val="000000"/>
              </w:rPr>
              <w:t>5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-201</w:t>
            </w:r>
            <w:r w:rsidR="00195180" w:rsidRPr="00550D58">
              <w:rPr>
                <w:rFonts w:ascii="Times New Roman" w:hAnsi="Times New Roman" w:cs="Times New Roman"/>
                <w:color w:val="000000"/>
              </w:rPr>
              <w:t>7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годов.</w:t>
            </w:r>
            <w:r w:rsidRPr="00550D58">
              <w:rPr>
                <w:rFonts w:ascii="Times New Roman" w:hAnsi="Times New Roman" w:cs="Times New Roman"/>
                <w:color w:val="000000"/>
              </w:rPr>
              <w:br/>
              <w:t>Фактические значения</w:t>
            </w:r>
            <w:r w:rsidR="00F6424A" w:rsidRPr="00550D58">
              <w:rPr>
                <w:rStyle w:val="af9"/>
                <w:rFonts w:ascii="Times New Roman" w:hAnsi="Times New Roman" w:cs="Times New Roman"/>
                <w:color w:val="000000"/>
              </w:rPr>
              <w:footnoteReference w:id="1"/>
            </w:r>
          </w:p>
          <w:p w:rsidR="008958DD" w:rsidRPr="00550D58" w:rsidRDefault="008958DD" w:rsidP="00195180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определяются как количество лиц, погибших в результате ДТП в отчетном периоде / количество единиц транспорта, зарегистрированных на территории НСО x 10 тыс. единиц транспорта. Расчеты выполняются Минтрансом Новосибирской области на основании данных УГИБДД ГУ МВД </w:t>
            </w:r>
            <w:r w:rsidR="00EA5DA9" w:rsidRPr="00550D58">
              <w:rPr>
                <w:color w:val="000000"/>
                <w:sz w:val="20"/>
                <w:szCs w:val="20"/>
              </w:rPr>
              <w:t xml:space="preserve">России </w:t>
            </w:r>
            <w:r w:rsidRPr="00550D58">
              <w:rPr>
                <w:color w:val="000000"/>
                <w:sz w:val="20"/>
                <w:szCs w:val="20"/>
              </w:rPr>
              <w:t>по Новосибирской области.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УГИБДД ГУ МВД </w:t>
            </w:r>
            <w:r w:rsidR="00EA5DA9" w:rsidRPr="00550D58">
              <w:rPr>
                <w:color w:val="000000"/>
                <w:sz w:val="20"/>
                <w:szCs w:val="20"/>
              </w:rPr>
              <w:t xml:space="preserve">России </w:t>
            </w:r>
            <w:r w:rsidRPr="00550D58">
              <w:rPr>
                <w:color w:val="000000"/>
                <w:sz w:val="20"/>
                <w:szCs w:val="20"/>
              </w:rPr>
              <w:t>по Новосибирской области</w:t>
            </w:r>
          </w:p>
        </w:tc>
      </w:tr>
      <w:tr w:rsidR="008624C9" w:rsidRPr="00550D58" w:rsidTr="0083678C">
        <w:trPr>
          <w:trHeight w:val="3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0252DB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lastRenderedPageBreak/>
              <w:t>2.</w:t>
            </w:r>
            <w:r w:rsidR="008958DD" w:rsidRPr="00550D58">
              <w:rPr>
                <w:color w:val="000000"/>
                <w:sz w:val="20"/>
                <w:szCs w:val="20"/>
              </w:rPr>
              <w:t>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4A" w:rsidRPr="00550D58" w:rsidRDefault="008958DD" w:rsidP="00F6424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</w:rPr>
              <w:t xml:space="preserve">Плановые значения индикатора определяются Минтрансом Новосибирской области на основании прогнозных данных </w:t>
            </w:r>
            <w:proofErr w:type="spellStart"/>
            <w:r w:rsidRPr="00550D58">
              <w:rPr>
                <w:rFonts w:ascii="Times New Roman" w:hAnsi="Times New Roman" w:cs="Times New Roman"/>
                <w:color w:val="000000"/>
              </w:rPr>
              <w:t>Новосибирскстата</w:t>
            </w:r>
            <w:proofErr w:type="spellEnd"/>
            <w:r w:rsidRPr="00550D5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550D58">
              <w:rPr>
                <w:rFonts w:ascii="Times New Roman" w:hAnsi="Times New Roman" w:cs="Times New Roman"/>
                <w:color w:val="000000"/>
              </w:rPr>
              <w:t>по  среднегодовой</w:t>
            </w:r>
            <w:proofErr w:type="gramEnd"/>
            <w:r w:rsidRPr="00550D58">
              <w:rPr>
                <w:rFonts w:ascii="Times New Roman" w:hAnsi="Times New Roman" w:cs="Times New Roman"/>
                <w:color w:val="000000"/>
              </w:rPr>
              <w:t xml:space="preserve"> численности населения области, а также по результатам анализа аварийности на автомобильных дорогах за период 201</w:t>
            </w:r>
            <w:r w:rsidR="00EB1A14" w:rsidRPr="00550D58">
              <w:rPr>
                <w:rFonts w:ascii="Times New Roman" w:hAnsi="Times New Roman" w:cs="Times New Roman"/>
                <w:color w:val="000000"/>
              </w:rPr>
              <w:t>5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-201</w:t>
            </w:r>
            <w:r w:rsidR="00195180" w:rsidRPr="00550D58">
              <w:rPr>
                <w:rFonts w:ascii="Times New Roman" w:hAnsi="Times New Roman" w:cs="Times New Roman"/>
                <w:color w:val="000000"/>
              </w:rPr>
              <w:t>7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годов. </w:t>
            </w:r>
            <w:r w:rsidRPr="00550D58">
              <w:rPr>
                <w:rFonts w:ascii="Times New Roman" w:hAnsi="Times New Roman" w:cs="Times New Roman"/>
                <w:color w:val="000000"/>
              </w:rPr>
              <w:br/>
              <w:t>Фактические значения</w:t>
            </w:r>
            <w:r w:rsidR="00F6424A" w:rsidRPr="00550D58">
              <w:rPr>
                <w:rStyle w:val="af9"/>
                <w:rFonts w:ascii="Times New Roman" w:hAnsi="Times New Roman" w:cs="Times New Roman"/>
                <w:color w:val="000000"/>
              </w:rPr>
              <w:footnoteReference w:customMarkFollows="1" w:id="2"/>
              <w:t>1</w:t>
            </w:r>
          </w:p>
          <w:p w:rsidR="008958DD" w:rsidRPr="00550D58" w:rsidRDefault="008958DD" w:rsidP="00195180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 определяются как количество лиц, погибших в результате ДТП в отчетном году / среднегодовая численность населения области в отчетном году x 100 тыс. населения. </w:t>
            </w:r>
            <w:r w:rsidRPr="00550D58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</w:t>
            </w:r>
            <w:r w:rsidR="00EB1A14" w:rsidRPr="00550D58">
              <w:rPr>
                <w:color w:val="000000"/>
                <w:sz w:val="20"/>
                <w:szCs w:val="20"/>
              </w:rPr>
              <w:t xml:space="preserve"> </w:t>
            </w:r>
            <w:r w:rsidRPr="00550D58">
              <w:rPr>
                <w:color w:val="000000"/>
                <w:sz w:val="20"/>
                <w:szCs w:val="20"/>
              </w:rPr>
              <w:t>на основании данных УГИБДД ГУ МВД</w:t>
            </w:r>
            <w:r w:rsidR="00EA5DA9" w:rsidRPr="00550D58">
              <w:rPr>
                <w:color w:val="000000"/>
                <w:sz w:val="20"/>
                <w:szCs w:val="20"/>
              </w:rPr>
              <w:t xml:space="preserve"> России </w:t>
            </w:r>
            <w:r w:rsidRPr="00550D58">
              <w:rPr>
                <w:color w:val="000000"/>
                <w:sz w:val="20"/>
                <w:szCs w:val="20"/>
              </w:rPr>
              <w:t xml:space="preserve"> по Новосибирской области.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УГИБДД ГУ МВД </w:t>
            </w:r>
            <w:r w:rsidR="00EA5DA9" w:rsidRPr="00550D58">
              <w:rPr>
                <w:color w:val="000000"/>
                <w:sz w:val="20"/>
                <w:szCs w:val="20"/>
              </w:rPr>
              <w:t xml:space="preserve">России </w:t>
            </w:r>
            <w:r w:rsidRPr="00550D58">
              <w:rPr>
                <w:color w:val="000000"/>
                <w:sz w:val="20"/>
                <w:szCs w:val="20"/>
              </w:rPr>
              <w:t>по Новосибирской области</w:t>
            </w:r>
            <w:r w:rsidR="00371AFA" w:rsidRPr="00550D58">
              <w:rPr>
                <w:color w:val="000000"/>
                <w:sz w:val="20"/>
                <w:szCs w:val="20"/>
              </w:rPr>
              <w:t>, Территориальный орган Федеральной службы государственной статистики по Новосибирской области</w:t>
            </w:r>
          </w:p>
        </w:tc>
      </w:tr>
      <w:tr w:rsidR="008624C9" w:rsidRPr="00550D58" w:rsidTr="0083678C">
        <w:trPr>
          <w:trHeight w:val="29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0252DB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3.</w:t>
            </w:r>
            <w:r w:rsidR="008958DD" w:rsidRPr="00550D58">
              <w:rPr>
                <w:color w:val="000000"/>
                <w:sz w:val="20"/>
                <w:szCs w:val="20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4A" w:rsidRPr="00550D58" w:rsidRDefault="008958DD" w:rsidP="00F6424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</w:rPr>
              <w:t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</w:t>
            </w:r>
            <w:r w:rsidR="00EB1A14" w:rsidRPr="00550D58">
              <w:rPr>
                <w:rFonts w:ascii="Times New Roman" w:hAnsi="Times New Roman" w:cs="Times New Roman"/>
                <w:color w:val="000000"/>
              </w:rPr>
              <w:t>5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-201</w:t>
            </w:r>
            <w:r w:rsidR="00195180" w:rsidRPr="00550D58">
              <w:rPr>
                <w:rFonts w:ascii="Times New Roman" w:hAnsi="Times New Roman" w:cs="Times New Roman"/>
                <w:color w:val="000000"/>
              </w:rPr>
              <w:t>7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годов. </w:t>
            </w:r>
            <w:r w:rsidRPr="00550D58">
              <w:rPr>
                <w:rFonts w:ascii="Times New Roman" w:hAnsi="Times New Roman" w:cs="Times New Roman"/>
                <w:color w:val="000000"/>
              </w:rPr>
              <w:br/>
            </w:r>
            <w:r w:rsidR="00F6424A" w:rsidRPr="00550D58">
              <w:rPr>
                <w:rFonts w:ascii="Times New Roman" w:hAnsi="Times New Roman" w:cs="Times New Roman"/>
                <w:color w:val="000000"/>
              </w:rPr>
              <w:t>Фактические значения</w:t>
            </w:r>
            <w:r w:rsidR="00F6424A" w:rsidRPr="00550D58">
              <w:rPr>
                <w:rStyle w:val="af9"/>
                <w:rFonts w:ascii="Times New Roman" w:hAnsi="Times New Roman" w:cs="Times New Roman"/>
                <w:color w:val="000000"/>
              </w:rPr>
              <w:footnoteReference w:customMarkFollows="1" w:id="3"/>
              <w:t>1</w:t>
            </w:r>
          </w:p>
          <w:p w:rsidR="008958DD" w:rsidRPr="00550D58" w:rsidRDefault="008958DD" w:rsidP="00195180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определяются как разность общего количества погибших в 2013 году (526 чел.) и количества лиц, погибших в результате ДТП в отчетном году. </w:t>
            </w:r>
            <w:r w:rsidRPr="00550D58">
              <w:rPr>
                <w:color w:val="000000"/>
                <w:sz w:val="20"/>
                <w:szCs w:val="20"/>
              </w:rPr>
              <w:br/>
              <w:t xml:space="preserve">Расчеты выполняются Минтрансом Новосибирской области на основании данных УГИБДД ГУ МВД </w:t>
            </w:r>
            <w:r w:rsidR="00EA5DA9" w:rsidRPr="00550D58">
              <w:rPr>
                <w:color w:val="000000"/>
                <w:sz w:val="20"/>
                <w:szCs w:val="20"/>
              </w:rPr>
              <w:t xml:space="preserve">России </w:t>
            </w:r>
            <w:r w:rsidRPr="00550D58">
              <w:rPr>
                <w:color w:val="000000"/>
                <w:sz w:val="20"/>
                <w:szCs w:val="20"/>
              </w:rPr>
              <w:t>по Новосибирской области.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УГИБДД ГУ МВД </w:t>
            </w:r>
            <w:r w:rsidR="00EA5DA9" w:rsidRPr="00550D58">
              <w:rPr>
                <w:color w:val="000000"/>
                <w:sz w:val="20"/>
                <w:szCs w:val="20"/>
              </w:rPr>
              <w:t xml:space="preserve">России </w:t>
            </w:r>
            <w:r w:rsidRPr="00550D58">
              <w:rPr>
                <w:color w:val="000000"/>
                <w:sz w:val="20"/>
                <w:szCs w:val="20"/>
              </w:rPr>
              <w:t>по Новосибирской области</w:t>
            </w:r>
          </w:p>
        </w:tc>
      </w:tr>
      <w:tr w:rsidR="008624C9" w:rsidRPr="00550D58" w:rsidTr="0083678C">
        <w:trPr>
          <w:trHeight w:val="3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0252DB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lastRenderedPageBreak/>
              <w:t>4.</w:t>
            </w:r>
            <w:r w:rsidR="008958DD" w:rsidRPr="00550D58">
              <w:rPr>
                <w:color w:val="000000"/>
                <w:sz w:val="20"/>
                <w:szCs w:val="20"/>
              </w:rPr>
              <w:t>Сокращение количества детей, погибших в результате ДТП (по сравнению с 2013 годом)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4A" w:rsidRPr="00550D58" w:rsidRDefault="008958DD" w:rsidP="00F6424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</w:rPr>
              <w:t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</w:t>
            </w:r>
            <w:r w:rsidR="00EB1A14" w:rsidRPr="00550D58">
              <w:rPr>
                <w:rFonts w:ascii="Times New Roman" w:hAnsi="Times New Roman" w:cs="Times New Roman"/>
                <w:color w:val="000000"/>
              </w:rPr>
              <w:t>5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-201</w:t>
            </w:r>
            <w:r w:rsidR="00195180" w:rsidRPr="00550D58">
              <w:rPr>
                <w:rFonts w:ascii="Times New Roman" w:hAnsi="Times New Roman" w:cs="Times New Roman"/>
                <w:color w:val="000000"/>
              </w:rPr>
              <w:t>7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годов. </w:t>
            </w:r>
            <w:r w:rsidRPr="00550D58">
              <w:rPr>
                <w:rFonts w:ascii="Times New Roman" w:hAnsi="Times New Roman" w:cs="Times New Roman"/>
                <w:color w:val="000000"/>
              </w:rPr>
              <w:br/>
            </w:r>
            <w:r w:rsidR="00F6424A" w:rsidRPr="00550D58">
              <w:rPr>
                <w:rFonts w:ascii="Times New Roman" w:hAnsi="Times New Roman" w:cs="Times New Roman"/>
                <w:color w:val="000000"/>
              </w:rPr>
              <w:t>Фактические значения</w:t>
            </w:r>
            <w:r w:rsidR="00F6424A" w:rsidRPr="00550D58">
              <w:rPr>
                <w:rStyle w:val="af9"/>
                <w:rFonts w:ascii="Times New Roman" w:hAnsi="Times New Roman" w:cs="Times New Roman"/>
                <w:color w:val="000000"/>
              </w:rPr>
              <w:footnoteReference w:customMarkFollows="1" w:id="4"/>
              <w:t>1</w:t>
            </w:r>
          </w:p>
          <w:p w:rsidR="008958DD" w:rsidRPr="00550D58" w:rsidRDefault="008958DD" w:rsidP="00195180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определяются по формуле:</w:t>
            </w:r>
            <w:r w:rsidRPr="00550D58">
              <w:rPr>
                <w:color w:val="000000"/>
                <w:sz w:val="20"/>
                <w:szCs w:val="20"/>
              </w:rPr>
              <w:br/>
              <w:t xml:space="preserve"> 100% - 100% x (количество детей, погибших в отчетном году / количество детей, погибших в 2013 году (25 чел.).</w:t>
            </w:r>
            <w:r w:rsidRPr="00550D58">
              <w:rPr>
                <w:color w:val="000000"/>
                <w:sz w:val="20"/>
                <w:szCs w:val="20"/>
              </w:rPr>
              <w:br/>
              <w:t>Расчеты выполняются Минтрансом Новосибирской области на основании данных УГИБДД ГУ МВД</w:t>
            </w:r>
            <w:r w:rsidR="00EC7A75" w:rsidRPr="00550D58">
              <w:rPr>
                <w:color w:val="000000"/>
                <w:sz w:val="20"/>
                <w:szCs w:val="20"/>
              </w:rPr>
              <w:t xml:space="preserve"> России</w:t>
            </w:r>
            <w:r w:rsidRPr="00550D58">
              <w:rPr>
                <w:color w:val="000000"/>
                <w:sz w:val="20"/>
                <w:szCs w:val="20"/>
              </w:rPr>
              <w:t xml:space="preserve"> по Новосибирской области.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УГИБДД ГУ МВД </w:t>
            </w:r>
            <w:r w:rsidR="00EC7A75" w:rsidRPr="00550D58">
              <w:rPr>
                <w:color w:val="000000"/>
                <w:sz w:val="20"/>
                <w:szCs w:val="20"/>
              </w:rPr>
              <w:t xml:space="preserve">России </w:t>
            </w:r>
            <w:r w:rsidRPr="00550D58">
              <w:rPr>
                <w:color w:val="000000"/>
                <w:sz w:val="20"/>
                <w:szCs w:val="20"/>
              </w:rPr>
              <w:t>по Новосибирской области</w:t>
            </w:r>
          </w:p>
        </w:tc>
      </w:tr>
      <w:tr w:rsidR="008624C9" w:rsidRPr="00550D58" w:rsidTr="0083678C">
        <w:trPr>
          <w:trHeight w:val="3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0252DB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5.</w:t>
            </w:r>
            <w:r w:rsidR="008958DD" w:rsidRPr="00550D58">
              <w:rPr>
                <w:color w:val="000000"/>
                <w:sz w:val="20"/>
                <w:szCs w:val="20"/>
              </w:rPr>
              <w:t>Сокращение количества ДТП с пострадавшими (по сравнению с 2013 годом)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4A" w:rsidRPr="00550D58" w:rsidRDefault="008958DD" w:rsidP="00F6424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</w:rPr>
              <w:t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</w:t>
            </w:r>
            <w:r w:rsidR="00EB1A14" w:rsidRPr="00550D58">
              <w:rPr>
                <w:rFonts w:ascii="Times New Roman" w:hAnsi="Times New Roman" w:cs="Times New Roman"/>
                <w:color w:val="000000"/>
              </w:rPr>
              <w:t>5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-201</w:t>
            </w:r>
            <w:r w:rsidR="00195180" w:rsidRPr="00550D58">
              <w:rPr>
                <w:rFonts w:ascii="Times New Roman" w:hAnsi="Times New Roman" w:cs="Times New Roman"/>
                <w:color w:val="000000"/>
              </w:rPr>
              <w:t>7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годов. </w:t>
            </w:r>
            <w:r w:rsidRPr="00550D58">
              <w:rPr>
                <w:rFonts w:ascii="Times New Roman" w:hAnsi="Times New Roman" w:cs="Times New Roman"/>
                <w:color w:val="000000"/>
              </w:rPr>
              <w:br/>
            </w:r>
            <w:r w:rsidR="00F6424A" w:rsidRPr="00550D58">
              <w:rPr>
                <w:rFonts w:ascii="Times New Roman" w:hAnsi="Times New Roman" w:cs="Times New Roman"/>
                <w:color w:val="000000"/>
              </w:rPr>
              <w:t>Фактические значения</w:t>
            </w:r>
            <w:r w:rsidR="00F6424A" w:rsidRPr="00550D58">
              <w:rPr>
                <w:rStyle w:val="af9"/>
                <w:rFonts w:ascii="Times New Roman" w:hAnsi="Times New Roman" w:cs="Times New Roman"/>
                <w:color w:val="000000"/>
              </w:rPr>
              <w:footnoteReference w:customMarkFollows="1" w:id="5"/>
              <w:t>1</w:t>
            </w:r>
          </w:p>
          <w:p w:rsidR="008958DD" w:rsidRPr="00550D58" w:rsidRDefault="008958DD" w:rsidP="00195180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определяются по формуле:</w:t>
            </w:r>
            <w:r w:rsidRPr="00550D58">
              <w:rPr>
                <w:color w:val="000000"/>
                <w:sz w:val="20"/>
                <w:szCs w:val="20"/>
              </w:rPr>
              <w:br/>
              <w:t xml:space="preserve">количество ДТП с пострадавшими в 2013 году (2843 ДТП) - количество ДТП с пострадавшими в отчетном году. </w:t>
            </w:r>
            <w:r w:rsidRPr="00550D58">
              <w:rPr>
                <w:color w:val="000000"/>
                <w:sz w:val="20"/>
                <w:szCs w:val="20"/>
              </w:rPr>
              <w:br/>
              <w:t xml:space="preserve">Расчеты выполняются Минтрансом Новосибирской области на основании данных УГИБДД ГУ МВД </w:t>
            </w:r>
            <w:r w:rsidR="00EC7A75" w:rsidRPr="00550D58">
              <w:rPr>
                <w:color w:val="000000"/>
                <w:sz w:val="20"/>
                <w:szCs w:val="20"/>
              </w:rPr>
              <w:t xml:space="preserve">России </w:t>
            </w:r>
            <w:r w:rsidRPr="00550D58">
              <w:rPr>
                <w:color w:val="000000"/>
                <w:sz w:val="20"/>
                <w:szCs w:val="20"/>
              </w:rPr>
              <w:t>по Новосибирской области.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УГИБДД ГУ МВД </w:t>
            </w:r>
            <w:r w:rsidR="00EC7A75" w:rsidRPr="00550D58">
              <w:rPr>
                <w:color w:val="000000"/>
                <w:sz w:val="20"/>
                <w:szCs w:val="20"/>
              </w:rPr>
              <w:t xml:space="preserve">России </w:t>
            </w:r>
            <w:r w:rsidRPr="00550D58">
              <w:rPr>
                <w:color w:val="000000"/>
                <w:sz w:val="20"/>
                <w:szCs w:val="20"/>
              </w:rPr>
              <w:t>по Новосибирской области</w:t>
            </w:r>
          </w:p>
        </w:tc>
      </w:tr>
      <w:tr w:rsidR="008624C9" w:rsidRPr="00550D58" w:rsidTr="0083678C">
        <w:trPr>
          <w:trHeight w:val="3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0252DB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lastRenderedPageBreak/>
              <w:t>6.</w:t>
            </w:r>
            <w:r w:rsidR="008958DD" w:rsidRPr="00550D58">
              <w:rPr>
                <w:color w:val="000000"/>
                <w:sz w:val="20"/>
                <w:szCs w:val="20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24A" w:rsidRPr="00550D58" w:rsidRDefault="008958DD" w:rsidP="00F6424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</w:rPr>
              <w:t>Плановые значения индикатора определяются Минтрансом Новосибирской области на основании результатов анализа аварийности на автомобильных дорогах за период 201</w:t>
            </w:r>
            <w:r w:rsidR="00EB1A14" w:rsidRPr="00550D58">
              <w:rPr>
                <w:rFonts w:ascii="Times New Roman" w:hAnsi="Times New Roman" w:cs="Times New Roman"/>
                <w:color w:val="000000"/>
              </w:rPr>
              <w:t>5-201</w:t>
            </w:r>
            <w:r w:rsidR="00195180" w:rsidRPr="00550D58">
              <w:rPr>
                <w:rFonts w:ascii="Times New Roman" w:hAnsi="Times New Roman" w:cs="Times New Roman"/>
                <w:color w:val="000000"/>
              </w:rPr>
              <w:t>7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годов. </w:t>
            </w:r>
            <w:r w:rsidRPr="00550D58">
              <w:rPr>
                <w:rFonts w:ascii="Times New Roman" w:hAnsi="Times New Roman" w:cs="Times New Roman"/>
                <w:color w:val="000000"/>
              </w:rPr>
              <w:br/>
            </w:r>
            <w:r w:rsidR="00F6424A" w:rsidRPr="00550D58">
              <w:rPr>
                <w:rFonts w:ascii="Times New Roman" w:hAnsi="Times New Roman" w:cs="Times New Roman"/>
                <w:color w:val="000000"/>
              </w:rPr>
              <w:t>Фактические значения</w:t>
            </w:r>
            <w:r w:rsidR="00F6424A" w:rsidRPr="00550D58">
              <w:rPr>
                <w:rStyle w:val="af9"/>
                <w:rFonts w:ascii="Times New Roman" w:hAnsi="Times New Roman" w:cs="Times New Roman"/>
                <w:color w:val="000000"/>
              </w:rPr>
              <w:footnoteReference w:customMarkFollows="1" w:id="6"/>
              <w:t>1</w:t>
            </w:r>
          </w:p>
          <w:p w:rsidR="008958DD" w:rsidRPr="00550D58" w:rsidRDefault="008958DD" w:rsidP="00195180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 определяются по формуле:</w:t>
            </w:r>
            <w:r w:rsidRPr="00550D58">
              <w:rPr>
                <w:color w:val="000000"/>
                <w:sz w:val="20"/>
                <w:szCs w:val="20"/>
              </w:rPr>
              <w:br/>
              <w:t>количество лиц, погибших в результате ДТП в отчетном году / общее количество пострадавших в отчетном году x 100 пострадавших.</w:t>
            </w:r>
            <w:r w:rsidRPr="00550D58">
              <w:rPr>
                <w:color w:val="000000"/>
                <w:sz w:val="20"/>
                <w:szCs w:val="20"/>
              </w:rPr>
              <w:br/>
              <w:t xml:space="preserve">Расчеты выполняются Минтрансом Новосибирской области на основании данных УГИБДД ГУ МВД </w:t>
            </w:r>
            <w:r w:rsidR="00EC7A75" w:rsidRPr="00550D58">
              <w:rPr>
                <w:color w:val="000000"/>
                <w:sz w:val="20"/>
                <w:szCs w:val="20"/>
              </w:rPr>
              <w:t xml:space="preserve">России </w:t>
            </w:r>
            <w:r w:rsidRPr="00550D58">
              <w:rPr>
                <w:color w:val="000000"/>
                <w:sz w:val="20"/>
                <w:szCs w:val="20"/>
              </w:rPr>
              <w:t>по Новосибирской области.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УГИБДД ГУ МВД </w:t>
            </w:r>
            <w:r w:rsidR="00EC7A75" w:rsidRPr="00550D58">
              <w:rPr>
                <w:color w:val="000000"/>
                <w:sz w:val="20"/>
                <w:szCs w:val="20"/>
              </w:rPr>
              <w:t xml:space="preserve">России </w:t>
            </w:r>
            <w:r w:rsidRPr="00550D58">
              <w:rPr>
                <w:color w:val="000000"/>
                <w:sz w:val="20"/>
                <w:szCs w:val="20"/>
              </w:rPr>
              <w:t>по Новосибирской области</w:t>
            </w:r>
          </w:p>
        </w:tc>
      </w:tr>
      <w:tr w:rsidR="008624C9" w:rsidRPr="00550D58" w:rsidTr="00153355">
        <w:trPr>
          <w:trHeight w:val="3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5" w:rsidRPr="00550D58" w:rsidRDefault="00153355" w:rsidP="00153355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7.Сокращение количества мест концентрации дорожно-транспортных происшествий</w:t>
            </w:r>
            <w:r w:rsidR="00A21C36" w:rsidRPr="00550D58">
              <w:rPr>
                <w:color w:val="000000"/>
                <w:sz w:val="20"/>
                <w:szCs w:val="20"/>
              </w:rPr>
              <w:t xml:space="preserve"> </w:t>
            </w:r>
            <w:r w:rsidR="00A21C36" w:rsidRPr="00550D58">
              <w:rPr>
                <w:color w:val="000000"/>
                <w:sz w:val="18"/>
                <w:szCs w:val="18"/>
              </w:rPr>
              <w:t xml:space="preserve">(сокращение количества мест </w:t>
            </w:r>
            <w:r w:rsidR="003923F9" w:rsidRPr="00550D58">
              <w:rPr>
                <w:color w:val="000000"/>
                <w:sz w:val="18"/>
                <w:szCs w:val="18"/>
              </w:rPr>
              <w:t xml:space="preserve">концентрации </w:t>
            </w:r>
            <w:r w:rsidR="00A21C36" w:rsidRPr="00550D58">
              <w:rPr>
                <w:color w:val="000000"/>
                <w:sz w:val="18"/>
                <w:szCs w:val="18"/>
              </w:rPr>
              <w:t>ДТП в течение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5" w:rsidRPr="00550D58" w:rsidRDefault="00153355" w:rsidP="00153355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5" w:rsidRPr="00550D58" w:rsidRDefault="00153355" w:rsidP="00153355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147" w:rsidRPr="00550D58" w:rsidRDefault="006A4147" w:rsidP="006A4147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</w:rPr>
              <w:t xml:space="preserve">Плановые значения индикатора определяются Минтрансом Новосибирской области с учетом </w:t>
            </w:r>
          </w:p>
          <w:p w:rsidR="006A4147" w:rsidRPr="00550D58" w:rsidRDefault="006A4147" w:rsidP="006A4147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</w:rPr>
              <w:t>объемов финансирования, запланированных на реализацию мероприятия 1.2.</w:t>
            </w:r>
            <w:proofErr w:type="gramStart"/>
            <w:r w:rsidRPr="00550D58">
              <w:rPr>
                <w:rFonts w:ascii="Times New Roman" w:hAnsi="Times New Roman" w:cs="Times New Roman"/>
                <w:color w:val="000000"/>
              </w:rPr>
              <w:t>3.17..</w:t>
            </w:r>
            <w:proofErr w:type="gramEnd"/>
          </w:p>
          <w:p w:rsidR="006A4147" w:rsidRPr="00550D58" w:rsidRDefault="006A4147" w:rsidP="006A4147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</w:rPr>
              <w:t xml:space="preserve">Фактическое значение целевого индикатора определяется по итогам года. </w:t>
            </w:r>
          </w:p>
          <w:p w:rsidR="00F53B4B" w:rsidRPr="00550D58" w:rsidRDefault="006A4147" w:rsidP="00293C89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</w:rPr>
              <w:t>Фактические значения индикатора определяются Минтрансом Новосибирской области на основании отчетных данных государственного казенного учреждения Новосибирской области «Территориального управления автомобильных дорог Новосибирской области».</w:t>
            </w:r>
          </w:p>
          <w:p w:rsidR="00153355" w:rsidRPr="00550D58" w:rsidRDefault="00293C89" w:rsidP="00F53B4B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550D58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2018 года количественный показатель определяется исходя из выполнения мероприятия за счет средств</w:t>
            </w:r>
            <w:r w:rsidR="00F53B4B" w:rsidRPr="00550D58">
              <w:rPr>
                <w:rFonts w:ascii="Times New Roman" w:hAnsi="Times New Roman" w:cs="Times New Roman"/>
                <w:color w:val="000000"/>
              </w:rPr>
              <w:t xml:space="preserve"> запланированных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в рамках реализации </w:t>
            </w:r>
            <w:r w:rsidR="00F53B4B" w:rsidRPr="00550D58">
              <w:rPr>
                <w:rFonts w:ascii="Times New Roman" w:hAnsi="Times New Roman" w:cs="Times New Roman"/>
                <w:color w:val="000000"/>
              </w:rPr>
              <w:t xml:space="preserve">настоящей </w:t>
            </w:r>
            <w:r w:rsidRPr="00550D58">
              <w:rPr>
                <w:rFonts w:ascii="Times New Roman" w:hAnsi="Times New Roman" w:cs="Times New Roman"/>
                <w:color w:val="000000"/>
              </w:rPr>
              <w:t>программы, без учета средств</w:t>
            </w:r>
            <w:r w:rsidR="00F53B4B" w:rsidRPr="00550D58">
              <w:rPr>
                <w:rFonts w:ascii="Times New Roman" w:hAnsi="Times New Roman" w:cs="Times New Roman"/>
                <w:color w:val="000000"/>
              </w:rPr>
              <w:t>,</w:t>
            </w:r>
            <w:r w:rsidRPr="00550D58">
              <w:rPr>
                <w:rFonts w:ascii="Times New Roman" w:hAnsi="Times New Roman" w:cs="Times New Roman"/>
                <w:color w:val="000000"/>
              </w:rPr>
              <w:t xml:space="preserve"> направленных на </w:t>
            </w:r>
            <w:r w:rsidR="00F53B4B" w:rsidRPr="00550D58">
              <w:rPr>
                <w:rFonts w:ascii="Times New Roman" w:hAnsi="Times New Roman" w:cs="Times New Roman"/>
                <w:color w:val="000000"/>
              </w:rPr>
              <w:t xml:space="preserve">другие </w:t>
            </w:r>
            <w:r w:rsidRPr="00550D58">
              <w:rPr>
                <w:rFonts w:ascii="Times New Roman" w:hAnsi="Times New Roman" w:cs="Times New Roman"/>
                <w:color w:val="000000"/>
              </w:rPr>
              <w:t>мероприятия Программы комплексного развития транспортной инфраструктуры Новосибирской агломерации приоритетного проекта «Безопасные и качественные дороги».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355" w:rsidRPr="00550D58" w:rsidRDefault="00F53B4B" w:rsidP="00153355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 ГКУ НСО ТУАД</w:t>
            </w:r>
          </w:p>
        </w:tc>
      </w:tr>
      <w:tr w:rsidR="008624C9" w:rsidRPr="00550D58" w:rsidTr="0083678C">
        <w:trPr>
          <w:trHeight w:val="27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C07F5F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lastRenderedPageBreak/>
              <w:t>8.</w:t>
            </w:r>
            <w:r w:rsidR="008958DD" w:rsidRPr="00550D58">
              <w:rPr>
                <w:color w:val="000000"/>
                <w:sz w:val="20"/>
                <w:szCs w:val="20"/>
              </w:rPr>
              <w:t>Количество учащихся общеобразовательных учреждений,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68045D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Плановые значения индикатора определяются Миноб</w:t>
            </w:r>
            <w:r w:rsidR="00BB17C5" w:rsidRPr="00550D58">
              <w:rPr>
                <w:color w:val="000000"/>
                <w:sz w:val="20"/>
                <w:szCs w:val="20"/>
              </w:rPr>
              <w:t>разования</w:t>
            </w:r>
            <w:r w:rsidRPr="00550D58">
              <w:rPr>
                <w:color w:val="000000"/>
                <w:sz w:val="20"/>
                <w:szCs w:val="20"/>
              </w:rPr>
              <w:t xml:space="preserve"> Новосибирской област</w:t>
            </w:r>
            <w:r w:rsidR="00195180" w:rsidRPr="00550D58">
              <w:rPr>
                <w:color w:val="000000"/>
                <w:sz w:val="20"/>
                <w:szCs w:val="20"/>
              </w:rPr>
              <w:t>и</w:t>
            </w:r>
            <w:r w:rsidRPr="00550D58">
              <w:rPr>
                <w:color w:val="000000"/>
                <w:sz w:val="20"/>
                <w:szCs w:val="20"/>
              </w:rPr>
              <w:t xml:space="preserve"> с учетом </w:t>
            </w:r>
            <w:r w:rsidR="00195180" w:rsidRPr="00550D58">
              <w:rPr>
                <w:color w:val="000000"/>
                <w:sz w:val="20"/>
                <w:szCs w:val="20"/>
              </w:rPr>
              <w:t>объемов финансирования, запланированных на реализацию мероприятия 1.1.1.1. и опыта проведения аналогичного мероприятия, проведенного в 2015-2017 годах</w:t>
            </w:r>
            <w:r w:rsidRPr="00550D58">
              <w:rPr>
                <w:color w:val="000000"/>
                <w:sz w:val="20"/>
                <w:szCs w:val="20"/>
              </w:rPr>
              <w:t>. Фактические значения определяются Минтрансом Новосибирской области на основании отчетных данных Минобр</w:t>
            </w:r>
            <w:r w:rsidR="0068045D" w:rsidRPr="00550D58">
              <w:rPr>
                <w:color w:val="000000"/>
                <w:sz w:val="20"/>
                <w:szCs w:val="20"/>
              </w:rPr>
              <w:t>азования</w:t>
            </w:r>
            <w:r w:rsidRPr="00550D58">
              <w:rPr>
                <w:color w:val="000000"/>
                <w:sz w:val="20"/>
                <w:szCs w:val="20"/>
              </w:rPr>
              <w:t xml:space="preserve"> Новосибирской области.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2D4" w:rsidRPr="00550D58" w:rsidRDefault="008958DD" w:rsidP="00BB17C5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Минтранс Новосибирской области, </w:t>
            </w:r>
            <w:r w:rsidRPr="00550D58">
              <w:rPr>
                <w:color w:val="000000"/>
                <w:sz w:val="20"/>
                <w:szCs w:val="20"/>
              </w:rPr>
              <w:br/>
              <w:t>Минобр</w:t>
            </w:r>
            <w:r w:rsidR="00BB17C5" w:rsidRPr="00550D58">
              <w:rPr>
                <w:color w:val="000000"/>
                <w:sz w:val="20"/>
                <w:szCs w:val="20"/>
              </w:rPr>
              <w:t>азования</w:t>
            </w:r>
            <w:r w:rsidRPr="00550D58">
              <w:rPr>
                <w:color w:val="000000"/>
                <w:sz w:val="20"/>
                <w:szCs w:val="20"/>
              </w:rPr>
              <w:t xml:space="preserve"> Новосибирской области</w:t>
            </w:r>
            <w:r w:rsidR="005862D4" w:rsidRPr="00550D58">
              <w:rPr>
                <w:color w:val="000000"/>
                <w:sz w:val="20"/>
                <w:szCs w:val="20"/>
              </w:rPr>
              <w:t xml:space="preserve">, </w:t>
            </w:r>
          </w:p>
          <w:p w:rsidR="008958DD" w:rsidRPr="00550D58" w:rsidRDefault="005862D4" w:rsidP="00BB17C5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ГКУ НСО ТУАД</w:t>
            </w:r>
          </w:p>
        </w:tc>
      </w:tr>
      <w:tr w:rsidR="008624C9" w:rsidRPr="00550D58" w:rsidTr="0083678C">
        <w:trPr>
          <w:trHeight w:val="27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C07F5F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9.</w:t>
            </w:r>
            <w:r w:rsidR="008958DD" w:rsidRPr="00550D58">
              <w:rPr>
                <w:color w:val="000000"/>
                <w:sz w:val="20"/>
                <w:szCs w:val="20"/>
              </w:rPr>
              <w:t>Количество проведенных пропагандистских и профилактических мероприятий с участниками дорожного движения, способствующих снижению количества нарушений правил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F167E9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УГИБДД ГУ МВД России по Новосибирской области </w:t>
            </w:r>
            <w:r w:rsidR="00195180" w:rsidRPr="00550D58">
              <w:rPr>
                <w:color w:val="000000"/>
                <w:sz w:val="20"/>
                <w:szCs w:val="20"/>
              </w:rPr>
              <w:t>с учетом опыта проведения аналогичн</w:t>
            </w:r>
            <w:r w:rsidR="00A87955" w:rsidRPr="00550D58">
              <w:rPr>
                <w:color w:val="000000"/>
                <w:sz w:val="20"/>
                <w:szCs w:val="20"/>
              </w:rPr>
              <w:t>ых</w:t>
            </w:r>
            <w:r w:rsidR="00195180" w:rsidRPr="00550D58">
              <w:rPr>
                <w:color w:val="000000"/>
                <w:sz w:val="20"/>
                <w:szCs w:val="20"/>
              </w:rPr>
              <w:t xml:space="preserve"> мероприяти</w:t>
            </w:r>
            <w:r w:rsidR="00A87955" w:rsidRPr="00550D58">
              <w:rPr>
                <w:color w:val="000000"/>
                <w:sz w:val="20"/>
                <w:szCs w:val="20"/>
              </w:rPr>
              <w:t>й</w:t>
            </w:r>
            <w:r w:rsidR="009D1336" w:rsidRPr="00550D58">
              <w:rPr>
                <w:color w:val="000000"/>
                <w:sz w:val="20"/>
                <w:szCs w:val="20"/>
              </w:rPr>
              <w:t xml:space="preserve"> </w:t>
            </w:r>
            <w:r w:rsidR="00195180" w:rsidRPr="00550D58">
              <w:rPr>
                <w:color w:val="000000"/>
                <w:sz w:val="20"/>
                <w:szCs w:val="20"/>
              </w:rPr>
              <w:t>в 2015-2017 годах.</w:t>
            </w:r>
            <w:r w:rsidRPr="00550D58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УГИБДД ГУ МВД России по Новосибирской области по итогам реализации мероприятий 1.1.</w:t>
            </w:r>
            <w:r w:rsidR="00F167E9" w:rsidRPr="00550D58">
              <w:rPr>
                <w:color w:val="000000"/>
                <w:sz w:val="20"/>
                <w:szCs w:val="20"/>
              </w:rPr>
              <w:t>2</w:t>
            </w:r>
            <w:r w:rsidRPr="00550D58">
              <w:rPr>
                <w:color w:val="000000"/>
                <w:sz w:val="20"/>
                <w:szCs w:val="20"/>
              </w:rPr>
              <w:t>.1., 1.1.</w:t>
            </w:r>
            <w:r w:rsidR="00F167E9" w:rsidRPr="00550D58">
              <w:rPr>
                <w:color w:val="000000"/>
                <w:sz w:val="20"/>
                <w:szCs w:val="20"/>
              </w:rPr>
              <w:t>2</w:t>
            </w:r>
            <w:r w:rsidRPr="00550D58">
              <w:rPr>
                <w:color w:val="000000"/>
                <w:sz w:val="20"/>
                <w:szCs w:val="20"/>
              </w:rPr>
              <w:t>.2, 1.1.</w:t>
            </w:r>
            <w:r w:rsidR="00F167E9" w:rsidRPr="00550D58">
              <w:rPr>
                <w:color w:val="000000"/>
                <w:sz w:val="20"/>
                <w:szCs w:val="20"/>
              </w:rPr>
              <w:t>2</w:t>
            </w:r>
            <w:r w:rsidRPr="00550D58">
              <w:rPr>
                <w:color w:val="000000"/>
                <w:sz w:val="20"/>
                <w:szCs w:val="20"/>
              </w:rPr>
              <w:t xml:space="preserve">.4.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br/>
              <w:t>УГИБДД ГУ МВД России по Новосибирской области</w:t>
            </w:r>
          </w:p>
        </w:tc>
      </w:tr>
      <w:tr w:rsidR="008624C9" w:rsidRPr="00550D58" w:rsidTr="0083678C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C07F5F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10.</w:t>
            </w:r>
            <w:r w:rsidR="008958DD" w:rsidRPr="00550D58">
              <w:rPr>
                <w:color w:val="000000"/>
                <w:sz w:val="20"/>
                <w:szCs w:val="20"/>
              </w:rPr>
              <w:t xml:space="preserve">Количество произведенной </w:t>
            </w:r>
            <w:proofErr w:type="spellStart"/>
            <w:r w:rsidR="008958DD" w:rsidRPr="00550D58">
              <w:rPr>
                <w:color w:val="000000"/>
                <w:sz w:val="20"/>
                <w:szCs w:val="20"/>
              </w:rPr>
              <w:t>медийной</w:t>
            </w:r>
            <w:proofErr w:type="spellEnd"/>
            <w:r w:rsidR="008958DD" w:rsidRPr="00550D58">
              <w:rPr>
                <w:color w:val="000000"/>
                <w:sz w:val="20"/>
                <w:szCs w:val="20"/>
              </w:rPr>
              <w:t xml:space="preserve"> продукции по профилактике нарушений правил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F167E9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</w:t>
            </w:r>
            <w:r w:rsidR="00344E18" w:rsidRPr="00550D58">
              <w:rPr>
                <w:color w:val="000000"/>
                <w:sz w:val="20"/>
                <w:szCs w:val="20"/>
              </w:rPr>
              <w:t>с учетом объемов финансирования, запланированных на реализацию мероприятия 1.1.</w:t>
            </w:r>
            <w:r w:rsidR="00F167E9" w:rsidRPr="00550D58">
              <w:rPr>
                <w:color w:val="000000"/>
                <w:sz w:val="20"/>
                <w:szCs w:val="20"/>
              </w:rPr>
              <w:t>2.5</w:t>
            </w:r>
            <w:r w:rsidR="00344E18" w:rsidRPr="00550D58">
              <w:rPr>
                <w:color w:val="000000"/>
                <w:sz w:val="20"/>
                <w:szCs w:val="20"/>
              </w:rPr>
              <w:t xml:space="preserve">. и опыта проведения аналогичного мероприятия, проведенного в 2015-2017 годах. </w:t>
            </w:r>
            <w:r w:rsidRPr="00550D58">
              <w:rPr>
                <w:color w:val="000000"/>
                <w:sz w:val="20"/>
                <w:szCs w:val="20"/>
              </w:rPr>
              <w:t>Фактические значения определяются Минтрансом Новосибирской области на основании отчетных данных ГКУ НСО ТУАД по итогам реализации мероприяти</w:t>
            </w:r>
            <w:r w:rsidR="00A87955" w:rsidRPr="00550D58">
              <w:rPr>
                <w:color w:val="000000"/>
                <w:sz w:val="20"/>
                <w:szCs w:val="20"/>
              </w:rPr>
              <w:t>я</w:t>
            </w:r>
            <w:r w:rsidRPr="00550D58">
              <w:rPr>
                <w:color w:val="000000"/>
                <w:sz w:val="20"/>
                <w:szCs w:val="20"/>
              </w:rPr>
              <w:t xml:space="preserve"> 1.1.</w:t>
            </w:r>
            <w:r w:rsidR="00F167E9" w:rsidRPr="00550D58">
              <w:rPr>
                <w:color w:val="000000"/>
                <w:sz w:val="20"/>
                <w:szCs w:val="20"/>
              </w:rPr>
              <w:t>2</w:t>
            </w:r>
            <w:r w:rsidRPr="00550D58">
              <w:rPr>
                <w:color w:val="000000"/>
                <w:sz w:val="20"/>
                <w:szCs w:val="20"/>
              </w:rPr>
              <w:t>.</w:t>
            </w:r>
            <w:r w:rsidR="00F167E9" w:rsidRPr="00550D58">
              <w:rPr>
                <w:color w:val="000000"/>
                <w:sz w:val="20"/>
                <w:szCs w:val="20"/>
              </w:rPr>
              <w:t>5</w:t>
            </w:r>
            <w:r w:rsidRPr="00550D5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5862D4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ГКУ НСО ТУАД</w:t>
            </w:r>
          </w:p>
        </w:tc>
      </w:tr>
      <w:tr w:rsidR="008624C9" w:rsidRPr="00550D58" w:rsidTr="0083678C">
        <w:trPr>
          <w:trHeight w:val="3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C07F5F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lastRenderedPageBreak/>
              <w:t>12.</w:t>
            </w:r>
            <w:r w:rsidR="008958DD" w:rsidRPr="00550D58">
              <w:rPr>
                <w:color w:val="000000"/>
                <w:sz w:val="20"/>
                <w:szCs w:val="20"/>
              </w:rPr>
              <w:t>Количество нанесенной на автомобильных дорогах дорожной разметки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9075C3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</w:t>
            </w:r>
            <w:proofErr w:type="gramStart"/>
            <w:r w:rsidRPr="00550D58">
              <w:rPr>
                <w:color w:val="000000"/>
                <w:sz w:val="20"/>
                <w:szCs w:val="20"/>
              </w:rPr>
              <w:t>в  соответствии</w:t>
            </w:r>
            <w:proofErr w:type="gramEnd"/>
            <w:r w:rsidRPr="00550D58">
              <w:rPr>
                <w:color w:val="000000"/>
                <w:sz w:val="20"/>
                <w:szCs w:val="20"/>
              </w:rPr>
              <w:t xml:space="preserve"> с перспективными планами дорожно-строительных работ, сформированных </w:t>
            </w:r>
            <w:r w:rsidR="00344E18" w:rsidRPr="00550D58">
              <w:rPr>
                <w:color w:val="000000"/>
                <w:sz w:val="20"/>
                <w:szCs w:val="20"/>
              </w:rPr>
              <w:t xml:space="preserve">с учетом объемов финансирования, запланированных на реализацию мероприятия 1.2.3.13. </w:t>
            </w:r>
            <w:r w:rsidR="009075C3" w:rsidRPr="00550D58">
              <w:rPr>
                <w:color w:val="000000"/>
                <w:sz w:val="20"/>
                <w:szCs w:val="20"/>
              </w:rPr>
              <w:t xml:space="preserve">    </w:t>
            </w:r>
            <w:r w:rsidRPr="00550D58">
              <w:rPr>
                <w:color w:val="000000"/>
                <w:sz w:val="20"/>
                <w:szCs w:val="20"/>
              </w:rPr>
              <w:t>Фактические значения определяются Минтрансом Новосибирской области на основании отчетных данных ГКУ НСО ТУАД и мэрии города Новосибирска по итогам реализации мероприятия 1.2.3.13.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2D4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Минтранс Новосибирской области,</w:t>
            </w:r>
          </w:p>
          <w:p w:rsidR="008958DD" w:rsidRPr="00550D58" w:rsidRDefault="005862D4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ГКУ НСО ТУАД,</w:t>
            </w:r>
            <w:r w:rsidR="008958DD" w:rsidRPr="00550D58">
              <w:rPr>
                <w:color w:val="000000"/>
                <w:sz w:val="20"/>
                <w:szCs w:val="20"/>
              </w:rPr>
              <w:br/>
              <w:t>мэрия города Новосибирска</w:t>
            </w:r>
          </w:p>
        </w:tc>
      </w:tr>
      <w:tr w:rsidR="008624C9" w:rsidRPr="00550D58" w:rsidTr="0083678C">
        <w:trPr>
          <w:trHeight w:val="3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C07F5F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13.</w:t>
            </w:r>
            <w:r w:rsidR="008958DD" w:rsidRPr="00550D58">
              <w:rPr>
                <w:color w:val="000000"/>
                <w:sz w:val="20"/>
                <w:szCs w:val="20"/>
              </w:rPr>
              <w:t>Количество законченных строительством/реконструкцией светофорных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336" w:rsidRPr="00550D58" w:rsidRDefault="008958DD" w:rsidP="009D1336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в   соответствии с перспективными планами дорожно-строительных работ, сформированных с </w:t>
            </w:r>
            <w:r w:rsidR="00344E18" w:rsidRPr="00550D58">
              <w:rPr>
                <w:color w:val="000000"/>
                <w:sz w:val="20"/>
                <w:szCs w:val="20"/>
              </w:rPr>
              <w:t>учетом объемов финансирования, запланированных на реализацию мероприятия 1.2.</w:t>
            </w:r>
            <w:proofErr w:type="gramStart"/>
            <w:r w:rsidR="00344E18" w:rsidRPr="00550D58">
              <w:rPr>
                <w:color w:val="000000"/>
                <w:sz w:val="20"/>
                <w:szCs w:val="20"/>
              </w:rPr>
              <w:t>3.2.</w:t>
            </w:r>
            <w:r w:rsidR="009D1336" w:rsidRPr="00550D58">
              <w:rPr>
                <w:color w:val="000000"/>
                <w:sz w:val="20"/>
                <w:szCs w:val="20"/>
              </w:rPr>
              <w:t>.</w:t>
            </w:r>
            <w:proofErr w:type="gramEnd"/>
          </w:p>
          <w:p w:rsidR="008958DD" w:rsidRPr="00550D58" w:rsidRDefault="008958DD" w:rsidP="009D1336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Фактические значения определяются Минтрансом Новосибирской области на основании отчетных данных ГКУ НСО ТУАД и мэрии города Новосибирска по итогам реализации мероприятия 1.2.3.2.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2D4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Минтранс Новосибирской области,</w:t>
            </w:r>
          </w:p>
          <w:p w:rsidR="008958DD" w:rsidRPr="00550D58" w:rsidRDefault="005862D4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ГКУ НСО ТУАД,</w:t>
            </w:r>
            <w:r w:rsidR="008958DD" w:rsidRPr="00550D58">
              <w:rPr>
                <w:color w:val="000000"/>
                <w:sz w:val="20"/>
                <w:szCs w:val="20"/>
              </w:rPr>
              <w:br/>
              <w:t>мэрия города Новосибирска</w:t>
            </w:r>
          </w:p>
        </w:tc>
      </w:tr>
      <w:tr w:rsidR="008624C9" w:rsidRPr="00550D58" w:rsidTr="0083678C">
        <w:trPr>
          <w:trHeight w:val="32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C07F5F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lastRenderedPageBreak/>
              <w:t>14.</w:t>
            </w:r>
            <w:r w:rsidR="008958DD" w:rsidRPr="00550D58">
              <w:rPr>
                <w:color w:val="000000"/>
                <w:sz w:val="20"/>
                <w:szCs w:val="20"/>
              </w:rPr>
              <w:t>Количество установленных /замененных дорожных знаков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EC7A75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Минтрансом Новосибирской области в   соответствии с перспективными планами дорожно-строительных работ, сформированных </w:t>
            </w:r>
            <w:r w:rsidR="00344E18" w:rsidRPr="00550D58">
              <w:rPr>
                <w:color w:val="000000"/>
                <w:sz w:val="20"/>
                <w:szCs w:val="20"/>
              </w:rPr>
              <w:t xml:space="preserve">с учетом объемов финансирования, запланированных на реализацию мероприятия 1.2.3.3. </w:t>
            </w:r>
            <w:r w:rsidRPr="00550D58">
              <w:rPr>
                <w:color w:val="000000"/>
                <w:sz w:val="20"/>
                <w:szCs w:val="20"/>
              </w:rPr>
              <w:t>Фактические значения определяются Минтрансом Новосибирской области на основании отчетных данных ГКУ НСО ТУАД и мэрии города Новосибирска по итогам реализации мероприятия 1.2.3.3.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2D4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Минтранс Новосибирской области,</w:t>
            </w:r>
          </w:p>
          <w:p w:rsidR="008958DD" w:rsidRPr="00550D58" w:rsidRDefault="005862D4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ГКУ НСО ТУАД,</w:t>
            </w:r>
            <w:r w:rsidR="008958DD" w:rsidRPr="00550D58">
              <w:rPr>
                <w:color w:val="000000"/>
                <w:sz w:val="20"/>
                <w:szCs w:val="20"/>
              </w:rPr>
              <w:br/>
              <w:t>мэрия города Новосибирска</w:t>
            </w:r>
          </w:p>
        </w:tc>
      </w:tr>
      <w:tr w:rsidR="008624C9" w:rsidRPr="00550D58" w:rsidTr="0083678C">
        <w:trPr>
          <w:trHeight w:val="29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C07F5F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15.</w:t>
            </w:r>
            <w:r w:rsidR="008958DD" w:rsidRPr="00550D58">
              <w:rPr>
                <w:color w:val="000000"/>
                <w:sz w:val="20"/>
                <w:szCs w:val="20"/>
              </w:rPr>
              <w:t>Количество прошедших обучение участников дорожного движения, не имеющих медицинского образования, а также среднего медицинского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ежеквартальная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9D1336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Плановые значения индикатора определяются Минздравом Новосибирской области </w:t>
            </w:r>
            <w:r w:rsidR="00344E18" w:rsidRPr="00550D58">
              <w:rPr>
                <w:color w:val="000000"/>
                <w:sz w:val="20"/>
                <w:szCs w:val="20"/>
              </w:rPr>
              <w:t>с учетом опыта прове</w:t>
            </w:r>
            <w:r w:rsidR="009D1336" w:rsidRPr="00550D58">
              <w:rPr>
                <w:color w:val="000000"/>
                <w:sz w:val="20"/>
                <w:szCs w:val="20"/>
              </w:rPr>
              <w:t xml:space="preserve">дения аналогичного мероприятия </w:t>
            </w:r>
            <w:r w:rsidR="00344E18" w:rsidRPr="00550D58">
              <w:rPr>
                <w:color w:val="000000"/>
                <w:sz w:val="20"/>
                <w:szCs w:val="20"/>
              </w:rPr>
              <w:t xml:space="preserve">в 2015-2017 годах. </w:t>
            </w:r>
            <w:r w:rsidRPr="00550D58">
              <w:rPr>
                <w:color w:val="000000"/>
                <w:sz w:val="20"/>
                <w:szCs w:val="20"/>
              </w:rPr>
              <w:t>Фактические значения определяютс</w:t>
            </w:r>
            <w:r w:rsidR="00344E18" w:rsidRPr="00550D58">
              <w:rPr>
                <w:color w:val="000000"/>
                <w:sz w:val="20"/>
                <w:szCs w:val="20"/>
              </w:rPr>
              <w:t>я Минтрансом Новосибирской обла</w:t>
            </w:r>
            <w:r w:rsidRPr="00550D58">
              <w:rPr>
                <w:color w:val="000000"/>
                <w:sz w:val="20"/>
                <w:szCs w:val="20"/>
              </w:rPr>
              <w:t>с</w:t>
            </w:r>
            <w:r w:rsidR="00344E18" w:rsidRPr="00550D58">
              <w:rPr>
                <w:color w:val="000000"/>
                <w:sz w:val="20"/>
                <w:szCs w:val="20"/>
              </w:rPr>
              <w:t>т</w:t>
            </w:r>
            <w:r w:rsidRPr="00550D58">
              <w:rPr>
                <w:color w:val="000000"/>
                <w:sz w:val="20"/>
                <w:szCs w:val="20"/>
              </w:rPr>
              <w:t>и на основании отчетных данных Минздрава Новосибирской области по итогам реализации мероприятия 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Минздрав Новосибирской области</w:t>
            </w:r>
          </w:p>
        </w:tc>
      </w:tr>
      <w:tr w:rsidR="008624C9" w:rsidRPr="00550D58" w:rsidTr="0083678C">
        <w:trPr>
          <w:trHeight w:val="25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C07F5F" w:rsidP="00385119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16.</w:t>
            </w:r>
            <w:r w:rsidR="00385119" w:rsidRPr="00550D58">
              <w:rPr>
                <w:color w:val="000000"/>
                <w:sz w:val="20"/>
                <w:szCs w:val="20"/>
              </w:rPr>
              <w:t>Недопущение</w:t>
            </w:r>
            <w:r w:rsidR="008958DD" w:rsidRPr="00550D58">
              <w:rPr>
                <w:color w:val="000000"/>
                <w:sz w:val="20"/>
                <w:szCs w:val="20"/>
              </w:rPr>
              <w:t xml:space="preserve"> террористических актов на объектах транспортной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Плановые значения индикатора определяются территориальными органами федеральных органов исполнительной власти исходя из принципа гарантированного предотвращения террористического акта.</w:t>
            </w:r>
            <w:r w:rsidRPr="00550D58">
              <w:rPr>
                <w:color w:val="000000"/>
                <w:sz w:val="20"/>
                <w:szCs w:val="20"/>
              </w:rPr>
              <w:br/>
              <w:t>Фактические значения определяются Минтрансом Новосибирской области на основании отчетных данных территориальных органов федеральных органов исполнительной власти в разрезе отраслей.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FD771F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Территориальные органы федеральных органов исполнительной власти (ГУ МЧС по НСО, УТ МВД по НСО, УФСБ по НСО) </w:t>
            </w:r>
          </w:p>
        </w:tc>
      </w:tr>
      <w:tr w:rsidR="008624C9" w:rsidRPr="00550D58" w:rsidTr="0083678C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C07F5F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lastRenderedPageBreak/>
              <w:t>17.</w:t>
            </w:r>
            <w:r w:rsidR="008958DD" w:rsidRPr="00550D58">
              <w:rPr>
                <w:color w:val="000000"/>
                <w:sz w:val="20"/>
                <w:szCs w:val="20"/>
              </w:rPr>
              <w:t>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</w:t>
            </w:r>
            <w:r w:rsidR="005862D4" w:rsidRPr="00550D58">
              <w:rPr>
                <w:color w:val="000000"/>
                <w:sz w:val="20"/>
                <w:szCs w:val="20"/>
              </w:rPr>
              <w:t xml:space="preserve"> транспортной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полугодовая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344E18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Плановые значения индикатора определяются территориальными органами федеральных органов исполнительной власти, субъектами трансп</w:t>
            </w:r>
            <w:r w:rsidR="00EB1A14" w:rsidRPr="00550D58">
              <w:rPr>
                <w:color w:val="000000"/>
                <w:sz w:val="20"/>
                <w:szCs w:val="20"/>
              </w:rPr>
              <w:t>о</w:t>
            </w:r>
            <w:r w:rsidRPr="00550D58">
              <w:rPr>
                <w:color w:val="000000"/>
                <w:sz w:val="20"/>
                <w:szCs w:val="20"/>
              </w:rPr>
              <w:t xml:space="preserve">ртной инфраструктуры с учетом прогнозных данных  о </w:t>
            </w:r>
            <w:r w:rsidR="00344E18" w:rsidRPr="00550D58">
              <w:rPr>
                <w:color w:val="000000"/>
                <w:sz w:val="20"/>
                <w:szCs w:val="20"/>
              </w:rPr>
              <w:t>получении</w:t>
            </w:r>
            <w:r w:rsidRPr="00550D58">
              <w:rPr>
                <w:color w:val="000000"/>
                <w:sz w:val="20"/>
                <w:szCs w:val="20"/>
              </w:rPr>
              <w:t xml:space="preserve">  собственных доходов в период 201</w:t>
            </w:r>
            <w:r w:rsidR="00344E18" w:rsidRPr="00550D58">
              <w:rPr>
                <w:color w:val="000000"/>
                <w:sz w:val="20"/>
                <w:szCs w:val="20"/>
              </w:rPr>
              <w:t>8</w:t>
            </w:r>
            <w:r w:rsidRPr="00550D58">
              <w:rPr>
                <w:color w:val="000000"/>
                <w:sz w:val="20"/>
                <w:szCs w:val="20"/>
              </w:rPr>
              <w:t>-2020 годов.</w:t>
            </w:r>
            <w:r w:rsidRPr="00550D58">
              <w:rPr>
                <w:color w:val="000000"/>
                <w:sz w:val="20"/>
                <w:szCs w:val="20"/>
              </w:rPr>
              <w:br/>
              <w:t xml:space="preserve">Фактические значения определяются </w:t>
            </w:r>
            <w:r w:rsidR="00F167E9" w:rsidRPr="00550D58">
              <w:rPr>
                <w:color w:val="000000"/>
                <w:sz w:val="20"/>
                <w:szCs w:val="20"/>
              </w:rPr>
              <w:t xml:space="preserve">по результатам выполнения мероприятия 2.1.1.1. </w:t>
            </w:r>
            <w:r w:rsidRPr="00550D58">
              <w:rPr>
                <w:color w:val="000000"/>
                <w:sz w:val="20"/>
                <w:szCs w:val="20"/>
              </w:rPr>
              <w:t xml:space="preserve"> как отношение:</w:t>
            </w:r>
            <w:r w:rsidRPr="00550D58">
              <w:rPr>
                <w:color w:val="000000"/>
                <w:sz w:val="20"/>
                <w:szCs w:val="20"/>
              </w:rPr>
              <w:br/>
              <w:t xml:space="preserve">                                           </w:t>
            </w:r>
            <w:proofErr w:type="spellStart"/>
            <w:r w:rsidRPr="00550D58">
              <w:rPr>
                <w:color w:val="000000"/>
                <w:sz w:val="20"/>
                <w:szCs w:val="20"/>
              </w:rPr>
              <w:t>Qc</w:t>
            </w:r>
            <w:proofErr w:type="spellEnd"/>
            <w:r w:rsidRPr="00550D58">
              <w:rPr>
                <w:color w:val="000000"/>
                <w:sz w:val="20"/>
                <w:szCs w:val="20"/>
              </w:rPr>
              <w:br/>
              <w:t xml:space="preserve">                             До =  ------- * 100%</w:t>
            </w:r>
            <w:r w:rsidRPr="00550D58">
              <w:rPr>
                <w:color w:val="000000"/>
                <w:sz w:val="20"/>
                <w:szCs w:val="20"/>
              </w:rPr>
              <w:br/>
              <w:t xml:space="preserve">                                          </w:t>
            </w:r>
            <w:proofErr w:type="spellStart"/>
            <w:r w:rsidRPr="00550D58">
              <w:rPr>
                <w:color w:val="000000"/>
                <w:sz w:val="20"/>
                <w:szCs w:val="20"/>
              </w:rPr>
              <w:t>Qk</w:t>
            </w:r>
            <w:proofErr w:type="spellEnd"/>
            <w:r w:rsidRPr="00550D58">
              <w:rPr>
                <w:color w:val="000000"/>
                <w:sz w:val="20"/>
                <w:szCs w:val="20"/>
              </w:rPr>
              <w:t xml:space="preserve">    ,</w:t>
            </w:r>
            <w:r w:rsidRPr="00550D58">
              <w:rPr>
                <w:color w:val="000000"/>
                <w:sz w:val="20"/>
                <w:szCs w:val="20"/>
              </w:rPr>
              <w:br/>
              <w:t xml:space="preserve">где </w:t>
            </w:r>
            <w:proofErr w:type="spellStart"/>
            <w:r w:rsidRPr="00550D58">
              <w:rPr>
                <w:color w:val="000000"/>
                <w:sz w:val="20"/>
                <w:szCs w:val="20"/>
              </w:rPr>
              <w:t>Qc</w:t>
            </w:r>
            <w:proofErr w:type="spellEnd"/>
            <w:r w:rsidRPr="00550D58">
              <w:rPr>
                <w:color w:val="000000"/>
                <w:sz w:val="20"/>
                <w:szCs w:val="20"/>
              </w:rPr>
              <w:t xml:space="preserve"> - суммарное количество объектов субъектов транспортной инфраструктуры –исполнителей программы, соответствующих требованиям обеспечения транспортной безопасности (по данным территориальных органов федеральных органов исполнительной власти в разрезе отраслей, субъектов транспортной инфраструктуры);</w:t>
            </w:r>
            <w:r w:rsidRPr="00550D58">
              <w:rPr>
                <w:color w:val="000000"/>
                <w:sz w:val="20"/>
                <w:szCs w:val="20"/>
              </w:rPr>
              <w:br/>
            </w:r>
            <w:proofErr w:type="spellStart"/>
            <w:r w:rsidRPr="00550D58">
              <w:rPr>
                <w:color w:val="000000"/>
                <w:sz w:val="20"/>
                <w:szCs w:val="20"/>
              </w:rPr>
              <w:t>Qk</w:t>
            </w:r>
            <w:proofErr w:type="spellEnd"/>
            <w:r w:rsidRPr="00550D58">
              <w:rPr>
                <w:color w:val="000000"/>
                <w:sz w:val="20"/>
                <w:szCs w:val="20"/>
              </w:rPr>
              <w:t xml:space="preserve"> - общее количество категорированных объектов субъектов транспортной инфраструктуры – исполнителей программы.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Территориальные органы федеральных органов исполнительной власти в разрезе отраслей (</w:t>
            </w:r>
            <w:proofErr w:type="spellStart"/>
            <w:r w:rsidRPr="00550D58">
              <w:rPr>
                <w:color w:val="000000"/>
                <w:sz w:val="20"/>
                <w:szCs w:val="20"/>
              </w:rPr>
              <w:t>Ространснадзор</w:t>
            </w:r>
            <w:proofErr w:type="spellEnd"/>
            <w:r w:rsidRPr="00550D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0D58">
              <w:rPr>
                <w:color w:val="000000"/>
                <w:sz w:val="20"/>
                <w:szCs w:val="20"/>
              </w:rPr>
              <w:t>Росжелдор</w:t>
            </w:r>
            <w:proofErr w:type="spellEnd"/>
            <w:r w:rsidRPr="00550D58">
              <w:rPr>
                <w:color w:val="000000"/>
                <w:sz w:val="20"/>
                <w:szCs w:val="20"/>
              </w:rPr>
              <w:t xml:space="preserve">) </w:t>
            </w:r>
          </w:p>
        </w:tc>
      </w:tr>
      <w:tr w:rsidR="008624C9" w:rsidRPr="00550D58" w:rsidTr="0083678C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C07F5F" w:rsidP="00A07E3E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18.</w:t>
            </w:r>
            <w:r w:rsidR="008958DD" w:rsidRPr="00550D58">
              <w:rPr>
                <w:color w:val="000000"/>
                <w:sz w:val="20"/>
                <w:szCs w:val="20"/>
              </w:rPr>
              <w:t>Доля пассажиров, ознакомленных с действиями в случаях возникновения угрозы совершения акта незаконного вмешательства и чрезвычайных ситуаций на транспорте, от общего числа пассажиров.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полугодовая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F167E9" w:rsidP="00344E18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П</w:t>
            </w:r>
            <w:r w:rsidR="008958DD" w:rsidRPr="00550D58">
              <w:rPr>
                <w:color w:val="000000"/>
                <w:sz w:val="20"/>
                <w:szCs w:val="20"/>
              </w:rPr>
              <w:t>лановые значения индикатора определяются территориальными органами федеральных органов исполнительной власти, субъектами трансп</w:t>
            </w:r>
            <w:r w:rsidR="00AF4D43" w:rsidRPr="00550D58">
              <w:rPr>
                <w:color w:val="000000"/>
                <w:sz w:val="20"/>
                <w:szCs w:val="20"/>
              </w:rPr>
              <w:t>о</w:t>
            </w:r>
            <w:r w:rsidR="008958DD" w:rsidRPr="00550D58">
              <w:rPr>
                <w:color w:val="000000"/>
                <w:sz w:val="20"/>
                <w:szCs w:val="20"/>
              </w:rPr>
              <w:t xml:space="preserve">ртной инфраструктуры с учетом прогнозных </w:t>
            </w:r>
            <w:proofErr w:type="gramStart"/>
            <w:r w:rsidR="008958DD" w:rsidRPr="00550D58">
              <w:rPr>
                <w:color w:val="000000"/>
                <w:sz w:val="20"/>
                <w:szCs w:val="20"/>
              </w:rPr>
              <w:t>данных  о</w:t>
            </w:r>
            <w:proofErr w:type="gramEnd"/>
            <w:r w:rsidR="008958DD" w:rsidRPr="00550D58">
              <w:rPr>
                <w:color w:val="000000"/>
                <w:sz w:val="20"/>
                <w:szCs w:val="20"/>
              </w:rPr>
              <w:t xml:space="preserve"> </w:t>
            </w:r>
            <w:r w:rsidR="00344E18" w:rsidRPr="00550D58">
              <w:rPr>
                <w:color w:val="000000"/>
                <w:sz w:val="20"/>
                <w:szCs w:val="20"/>
              </w:rPr>
              <w:t>получении</w:t>
            </w:r>
            <w:r w:rsidR="008958DD" w:rsidRPr="00550D58">
              <w:rPr>
                <w:color w:val="000000"/>
                <w:sz w:val="20"/>
                <w:szCs w:val="20"/>
              </w:rPr>
              <w:t xml:space="preserve">  собственных доходов в период 201</w:t>
            </w:r>
            <w:r w:rsidR="00344E18" w:rsidRPr="00550D58">
              <w:rPr>
                <w:color w:val="000000"/>
                <w:sz w:val="20"/>
                <w:szCs w:val="20"/>
              </w:rPr>
              <w:t>8</w:t>
            </w:r>
            <w:r w:rsidR="008958DD" w:rsidRPr="00550D58">
              <w:rPr>
                <w:color w:val="000000"/>
                <w:sz w:val="20"/>
                <w:szCs w:val="20"/>
              </w:rPr>
              <w:t>-2020 годов.</w:t>
            </w:r>
            <w:r w:rsidR="008958DD" w:rsidRPr="00550D58">
              <w:rPr>
                <w:color w:val="000000"/>
                <w:sz w:val="20"/>
                <w:szCs w:val="20"/>
              </w:rPr>
              <w:br/>
              <w:t>Фактические значения определяются</w:t>
            </w:r>
            <w:r w:rsidRPr="00550D58">
              <w:rPr>
                <w:color w:val="000000"/>
                <w:sz w:val="20"/>
                <w:szCs w:val="20"/>
              </w:rPr>
              <w:t xml:space="preserve"> по результатам выполнения мероприятия 2.2.1.1.</w:t>
            </w:r>
            <w:r w:rsidR="008958DD" w:rsidRPr="00550D58">
              <w:rPr>
                <w:color w:val="000000"/>
                <w:sz w:val="20"/>
                <w:szCs w:val="20"/>
              </w:rPr>
              <w:t xml:space="preserve"> по формуле: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958DD" w:rsidRPr="00550D58">
              <w:rPr>
                <w:color w:val="000000"/>
                <w:sz w:val="20"/>
                <w:szCs w:val="20"/>
              </w:rPr>
              <w:br/>
            </w:r>
            <w:proofErr w:type="spellStart"/>
            <w:r w:rsidR="008958DD" w:rsidRPr="00550D58">
              <w:rPr>
                <w:color w:val="000000"/>
                <w:sz w:val="20"/>
                <w:szCs w:val="20"/>
              </w:rPr>
              <w:t>Дпо</w:t>
            </w:r>
            <w:proofErr w:type="spellEnd"/>
            <w:r w:rsidR="008958DD" w:rsidRPr="00550D58">
              <w:rPr>
                <w:color w:val="000000"/>
                <w:sz w:val="20"/>
                <w:szCs w:val="20"/>
              </w:rPr>
              <w:t xml:space="preserve"> = ∑(</w:t>
            </w:r>
            <w:proofErr w:type="spellStart"/>
            <w:r w:rsidR="008958DD" w:rsidRPr="00550D58">
              <w:rPr>
                <w:color w:val="000000"/>
                <w:sz w:val="20"/>
                <w:szCs w:val="20"/>
              </w:rPr>
              <w:t>Доi</w:t>
            </w:r>
            <w:proofErr w:type="spellEnd"/>
            <w:r w:rsidR="008958DD" w:rsidRPr="00550D58">
              <w:rPr>
                <w:color w:val="000000"/>
                <w:sz w:val="20"/>
                <w:szCs w:val="20"/>
              </w:rPr>
              <w:t xml:space="preserve"> х </w:t>
            </w:r>
            <w:proofErr w:type="spellStart"/>
            <w:r w:rsidR="008958DD" w:rsidRPr="00550D58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="008958DD" w:rsidRPr="00550D58">
              <w:rPr>
                <w:color w:val="000000"/>
                <w:sz w:val="20"/>
                <w:szCs w:val="20"/>
              </w:rPr>
              <w:t xml:space="preserve"> / ∑ </w:t>
            </w:r>
            <w:proofErr w:type="spellStart"/>
            <w:r w:rsidR="008958DD" w:rsidRPr="00550D58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="008958DD" w:rsidRPr="00550D58">
              <w:rPr>
                <w:color w:val="000000"/>
                <w:sz w:val="20"/>
                <w:szCs w:val="20"/>
              </w:rPr>
              <w:t>),</w:t>
            </w:r>
            <w:r w:rsidR="008958DD" w:rsidRPr="00550D58">
              <w:rPr>
                <w:color w:val="000000"/>
                <w:sz w:val="20"/>
                <w:szCs w:val="20"/>
              </w:rPr>
              <w:br/>
              <w:t xml:space="preserve">где </w:t>
            </w:r>
            <w:proofErr w:type="spellStart"/>
            <w:r w:rsidR="008958DD" w:rsidRPr="00550D58">
              <w:rPr>
                <w:color w:val="000000"/>
                <w:sz w:val="20"/>
                <w:szCs w:val="20"/>
              </w:rPr>
              <w:t>Доi</w:t>
            </w:r>
            <w:proofErr w:type="spellEnd"/>
            <w:r w:rsidR="008958DD" w:rsidRPr="00550D58">
              <w:rPr>
                <w:color w:val="000000"/>
                <w:sz w:val="20"/>
                <w:szCs w:val="20"/>
              </w:rPr>
              <w:t xml:space="preserve"> – доля пассажиров, ознакомленных с действиями в отчетном периоде, по результатам мониторинга, проводимого каждым субъектом транспортной инфраструктуры – соисполнителем программы;</w:t>
            </w:r>
            <w:r w:rsidR="008958DD" w:rsidRPr="00550D58">
              <w:rPr>
                <w:color w:val="000000"/>
                <w:sz w:val="20"/>
                <w:szCs w:val="20"/>
              </w:rPr>
              <w:br/>
              <w:t xml:space="preserve">      </w:t>
            </w:r>
            <w:proofErr w:type="spellStart"/>
            <w:r w:rsidR="008958DD" w:rsidRPr="00550D58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="008958DD" w:rsidRPr="00550D58">
              <w:rPr>
                <w:color w:val="000000"/>
                <w:sz w:val="20"/>
                <w:szCs w:val="20"/>
              </w:rPr>
              <w:t xml:space="preserve"> – пассажиропоток за отчетный период по каждому субъекту транспортной инфраструктуры – исполнителю программы;</w:t>
            </w:r>
            <w:r w:rsidR="008958DD" w:rsidRPr="00550D58">
              <w:rPr>
                <w:color w:val="000000"/>
                <w:sz w:val="20"/>
                <w:szCs w:val="20"/>
              </w:rPr>
              <w:br/>
              <w:t xml:space="preserve">      ∑ </w:t>
            </w:r>
            <w:proofErr w:type="spellStart"/>
            <w:r w:rsidR="008958DD" w:rsidRPr="00550D58">
              <w:rPr>
                <w:color w:val="000000"/>
                <w:sz w:val="20"/>
                <w:szCs w:val="20"/>
              </w:rPr>
              <w:t>ППi</w:t>
            </w:r>
            <w:proofErr w:type="spellEnd"/>
            <w:r w:rsidR="008958DD" w:rsidRPr="00550D58">
              <w:rPr>
                <w:color w:val="000000"/>
                <w:sz w:val="20"/>
                <w:szCs w:val="20"/>
              </w:rPr>
              <w:t xml:space="preserve"> – общий пассажиропоток субъектов транспортной инфраструктуры – исполнителей программы в отчетном периоде.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8DD" w:rsidRPr="00550D58" w:rsidRDefault="008958DD" w:rsidP="00A07E3E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Территориальные органы федеральных органов исполнительной власти в разрезе отраслей (</w:t>
            </w:r>
            <w:proofErr w:type="spellStart"/>
            <w:r w:rsidRPr="00550D58">
              <w:rPr>
                <w:color w:val="000000"/>
                <w:sz w:val="20"/>
                <w:szCs w:val="20"/>
              </w:rPr>
              <w:t>Ространснадзор</w:t>
            </w:r>
            <w:proofErr w:type="spellEnd"/>
            <w:r w:rsidRPr="00550D5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50D58">
              <w:rPr>
                <w:color w:val="000000"/>
                <w:sz w:val="20"/>
                <w:szCs w:val="20"/>
              </w:rPr>
              <w:t>Росжелдор</w:t>
            </w:r>
            <w:proofErr w:type="spellEnd"/>
            <w:r w:rsidRPr="00550D58">
              <w:rPr>
                <w:color w:val="000000"/>
                <w:sz w:val="20"/>
                <w:szCs w:val="20"/>
              </w:rPr>
              <w:t>), субъекты транспортной инфраструктуры</w:t>
            </w:r>
          </w:p>
        </w:tc>
      </w:tr>
      <w:tr w:rsidR="008624C9" w:rsidRPr="00550D58" w:rsidTr="0083678C">
        <w:trPr>
          <w:cantSplit/>
          <w:trHeight w:val="30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3C15F6" w:rsidP="008C16F1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lastRenderedPageBreak/>
              <w:t>П</w:t>
            </w:r>
            <w:r w:rsidR="00C07F5F" w:rsidRPr="00550D58">
              <w:rPr>
                <w:color w:val="000000"/>
                <w:sz w:val="20"/>
                <w:szCs w:val="20"/>
              </w:rPr>
              <w:t>1.</w:t>
            </w:r>
            <w:r w:rsidR="00771926" w:rsidRPr="00550D58">
              <w:rPr>
                <w:color w:val="000000"/>
                <w:sz w:val="20"/>
                <w:szCs w:val="20"/>
              </w:rPr>
              <w:t>Количество нерегулируемых пешеходных переходов, прилегающих к общеобразовательным организациям, обустроенных в соответствии с новыми национальными стандартами.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8C16F1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8C16F1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8C16F1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Плановые значения индикатора определяются Минтрансом Новосибирской области на основании данных исполнителя мероприятия - государственного казенного учреждения Новосибирской области «Территориального управления автомобильных дорог Новосибирской области», с учетом мероприятия 1.2.3.3., запланированного в рамках государственной программы на 2018-2020гг.</w:t>
            </w:r>
          </w:p>
          <w:p w:rsidR="00771926" w:rsidRPr="00550D58" w:rsidRDefault="00771926" w:rsidP="008C16F1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 xml:space="preserve">Фактические значения индикатора определяются Минтрансом Новосибирской области на основании отчетных данных государственного казенного учреждения Новосибирской области «Территориального управления автомобильных дорог Новосибирской области».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8C16F1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ГКУ НСО ТУАД</w:t>
            </w:r>
          </w:p>
        </w:tc>
      </w:tr>
      <w:tr w:rsidR="008624C9" w:rsidRPr="00550D58" w:rsidTr="0083678C">
        <w:trPr>
          <w:cantSplit/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8C16F1">
            <w:pPr>
              <w:rPr>
                <w:color w:val="000000"/>
                <w:sz w:val="20"/>
                <w:szCs w:val="20"/>
              </w:rPr>
            </w:pPr>
          </w:p>
          <w:p w:rsidR="00771926" w:rsidRPr="00550D58" w:rsidRDefault="00771926" w:rsidP="008C16F1">
            <w:pPr>
              <w:rPr>
                <w:color w:val="000000"/>
                <w:sz w:val="20"/>
                <w:szCs w:val="20"/>
              </w:rPr>
            </w:pPr>
          </w:p>
          <w:p w:rsidR="00771926" w:rsidRPr="00550D58" w:rsidRDefault="00771926" w:rsidP="008C16F1">
            <w:pPr>
              <w:rPr>
                <w:color w:val="000000"/>
                <w:sz w:val="20"/>
                <w:szCs w:val="20"/>
              </w:rPr>
            </w:pPr>
          </w:p>
          <w:p w:rsidR="00771926" w:rsidRPr="00550D58" w:rsidRDefault="00771926" w:rsidP="008C16F1">
            <w:pPr>
              <w:rPr>
                <w:color w:val="000000"/>
                <w:sz w:val="20"/>
                <w:szCs w:val="20"/>
              </w:rPr>
            </w:pPr>
          </w:p>
          <w:p w:rsidR="00771926" w:rsidRPr="00550D58" w:rsidRDefault="003C15F6" w:rsidP="008C16F1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П</w:t>
            </w:r>
            <w:r w:rsidR="00C07F5F" w:rsidRPr="00550D58">
              <w:rPr>
                <w:color w:val="000000"/>
                <w:sz w:val="20"/>
                <w:szCs w:val="20"/>
              </w:rPr>
              <w:t>2.</w:t>
            </w:r>
            <w:r w:rsidR="00EC1671" w:rsidRPr="00550D58">
              <w:rPr>
                <w:color w:val="000000"/>
                <w:sz w:val="18"/>
                <w:szCs w:val="18"/>
              </w:rPr>
              <w:t xml:space="preserve"> </w:t>
            </w:r>
            <w:r w:rsidR="00EC1671" w:rsidRPr="00550D58">
              <w:rPr>
                <w:color w:val="000000"/>
                <w:sz w:val="20"/>
                <w:szCs w:val="20"/>
              </w:rPr>
              <w:t>Доля пешеходных переходов, прилегающих к общеобразовательным учреждениям, оборудованных в соответствии с национальными стандартами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8C16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1926" w:rsidRPr="00550D58" w:rsidRDefault="00771926" w:rsidP="008C16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1926" w:rsidRPr="00550D58" w:rsidRDefault="00771926" w:rsidP="008C16F1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годовая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8C16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1926" w:rsidRPr="00550D58" w:rsidRDefault="00771926" w:rsidP="008C16F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1926" w:rsidRPr="00550D58" w:rsidRDefault="00771926" w:rsidP="008C16F1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771926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Плановые значения индикатора определяются Минтрансом Новосибирской области на основании данных исполнителя мероприятия - государственного казенного учреждения Новосибирской области «Территориального управления автомобильных дорог Новосибирской области», с учетом мероприятия 1.2.3.3., запланированного в рамках государственной программы на 2018-2020гг.</w:t>
            </w:r>
          </w:p>
          <w:p w:rsidR="00771926" w:rsidRPr="00550D58" w:rsidRDefault="00771926" w:rsidP="00771926">
            <w:pPr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Фактические значения индикатора определяются Минтрансом Новосибирской области на основании отчетных данных государственного казенного учреждения Новосибирской области «Территориального управления автомобильных дорог Новосибирской области».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F077C5">
            <w:pPr>
              <w:jc w:val="center"/>
              <w:rPr>
                <w:color w:val="000000"/>
                <w:sz w:val="20"/>
                <w:szCs w:val="20"/>
              </w:rPr>
            </w:pPr>
            <w:r w:rsidRPr="00550D58">
              <w:rPr>
                <w:color w:val="000000"/>
                <w:sz w:val="20"/>
                <w:szCs w:val="20"/>
              </w:rPr>
              <w:t>ГКУ НСО ТУАД</w:t>
            </w:r>
          </w:p>
        </w:tc>
      </w:tr>
      <w:tr w:rsidR="008624C9" w:rsidRPr="00550D58" w:rsidTr="0077192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8C4B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2E1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2E1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F430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F077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4C9" w:rsidRPr="00550D58" w:rsidTr="0077192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8C4B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2E1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2E1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FD5D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F077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24C9" w:rsidRPr="00550D58" w:rsidTr="0083678C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8C4B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2E1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2E1D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FD5D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926" w:rsidRPr="00550D58" w:rsidRDefault="00771926" w:rsidP="00F077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958DD" w:rsidRPr="00550D58" w:rsidRDefault="008958DD" w:rsidP="008958DD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8958DD" w:rsidRPr="00550D58" w:rsidRDefault="008958DD" w:rsidP="008958DD">
      <w:pPr>
        <w:autoSpaceDE w:val="0"/>
        <w:autoSpaceDN w:val="0"/>
        <w:adjustRightInd w:val="0"/>
        <w:ind w:firstLine="284"/>
        <w:rPr>
          <w:sz w:val="28"/>
          <w:szCs w:val="28"/>
        </w:rPr>
      </w:pPr>
    </w:p>
    <w:p w:rsidR="008958DD" w:rsidRPr="00550D58" w:rsidRDefault="008958DD" w:rsidP="008958DD">
      <w:pPr>
        <w:autoSpaceDE w:val="0"/>
        <w:autoSpaceDN w:val="0"/>
        <w:adjustRightInd w:val="0"/>
        <w:ind w:firstLine="284"/>
        <w:rPr>
          <w:sz w:val="28"/>
          <w:szCs w:val="28"/>
        </w:rPr>
      </w:pPr>
      <w:r w:rsidRPr="00550D58">
        <w:rPr>
          <w:sz w:val="28"/>
          <w:szCs w:val="28"/>
        </w:rPr>
        <w:t>Применяемые сокращения:</w:t>
      </w:r>
    </w:p>
    <w:p w:rsidR="008958DD" w:rsidRPr="00550D5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ГКУ НСО ТУАД – 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:rsidR="008958DD" w:rsidRPr="00550D5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ГКУЗ НСО «Территориальный центр медицины катастроф Новосибирской области» – государственное казенное учреждение здравоохранения Новосибирской области «Территориальный центр медицины катастроф Новосибирской области»;</w:t>
      </w:r>
    </w:p>
    <w:p w:rsidR="008958DD" w:rsidRPr="00550D5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lastRenderedPageBreak/>
        <w:t>ГУ МВД России по Новосибирской области – Главное управление Министерства внутренних дел Российской Федерации по Новосибирской области;</w:t>
      </w:r>
    </w:p>
    <w:p w:rsidR="008958DD" w:rsidRPr="00550D58" w:rsidRDefault="008958DD" w:rsidP="008958DD">
      <w:pPr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ГУ МЧС России по Новосибирской области – 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 w:rsidR="008958DD" w:rsidRPr="00550D5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Минздрав Новосибирской области – министерство здравоохранения Новосибирской области;</w:t>
      </w:r>
    </w:p>
    <w:p w:rsidR="008958DD" w:rsidRPr="00550D5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Минтранс Новосибирской области – министерство транспорта и дорожного хозяйства Новосибирской области;</w:t>
      </w:r>
    </w:p>
    <w:p w:rsidR="008958DD" w:rsidRPr="00550D58" w:rsidRDefault="008958DD" w:rsidP="008958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УГИБДД ГУ МВД России по Новосибирской области – Управление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области;</w:t>
      </w:r>
    </w:p>
    <w:p w:rsidR="008958DD" w:rsidRPr="00550D58" w:rsidRDefault="008958DD" w:rsidP="008958DD">
      <w:pPr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УТ МВД России по СФО – Управление на транспорте Министерства внутренних дел Российской Федерации</w:t>
      </w:r>
      <w:r w:rsidRPr="00550D58">
        <w:rPr>
          <w:color w:val="000000"/>
          <w:sz w:val="28"/>
          <w:szCs w:val="28"/>
        </w:rPr>
        <w:br/>
        <w:t>по Сибирскому федеральному округу;</w:t>
      </w:r>
    </w:p>
    <w:p w:rsidR="008958DD" w:rsidRPr="00550D58" w:rsidRDefault="008958DD" w:rsidP="008958DD">
      <w:pPr>
        <w:ind w:firstLine="709"/>
        <w:jc w:val="both"/>
        <w:rPr>
          <w:color w:val="000000"/>
          <w:sz w:val="28"/>
          <w:szCs w:val="28"/>
        </w:rPr>
      </w:pPr>
      <w:r w:rsidRPr="00550D58">
        <w:rPr>
          <w:color w:val="000000"/>
          <w:sz w:val="28"/>
          <w:szCs w:val="28"/>
        </w:rPr>
        <w:t>УФСБ России по Новосибирской области – Управление Федеральной службы безопасности Российской Федерации по Новосибирской области.</w:t>
      </w:r>
    </w:p>
    <w:p w:rsidR="008958DD" w:rsidRPr="00550D58" w:rsidRDefault="008958DD" w:rsidP="008958DD">
      <w:pPr>
        <w:autoSpaceDE w:val="0"/>
        <w:autoSpaceDN w:val="0"/>
        <w:adjustRightInd w:val="0"/>
        <w:rPr>
          <w:sz w:val="28"/>
          <w:szCs w:val="28"/>
        </w:rPr>
      </w:pPr>
    </w:p>
    <w:p w:rsidR="008958DD" w:rsidRPr="00550D58" w:rsidRDefault="008958DD" w:rsidP="008958DD">
      <w:pPr>
        <w:jc w:val="center"/>
        <w:rPr>
          <w:sz w:val="28"/>
          <w:szCs w:val="28"/>
        </w:rPr>
      </w:pPr>
      <w:r w:rsidRPr="00550D58">
        <w:rPr>
          <w:sz w:val="28"/>
          <w:szCs w:val="28"/>
        </w:rPr>
        <w:t>_________</w:t>
      </w:r>
    </w:p>
    <w:p w:rsidR="008958DD" w:rsidRPr="00550D58" w:rsidRDefault="008958DD" w:rsidP="008958DD">
      <w:pPr>
        <w:pStyle w:val="ConsPlusNormal"/>
        <w:jc w:val="center"/>
        <w:rPr>
          <w:sz w:val="18"/>
          <w:szCs w:val="18"/>
        </w:rPr>
      </w:pPr>
    </w:p>
    <w:p w:rsidR="00A33456" w:rsidRDefault="00E92EAF" w:rsidP="002C0FCD">
      <w:pPr>
        <w:pStyle w:val="ConsPlusNormal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550D58">
        <w:rPr>
          <w:rStyle w:val="af9"/>
          <w:rFonts w:ascii="Times New Roman" w:hAnsi="Times New Roman" w:cs="Times New Roman"/>
          <w:color w:val="000000"/>
          <w:sz w:val="14"/>
          <w:szCs w:val="14"/>
        </w:rPr>
        <w:footnoteReference w:id="7"/>
      </w:r>
      <w:bookmarkStart w:id="0" w:name="_GoBack"/>
      <w:bookmarkEnd w:id="0"/>
    </w:p>
    <w:sectPr w:rsidR="00A33456" w:rsidSect="00E12FB6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7C" w:rsidRDefault="0003747C" w:rsidP="00E57485">
      <w:r>
        <w:separator/>
      </w:r>
    </w:p>
  </w:endnote>
  <w:endnote w:type="continuationSeparator" w:id="0">
    <w:p w:rsidR="0003747C" w:rsidRDefault="0003747C" w:rsidP="00E5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7C" w:rsidRDefault="0003747C" w:rsidP="00E57485">
      <w:r>
        <w:separator/>
      </w:r>
    </w:p>
  </w:footnote>
  <w:footnote w:type="continuationSeparator" w:id="0">
    <w:p w:rsidR="0003747C" w:rsidRDefault="0003747C" w:rsidP="00E57485">
      <w:r>
        <w:continuationSeparator/>
      </w:r>
    </w:p>
  </w:footnote>
  <w:footnote w:id="1">
    <w:p w:rsidR="005B2B7E" w:rsidRDefault="005B2B7E" w:rsidP="00F6424A">
      <w:pPr>
        <w:pStyle w:val="af7"/>
      </w:pPr>
      <w:r>
        <w:rPr>
          <w:rStyle w:val="af9"/>
        </w:rPr>
        <w:footnoteRef/>
      </w:r>
      <w:r>
        <w:t xml:space="preserve"> Значения характеризуют конечный результат реализации всего комплекса мероприятий госпрограммы</w:t>
      </w:r>
    </w:p>
  </w:footnote>
  <w:footnote w:id="2">
    <w:p w:rsidR="005B2B7E" w:rsidRDefault="005B2B7E" w:rsidP="00F6424A">
      <w:pPr>
        <w:pStyle w:val="af7"/>
      </w:pPr>
    </w:p>
  </w:footnote>
  <w:footnote w:id="3">
    <w:p w:rsidR="005B2B7E" w:rsidRDefault="005B2B7E" w:rsidP="00F6424A">
      <w:pPr>
        <w:pStyle w:val="af7"/>
      </w:pPr>
      <w:r>
        <w:rPr>
          <w:rStyle w:val="af9"/>
        </w:rPr>
        <w:t>1</w:t>
      </w:r>
      <w:r>
        <w:t xml:space="preserve"> Значения характеризуют конечный результат реализации всего комплекса мероприятий госпрограммы</w:t>
      </w:r>
    </w:p>
  </w:footnote>
  <w:footnote w:id="4">
    <w:p w:rsidR="005B2B7E" w:rsidRDefault="005B2B7E" w:rsidP="00F6424A">
      <w:pPr>
        <w:pStyle w:val="af7"/>
      </w:pPr>
    </w:p>
  </w:footnote>
  <w:footnote w:id="5">
    <w:p w:rsidR="005B2B7E" w:rsidRDefault="005B2B7E" w:rsidP="00F6424A">
      <w:pPr>
        <w:pStyle w:val="af7"/>
      </w:pPr>
      <w:r>
        <w:rPr>
          <w:rStyle w:val="af9"/>
        </w:rPr>
        <w:t>1</w:t>
      </w:r>
      <w:r>
        <w:t xml:space="preserve"> Значения характеризуют конечный результат реализации всего комплекса мероприятий госпрограммы</w:t>
      </w:r>
    </w:p>
  </w:footnote>
  <w:footnote w:id="6">
    <w:p w:rsidR="005B2B7E" w:rsidRDefault="005B2B7E" w:rsidP="00F6424A">
      <w:pPr>
        <w:pStyle w:val="af7"/>
      </w:pPr>
      <w:r>
        <w:rPr>
          <w:rStyle w:val="af9"/>
        </w:rPr>
        <w:t>1</w:t>
      </w:r>
      <w:r>
        <w:t xml:space="preserve"> Значения характеризуют конечный результат реализации всего комплекса мероприятий госпрограммы</w:t>
      </w:r>
    </w:p>
  </w:footnote>
  <w:footnote w:id="7">
    <w:p w:rsidR="005B2B7E" w:rsidRDefault="005B2B7E">
      <w:pPr>
        <w:pStyle w:val="af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5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93"/>
    <w:rsid w:val="000006FE"/>
    <w:rsid w:val="000017C3"/>
    <w:rsid w:val="000044A5"/>
    <w:rsid w:val="00005D43"/>
    <w:rsid w:val="00005F63"/>
    <w:rsid w:val="00006BB6"/>
    <w:rsid w:val="000135C6"/>
    <w:rsid w:val="00015964"/>
    <w:rsid w:val="00017264"/>
    <w:rsid w:val="0001737D"/>
    <w:rsid w:val="00022F68"/>
    <w:rsid w:val="000245B2"/>
    <w:rsid w:val="000252DB"/>
    <w:rsid w:val="000252FD"/>
    <w:rsid w:val="00031FD2"/>
    <w:rsid w:val="000322B3"/>
    <w:rsid w:val="000328B7"/>
    <w:rsid w:val="00032D56"/>
    <w:rsid w:val="0003747C"/>
    <w:rsid w:val="00042497"/>
    <w:rsid w:val="00043BD4"/>
    <w:rsid w:val="00044A90"/>
    <w:rsid w:val="00045976"/>
    <w:rsid w:val="00046C0A"/>
    <w:rsid w:val="0005013C"/>
    <w:rsid w:val="00050DA7"/>
    <w:rsid w:val="000530ED"/>
    <w:rsid w:val="00053CCD"/>
    <w:rsid w:val="00054663"/>
    <w:rsid w:val="00054ABD"/>
    <w:rsid w:val="00055745"/>
    <w:rsid w:val="00063FBB"/>
    <w:rsid w:val="00064164"/>
    <w:rsid w:val="000661B8"/>
    <w:rsid w:val="00067C2C"/>
    <w:rsid w:val="00071293"/>
    <w:rsid w:val="000721BF"/>
    <w:rsid w:val="000732EC"/>
    <w:rsid w:val="0007340D"/>
    <w:rsid w:val="00073558"/>
    <w:rsid w:val="0007473C"/>
    <w:rsid w:val="00074BAD"/>
    <w:rsid w:val="00076509"/>
    <w:rsid w:val="00084E4A"/>
    <w:rsid w:val="00086AE7"/>
    <w:rsid w:val="00091EAE"/>
    <w:rsid w:val="00091EBB"/>
    <w:rsid w:val="000930D3"/>
    <w:rsid w:val="00093CD5"/>
    <w:rsid w:val="000974CC"/>
    <w:rsid w:val="000A1886"/>
    <w:rsid w:val="000A3606"/>
    <w:rsid w:val="000A3675"/>
    <w:rsid w:val="000A4220"/>
    <w:rsid w:val="000A608B"/>
    <w:rsid w:val="000A7739"/>
    <w:rsid w:val="000B15AC"/>
    <w:rsid w:val="000B2EBC"/>
    <w:rsid w:val="000B42E6"/>
    <w:rsid w:val="000B57D7"/>
    <w:rsid w:val="000B5993"/>
    <w:rsid w:val="000C1CD2"/>
    <w:rsid w:val="000C2990"/>
    <w:rsid w:val="000C54F6"/>
    <w:rsid w:val="000C75A0"/>
    <w:rsid w:val="000D4377"/>
    <w:rsid w:val="000D44B0"/>
    <w:rsid w:val="000D4D0F"/>
    <w:rsid w:val="000E00A6"/>
    <w:rsid w:val="000E1907"/>
    <w:rsid w:val="000E193A"/>
    <w:rsid w:val="000E6648"/>
    <w:rsid w:val="000E674E"/>
    <w:rsid w:val="000F0BAF"/>
    <w:rsid w:val="000F3EDD"/>
    <w:rsid w:val="000F7984"/>
    <w:rsid w:val="00101AA5"/>
    <w:rsid w:val="00101BA6"/>
    <w:rsid w:val="00101CB5"/>
    <w:rsid w:val="00103374"/>
    <w:rsid w:val="00104A99"/>
    <w:rsid w:val="001057E7"/>
    <w:rsid w:val="001114DA"/>
    <w:rsid w:val="00111EFC"/>
    <w:rsid w:val="00111FE6"/>
    <w:rsid w:val="0011395D"/>
    <w:rsid w:val="001146D1"/>
    <w:rsid w:val="0011604B"/>
    <w:rsid w:val="0012083F"/>
    <w:rsid w:val="00125CE2"/>
    <w:rsid w:val="001261C4"/>
    <w:rsid w:val="00130917"/>
    <w:rsid w:val="00130939"/>
    <w:rsid w:val="00132918"/>
    <w:rsid w:val="0013360B"/>
    <w:rsid w:val="00137D68"/>
    <w:rsid w:val="0014113A"/>
    <w:rsid w:val="00141FA2"/>
    <w:rsid w:val="00142DA9"/>
    <w:rsid w:val="00144CFD"/>
    <w:rsid w:val="00146315"/>
    <w:rsid w:val="00146755"/>
    <w:rsid w:val="00146E88"/>
    <w:rsid w:val="00147796"/>
    <w:rsid w:val="00150F34"/>
    <w:rsid w:val="00153355"/>
    <w:rsid w:val="0015423F"/>
    <w:rsid w:val="001558FB"/>
    <w:rsid w:val="001569A5"/>
    <w:rsid w:val="00165E4E"/>
    <w:rsid w:val="00166543"/>
    <w:rsid w:val="00167E59"/>
    <w:rsid w:val="00170678"/>
    <w:rsid w:val="0017309E"/>
    <w:rsid w:val="00175F52"/>
    <w:rsid w:val="001760D0"/>
    <w:rsid w:val="00181167"/>
    <w:rsid w:val="00184264"/>
    <w:rsid w:val="00185213"/>
    <w:rsid w:val="0018646E"/>
    <w:rsid w:val="001871B0"/>
    <w:rsid w:val="001905B1"/>
    <w:rsid w:val="00193C87"/>
    <w:rsid w:val="00194CE3"/>
    <w:rsid w:val="00195180"/>
    <w:rsid w:val="001A535D"/>
    <w:rsid w:val="001A7A8F"/>
    <w:rsid w:val="001B22D1"/>
    <w:rsid w:val="001B36B9"/>
    <w:rsid w:val="001B482F"/>
    <w:rsid w:val="001B4C7F"/>
    <w:rsid w:val="001C1064"/>
    <w:rsid w:val="001C4D13"/>
    <w:rsid w:val="001C6C10"/>
    <w:rsid w:val="001D141C"/>
    <w:rsid w:val="001D1594"/>
    <w:rsid w:val="001D3529"/>
    <w:rsid w:val="001D5B5D"/>
    <w:rsid w:val="001E0563"/>
    <w:rsid w:val="001E08C0"/>
    <w:rsid w:val="001E0D99"/>
    <w:rsid w:val="001E4770"/>
    <w:rsid w:val="001E5582"/>
    <w:rsid w:val="001E5B62"/>
    <w:rsid w:val="001E6E86"/>
    <w:rsid w:val="001F0971"/>
    <w:rsid w:val="001F3913"/>
    <w:rsid w:val="001F4FBF"/>
    <w:rsid w:val="002017CA"/>
    <w:rsid w:val="00203809"/>
    <w:rsid w:val="002058E6"/>
    <w:rsid w:val="00205F0D"/>
    <w:rsid w:val="00207506"/>
    <w:rsid w:val="00207F69"/>
    <w:rsid w:val="00212864"/>
    <w:rsid w:val="00214C6A"/>
    <w:rsid w:val="0021684F"/>
    <w:rsid w:val="00216C54"/>
    <w:rsid w:val="00217829"/>
    <w:rsid w:val="00221B02"/>
    <w:rsid w:val="00223298"/>
    <w:rsid w:val="00225535"/>
    <w:rsid w:val="00225F0A"/>
    <w:rsid w:val="0022602B"/>
    <w:rsid w:val="00227E5D"/>
    <w:rsid w:val="00231555"/>
    <w:rsid w:val="002351E9"/>
    <w:rsid w:val="00235C0C"/>
    <w:rsid w:val="00236BF3"/>
    <w:rsid w:val="0024156A"/>
    <w:rsid w:val="00243860"/>
    <w:rsid w:val="002438DD"/>
    <w:rsid w:val="00243AC5"/>
    <w:rsid w:val="0024552D"/>
    <w:rsid w:val="0024777E"/>
    <w:rsid w:val="00251D39"/>
    <w:rsid w:val="00251D71"/>
    <w:rsid w:val="00252355"/>
    <w:rsid w:val="002549D1"/>
    <w:rsid w:val="002610FB"/>
    <w:rsid w:val="00261D0F"/>
    <w:rsid w:val="00263451"/>
    <w:rsid w:val="00263C26"/>
    <w:rsid w:val="00263E9C"/>
    <w:rsid w:val="00266304"/>
    <w:rsid w:val="00266416"/>
    <w:rsid w:val="00270815"/>
    <w:rsid w:val="00272090"/>
    <w:rsid w:val="0027322B"/>
    <w:rsid w:val="002732FE"/>
    <w:rsid w:val="00275D10"/>
    <w:rsid w:val="00280E92"/>
    <w:rsid w:val="002848C8"/>
    <w:rsid w:val="00285B09"/>
    <w:rsid w:val="0028687B"/>
    <w:rsid w:val="00287C8F"/>
    <w:rsid w:val="00291743"/>
    <w:rsid w:val="00291BB9"/>
    <w:rsid w:val="002926B4"/>
    <w:rsid w:val="00292758"/>
    <w:rsid w:val="00293C89"/>
    <w:rsid w:val="00293F8C"/>
    <w:rsid w:val="0029420B"/>
    <w:rsid w:val="00297646"/>
    <w:rsid w:val="002A0538"/>
    <w:rsid w:val="002A0DC2"/>
    <w:rsid w:val="002A0F7F"/>
    <w:rsid w:val="002A2C64"/>
    <w:rsid w:val="002A3AE2"/>
    <w:rsid w:val="002A44FF"/>
    <w:rsid w:val="002A46D3"/>
    <w:rsid w:val="002B0A1A"/>
    <w:rsid w:val="002B19D6"/>
    <w:rsid w:val="002B1D70"/>
    <w:rsid w:val="002B2B12"/>
    <w:rsid w:val="002B2CD0"/>
    <w:rsid w:val="002B2EEA"/>
    <w:rsid w:val="002B3232"/>
    <w:rsid w:val="002B40A0"/>
    <w:rsid w:val="002B7E9A"/>
    <w:rsid w:val="002C0FCD"/>
    <w:rsid w:val="002C10DF"/>
    <w:rsid w:val="002C1F55"/>
    <w:rsid w:val="002C24DA"/>
    <w:rsid w:val="002C6114"/>
    <w:rsid w:val="002C7018"/>
    <w:rsid w:val="002D11FF"/>
    <w:rsid w:val="002E075D"/>
    <w:rsid w:val="002E1DF2"/>
    <w:rsid w:val="002E2AB3"/>
    <w:rsid w:val="002E30D9"/>
    <w:rsid w:val="002E7F28"/>
    <w:rsid w:val="002F0648"/>
    <w:rsid w:val="002F09B3"/>
    <w:rsid w:val="002F233F"/>
    <w:rsid w:val="002F2A51"/>
    <w:rsid w:val="0030007F"/>
    <w:rsid w:val="0030159E"/>
    <w:rsid w:val="003055B8"/>
    <w:rsid w:val="003073AB"/>
    <w:rsid w:val="00310D66"/>
    <w:rsid w:val="00310DC9"/>
    <w:rsid w:val="00312B9A"/>
    <w:rsid w:val="00312BFD"/>
    <w:rsid w:val="00313CFA"/>
    <w:rsid w:val="00314DC3"/>
    <w:rsid w:val="00315525"/>
    <w:rsid w:val="00317290"/>
    <w:rsid w:val="003214A8"/>
    <w:rsid w:val="003243DA"/>
    <w:rsid w:val="0033111A"/>
    <w:rsid w:val="00333955"/>
    <w:rsid w:val="00342DFD"/>
    <w:rsid w:val="00344E18"/>
    <w:rsid w:val="00347CDA"/>
    <w:rsid w:val="00350237"/>
    <w:rsid w:val="00350541"/>
    <w:rsid w:val="003517FC"/>
    <w:rsid w:val="00352D3C"/>
    <w:rsid w:val="00354026"/>
    <w:rsid w:val="00355256"/>
    <w:rsid w:val="0035684D"/>
    <w:rsid w:val="003575C4"/>
    <w:rsid w:val="00361530"/>
    <w:rsid w:val="003659F4"/>
    <w:rsid w:val="00366CF3"/>
    <w:rsid w:val="003670EA"/>
    <w:rsid w:val="00370962"/>
    <w:rsid w:val="003709D5"/>
    <w:rsid w:val="00371AFA"/>
    <w:rsid w:val="003738D7"/>
    <w:rsid w:val="003758F1"/>
    <w:rsid w:val="00375C7B"/>
    <w:rsid w:val="00375DA8"/>
    <w:rsid w:val="0038147D"/>
    <w:rsid w:val="00383756"/>
    <w:rsid w:val="0038459B"/>
    <w:rsid w:val="00385119"/>
    <w:rsid w:val="003855CD"/>
    <w:rsid w:val="00385BCB"/>
    <w:rsid w:val="003862C3"/>
    <w:rsid w:val="003864F9"/>
    <w:rsid w:val="00391574"/>
    <w:rsid w:val="003920E6"/>
    <w:rsid w:val="003923F9"/>
    <w:rsid w:val="00395052"/>
    <w:rsid w:val="00397B44"/>
    <w:rsid w:val="003A29FB"/>
    <w:rsid w:val="003A7817"/>
    <w:rsid w:val="003B1247"/>
    <w:rsid w:val="003B2176"/>
    <w:rsid w:val="003B2445"/>
    <w:rsid w:val="003B3E45"/>
    <w:rsid w:val="003B4295"/>
    <w:rsid w:val="003B57B9"/>
    <w:rsid w:val="003B57DA"/>
    <w:rsid w:val="003C0878"/>
    <w:rsid w:val="003C15F6"/>
    <w:rsid w:val="003C1A45"/>
    <w:rsid w:val="003C2510"/>
    <w:rsid w:val="003C3F0F"/>
    <w:rsid w:val="003C43AA"/>
    <w:rsid w:val="003C5252"/>
    <w:rsid w:val="003C7021"/>
    <w:rsid w:val="003C7106"/>
    <w:rsid w:val="003C7D14"/>
    <w:rsid w:val="003D36EC"/>
    <w:rsid w:val="003D5229"/>
    <w:rsid w:val="003D5A3F"/>
    <w:rsid w:val="003D5D2A"/>
    <w:rsid w:val="003D6D4C"/>
    <w:rsid w:val="003E0B15"/>
    <w:rsid w:val="003E0F4F"/>
    <w:rsid w:val="003E104B"/>
    <w:rsid w:val="003E52EA"/>
    <w:rsid w:val="003E64E4"/>
    <w:rsid w:val="003F1314"/>
    <w:rsid w:val="003F2478"/>
    <w:rsid w:val="003F32B2"/>
    <w:rsid w:val="003F4D0F"/>
    <w:rsid w:val="003F554D"/>
    <w:rsid w:val="003F5C10"/>
    <w:rsid w:val="003F6E4C"/>
    <w:rsid w:val="003F6F3B"/>
    <w:rsid w:val="003F7488"/>
    <w:rsid w:val="00401C84"/>
    <w:rsid w:val="004036F0"/>
    <w:rsid w:val="00404E49"/>
    <w:rsid w:val="00406DC0"/>
    <w:rsid w:val="00411549"/>
    <w:rsid w:val="0041368E"/>
    <w:rsid w:val="0041632A"/>
    <w:rsid w:val="00420AB8"/>
    <w:rsid w:val="00422C06"/>
    <w:rsid w:val="00423797"/>
    <w:rsid w:val="00426D81"/>
    <w:rsid w:val="00431C2A"/>
    <w:rsid w:val="004322C0"/>
    <w:rsid w:val="00434B8E"/>
    <w:rsid w:val="00434F71"/>
    <w:rsid w:val="00443A0A"/>
    <w:rsid w:val="00446223"/>
    <w:rsid w:val="004502C9"/>
    <w:rsid w:val="004504FA"/>
    <w:rsid w:val="0045422A"/>
    <w:rsid w:val="004547A4"/>
    <w:rsid w:val="004579CD"/>
    <w:rsid w:val="00461FE9"/>
    <w:rsid w:val="0046405E"/>
    <w:rsid w:val="0046585C"/>
    <w:rsid w:val="004700C9"/>
    <w:rsid w:val="004749C3"/>
    <w:rsid w:val="004779C9"/>
    <w:rsid w:val="00481820"/>
    <w:rsid w:val="00483C0B"/>
    <w:rsid w:val="00485249"/>
    <w:rsid w:val="004872BE"/>
    <w:rsid w:val="00495B30"/>
    <w:rsid w:val="004A0E20"/>
    <w:rsid w:val="004A21ED"/>
    <w:rsid w:val="004A5CD8"/>
    <w:rsid w:val="004A5D24"/>
    <w:rsid w:val="004B0108"/>
    <w:rsid w:val="004B2811"/>
    <w:rsid w:val="004B6E63"/>
    <w:rsid w:val="004C0797"/>
    <w:rsid w:val="004C101F"/>
    <w:rsid w:val="004C227E"/>
    <w:rsid w:val="004C5B12"/>
    <w:rsid w:val="004D152D"/>
    <w:rsid w:val="004D43E5"/>
    <w:rsid w:val="004D7B24"/>
    <w:rsid w:val="004E19A7"/>
    <w:rsid w:val="004E469A"/>
    <w:rsid w:val="004F05C0"/>
    <w:rsid w:val="004F7C7D"/>
    <w:rsid w:val="0050073D"/>
    <w:rsid w:val="00504BA2"/>
    <w:rsid w:val="005057C9"/>
    <w:rsid w:val="00510DB1"/>
    <w:rsid w:val="00511E00"/>
    <w:rsid w:val="00514846"/>
    <w:rsid w:val="005200E2"/>
    <w:rsid w:val="00521326"/>
    <w:rsid w:val="0052276E"/>
    <w:rsid w:val="00524211"/>
    <w:rsid w:val="00525156"/>
    <w:rsid w:val="005252D1"/>
    <w:rsid w:val="00526387"/>
    <w:rsid w:val="00527626"/>
    <w:rsid w:val="00530944"/>
    <w:rsid w:val="005339EA"/>
    <w:rsid w:val="00533A39"/>
    <w:rsid w:val="005355C6"/>
    <w:rsid w:val="00536F9D"/>
    <w:rsid w:val="005404F4"/>
    <w:rsid w:val="005445FC"/>
    <w:rsid w:val="00550D58"/>
    <w:rsid w:val="00550FAD"/>
    <w:rsid w:val="0055688E"/>
    <w:rsid w:val="00561342"/>
    <w:rsid w:val="00561787"/>
    <w:rsid w:val="00561FE8"/>
    <w:rsid w:val="00563F39"/>
    <w:rsid w:val="005640E4"/>
    <w:rsid w:val="0056518A"/>
    <w:rsid w:val="005659EA"/>
    <w:rsid w:val="00571B31"/>
    <w:rsid w:val="00573383"/>
    <w:rsid w:val="00573C20"/>
    <w:rsid w:val="005760A9"/>
    <w:rsid w:val="00583C8B"/>
    <w:rsid w:val="00584854"/>
    <w:rsid w:val="0058591A"/>
    <w:rsid w:val="00585B2F"/>
    <w:rsid w:val="005862D4"/>
    <w:rsid w:val="005918BB"/>
    <w:rsid w:val="0059216A"/>
    <w:rsid w:val="00592A11"/>
    <w:rsid w:val="005935C8"/>
    <w:rsid w:val="0059371C"/>
    <w:rsid w:val="00594D71"/>
    <w:rsid w:val="005956B5"/>
    <w:rsid w:val="005959F0"/>
    <w:rsid w:val="005976AC"/>
    <w:rsid w:val="005A0C0A"/>
    <w:rsid w:val="005A170D"/>
    <w:rsid w:val="005A2276"/>
    <w:rsid w:val="005A2658"/>
    <w:rsid w:val="005A2AA2"/>
    <w:rsid w:val="005A40FD"/>
    <w:rsid w:val="005A482C"/>
    <w:rsid w:val="005A6817"/>
    <w:rsid w:val="005A6A79"/>
    <w:rsid w:val="005A75A4"/>
    <w:rsid w:val="005B2B7E"/>
    <w:rsid w:val="005B34D8"/>
    <w:rsid w:val="005B3624"/>
    <w:rsid w:val="005B54E0"/>
    <w:rsid w:val="005B6191"/>
    <w:rsid w:val="005B666E"/>
    <w:rsid w:val="005B66C4"/>
    <w:rsid w:val="005B6722"/>
    <w:rsid w:val="005B7319"/>
    <w:rsid w:val="005C4440"/>
    <w:rsid w:val="005C5904"/>
    <w:rsid w:val="005C5D93"/>
    <w:rsid w:val="005C6526"/>
    <w:rsid w:val="005C7DF1"/>
    <w:rsid w:val="005D07C2"/>
    <w:rsid w:val="005D3E55"/>
    <w:rsid w:val="005E2721"/>
    <w:rsid w:val="005E3CF3"/>
    <w:rsid w:val="005E4B28"/>
    <w:rsid w:val="005F135F"/>
    <w:rsid w:val="005F199B"/>
    <w:rsid w:val="005F31FB"/>
    <w:rsid w:val="005F7020"/>
    <w:rsid w:val="00604982"/>
    <w:rsid w:val="00605F41"/>
    <w:rsid w:val="00606DB4"/>
    <w:rsid w:val="00606E5B"/>
    <w:rsid w:val="00611B31"/>
    <w:rsid w:val="00611FA7"/>
    <w:rsid w:val="0061354A"/>
    <w:rsid w:val="0061474C"/>
    <w:rsid w:val="00617247"/>
    <w:rsid w:val="00621E0F"/>
    <w:rsid w:val="0062340E"/>
    <w:rsid w:val="00627012"/>
    <w:rsid w:val="0062745B"/>
    <w:rsid w:val="0062792C"/>
    <w:rsid w:val="00627AD1"/>
    <w:rsid w:val="00632A90"/>
    <w:rsid w:val="006367B6"/>
    <w:rsid w:val="00641F91"/>
    <w:rsid w:val="006445C2"/>
    <w:rsid w:val="00653EEF"/>
    <w:rsid w:val="0065469B"/>
    <w:rsid w:val="00654BA7"/>
    <w:rsid w:val="006555EF"/>
    <w:rsid w:val="00655EE9"/>
    <w:rsid w:val="00656B31"/>
    <w:rsid w:val="00665587"/>
    <w:rsid w:val="00666991"/>
    <w:rsid w:val="0067164C"/>
    <w:rsid w:val="006729AD"/>
    <w:rsid w:val="00674A19"/>
    <w:rsid w:val="00676C71"/>
    <w:rsid w:val="00677820"/>
    <w:rsid w:val="0068034A"/>
    <w:rsid w:val="0068045D"/>
    <w:rsid w:val="00684471"/>
    <w:rsid w:val="00690B39"/>
    <w:rsid w:val="00697B0A"/>
    <w:rsid w:val="00697E5A"/>
    <w:rsid w:val="006A349E"/>
    <w:rsid w:val="006A4147"/>
    <w:rsid w:val="006A4CFA"/>
    <w:rsid w:val="006A5173"/>
    <w:rsid w:val="006B0C8F"/>
    <w:rsid w:val="006B4037"/>
    <w:rsid w:val="006B5AF7"/>
    <w:rsid w:val="006C01CA"/>
    <w:rsid w:val="006C09BD"/>
    <w:rsid w:val="006C3ECC"/>
    <w:rsid w:val="006C48D4"/>
    <w:rsid w:val="006C4F8B"/>
    <w:rsid w:val="006C5D4E"/>
    <w:rsid w:val="006D0075"/>
    <w:rsid w:val="006D0965"/>
    <w:rsid w:val="006D2369"/>
    <w:rsid w:val="006E1C06"/>
    <w:rsid w:val="006E41DF"/>
    <w:rsid w:val="006E48EC"/>
    <w:rsid w:val="006E73B8"/>
    <w:rsid w:val="006F2308"/>
    <w:rsid w:val="006F3A50"/>
    <w:rsid w:val="006F4FFA"/>
    <w:rsid w:val="006F5D71"/>
    <w:rsid w:val="006F6ED0"/>
    <w:rsid w:val="006F7008"/>
    <w:rsid w:val="006F74CB"/>
    <w:rsid w:val="00702CBB"/>
    <w:rsid w:val="0070632B"/>
    <w:rsid w:val="007120DA"/>
    <w:rsid w:val="00713A3E"/>
    <w:rsid w:val="0071466C"/>
    <w:rsid w:val="007225B6"/>
    <w:rsid w:val="00722B03"/>
    <w:rsid w:val="00727B4C"/>
    <w:rsid w:val="007407B1"/>
    <w:rsid w:val="00741ACB"/>
    <w:rsid w:val="007433AF"/>
    <w:rsid w:val="00744E37"/>
    <w:rsid w:val="00744F4F"/>
    <w:rsid w:val="007503A4"/>
    <w:rsid w:val="00750783"/>
    <w:rsid w:val="00752D4D"/>
    <w:rsid w:val="00756978"/>
    <w:rsid w:val="0076222E"/>
    <w:rsid w:val="00762873"/>
    <w:rsid w:val="00763C8C"/>
    <w:rsid w:val="00763F98"/>
    <w:rsid w:val="0076731C"/>
    <w:rsid w:val="007703D7"/>
    <w:rsid w:val="007713BA"/>
    <w:rsid w:val="00771926"/>
    <w:rsid w:val="00771CCD"/>
    <w:rsid w:val="00772F2C"/>
    <w:rsid w:val="00773ACD"/>
    <w:rsid w:val="0077448F"/>
    <w:rsid w:val="007807C0"/>
    <w:rsid w:val="00781BA2"/>
    <w:rsid w:val="007828DA"/>
    <w:rsid w:val="00783579"/>
    <w:rsid w:val="007835C0"/>
    <w:rsid w:val="007863ED"/>
    <w:rsid w:val="007875D0"/>
    <w:rsid w:val="00791EA6"/>
    <w:rsid w:val="00793466"/>
    <w:rsid w:val="00796E5A"/>
    <w:rsid w:val="007971A4"/>
    <w:rsid w:val="00797208"/>
    <w:rsid w:val="00797464"/>
    <w:rsid w:val="00797BB9"/>
    <w:rsid w:val="007A0A0A"/>
    <w:rsid w:val="007A3EC3"/>
    <w:rsid w:val="007A430D"/>
    <w:rsid w:val="007A6938"/>
    <w:rsid w:val="007B1750"/>
    <w:rsid w:val="007B1CCF"/>
    <w:rsid w:val="007C0EFD"/>
    <w:rsid w:val="007C134C"/>
    <w:rsid w:val="007C1DD2"/>
    <w:rsid w:val="007C24EE"/>
    <w:rsid w:val="007C40A0"/>
    <w:rsid w:val="007D136B"/>
    <w:rsid w:val="007D3B94"/>
    <w:rsid w:val="007D42CA"/>
    <w:rsid w:val="007D4EEC"/>
    <w:rsid w:val="007D7FB4"/>
    <w:rsid w:val="007E72B8"/>
    <w:rsid w:val="00800254"/>
    <w:rsid w:val="00800610"/>
    <w:rsid w:val="008011A5"/>
    <w:rsid w:val="008024AF"/>
    <w:rsid w:val="00805C58"/>
    <w:rsid w:val="00805F7C"/>
    <w:rsid w:val="00806A7F"/>
    <w:rsid w:val="00806CC9"/>
    <w:rsid w:val="00810FA3"/>
    <w:rsid w:val="00815C42"/>
    <w:rsid w:val="00816BB1"/>
    <w:rsid w:val="00816DA0"/>
    <w:rsid w:val="00820939"/>
    <w:rsid w:val="00821A8C"/>
    <w:rsid w:val="00822D00"/>
    <w:rsid w:val="00830F82"/>
    <w:rsid w:val="00831DB8"/>
    <w:rsid w:val="00832A1D"/>
    <w:rsid w:val="0083678C"/>
    <w:rsid w:val="00840551"/>
    <w:rsid w:val="00840D6A"/>
    <w:rsid w:val="00840FCD"/>
    <w:rsid w:val="00842693"/>
    <w:rsid w:val="00842E6D"/>
    <w:rsid w:val="0084302E"/>
    <w:rsid w:val="00843187"/>
    <w:rsid w:val="00854368"/>
    <w:rsid w:val="00854B3C"/>
    <w:rsid w:val="00854E2F"/>
    <w:rsid w:val="00856E69"/>
    <w:rsid w:val="008624C9"/>
    <w:rsid w:val="00866EFE"/>
    <w:rsid w:val="008732B3"/>
    <w:rsid w:val="00875288"/>
    <w:rsid w:val="00880A4C"/>
    <w:rsid w:val="00880B7B"/>
    <w:rsid w:val="00882B83"/>
    <w:rsid w:val="00883568"/>
    <w:rsid w:val="00885739"/>
    <w:rsid w:val="008865D3"/>
    <w:rsid w:val="0089036A"/>
    <w:rsid w:val="00893103"/>
    <w:rsid w:val="00894E03"/>
    <w:rsid w:val="008958DD"/>
    <w:rsid w:val="0089638C"/>
    <w:rsid w:val="008A0BF5"/>
    <w:rsid w:val="008A32FC"/>
    <w:rsid w:val="008A355D"/>
    <w:rsid w:val="008A451A"/>
    <w:rsid w:val="008A578E"/>
    <w:rsid w:val="008B1121"/>
    <w:rsid w:val="008B6A1C"/>
    <w:rsid w:val="008C121C"/>
    <w:rsid w:val="008C126B"/>
    <w:rsid w:val="008C16F1"/>
    <w:rsid w:val="008C1B6C"/>
    <w:rsid w:val="008C1EFB"/>
    <w:rsid w:val="008C4BC5"/>
    <w:rsid w:val="008C68D2"/>
    <w:rsid w:val="008C6AC4"/>
    <w:rsid w:val="008C6E6B"/>
    <w:rsid w:val="008D0DFF"/>
    <w:rsid w:val="008D7165"/>
    <w:rsid w:val="008D7269"/>
    <w:rsid w:val="008E2E9D"/>
    <w:rsid w:val="008E391C"/>
    <w:rsid w:val="008E433D"/>
    <w:rsid w:val="008E596C"/>
    <w:rsid w:val="008E6881"/>
    <w:rsid w:val="008E6A19"/>
    <w:rsid w:val="008E6D10"/>
    <w:rsid w:val="008E77BD"/>
    <w:rsid w:val="008F05EF"/>
    <w:rsid w:val="008F1C29"/>
    <w:rsid w:val="008F2799"/>
    <w:rsid w:val="008F4982"/>
    <w:rsid w:val="008F599C"/>
    <w:rsid w:val="00902C17"/>
    <w:rsid w:val="00903EE9"/>
    <w:rsid w:val="009040A5"/>
    <w:rsid w:val="009053BD"/>
    <w:rsid w:val="009056E0"/>
    <w:rsid w:val="009075C3"/>
    <w:rsid w:val="00907EE0"/>
    <w:rsid w:val="0091005C"/>
    <w:rsid w:val="00911AE0"/>
    <w:rsid w:val="00912D61"/>
    <w:rsid w:val="00917BA4"/>
    <w:rsid w:val="0092029C"/>
    <w:rsid w:val="00923A13"/>
    <w:rsid w:val="00926EF6"/>
    <w:rsid w:val="00927AC4"/>
    <w:rsid w:val="0093009E"/>
    <w:rsid w:val="00932D6E"/>
    <w:rsid w:val="00935A03"/>
    <w:rsid w:val="00937D72"/>
    <w:rsid w:val="00942FF0"/>
    <w:rsid w:val="0094644F"/>
    <w:rsid w:val="00953DE1"/>
    <w:rsid w:val="00955B56"/>
    <w:rsid w:val="0095674B"/>
    <w:rsid w:val="00957425"/>
    <w:rsid w:val="00957F6C"/>
    <w:rsid w:val="00962E41"/>
    <w:rsid w:val="009666D3"/>
    <w:rsid w:val="00967307"/>
    <w:rsid w:val="009759C7"/>
    <w:rsid w:val="009760C9"/>
    <w:rsid w:val="009773C3"/>
    <w:rsid w:val="00980C14"/>
    <w:rsid w:val="009830DF"/>
    <w:rsid w:val="0098767D"/>
    <w:rsid w:val="009879A4"/>
    <w:rsid w:val="00994A6C"/>
    <w:rsid w:val="009953FD"/>
    <w:rsid w:val="00996A12"/>
    <w:rsid w:val="009A1ABF"/>
    <w:rsid w:val="009A49F3"/>
    <w:rsid w:val="009A4E2B"/>
    <w:rsid w:val="009A5E1E"/>
    <w:rsid w:val="009B0E88"/>
    <w:rsid w:val="009B1A46"/>
    <w:rsid w:val="009B7689"/>
    <w:rsid w:val="009C0AAE"/>
    <w:rsid w:val="009C0FD9"/>
    <w:rsid w:val="009C2E17"/>
    <w:rsid w:val="009C2E49"/>
    <w:rsid w:val="009C6586"/>
    <w:rsid w:val="009C7417"/>
    <w:rsid w:val="009C7BED"/>
    <w:rsid w:val="009D0517"/>
    <w:rsid w:val="009D1336"/>
    <w:rsid w:val="009D3B2D"/>
    <w:rsid w:val="009D579B"/>
    <w:rsid w:val="009D68CE"/>
    <w:rsid w:val="009E0E02"/>
    <w:rsid w:val="009E4DD7"/>
    <w:rsid w:val="009E6025"/>
    <w:rsid w:val="009E688E"/>
    <w:rsid w:val="009E723B"/>
    <w:rsid w:val="009E7CC3"/>
    <w:rsid w:val="009F128E"/>
    <w:rsid w:val="009F3304"/>
    <w:rsid w:val="009F5632"/>
    <w:rsid w:val="009F644D"/>
    <w:rsid w:val="009F7664"/>
    <w:rsid w:val="00A00FA6"/>
    <w:rsid w:val="00A03D9F"/>
    <w:rsid w:val="00A05F25"/>
    <w:rsid w:val="00A07E3E"/>
    <w:rsid w:val="00A07FAA"/>
    <w:rsid w:val="00A10F90"/>
    <w:rsid w:val="00A11ED2"/>
    <w:rsid w:val="00A12840"/>
    <w:rsid w:val="00A132F0"/>
    <w:rsid w:val="00A13D37"/>
    <w:rsid w:val="00A153B5"/>
    <w:rsid w:val="00A15D05"/>
    <w:rsid w:val="00A21C36"/>
    <w:rsid w:val="00A21F32"/>
    <w:rsid w:val="00A23B38"/>
    <w:rsid w:val="00A23B6E"/>
    <w:rsid w:val="00A275AC"/>
    <w:rsid w:val="00A3157E"/>
    <w:rsid w:val="00A32E3F"/>
    <w:rsid w:val="00A33055"/>
    <w:rsid w:val="00A33456"/>
    <w:rsid w:val="00A412DA"/>
    <w:rsid w:val="00A43BB5"/>
    <w:rsid w:val="00A44986"/>
    <w:rsid w:val="00A4571C"/>
    <w:rsid w:val="00A46195"/>
    <w:rsid w:val="00A50061"/>
    <w:rsid w:val="00A51406"/>
    <w:rsid w:val="00A52173"/>
    <w:rsid w:val="00A53ACF"/>
    <w:rsid w:val="00A60CA8"/>
    <w:rsid w:val="00A61AE2"/>
    <w:rsid w:val="00A61D36"/>
    <w:rsid w:val="00A61D40"/>
    <w:rsid w:val="00A6544B"/>
    <w:rsid w:val="00A66241"/>
    <w:rsid w:val="00A663EE"/>
    <w:rsid w:val="00A6679D"/>
    <w:rsid w:val="00A7027C"/>
    <w:rsid w:val="00A71BF0"/>
    <w:rsid w:val="00A7268A"/>
    <w:rsid w:val="00A7510D"/>
    <w:rsid w:val="00A831A4"/>
    <w:rsid w:val="00A849CC"/>
    <w:rsid w:val="00A87955"/>
    <w:rsid w:val="00A87FBC"/>
    <w:rsid w:val="00A91991"/>
    <w:rsid w:val="00A920DB"/>
    <w:rsid w:val="00A9297B"/>
    <w:rsid w:val="00A93E8F"/>
    <w:rsid w:val="00A95739"/>
    <w:rsid w:val="00A961C5"/>
    <w:rsid w:val="00A96960"/>
    <w:rsid w:val="00AA1452"/>
    <w:rsid w:val="00AA252E"/>
    <w:rsid w:val="00AA2A39"/>
    <w:rsid w:val="00AB161F"/>
    <w:rsid w:val="00AB1A7C"/>
    <w:rsid w:val="00AB2A66"/>
    <w:rsid w:val="00AB4BC5"/>
    <w:rsid w:val="00AB503C"/>
    <w:rsid w:val="00AB537A"/>
    <w:rsid w:val="00AD0563"/>
    <w:rsid w:val="00AD2104"/>
    <w:rsid w:val="00AD6DFE"/>
    <w:rsid w:val="00AE01E2"/>
    <w:rsid w:val="00AE0F31"/>
    <w:rsid w:val="00AE4EE2"/>
    <w:rsid w:val="00AF0D76"/>
    <w:rsid w:val="00AF19E1"/>
    <w:rsid w:val="00AF4D43"/>
    <w:rsid w:val="00AF5F83"/>
    <w:rsid w:val="00AF7012"/>
    <w:rsid w:val="00AF7EDB"/>
    <w:rsid w:val="00B0000D"/>
    <w:rsid w:val="00B007BD"/>
    <w:rsid w:val="00B00856"/>
    <w:rsid w:val="00B008D9"/>
    <w:rsid w:val="00B026F4"/>
    <w:rsid w:val="00B02B0B"/>
    <w:rsid w:val="00B05A85"/>
    <w:rsid w:val="00B05E71"/>
    <w:rsid w:val="00B0642B"/>
    <w:rsid w:val="00B06E48"/>
    <w:rsid w:val="00B07FFB"/>
    <w:rsid w:val="00B1191A"/>
    <w:rsid w:val="00B123D3"/>
    <w:rsid w:val="00B13D93"/>
    <w:rsid w:val="00B14A9A"/>
    <w:rsid w:val="00B22282"/>
    <w:rsid w:val="00B26D1E"/>
    <w:rsid w:val="00B26D9D"/>
    <w:rsid w:val="00B35D31"/>
    <w:rsid w:val="00B372E5"/>
    <w:rsid w:val="00B4026D"/>
    <w:rsid w:val="00B41847"/>
    <w:rsid w:val="00B42021"/>
    <w:rsid w:val="00B4215D"/>
    <w:rsid w:val="00B4295D"/>
    <w:rsid w:val="00B43DB4"/>
    <w:rsid w:val="00B508B3"/>
    <w:rsid w:val="00B534CD"/>
    <w:rsid w:val="00B54BA5"/>
    <w:rsid w:val="00B5533D"/>
    <w:rsid w:val="00B560D5"/>
    <w:rsid w:val="00B56A9C"/>
    <w:rsid w:val="00B63B09"/>
    <w:rsid w:val="00B642A9"/>
    <w:rsid w:val="00B64DCF"/>
    <w:rsid w:val="00B65584"/>
    <w:rsid w:val="00B66273"/>
    <w:rsid w:val="00B66890"/>
    <w:rsid w:val="00B7017C"/>
    <w:rsid w:val="00B74896"/>
    <w:rsid w:val="00B75A44"/>
    <w:rsid w:val="00B766EF"/>
    <w:rsid w:val="00B770D8"/>
    <w:rsid w:val="00B80810"/>
    <w:rsid w:val="00B8097E"/>
    <w:rsid w:val="00B8148E"/>
    <w:rsid w:val="00B82014"/>
    <w:rsid w:val="00B82BD7"/>
    <w:rsid w:val="00B82D59"/>
    <w:rsid w:val="00B84262"/>
    <w:rsid w:val="00B84A02"/>
    <w:rsid w:val="00B84CF6"/>
    <w:rsid w:val="00B8524D"/>
    <w:rsid w:val="00B85588"/>
    <w:rsid w:val="00B8594A"/>
    <w:rsid w:val="00B86B64"/>
    <w:rsid w:val="00B8770D"/>
    <w:rsid w:val="00B944E8"/>
    <w:rsid w:val="00B95C2A"/>
    <w:rsid w:val="00BA2D39"/>
    <w:rsid w:val="00BA5BF7"/>
    <w:rsid w:val="00BA6BD8"/>
    <w:rsid w:val="00BB0307"/>
    <w:rsid w:val="00BB17C5"/>
    <w:rsid w:val="00BB3F45"/>
    <w:rsid w:val="00BB515D"/>
    <w:rsid w:val="00BB5643"/>
    <w:rsid w:val="00BC282D"/>
    <w:rsid w:val="00BC2935"/>
    <w:rsid w:val="00BC3917"/>
    <w:rsid w:val="00BC6DEE"/>
    <w:rsid w:val="00BD35D0"/>
    <w:rsid w:val="00BD4FF2"/>
    <w:rsid w:val="00BD5CC1"/>
    <w:rsid w:val="00BE09CF"/>
    <w:rsid w:val="00BE4113"/>
    <w:rsid w:val="00BE5887"/>
    <w:rsid w:val="00BE5D24"/>
    <w:rsid w:val="00BE6698"/>
    <w:rsid w:val="00BF02FE"/>
    <w:rsid w:val="00BF1CC2"/>
    <w:rsid w:val="00C00FF4"/>
    <w:rsid w:val="00C01883"/>
    <w:rsid w:val="00C02632"/>
    <w:rsid w:val="00C03E22"/>
    <w:rsid w:val="00C04471"/>
    <w:rsid w:val="00C07F5F"/>
    <w:rsid w:val="00C1187F"/>
    <w:rsid w:val="00C1545C"/>
    <w:rsid w:val="00C257E2"/>
    <w:rsid w:val="00C27492"/>
    <w:rsid w:val="00C3087C"/>
    <w:rsid w:val="00C30BB3"/>
    <w:rsid w:val="00C335E2"/>
    <w:rsid w:val="00C36EE8"/>
    <w:rsid w:val="00C40CBD"/>
    <w:rsid w:val="00C40F3D"/>
    <w:rsid w:val="00C4389E"/>
    <w:rsid w:val="00C51230"/>
    <w:rsid w:val="00C546EB"/>
    <w:rsid w:val="00C5549C"/>
    <w:rsid w:val="00C62BD9"/>
    <w:rsid w:val="00C70106"/>
    <w:rsid w:val="00C72602"/>
    <w:rsid w:val="00C8030A"/>
    <w:rsid w:val="00C83401"/>
    <w:rsid w:val="00C83F77"/>
    <w:rsid w:val="00C900DF"/>
    <w:rsid w:val="00C921E9"/>
    <w:rsid w:val="00C927C6"/>
    <w:rsid w:val="00C93EF4"/>
    <w:rsid w:val="00C947DE"/>
    <w:rsid w:val="00CA1F97"/>
    <w:rsid w:val="00CA27CF"/>
    <w:rsid w:val="00CA41C8"/>
    <w:rsid w:val="00CA7BF6"/>
    <w:rsid w:val="00CB1C28"/>
    <w:rsid w:val="00CB1E99"/>
    <w:rsid w:val="00CB3901"/>
    <w:rsid w:val="00CB40E6"/>
    <w:rsid w:val="00CB4C48"/>
    <w:rsid w:val="00CB6305"/>
    <w:rsid w:val="00CC06DF"/>
    <w:rsid w:val="00CC2238"/>
    <w:rsid w:val="00CC5CB0"/>
    <w:rsid w:val="00CC5FE6"/>
    <w:rsid w:val="00CC7AAE"/>
    <w:rsid w:val="00CC7B03"/>
    <w:rsid w:val="00CC7B66"/>
    <w:rsid w:val="00CD07C7"/>
    <w:rsid w:val="00CD0DAC"/>
    <w:rsid w:val="00CD1F5C"/>
    <w:rsid w:val="00CD24B5"/>
    <w:rsid w:val="00CD5151"/>
    <w:rsid w:val="00CD5E9C"/>
    <w:rsid w:val="00CE01B6"/>
    <w:rsid w:val="00CE7808"/>
    <w:rsid w:val="00CF0033"/>
    <w:rsid w:val="00CF0D53"/>
    <w:rsid w:val="00CF78D2"/>
    <w:rsid w:val="00D060B1"/>
    <w:rsid w:val="00D11E89"/>
    <w:rsid w:val="00D154BE"/>
    <w:rsid w:val="00D16D22"/>
    <w:rsid w:val="00D16FE9"/>
    <w:rsid w:val="00D17546"/>
    <w:rsid w:val="00D206A0"/>
    <w:rsid w:val="00D207A9"/>
    <w:rsid w:val="00D21A22"/>
    <w:rsid w:val="00D22A10"/>
    <w:rsid w:val="00D24570"/>
    <w:rsid w:val="00D27A01"/>
    <w:rsid w:val="00D34150"/>
    <w:rsid w:val="00D3472A"/>
    <w:rsid w:val="00D3483B"/>
    <w:rsid w:val="00D34DC6"/>
    <w:rsid w:val="00D3733A"/>
    <w:rsid w:val="00D42CAD"/>
    <w:rsid w:val="00D432F7"/>
    <w:rsid w:val="00D441FA"/>
    <w:rsid w:val="00D44340"/>
    <w:rsid w:val="00D45CE8"/>
    <w:rsid w:val="00D473A4"/>
    <w:rsid w:val="00D50337"/>
    <w:rsid w:val="00D508C0"/>
    <w:rsid w:val="00D548FC"/>
    <w:rsid w:val="00D54DD7"/>
    <w:rsid w:val="00D55549"/>
    <w:rsid w:val="00D62716"/>
    <w:rsid w:val="00D63808"/>
    <w:rsid w:val="00D650C1"/>
    <w:rsid w:val="00D668C5"/>
    <w:rsid w:val="00D66ACF"/>
    <w:rsid w:val="00D71618"/>
    <w:rsid w:val="00D7597B"/>
    <w:rsid w:val="00D75E0F"/>
    <w:rsid w:val="00D76625"/>
    <w:rsid w:val="00D8331C"/>
    <w:rsid w:val="00D84627"/>
    <w:rsid w:val="00D85367"/>
    <w:rsid w:val="00D86988"/>
    <w:rsid w:val="00D869F7"/>
    <w:rsid w:val="00D908E6"/>
    <w:rsid w:val="00D90A4B"/>
    <w:rsid w:val="00D91938"/>
    <w:rsid w:val="00D9352B"/>
    <w:rsid w:val="00D94F7A"/>
    <w:rsid w:val="00D953F7"/>
    <w:rsid w:val="00D95A1D"/>
    <w:rsid w:val="00D966D0"/>
    <w:rsid w:val="00DA008D"/>
    <w:rsid w:val="00DA2ACA"/>
    <w:rsid w:val="00DA4BEC"/>
    <w:rsid w:val="00DB082D"/>
    <w:rsid w:val="00DB2D13"/>
    <w:rsid w:val="00DB56C5"/>
    <w:rsid w:val="00DB63C1"/>
    <w:rsid w:val="00DB6707"/>
    <w:rsid w:val="00DB79E7"/>
    <w:rsid w:val="00DC253E"/>
    <w:rsid w:val="00DC36E9"/>
    <w:rsid w:val="00DC5AD6"/>
    <w:rsid w:val="00DC7E00"/>
    <w:rsid w:val="00DD7DE8"/>
    <w:rsid w:val="00DD7E7C"/>
    <w:rsid w:val="00DE237F"/>
    <w:rsid w:val="00DE2FB5"/>
    <w:rsid w:val="00DE3106"/>
    <w:rsid w:val="00DE6FD3"/>
    <w:rsid w:val="00DF0EB0"/>
    <w:rsid w:val="00DF3FE1"/>
    <w:rsid w:val="00DF6279"/>
    <w:rsid w:val="00DF7162"/>
    <w:rsid w:val="00DF7513"/>
    <w:rsid w:val="00E01E2C"/>
    <w:rsid w:val="00E02A0A"/>
    <w:rsid w:val="00E04446"/>
    <w:rsid w:val="00E10E57"/>
    <w:rsid w:val="00E1170F"/>
    <w:rsid w:val="00E11FEC"/>
    <w:rsid w:val="00E127C6"/>
    <w:rsid w:val="00E12FB6"/>
    <w:rsid w:val="00E1477E"/>
    <w:rsid w:val="00E156D3"/>
    <w:rsid w:val="00E15AED"/>
    <w:rsid w:val="00E22606"/>
    <w:rsid w:val="00E2497B"/>
    <w:rsid w:val="00E2717D"/>
    <w:rsid w:val="00E33719"/>
    <w:rsid w:val="00E37A8B"/>
    <w:rsid w:val="00E45725"/>
    <w:rsid w:val="00E462E0"/>
    <w:rsid w:val="00E479FC"/>
    <w:rsid w:val="00E47D36"/>
    <w:rsid w:val="00E53E95"/>
    <w:rsid w:val="00E543D3"/>
    <w:rsid w:val="00E54EA9"/>
    <w:rsid w:val="00E56F69"/>
    <w:rsid w:val="00E5725D"/>
    <w:rsid w:val="00E57485"/>
    <w:rsid w:val="00E60D3F"/>
    <w:rsid w:val="00E624B1"/>
    <w:rsid w:val="00E64DBE"/>
    <w:rsid w:val="00E65329"/>
    <w:rsid w:val="00E65F57"/>
    <w:rsid w:val="00E720B8"/>
    <w:rsid w:val="00E720E9"/>
    <w:rsid w:val="00E75472"/>
    <w:rsid w:val="00E8003F"/>
    <w:rsid w:val="00E813CA"/>
    <w:rsid w:val="00E824FF"/>
    <w:rsid w:val="00E86823"/>
    <w:rsid w:val="00E90B9C"/>
    <w:rsid w:val="00E92A45"/>
    <w:rsid w:val="00E92EAF"/>
    <w:rsid w:val="00E93694"/>
    <w:rsid w:val="00E966CC"/>
    <w:rsid w:val="00EA29AF"/>
    <w:rsid w:val="00EA5A4D"/>
    <w:rsid w:val="00EA5DA9"/>
    <w:rsid w:val="00EA71E2"/>
    <w:rsid w:val="00EA72BD"/>
    <w:rsid w:val="00EB047E"/>
    <w:rsid w:val="00EB04D8"/>
    <w:rsid w:val="00EB1A14"/>
    <w:rsid w:val="00EB41EB"/>
    <w:rsid w:val="00EC0009"/>
    <w:rsid w:val="00EC1580"/>
    <w:rsid w:val="00EC1671"/>
    <w:rsid w:val="00EC19DF"/>
    <w:rsid w:val="00EC5F8A"/>
    <w:rsid w:val="00EC6B60"/>
    <w:rsid w:val="00EC7772"/>
    <w:rsid w:val="00EC7A75"/>
    <w:rsid w:val="00ED064A"/>
    <w:rsid w:val="00ED3557"/>
    <w:rsid w:val="00ED6697"/>
    <w:rsid w:val="00ED6F6A"/>
    <w:rsid w:val="00EE2732"/>
    <w:rsid w:val="00EE4680"/>
    <w:rsid w:val="00EF0617"/>
    <w:rsid w:val="00EF241A"/>
    <w:rsid w:val="00EF29DA"/>
    <w:rsid w:val="00EF3F35"/>
    <w:rsid w:val="00EF6D0C"/>
    <w:rsid w:val="00EF6D3D"/>
    <w:rsid w:val="00EF7ADA"/>
    <w:rsid w:val="00F0126D"/>
    <w:rsid w:val="00F03710"/>
    <w:rsid w:val="00F062F9"/>
    <w:rsid w:val="00F077C5"/>
    <w:rsid w:val="00F10DB2"/>
    <w:rsid w:val="00F116FE"/>
    <w:rsid w:val="00F15D1E"/>
    <w:rsid w:val="00F167E9"/>
    <w:rsid w:val="00F170B7"/>
    <w:rsid w:val="00F21BFC"/>
    <w:rsid w:val="00F21C67"/>
    <w:rsid w:val="00F27001"/>
    <w:rsid w:val="00F347AE"/>
    <w:rsid w:val="00F363D8"/>
    <w:rsid w:val="00F36C13"/>
    <w:rsid w:val="00F42253"/>
    <w:rsid w:val="00F430FD"/>
    <w:rsid w:val="00F43B13"/>
    <w:rsid w:val="00F44724"/>
    <w:rsid w:val="00F51CFC"/>
    <w:rsid w:val="00F52033"/>
    <w:rsid w:val="00F52560"/>
    <w:rsid w:val="00F536DD"/>
    <w:rsid w:val="00F53A8A"/>
    <w:rsid w:val="00F53B4B"/>
    <w:rsid w:val="00F54ED8"/>
    <w:rsid w:val="00F6062C"/>
    <w:rsid w:val="00F623EF"/>
    <w:rsid w:val="00F632E9"/>
    <w:rsid w:val="00F6424A"/>
    <w:rsid w:val="00F664D2"/>
    <w:rsid w:val="00F66EC5"/>
    <w:rsid w:val="00F671B6"/>
    <w:rsid w:val="00F72D75"/>
    <w:rsid w:val="00F829EF"/>
    <w:rsid w:val="00F834FF"/>
    <w:rsid w:val="00F85E4F"/>
    <w:rsid w:val="00F93897"/>
    <w:rsid w:val="00F96412"/>
    <w:rsid w:val="00F96FDB"/>
    <w:rsid w:val="00FA206F"/>
    <w:rsid w:val="00FA2881"/>
    <w:rsid w:val="00FA37FD"/>
    <w:rsid w:val="00FA65A0"/>
    <w:rsid w:val="00FB122E"/>
    <w:rsid w:val="00FB2112"/>
    <w:rsid w:val="00FB2891"/>
    <w:rsid w:val="00FB447D"/>
    <w:rsid w:val="00FB469D"/>
    <w:rsid w:val="00FB53E0"/>
    <w:rsid w:val="00FC00DD"/>
    <w:rsid w:val="00FC0B1C"/>
    <w:rsid w:val="00FC2080"/>
    <w:rsid w:val="00FC23B9"/>
    <w:rsid w:val="00FC68B4"/>
    <w:rsid w:val="00FC7E93"/>
    <w:rsid w:val="00FD0B25"/>
    <w:rsid w:val="00FD37A0"/>
    <w:rsid w:val="00FD3DDB"/>
    <w:rsid w:val="00FD5DF6"/>
    <w:rsid w:val="00FD6858"/>
    <w:rsid w:val="00FD7375"/>
    <w:rsid w:val="00FD771F"/>
    <w:rsid w:val="00FE0B18"/>
    <w:rsid w:val="00FE0FBD"/>
    <w:rsid w:val="00FE2CD5"/>
    <w:rsid w:val="00FE3405"/>
    <w:rsid w:val="00FE53DD"/>
    <w:rsid w:val="00FE65AE"/>
    <w:rsid w:val="00FE6DEA"/>
    <w:rsid w:val="00FF08CB"/>
    <w:rsid w:val="00FF4163"/>
    <w:rsid w:val="00FF5613"/>
    <w:rsid w:val="00FF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D1D82-F297-4BAD-BCA2-4066B2B7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  <w:lang w:val="x-none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84269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a">
    <w:name w:val="Верхний колонтитул Знак"/>
    <w:link w:val="a9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/>
    </w:rPr>
  </w:style>
  <w:style w:type="character" w:customStyle="1" w:styleId="ac">
    <w:name w:val="Нижний колонтитул Знак"/>
    <w:link w:val="ab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  <w:lang w:val="x-none"/>
    </w:rPr>
  </w:style>
  <w:style w:type="character" w:customStyle="1" w:styleId="ae">
    <w:name w:val="Заголовок Знак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rsid w:val="00842693"/>
    <w:rPr>
      <w:sz w:val="16"/>
      <w:szCs w:val="16"/>
    </w:rPr>
  </w:style>
  <w:style w:type="paragraph" w:styleId="af1">
    <w:name w:val="annotation text"/>
    <w:basedOn w:val="a"/>
    <w:link w:val="af2"/>
    <w:rsid w:val="00842693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character" w:styleId="af6">
    <w:name w:val="FollowedHyperlink"/>
    <w:uiPriority w:val="99"/>
    <w:semiHidden/>
    <w:unhideWhenUsed/>
    <w:rsid w:val="00D441FA"/>
    <w:rPr>
      <w:color w:val="800080"/>
      <w:u w:val="single"/>
    </w:rPr>
  </w:style>
  <w:style w:type="paragraph" w:customStyle="1" w:styleId="font0">
    <w:name w:val="font0"/>
    <w:basedOn w:val="a"/>
    <w:rsid w:val="00D441FA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D441F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D441FA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D441FA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xl65">
    <w:name w:val="xl65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68">
    <w:name w:val="xl68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8">
    <w:name w:val="xl78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79">
    <w:name w:val="xl79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83">
    <w:name w:val="xl83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a"/>
    <w:rsid w:val="00D441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D441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D441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D441F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D4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D441F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D441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D4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D441F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D441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D441F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D4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D441F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D441F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D441F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D441F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D441F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D441F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D441F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D441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D441F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D441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D441F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D441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D441FA"/>
    <w:pP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D441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D441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D441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D441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D44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D441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D441FA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AB1A7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AB1A7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AB1A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FFFF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A33456"/>
  </w:style>
  <w:style w:type="paragraph" w:customStyle="1" w:styleId="font8">
    <w:name w:val="font8"/>
    <w:basedOn w:val="a"/>
    <w:rsid w:val="00A3345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a"/>
    <w:rsid w:val="00A33456"/>
    <w:pPr>
      <w:spacing w:before="100" w:beforeAutospacing="1" w:after="100" w:afterAutospacing="1"/>
    </w:pPr>
    <w:rPr>
      <w:color w:val="FFFFFF"/>
      <w:sz w:val="20"/>
      <w:szCs w:val="20"/>
    </w:rPr>
  </w:style>
  <w:style w:type="paragraph" w:customStyle="1" w:styleId="font10">
    <w:name w:val="font10"/>
    <w:basedOn w:val="a"/>
    <w:rsid w:val="00A33456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1">
    <w:name w:val="font11"/>
    <w:basedOn w:val="a"/>
    <w:rsid w:val="00A33456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2">
    <w:name w:val="font12"/>
    <w:basedOn w:val="a"/>
    <w:rsid w:val="00A33456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6">
    <w:name w:val="xl166"/>
    <w:basedOn w:val="a"/>
    <w:rsid w:val="00A33456"/>
    <w:pPr>
      <w:spacing w:before="100" w:beforeAutospacing="1" w:after="100" w:afterAutospacing="1"/>
    </w:pPr>
    <w:rPr>
      <w:color w:val="808080"/>
      <w:sz w:val="20"/>
      <w:szCs w:val="20"/>
    </w:rPr>
  </w:style>
  <w:style w:type="paragraph" w:customStyle="1" w:styleId="xl167">
    <w:name w:val="xl167"/>
    <w:basedOn w:val="a"/>
    <w:rsid w:val="00A3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68">
    <w:name w:val="xl16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69">
    <w:name w:val="xl16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0">
    <w:name w:val="xl170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1">
    <w:name w:val="xl17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2">
    <w:name w:val="xl17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3">
    <w:name w:val="xl173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4">
    <w:name w:val="xl174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6">
    <w:name w:val="xl17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77">
    <w:name w:val="xl17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80">
    <w:name w:val="xl18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88">
    <w:name w:val="xl18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2">
    <w:name w:val="xl19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3">
    <w:name w:val="xl193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4">
    <w:name w:val="xl19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808080"/>
      <w:sz w:val="20"/>
      <w:szCs w:val="20"/>
    </w:rPr>
  </w:style>
  <w:style w:type="paragraph" w:customStyle="1" w:styleId="xl196">
    <w:name w:val="xl19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8">
    <w:name w:val="xl198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9">
    <w:name w:val="xl199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0">
    <w:name w:val="xl20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FFFF"/>
      <w:sz w:val="20"/>
      <w:szCs w:val="20"/>
    </w:rPr>
  </w:style>
  <w:style w:type="paragraph" w:customStyle="1" w:styleId="xl202">
    <w:name w:val="xl20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4">
    <w:name w:val="xl204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5">
    <w:name w:val="xl205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6">
    <w:name w:val="xl20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a"/>
    <w:rsid w:val="00A3345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9">
    <w:name w:val="xl209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0">
    <w:name w:val="xl210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1">
    <w:name w:val="xl211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2">
    <w:name w:val="xl212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3">
    <w:name w:val="xl213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4">
    <w:name w:val="xl214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5">
    <w:name w:val="xl215"/>
    <w:basedOn w:val="a"/>
    <w:rsid w:val="00A33456"/>
    <w:pPr>
      <w:pBdr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6">
    <w:name w:val="xl216"/>
    <w:basedOn w:val="a"/>
    <w:rsid w:val="00A33456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17">
    <w:name w:val="xl217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8">
    <w:name w:val="xl21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19">
    <w:name w:val="xl219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0">
    <w:name w:val="xl220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1">
    <w:name w:val="xl22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2">
    <w:name w:val="xl222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3">
    <w:name w:val="xl223"/>
    <w:basedOn w:val="a"/>
    <w:rsid w:val="00A33456"/>
    <w:pPr>
      <w:pBdr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4">
    <w:name w:val="xl224"/>
    <w:basedOn w:val="a"/>
    <w:rsid w:val="00A33456"/>
    <w:pPr>
      <w:pBdr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5">
    <w:name w:val="xl22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6">
    <w:name w:val="xl226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7">
    <w:name w:val="xl227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28">
    <w:name w:val="xl228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29">
    <w:name w:val="xl22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0">
    <w:name w:val="xl230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1">
    <w:name w:val="xl23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2">
    <w:name w:val="xl23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3">
    <w:name w:val="xl23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4">
    <w:name w:val="xl23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5">
    <w:name w:val="xl23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36">
    <w:name w:val="xl23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7">
    <w:name w:val="xl23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8">
    <w:name w:val="xl23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39">
    <w:name w:val="xl23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0">
    <w:name w:val="xl240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1">
    <w:name w:val="xl24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42">
    <w:name w:val="xl242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3">
    <w:name w:val="xl243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44">
    <w:name w:val="xl24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5">
    <w:name w:val="xl24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6">
    <w:name w:val="xl246"/>
    <w:basedOn w:val="a"/>
    <w:rsid w:val="00A334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7">
    <w:name w:val="xl247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8">
    <w:name w:val="xl248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49">
    <w:name w:val="xl24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0">
    <w:name w:val="xl250"/>
    <w:basedOn w:val="a"/>
    <w:rsid w:val="00A334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1">
    <w:name w:val="xl251"/>
    <w:basedOn w:val="a"/>
    <w:rsid w:val="00A3345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2">
    <w:name w:val="xl252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4">
    <w:name w:val="xl25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5">
    <w:name w:val="xl25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6">
    <w:name w:val="xl256"/>
    <w:basedOn w:val="a"/>
    <w:rsid w:val="00A33456"/>
    <w:pPr>
      <w:pBdr>
        <w:top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7">
    <w:name w:val="xl257"/>
    <w:basedOn w:val="a"/>
    <w:rsid w:val="00A33456"/>
    <w:pPr>
      <w:pBdr>
        <w:right w:val="single" w:sz="4" w:space="0" w:color="auto"/>
      </w:pBdr>
      <w:shd w:val="clear" w:color="000000" w:fill="CCCC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58">
    <w:name w:val="xl25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9">
    <w:name w:val="xl25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0">
    <w:name w:val="xl260"/>
    <w:basedOn w:val="a"/>
    <w:rsid w:val="00A33456"/>
    <w:pPr>
      <w:pBdr>
        <w:top w:val="single" w:sz="4" w:space="0" w:color="auto"/>
        <w:bottom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1">
    <w:name w:val="xl261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2">
    <w:name w:val="xl26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3">
    <w:name w:val="xl263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4">
    <w:name w:val="xl264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65">
    <w:name w:val="xl265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6">
    <w:name w:val="xl266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7">
    <w:name w:val="xl267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8">
    <w:name w:val="xl268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69">
    <w:name w:val="xl269"/>
    <w:basedOn w:val="a"/>
    <w:rsid w:val="00A334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0">
    <w:name w:val="xl270"/>
    <w:basedOn w:val="a"/>
    <w:rsid w:val="00A3345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1">
    <w:name w:val="xl271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2">
    <w:name w:val="xl272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3">
    <w:name w:val="xl273"/>
    <w:basedOn w:val="a"/>
    <w:rsid w:val="00A3345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4">
    <w:name w:val="xl274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5">
    <w:name w:val="xl275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6">
    <w:name w:val="xl27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7">
    <w:name w:val="xl277"/>
    <w:basedOn w:val="a"/>
    <w:rsid w:val="00A334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8">
    <w:name w:val="xl278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79">
    <w:name w:val="xl279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0">
    <w:name w:val="xl28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1">
    <w:name w:val="xl281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2">
    <w:name w:val="xl282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3">
    <w:name w:val="xl283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4">
    <w:name w:val="xl284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5">
    <w:name w:val="xl285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6">
    <w:name w:val="xl286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87">
    <w:name w:val="xl287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8">
    <w:name w:val="xl288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89">
    <w:name w:val="xl289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0">
    <w:name w:val="xl29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1">
    <w:name w:val="xl291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2">
    <w:name w:val="xl292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3">
    <w:name w:val="xl293"/>
    <w:basedOn w:val="a"/>
    <w:rsid w:val="00A3345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4">
    <w:name w:val="xl294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5">
    <w:name w:val="xl29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6">
    <w:name w:val="xl29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7">
    <w:name w:val="xl297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8">
    <w:name w:val="xl298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99">
    <w:name w:val="xl299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0">
    <w:name w:val="xl300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1">
    <w:name w:val="xl301"/>
    <w:basedOn w:val="a"/>
    <w:rsid w:val="00A3345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2">
    <w:name w:val="xl302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3">
    <w:name w:val="xl303"/>
    <w:basedOn w:val="a"/>
    <w:rsid w:val="00A3345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4">
    <w:name w:val="xl304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5">
    <w:name w:val="xl305"/>
    <w:basedOn w:val="a"/>
    <w:rsid w:val="00A3345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6">
    <w:name w:val="xl306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7">
    <w:name w:val="xl307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8">
    <w:name w:val="xl308"/>
    <w:basedOn w:val="a"/>
    <w:rsid w:val="00A3345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09">
    <w:name w:val="xl309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0">
    <w:name w:val="xl31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1">
    <w:name w:val="xl311"/>
    <w:basedOn w:val="a"/>
    <w:rsid w:val="00A33456"/>
    <w:pPr>
      <w:pBdr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2">
    <w:name w:val="xl312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3">
    <w:name w:val="xl313"/>
    <w:basedOn w:val="a"/>
    <w:rsid w:val="00A334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4">
    <w:name w:val="xl314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5">
    <w:name w:val="xl315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6">
    <w:name w:val="xl31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17">
    <w:name w:val="xl317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8">
    <w:name w:val="xl318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9">
    <w:name w:val="xl319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0">
    <w:name w:val="xl320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1">
    <w:name w:val="xl32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322">
    <w:name w:val="xl322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3">
    <w:name w:val="xl323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4">
    <w:name w:val="xl324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25">
    <w:name w:val="xl325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26">
    <w:name w:val="xl326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7">
    <w:name w:val="xl327"/>
    <w:basedOn w:val="a"/>
    <w:rsid w:val="00A334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8">
    <w:name w:val="xl328"/>
    <w:basedOn w:val="a"/>
    <w:rsid w:val="00A3345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29">
    <w:name w:val="xl329"/>
    <w:basedOn w:val="a"/>
    <w:rsid w:val="00A334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0">
    <w:name w:val="xl330"/>
    <w:basedOn w:val="a"/>
    <w:rsid w:val="00A334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1">
    <w:name w:val="xl331"/>
    <w:basedOn w:val="a"/>
    <w:rsid w:val="00A334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32">
    <w:name w:val="xl332"/>
    <w:basedOn w:val="a"/>
    <w:rsid w:val="00A334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33">
    <w:name w:val="xl333"/>
    <w:basedOn w:val="a"/>
    <w:rsid w:val="00A334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4">
    <w:name w:val="xl334"/>
    <w:basedOn w:val="a"/>
    <w:rsid w:val="00A3345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5">
    <w:name w:val="xl335"/>
    <w:basedOn w:val="a"/>
    <w:rsid w:val="00A334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table" w:customStyle="1" w:styleId="13">
    <w:name w:val="Сетка таблицы1"/>
    <w:basedOn w:val="a1"/>
    <w:next w:val="a8"/>
    <w:uiPriority w:val="59"/>
    <w:rsid w:val="00A33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6">
    <w:name w:val="xl336"/>
    <w:basedOn w:val="a"/>
    <w:rsid w:val="004D7B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font13">
    <w:name w:val="font13"/>
    <w:basedOn w:val="a"/>
    <w:rsid w:val="009C7BED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337">
    <w:name w:val="xl337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8">
    <w:name w:val="xl338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9C7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2">
    <w:name w:val="xl342"/>
    <w:basedOn w:val="a"/>
    <w:rsid w:val="009C7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3">
    <w:name w:val="xl343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44">
    <w:name w:val="xl344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5">
    <w:name w:val="xl345"/>
    <w:basedOn w:val="a"/>
    <w:rsid w:val="009C7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6">
    <w:name w:val="xl346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7">
    <w:name w:val="xl347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8">
    <w:name w:val="xl348"/>
    <w:basedOn w:val="a"/>
    <w:rsid w:val="009C7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49">
    <w:name w:val="xl349"/>
    <w:basedOn w:val="a"/>
    <w:rsid w:val="009C7B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0">
    <w:name w:val="xl350"/>
    <w:basedOn w:val="a"/>
    <w:rsid w:val="009C7B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1">
    <w:name w:val="xl351"/>
    <w:basedOn w:val="a"/>
    <w:rsid w:val="009C7BE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2">
    <w:name w:val="xl352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3">
    <w:name w:val="xl353"/>
    <w:basedOn w:val="a"/>
    <w:rsid w:val="009C7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54">
    <w:name w:val="xl354"/>
    <w:basedOn w:val="a"/>
    <w:rsid w:val="009C7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55">
    <w:name w:val="xl355"/>
    <w:basedOn w:val="a"/>
    <w:rsid w:val="009C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356">
    <w:name w:val="xl356"/>
    <w:basedOn w:val="a"/>
    <w:rsid w:val="009C7B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7">
    <w:name w:val="xl357"/>
    <w:basedOn w:val="a"/>
    <w:rsid w:val="009C7BE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358">
    <w:name w:val="xl358"/>
    <w:basedOn w:val="a"/>
    <w:rsid w:val="009C7B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E92EA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E92EAF"/>
    <w:rPr>
      <w:rFonts w:ascii="Times New Roman" w:eastAsia="Times New Roman" w:hAnsi="Times New Roman"/>
    </w:rPr>
  </w:style>
  <w:style w:type="character" w:styleId="af9">
    <w:name w:val="footnote reference"/>
    <w:basedOn w:val="a0"/>
    <w:uiPriority w:val="99"/>
    <w:semiHidden/>
    <w:unhideWhenUsed/>
    <w:rsid w:val="00E92EAF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F6424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F6424A"/>
    <w:rPr>
      <w:rFonts w:ascii="Times New Roman" w:eastAsia="Times New Roman" w:hAnsi="Times New Roman"/>
    </w:rPr>
  </w:style>
  <w:style w:type="character" w:styleId="afc">
    <w:name w:val="endnote reference"/>
    <w:basedOn w:val="a0"/>
    <w:uiPriority w:val="99"/>
    <w:semiHidden/>
    <w:unhideWhenUsed/>
    <w:rsid w:val="00F64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7174-A91A-41C0-975F-5F3EDBD8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8796</Words>
  <Characters>50139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Леоненко Ольга Витальевна</cp:lastModifiedBy>
  <cp:revision>32</cp:revision>
  <cp:lastPrinted>2018-05-30T04:33:00Z</cp:lastPrinted>
  <dcterms:created xsi:type="dcterms:W3CDTF">2018-07-04T08:21:00Z</dcterms:created>
  <dcterms:modified xsi:type="dcterms:W3CDTF">2018-07-09T04:11:00Z</dcterms:modified>
</cp:coreProperties>
</file>