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89" w:rsidRPr="00933E06" w:rsidRDefault="00D11589" w:rsidP="00D11589">
      <w:pPr>
        <w:jc w:val="center"/>
        <w:rPr>
          <w:b/>
          <w:sz w:val="28"/>
          <w:szCs w:val="28"/>
        </w:rPr>
      </w:pPr>
      <w:r w:rsidRPr="00933E06">
        <w:rPr>
          <w:b/>
          <w:sz w:val="28"/>
          <w:szCs w:val="28"/>
        </w:rPr>
        <w:t>ПОЯСНИТЕЛЬНАЯ ЗАПИСКА</w:t>
      </w:r>
    </w:p>
    <w:p w:rsidR="00D11589" w:rsidRPr="00933E06" w:rsidRDefault="00D11589" w:rsidP="00D11589">
      <w:pPr>
        <w:jc w:val="center"/>
        <w:rPr>
          <w:sz w:val="28"/>
          <w:szCs w:val="28"/>
        </w:rPr>
      </w:pPr>
      <w:r w:rsidRPr="00933E06">
        <w:rPr>
          <w:sz w:val="28"/>
          <w:szCs w:val="28"/>
        </w:rPr>
        <w:t>к изменениям в постановление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2015-2020 годах»</w:t>
      </w:r>
    </w:p>
    <w:p w:rsidR="00D11589" w:rsidRPr="00933E06" w:rsidRDefault="00D11589" w:rsidP="00D115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Изменения в государственную программу Новосибирской области «Повышение безопасности  дорожного движения на автомобильных дорогах и обеспечение безопасности населения на транспорте в Новосибирской области в 2015-2020 годах», утвержденную постановлением Правительства Новосибирской области от 03.12.2014 № 468-п (далее – Программа), вносятся в связи с необходимостью корректировки показателей и приведения объемов финансирования мероприятий Программы в соответствие с объемами, предусмотренными Законом Новосибирской области «Об областном бюджете Новосибирской области на 2018 год и плановый период 2019 и 2020 годов», проектом закона Новосибирской области «Об областном бюджете Новосибирской области на 2018 год и плановый период 2019 и 2020 годов», а также прогнозными объёмами местных бюджетов и внебюджетных источников финансирования Программы.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Вносимые в Программу изменения предусматривают: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1. Общее увеличение объема направляемых на реализацию мероприятий Программы в 2018 году на сумму </w:t>
      </w:r>
      <w:r w:rsidRPr="00933E06">
        <w:rPr>
          <w:b/>
          <w:sz w:val="27"/>
          <w:szCs w:val="27"/>
        </w:rPr>
        <w:t>66 721,</w:t>
      </w:r>
      <w:r w:rsidR="00CC0A5D" w:rsidRPr="00933E06">
        <w:rPr>
          <w:b/>
          <w:sz w:val="27"/>
          <w:szCs w:val="27"/>
        </w:rPr>
        <w:t>8</w:t>
      </w:r>
      <w:r w:rsidRPr="00933E06">
        <w:rPr>
          <w:sz w:val="27"/>
          <w:szCs w:val="27"/>
        </w:rPr>
        <w:t xml:space="preserve"> тыс. рублей, в том числе средства областного бюджета – </w:t>
      </w:r>
      <w:r w:rsidRPr="00933E06">
        <w:rPr>
          <w:b/>
          <w:sz w:val="27"/>
          <w:szCs w:val="27"/>
        </w:rPr>
        <w:t>47 162,0</w:t>
      </w:r>
      <w:r w:rsidRPr="00933E06">
        <w:rPr>
          <w:sz w:val="27"/>
          <w:szCs w:val="27"/>
        </w:rPr>
        <w:t xml:space="preserve"> тыс. рублей, средства местного бюджета – </w:t>
      </w:r>
      <w:r w:rsidRPr="00933E06">
        <w:rPr>
          <w:b/>
          <w:sz w:val="27"/>
          <w:szCs w:val="27"/>
        </w:rPr>
        <w:t>3 075,9</w:t>
      </w:r>
      <w:r w:rsidRPr="00933E06">
        <w:rPr>
          <w:sz w:val="27"/>
          <w:szCs w:val="27"/>
        </w:rPr>
        <w:t xml:space="preserve"> тыс. рублей, средства внебюджетных источников – </w:t>
      </w:r>
      <w:r w:rsidRPr="00933E06">
        <w:rPr>
          <w:b/>
          <w:sz w:val="27"/>
          <w:szCs w:val="27"/>
        </w:rPr>
        <w:t>16 483,9</w:t>
      </w:r>
      <w:r w:rsidRPr="00933E06">
        <w:rPr>
          <w:sz w:val="27"/>
          <w:szCs w:val="27"/>
        </w:rPr>
        <w:t xml:space="preserve"> тыс. рублей, а также перераспределение между мероприятиями Программы средств областного бюджета Новосибирской области, направляемых на реализацию мероприятий Программы в период 2018-2020 годов, исполнителями которых являются Минтранс Новосибирской области и ГКУ НСО ТУАД.</w:t>
      </w:r>
    </w:p>
    <w:p w:rsidR="00D11589" w:rsidRPr="00933E06" w:rsidRDefault="00D11589" w:rsidP="00D115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2. Вносимые изменения касаются объемов финансирования мероприятий, исполнителем которых является Минтранс Новосибирской области и ГКУ НСО ТУАД: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1) изменение объемов финансирования мероприятия 1.1.4.6. «Производство и размещение регулярной телепрограммы по безопасности дорожного движения, производство короткометражных социальных фильмов, видео-, </w:t>
      </w:r>
      <w:proofErr w:type="spellStart"/>
      <w:r w:rsidRPr="00933E06">
        <w:rPr>
          <w:sz w:val="27"/>
          <w:szCs w:val="27"/>
        </w:rPr>
        <w:t>аудиороликов</w:t>
      </w:r>
      <w:proofErr w:type="spellEnd"/>
      <w:r w:rsidRPr="00933E06">
        <w:rPr>
          <w:sz w:val="27"/>
          <w:szCs w:val="27"/>
        </w:rPr>
        <w:t xml:space="preserve"> по профилактике ДТП, разработка дизайна изготовления и размещение стендов наружной рекламы, полиграфической продукции по безопасности дорожного движения»: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2018 году с </w:t>
      </w:r>
      <w:r w:rsidRPr="00933E06">
        <w:rPr>
          <w:b/>
          <w:sz w:val="27"/>
          <w:szCs w:val="27"/>
        </w:rPr>
        <w:t>1 300,0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1 148,5</w:t>
      </w:r>
      <w:r w:rsidRPr="00933E06">
        <w:rPr>
          <w:sz w:val="27"/>
          <w:szCs w:val="27"/>
        </w:rPr>
        <w:t xml:space="preserve"> тыс. рублей в связи со снижением цены контракта по результатам проведения открытого аукциона;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2) изменение объемов финансирования мероприятия 1.2.3.2. «Строительство и реконструкция светофорных объектов (светофоров), оснащение действующих светодиодными линзами, детекторами, контролерами и звуком,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3 380,8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5 055,24</w:t>
      </w:r>
      <w:r w:rsidRPr="00933E06">
        <w:rPr>
          <w:sz w:val="27"/>
          <w:szCs w:val="27"/>
        </w:rPr>
        <w:t xml:space="preserve"> тыс. рублей</w:t>
      </w:r>
      <w:r w:rsidR="00181320" w:rsidRPr="00933E06">
        <w:rPr>
          <w:sz w:val="27"/>
          <w:szCs w:val="27"/>
        </w:rPr>
        <w:t xml:space="preserve"> в связи с переносом объекта с 2017 года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3) изменение объемов финансирования мероприятия 1.2.3.3</w:t>
      </w:r>
      <w:r w:rsidRPr="00933E06">
        <w:t xml:space="preserve"> «</w:t>
      </w:r>
      <w:r w:rsidRPr="00933E06">
        <w:rPr>
          <w:sz w:val="27"/>
          <w:szCs w:val="27"/>
        </w:rPr>
        <w:t>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lastRenderedPageBreak/>
        <w:t xml:space="preserve">увеличение с </w:t>
      </w:r>
      <w:r w:rsidRPr="00933E06">
        <w:rPr>
          <w:b/>
          <w:sz w:val="27"/>
          <w:szCs w:val="27"/>
        </w:rPr>
        <w:t>97 133,57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102 929,95</w:t>
      </w:r>
      <w:r w:rsidRPr="00933E06">
        <w:rPr>
          <w:sz w:val="27"/>
          <w:szCs w:val="27"/>
        </w:rPr>
        <w:t xml:space="preserve"> тыс. </w:t>
      </w:r>
      <w:proofErr w:type="gramStart"/>
      <w:r w:rsidRPr="00933E06">
        <w:rPr>
          <w:sz w:val="27"/>
          <w:szCs w:val="27"/>
        </w:rPr>
        <w:t>рублей</w:t>
      </w:r>
      <w:r w:rsidR="00181320" w:rsidRPr="00933E06">
        <w:rPr>
          <w:sz w:val="27"/>
          <w:szCs w:val="27"/>
        </w:rPr>
        <w:t xml:space="preserve">  в</w:t>
      </w:r>
      <w:proofErr w:type="gramEnd"/>
      <w:r w:rsidR="00181320" w:rsidRPr="00933E06">
        <w:rPr>
          <w:sz w:val="27"/>
          <w:szCs w:val="27"/>
        </w:rPr>
        <w:t xml:space="preserve"> результате увеличения объемов проектно-изыскательских работ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с </w:t>
      </w:r>
      <w:r w:rsidRPr="00933E06">
        <w:rPr>
          <w:b/>
          <w:sz w:val="27"/>
          <w:szCs w:val="27"/>
        </w:rPr>
        <w:t>58 553,0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49 250,0</w:t>
      </w:r>
      <w:r w:rsidRPr="00933E06">
        <w:rPr>
          <w:sz w:val="27"/>
          <w:szCs w:val="27"/>
        </w:rPr>
        <w:t xml:space="preserve"> тыс. рублей</w:t>
      </w:r>
      <w:r w:rsidR="00181320" w:rsidRPr="00933E06">
        <w:rPr>
          <w:sz w:val="27"/>
          <w:szCs w:val="27"/>
        </w:rPr>
        <w:t xml:space="preserve"> после уточнения количества объектов по результатам выхода проектно-сметной документации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с </w:t>
      </w:r>
      <w:r w:rsidRPr="00933E06">
        <w:rPr>
          <w:b/>
          <w:sz w:val="27"/>
          <w:szCs w:val="27"/>
        </w:rPr>
        <w:t>55 450,0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19 903,0</w:t>
      </w:r>
      <w:r w:rsidRPr="00933E06">
        <w:rPr>
          <w:sz w:val="27"/>
          <w:szCs w:val="27"/>
        </w:rPr>
        <w:t xml:space="preserve"> тыс. рублей</w:t>
      </w:r>
      <w:r w:rsidR="00181320" w:rsidRPr="00933E06">
        <w:rPr>
          <w:sz w:val="27"/>
          <w:szCs w:val="27"/>
        </w:rPr>
        <w:t xml:space="preserve"> в результате переноса объектов на 2019 год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4) изменение объемов финансирования мероприятия 1.2.3.4. «Строительство тротуаров в рамках реконструкции участка автодороги, устройство недостающих тротуаров в рамках капитального ремонта участка автодороги,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2 050,0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4 492,29</w:t>
      </w:r>
      <w:r w:rsidRPr="00933E06">
        <w:rPr>
          <w:sz w:val="27"/>
          <w:szCs w:val="27"/>
        </w:rPr>
        <w:t xml:space="preserve"> тыс. рублей</w:t>
      </w:r>
      <w:r w:rsidR="00181320" w:rsidRPr="00933E06">
        <w:rPr>
          <w:sz w:val="27"/>
          <w:szCs w:val="27"/>
        </w:rPr>
        <w:t xml:space="preserve"> в результате увеличения объемов проектно-изыскательских работ после увеличения протяженности строительных объектов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2019 году с </w:t>
      </w:r>
      <w:r w:rsidRPr="00933E06">
        <w:rPr>
          <w:b/>
          <w:sz w:val="27"/>
          <w:szCs w:val="27"/>
        </w:rPr>
        <w:t>64 258,4</w:t>
      </w:r>
      <w:r w:rsidRPr="00933E06">
        <w:rPr>
          <w:sz w:val="27"/>
          <w:szCs w:val="27"/>
        </w:rPr>
        <w:t xml:space="preserve"> до </w:t>
      </w:r>
      <w:r w:rsidRPr="00933E06">
        <w:rPr>
          <w:b/>
          <w:sz w:val="27"/>
          <w:szCs w:val="27"/>
        </w:rPr>
        <w:t>61 258,4</w:t>
      </w:r>
      <w:r w:rsidRPr="00933E06">
        <w:rPr>
          <w:sz w:val="27"/>
          <w:szCs w:val="27"/>
        </w:rPr>
        <w:t xml:space="preserve"> тыс. рублей</w:t>
      </w:r>
      <w:r w:rsidR="00061769" w:rsidRPr="00933E06">
        <w:rPr>
          <w:sz w:val="27"/>
          <w:szCs w:val="27"/>
        </w:rPr>
        <w:t xml:space="preserve"> в результате перераспределения средств с объекта для исполнения решений судов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2020 году с </w:t>
      </w:r>
      <w:r w:rsidRPr="00933E06">
        <w:rPr>
          <w:b/>
          <w:sz w:val="27"/>
          <w:szCs w:val="27"/>
        </w:rPr>
        <w:t>54 859,3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68 159,3</w:t>
      </w:r>
      <w:r w:rsidRPr="00933E06">
        <w:rPr>
          <w:sz w:val="27"/>
          <w:szCs w:val="27"/>
        </w:rPr>
        <w:t xml:space="preserve"> тыс. рублей</w:t>
      </w:r>
      <w:r w:rsidR="00061769" w:rsidRPr="00933E06">
        <w:rPr>
          <w:sz w:val="27"/>
          <w:szCs w:val="27"/>
        </w:rPr>
        <w:t xml:space="preserve"> в результате перераспределения средств для исполнения решений судов, а также выполнения проектно-изыскательских работ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5) изменение объемов финансирования мероприятия 1.2.3.5. «Строительство остановочных пунктов в рамках реконструкции участка автодороги, обустройство остановочных пунктов, устройство недостающих остановочных пунктов в рамках капитального ремонта участка автодороги,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2018 году с </w:t>
      </w:r>
      <w:r w:rsidRPr="00933E06">
        <w:rPr>
          <w:b/>
          <w:sz w:val="27"/>
          <w:szCs w:val="27"/>
        </w:rPr>
        <w:t>5 350,0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5 226,63</w:t>
      </w:r>
      <w:r w:rsidRPr="00933E06">
        <w:rPr>
          <w:sz w:val="27"/>
          <w:szCs w:val="27"/>
        </w:rPr>
        <w:t xml:space="preserve"> тыс. рублей</w:t>
      </w:r>
      <w:r w:rsidR="00061769" w:rsidRPr="00933E06">
        <w:rPr>
          <w:sz w:val="27"/>
          <w:szCs w:val="27"/>
        </w:rPr>
        <w:t xml:space="preserve"> в результате перераспределения средств на другие мероприятия в результате отсутствия проектно-сметной документации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2019 году с </w:t>
      </w:r>
      <w:r w:rsidRPr="00933E06">
        <w:rPr>
          <w:b/>
          <w:sz w:val="27"/>
          <w:szCs w:val="27"/>
        </w:rPr>
        <w:t>31 603,0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40 906,0</w:t>
      </w:r>
      <w:r w:rsidRPr="00933E06">
        <w:rPr>
          <w:sz w:val="27"/>
          <w:szCs w:val="27"/>
        </w:rPr>
        <w:t xml:space="preserve"> тыс. рублей</w:t>
      </w:r>
      <w:r w:rsidR="000B3310" w:rsidRPr="00933E06">
        <w:rPr>
          <w:sz w:val="27"/>
          <w:szCs w:val="27"/>
        </w:rPr>
        <w:t xml:space="preserve"> в результате переноса объекта на 2019 год в связи с недостатком средств в 2018 году, а также необходимостью корректировки проектно-сметной документации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2020 году с </w:t>
      </w:r>
      <w:r w:rsidRPr="00933E06">
        <w:rPr>
          <w:b/>
          <w:sz w:val="27"/>
          <w:szCs w:val="27"/>
        </w:rPr>
        <w:t>38 050,0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50 750,0</w:t>
      </w:r>
      <w:r w:rsidRPr="00933E06">
        <w:rPr>
          <w:sz w:val="27"/>
          <w:szCs w:val="27"/>
        </w:rPr>
        <w:t xml:space="preserve"> тыс. рублей</w:t>
      </w:r>
      <w:r w:rsidR="000B3310" w:rsidRPr="00933E06">
        <w:rPr>
          <w:sz w:val="27"/>
          <w:szCs w:val="27"/>
        </w:rPr>
        <w:t xml:space="preserve"> в результате перераспределения средств с других мероприятий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6) изменение объемов финансирования </w:t>
      </w:r>
      <w:proofErr w:type="gramStart"/>
      <w:r w:rsidRPr="00933E06">
        <w:rPr>
          <w:sz w:val="27"/>
          <w:szCs w:val="27"/>
        </w:rPr>
        <w:t>мероприятия  1.2.3.6.</w:t>
      </w:r>
      <w:proofErr w:type="gramEnd"/>
      <w:r w:rsidRPr="00933E06">
        <w:rPr>
          <w:sz w:val="27"/>
          <w:szCs w:val="27"/>
        </w:rPr>
        <w:t xml:space="preserve"> «Строительство переходно-скоростных полос разгона и торможения, пересечений и примыканий в одном уровне, в том числе проектно-изыскательские работы»: 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2018 году с </w:t>
      </w:r>
      <w:r w:rsidRPr="00933E06">
        <w:rPr>
          <w:b/>
          <w:sz w:val="27"/>
          <w:szCs w:val="27"/>
        </w:rPr>
        <w:t>23 167,86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22 236,67</w:t>
      </w:r>
      <w:r w:rsidRPr="00933E06">
        <w:rPr>
          <w:sz w:val="27"/>
          <w:szCs w:val="27"/>
        </w:rPr>
        <w:t xml:space="preserve"> тыс. рублей в результате перераспределения средств с других мероприятий для выполнения проектно-изыскательских работ;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2019 году с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1000,0</w:t>
      </w:r>
      <w:r w:rsidRPr="00933E06">
        <w:rPr>
          <w:sz w:val="27"/>
          <w:szCs w:val="27"/>
        </w:rPr>
        <w:t xml:space="preserve"> тыс. рублей в результате перераспределения средств с других мероприятий для выполнения проектно-изыскательских работ;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2020 году с </w:t>
      </w:r>
      <w:r w:rsidRPr="00933E06">
        <w:rPr>
          <w:b/>
          <w:sz w:val="27"/>
          <w:szCs w:val="27"/>
        </w:rPr>
        <w:t>0,00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21 547,0</w:t>
      </w:r>
      <w:r w:rsidRPr="00933E06">
        <w:rPr>
          <w:sz w:val="27"/>
          <w:szCs w:val="27"/>
        </w:rPr>
        <w:t xml:space="preserve"> тыс. рублей в результате включения объекта в план 2020 года по обращениям ГИБДД и администрации района;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7) изменение объемов финансирования мероприятия 1.2.3.7. «Приведение в нормативное состояние железнодорожных переездов и подъездов к ним,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lastRenderedPageBreak/>
        <w:t xml:space="preserve">увеличение в 2018 году с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634,1</w:t>
      </w:r>
      <w:r w:rsidRPr="00933E06">
        <w:rPr>
          <w:sz w:val="27"/>
          <w:szCs w:val="27"/>
        </w:rPr>
        <w:t xml:space="preserve"> тыс. рублей в результате перераспределения средств с других мероприятий для выполнения проектно-изыскательских работ;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2020 году с </w:t>
      </w:r>
      <w:r w:rsidRPr="00933E06">
        <w:rPr>
          <w:b/>
          <w:sz w:val="27"/>
          <w:szCs w:val="27"/>
        </w:rPr>
        <w:t>4 300,0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</w:t>
      </w:r>
      <w:r w:rsidR="000B3310" w:rsidRPr="00933E06">
        <w:rPr>
          <w:sz w:val="27"/>
          <w:szCs w:val="27"/>
        </w:rPr>
        <w:t xml:space="preserve"> в результате перераспределения на другие мероприятия.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8) изменение объемов финансирования мероприятия 1.2.3.10. «Устройство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 xml:space="preserve">1 749,6 </w:t>
      </w:r>
      <w:r w:rsidRPr="00933E06">
        <w:rPr>
          <w:sz w:val="27"/>
          <w:szCs w:val="27"/>
        </w:rPr>
        <w:t xml:space="preserve">тыс. рублей до </w:t>
      </w:r>
      <w:r w:rsidRPr="00933E06">
        <w:rPr>
          <w:b/>
          <w:sz w:val="27"/>
          <w:szCs w:val="27"/>
        </w:rPr>
        <w:t>4 892,78</w:t>
      </w:r>
      <w:r w:rsidRPr="00933E06">
        <w:rPr>
          <w:sz w:val="27"/>
          <w:szCs w:val="27"/>
        </w:rPr>
        <w:t xml:space="preserve"> тыс. рублей в связи с фактической потребностью, увеличением объема расходных материалов в результате увеличения кратности нанесения дорожной разметки;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2019 году с </w:t>
      </w:r>
      <w:r w:rsidRPr="00933E06">
        <w:rPr>
          <w:b/>
          <w:sz w:val="27"/>
          <w:szCs w:val="27"/>
        </w:rPr>
        <w:t>20 416,0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22 416,0</w:t>
      </w:r>
      <w:r w:rsidRPr="00933E06">
        <w:rPr>
          <w:sz w:val="27"/>
          <w:szCs w:val="27"/>
        </w:rPr>
        <w:t xml:space="preserve"> тыс. рублей в связи с включением объекта в целях исполнения решения Октябрьского районного суда </w:t>
      </w:r>
      <w:proofErr w:type="spellStart"/>
      <w:r w:rsidRPr="00933E06">
        <w:rPr>
          <w:sz w:val="27"/>
          <w:szCs w:val="27"/>
        </w:rPr>
        <w:t>г.Новосибирска</w:t>
      </w:r>
      <w:proofErr w:type="spellEnd"/>
      <w:r w:rsidRPr="00933E06">
        <w:rPr>
          <w:sz w:val="27"/>
          <w:szCs w:val="27"/>
        </w:rPr>
        <w:t xml:space="preserve"> от 10.01.2018 по делу №2-576/208, включения объекта по поручению Минтранса НСО №453-07/28 от 29.01.2018;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2020 году с </w:t>
      </w:r>
      <w:r w:rsidRPr="00933E06">
        <w:rPr>
          <w:b/>
          <w:sz w:val="27"/>
          <w:szCs w:val="27"/>
        </w:rPr>
        <w:t>39 250,0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31 550,0</w:t>
      </w:r>
      <w:r w:rsidRPr="00933E06">
        <w:rPr>
          <w:sz w:val="27"/>
          <w:szCs w:val="27"/>
        </w:rPr>
        <w:t xml:space="preserve"> тыс. рублей</w:t>
      </w:r>
      <w:r w:rsidR="000B3310" w:rsidRPr="00933E06">
        <w:rPr>
          <w:sz w:val="27"/>
          <w:szCs w:val="27"/>
        </w:rPr>
        <w:t xml:space="preserve"> в результате включения объектов в целях исполнения решений судов.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9) изменение объемов финансирования мероприятия 1.2.3.13. «Разметка автомобильных дорог, в том числе приемочный контроль»: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201 029,53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232 500,0</w:t>
      </w:r>
      <w:r w:rsidRPr="00933E06">
        <w:rPr>
          <w:sz w:val="27"/>
          <w:szCs w:val="27"/>
        </w:rPr>
        <w:t xml:space="preserve"> тыс. рублей в связи с увеличением протяженности нанесения разметки по решениям судов, приказ Минтранса НСО об увеличении объема средств;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10) увеличение объемов финансирования мероприятия 1.2.3.14. «Устройство новых и замена несоответствующих ГОСТу барьерных, осевых и пешеходных ограждений, в том числе проектно-изыскательские работы»: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3 118,17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6 325,33</w:t>
      </w:r>
      <w:r w:rsidRPr="00933E06">
        <w:rPr>
          <w:sz w:val="27"/>
          <w:szCs w:val="27"/>
        </w:rPr>
        <w:t xml:space="preserve"> тыс. рублей</w:t>
      </w:r>
      <w:r w:rsidR="000B3310" w:rsidRPr="00933E06">
        <w:rPr>
          <w:sz w:val="27"/>
          <w:szCs w:val="27"/>
        </w:rPr>
        <w:t xml:space="preserve"> в целях оплаты выполненных в 2017 году работ по решению суда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3. Вносимые изменения касаются объемов финансирования мероприятий из средств местного бюджета, исполнителем которых является Минтранс Новосибирской области и мэрия города Новосибирска: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 1) изменение объемов финансирования мероприятия 1.2.3.2 «Строительство и реконструкция светофорных объектов (светофоров), оснащение действующих светодиодными линзами, детекторами, контролерами и звуком, в том числе проектно-изыскательские работы» из средств местного бюджета: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12 000,0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14 000,0</w:t>
      </w:r>
      <w:r w:rsidRPr="00933E06">
        <w:rPr>
          <w:sz w:val="27"/>
          <w:szCs w:val="27"/>
        </w:rPr>
        <w:t xml:space="preserve"> тыс. рублей</w:t>
      </w:r>
      <w:r w:rsidR="00BC139A" w:rsidRPr="00933E06">
        <w:rPr>
          <w:sz w:val="27"/>
          <w:szCs w:val="27"/>
        </w:rPr>
        <w:t xml:space="preserve"> в результате увеличения стоимости работ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2020 году с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12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000,0</w:t>
      </w:r>
      <w:r w:rsidRPr="00933E06">
        <w:rPr>
          <w:sz w:val="27"/>
          <w:szCs w:val="27"/>
        </w:rPr>
        <w:t xml:space="preserve"> тыс. рублей</w:t>
      </w:r>
      <w:r w:rsidR="00BC139A" w:rsidRPr="00933E06">
        <w:rPr>
          <w:sz w:val="27"/>
          <w:szCs w:val="27"/>
        </w:rPr>
        <w:t xml:space="preserve"> в результате определения потребности в строительстве объектов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2) изменение объемов финансирования мероприятия 1.2.3.4. «Строительство тротуаров в рамках реконструкции участка автодороги, устройство недостающих тротуаров в рамках капитального ремонта участка автодороги, в том числе проектно-изыскательские работы»: 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25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52 744,92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объемов работ по предписаниям Прокуратуры НСО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lastRenderedPageBreak/>
        <w:t xml:space="preserve">увеличение в 2019 году с </w:t>
      </w:r>
      <w:r w:rsidRPr="00933E06">
        <w:rPr>
          <w:b/>
          <w:sz w:val="27"/>
          <w:szCs w:val="27"/>
        </w:rPr>
        <w:t>25 000,0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47 564,12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объемов работ по предписаниям Прокуратуры НСО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2020 году с </w:t>
      </w:r>
      <w:r w:rsidRPr="00933E06">
        <w:rPr>
          <w:b/>
          <w:sz w:val="27"/>
          <w:szCs w:val="27"/>
        </w:rPr>
        <w:t>25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47 564,17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объемов работ по предписаниям Прокуратуры НСО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3) изменение объемов финансирования мероприятия 1.2.3.8. «Повышение сцепных качеств дорожного покрытия»: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2018 году с </w:t>
      </w:r>
      <w:r w:rsidRPr="00933E06">
        <w:rPr>
          <w:b/>
          <w:sz w:val="27"/>
          <w:szCs w:val="27"/>
        </w:rPr>
        <w:t>70 000,0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44 789,94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перераспределения средств на мероприятие «Повышение сцепных качеств дорожного покрытия»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2019 году с </w:t>
      </w:r>
      <w:r w:rsidRPr="00933E06">
        <w:rPr>
          <w:b/>
          <w:sz w:val="27"/>
          <w:szCs w:val="27"/>
        </w:rPr>
        <w:t>70 000,0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47 389,24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перераспределения средств на мероприятие «Повышение сцепных качеств дорожного покрытия»</w:t>
      </w:r>
      <w:r w:rsidRPr="00933E06">
        <w:rPr>
          <w:sz w:val="27"/>
          <w:szCs w:val="27"/>
        </w:rPr>
        <w:t>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2020 году с </w:t>
      </w:r>
      <w:r w:rsidRPr="00933E06">
        <w:rPr>
          <w:b/>
          <w:sz w:val="27"/>
          <w:szCs w:val="27"/>
        </w:rPr>
        <w:t>112 000,0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47 389,24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перераспределения средств на мероприятие «Повышение сцепных качеств дорожного покрытия»</w:t>
      </w:r>
      <w:r w:rsidRPr="00933E06">
        <w:rPr>
          <w:sz w:val="27"/>
          <w:szCs w:val="27"/>
        </w:rPr>
        <w:t>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4) изменение объемов финансирования мероприятия 1.2.3.13. «Разметка автомобильных дорог, в том числе приемочный контроль»: 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10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14 169,16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кратности нанесения дорожной разметки</w:t>
      </w:r>
      <w:r w:rsidRPr="00933E06">
        <w:rPr>
          <w:sz w:val="27"/>
          <w:szCs w:val="27"/>
        </w:rPr>
        <w:t>;</w:t>
      </w:r>
    </w:p>
    <w:p w:rsidR="00B3324D" w:rsidRPr="00933E06" w:rsidRDefault="00D11589" w:rsidP="00B3324D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2019 году с </w:t>
      </w:r>
      <w:r w:rsidRPr="00933E06">
        <w:rPr>
          <w:b/>
          <w:sz w:val="27"/>
          <w:szCs w:val="27"/>
        </w:rPr>
        <w:t>10 000,0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10 600,0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объемов расходных материалов;</w:t>
      </w:r>
    </w:p>
    <w:p w:rsidR="00B3324D" w:rsidRPr="00933E06" w:rsidRDefault="00D11589" w:rsidP="00B3324D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2020 году с </w:t>
      </w:r>
      <w:r w:rsidRPr="00933E06">
        <w:rPr>
          <w:b/>
          <w:sz w:val="27"/>
          <w:szCs w:val="27"/>
        </w:rPr>
        <w:t>10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10 600,0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объемов расходных материалов.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5)</w:t>
      </w:r>
      <w:r w:rsidRPr="00933E06">
        <w:t> </w:t>
      </w:r>
      <w:r w:rsidRPr="00933E06">
        <w:rPr>
          <w:sz w:val="27"/>
          <w:szCs w:val="27"/>
        </w:rPr>
        <w:t xml:space="preserve">изменение объемов финансирования мероприятия 1.2.3.14. «Устройство новых и несоответствующих ГОСТу барьерных, осевых и пешеходных ограждений, в том числе проектно-изыскательские работы»: 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увеличение в 2018 году с </w:t>
      </w:r>
      <w:r w:rsidRPr="00933E06">
        <w:rPr>
          <w:b/>
          <w:sz w:val="27"/>
          <w:szCs w:val="27"/>
        </w:rPr>
        <w:t>4 640,8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6 132,71</w:t>
      </w:r>
      <w:r w:rsidRPr="00933E06">
        <w:rPr>
          <w:sz w:val="27"/>
          <w:szCs w:val="27"/>
        </w:rPr>
        <w:t xml:space="preserve"> тыс. рублей</w:t>
      </w:r>
      <w:r w:rsidR="00B3324D" w:rsidRPr="00933E06">
        <w:rPr>
          <w:sz w:val="27"/>
          <w:szCs w:val="27"/>
        </w:rPr>
        <w:t xml:space="preserve"> в результате увеличения объемов работ.</w:t>
      </w:r>
    </w:p>
    <w:p w:rsidR="00D11589" w:rsidRPr="00933E06" w:rsidRDefault="00D11589" w:rsidP="00D115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4. Вносимые изменения касаются объемов финансирования мероприятий из средств внебюджетных источников, исполнителем которых является Минтранс Новосибирской области и ОАО «Экспресс-Пригород»: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 изменение объемов финансирования мероприятия 2.1.1.1. «Оснащение объектов ОАО «Экспресс-Пригород» средствами и системами обеспечения транспортной безопасности» из средств внебюджетных источников: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2018 году с </w:t>
      </w:r>
      <w:r w:rsidRPr="00933E06">
        <w:rPr>
          <w:b/>
          <w:sz w:val="27"/>
          <w:szCs w:val="27"/>
        </w:rPr>
        <w:t>1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500,0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2019 году с </w:t>
      </w:r>
      <w:r w:rsidRPr="00933E06">
        <w:rPr>
          <w:b/>
          <w:sz w:val="27"/>
          <w:szCs w:val="27"/>
        </w:rPr>
        <w:t>1</w:t>
      </w:r>
      <w:r w:rsidRPr="00933E06">
        <w:rPr>
          <w:b/>
          <w:sz w:val="27"/>
          <w:szCs w:val="27"/>
          <w:lang w:val="en-US"/>
        </w:rPr>
        <w:t> </w:t>
      </w:r>
      <w:r w:rsidRPr="00933E06">
        <w:rPr>
          <w:b/>
          <w:sz w:val="27"/>
          <w:szCs w:val="27"/>
        </w:rPr>
        <w:t>500,0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уменьшение в 2020 году с </w:t>
      </w:r>
      <w:r w:rsidRPr="00933E06">
        <w:rPr>
          <w:b/>
          <w:sz w:val="27"/>
          <w:szCs w:val="27"/>
        </w:rPr>
        <w:t>4 000,0</w:t>
      </w:r>
      <w:r w:rsidRPr="00933E06">
        <w:rPr>
          <w:sz w:val="27"/>
          <w:szCs w:val="27"/>
        </w:rPr>
        <w:t xml:space="preserve"> тыс. рублей до </w:t>
      </w:r>
      <w:r w:rsidRPr="00933E06">
        <w:rPr>
          <w:b/>
          <w:sz w:val="27"/>
          <w:szCs w:val="27"/>
        </w:rPr>
        <w:t>0,0</w:t>
      </w:r>
      <w:r w:rsidRPr="00933E06">
        <w:rPr>
          <w:sz w:val="27"/>
          <w:szCs w:val="27"/>
        </w:rPr>
        <w:t xml:space="preserve"> тыс. рублей;</w:t>
      </w:r>
    </w:p>
    <w:p w:rsidR="00B3324D" w:rsidRPr="00933E06" w:rsidRDefault="00B3324D" w:rsidP="00B3324D">
      <w:pPr>
        <w:jc w:val="both"/>
        <w:rPr>
          <w:sz w:val="27"/>
          <w:szCs w:val="27"/>
        </w:rPr>
      </w:pPr>
      <w:r w:rsidRPr="00933E06">
        <w:rPr>
          <w:sz w:val="27"/>
          <w:szCs w:val="27"/>
        </w:rPr>
        <w:t>так как оснащение средствами и системами обеспечения транспортной безопасности выполнено в период 2015-2016 годы.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введение мероприятия 2.1.1.2. «Техническое обслуживание, содержание и ремонт технических средств обеспечения транспортной безопасности»: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в 2018 году – </w:t>
      </w:r>
      <w:r w:rsidRPr="00933E06">
        <w:rPr>
          <w:b/>
          <w:sz w:val="28"/>
          <w:szCs w:val="28"/>
        </w:rPr>
        <w:t>786,9</w:t>
      </w:r>
      <w:r w:rsidRPr="00933E06">
        <w:rPr>
          <w:sz w:val="27"/>
          <w:szCs w:val="27"/>
        </w:rPr>
        <w:t xml:space="preserve"> тыс. рублей;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в 2019 году – </w:t>
      </w:r>
      <w:r w:rsidRPr="00933E06">
        <w:rPr>
          <w:b/>
          <w:sz w:val="28"/>
          <w:szCs w:val="28"/>
        </w:rPr>
        <w:t>818,5</w:t>
      </w:r>
      <w:r w:rsidRPr="00933E06">
        <w:rPr>
          <w:sz w:val="27"/>
          <w:szCs w:val="27"/>
        </w:rPr>
        <w:t xml:space="preserve"> тыс. рублей;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в 2020 году – </w:t>
      </w:r>
      <w:r w:rsidRPr="00933E06">
        <w:rPr>
          <w:b/>
          <w:sz w:val="28"/>
          <w:szCs w:val="28"/>
        </w:rPr>
        <w:t>851,2</w:t>
      </w:r>
      <w:r w:rsidRPr="00933E06">
        <w:rPr>
          <w:sz w:val="27"/>
          <w:szCs w:val="27"/>
        </w:rPr>
        <w:t xml:space="preserve"> тыс. рублей;</w:t>
      </w:r>
      <w:r w:rsidR="00CC0A5D" w:rsidRPr="00933E06">
        <w:rPr>
          <w:sz w:val="27"/>
          <w:szCs w:val="27"/>
        </w:rPr>
        <w:t xml:space="preserve"> </w:t>
      </w:r>
    </w:p>
    <w:p w:rsidR="00CC0A5D" w:rsidRPr="00933E06" w:rsidRDefault="00CC0A5D" w:rsidP="00CC0A5D">
      <w:pPr>
        <w:jc w:val="both"/>
        <w:rPr>
          <w:sz w:val="27"/>
          <w:szCs w:val="27"/>
        </w:rPr>
      </w:pPr>
      <w:r w:rsidRPr="00933E06">
        <w:rPr>
          <w:sz w:val="27"/>
          <w:szCs w:val="27"/>
        </w:rPr>
        <w:t>в связи с необходимостью обслуживания средств обеспечения транспортной безопасности.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lastRenderedPageBreak/>
        <w:t>введение мероприятия 2.1.1.3. «Охрана объектов»: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в 2018 году – </w:t>
      </w:r>
      <w:r w:rsidRPr="00933E06">
        <w:rPr>
          <w:b/>
          <w:sz w:val="28"/>
          <w:szCs w:val="28"/>
        </w:rPr>
        <w:t>6 952,6</w:t>
      </w:r>
      <w:r w:rsidRPr="00933E06">
        <w:rPr>
          <w:sz w:val="27"/>
          <w:szCs w:val="27"/>
        </w:rPr>
        <w:t xml:space="preserve"> тыс. рублей;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в 2019 году – </w:t>
      </w:r>
      <w:r w:rsidRPr="00933E06">
        <w:rPr>
          <w:b/>
          <w:sz w:val="28"/>
          <w:szCs w:val="28"/>
        </w:rPr>
        <w:t>7 230,7</w:t>
      </w:r>
      <w:r w:rsidRPr="00933E06">
        <w:rPr>
          <w:sz w:val="27"/>
          <w:szCs w:val="27"/>
        </w:rPr>
        <w:t xml:space="preserve"> тыс. рублей;</w:t>
      </w:r>
    </w:p>
    <w:p w:rsidR="00D11589" w:rsidRPr="00933E06" w:rsidRDefault="00D11589" w:rsidP="00D11589">
      <w:pPr>
        <w:ind w:firstLine="709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в 2020 году – </w:t>
      </w:r>
      <w:r w:rsidRPr="00933E06">
        <w:rPr>
          <w:b/>
          <w:sz w:val="27"/>
          <w:szCs w:val="27"/>
        </w:rPr>
        <w:t>7 519,9</w:t>
      </w:r>
      <w:r w:rsidR="00CC0A5D" w:rsidRPr="00933E06">
        <w:rPr>
          <w:sz w:val="27"/>
          <w:szCs w:val="27"/>
        </w:rPr>
        <w:t xml:space="preserve"> тыс. рублей;</w:t>
      </w:r>
    </w:p>
    <w:p w:rsidR="00CC0A5D" w:rsidRPr="00933E06" w:rsidRDefault="00CC0A5D" w:rsidP="00CC0A5D">
      <w:pPr>
        <w:jc w:val="both"/>
        <w:rPr>
          <w:sz w:val="27"/>
          <w:szCs w:val="27"/>
        </w:rPr>
      </w:pPr>
      <w:r w:rsidRPr="00933E06">
        <w:rPr>
          <w:sz w:val="27"/>
          <w:szCs w:val="27"/>
        </w:rPr>
        <w:t>в связи с необходимостью обслуживания средств обеспечения транспортной безопасности.</w:t>
      </w:r>
    </w:p>
    <w:p w:rsidR="005A7C42" w:rsidRPr="00933E06" w:rsidRDefault="00833124" w:rsidP="005A7C42">
      <w:pPr>
        <w:ind w:firstLine="709"/>
        <w:jc w:val="both"/>
        <w:rPr>
          <w:sz w:val="28"/>
          <w:szCs w:val="28"/>
        </w:rPr>
      </w:pPr>
      <w:r w:rsidRPr="00933E06">
        <w:rPr>
          <w:sz w:val="28"/>
          <w:szCs w:val="28"/>
        </w:rPr>
        <w:t>5</w:t>
      </w:r>
      <w:r w:rsidR="005A7C42" w:rsidRPr="00933E06">
        <w:rPr>
          <w:sz w:val="28"/>
          <w:szCs w:val="28"/>
        </w:rPr>
        <w:t xml:space="preserve">. Изменение количественных показателей </w:t>
      </w:r>
      <w:r w:rsidR="00194431" w:rsidRPr="00933E06">
        <w:rPr>
          <w:sz w:val="28"/>
          <w:szCs w:val="28"/>
        </w:rPr>
        <w:t xml:space="preserve">мероприятий </w:t>
      </w:r>
      <w:r w:rsidR="005A7C42" w:rsidRPr="00933E06">
        <w:rPr>
          <w:sz w:val="28"/>
          <w:szCs w:val="28"/>
        </w:rPr>
        <w:t>Программы:</w:t>
      </w:r>
    </w:p>
    <w:p w:rsidR="001E7F37" w:rsidRPr="00933E06" w:rsidRDefault="001E7F37" w:rsidP="001E7F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1) Сокращение количественного показателя мероприятия 1.1.4.1 «</w:t>
      </w:r>
      <w:r w:rsidRPr="00933E06">
        <w:rPr>
          <w:color w:val="000000"/>
          <w:sz w:val="28"/>
          <w:szCs w:val="28"/>
        </w:rPr>
        <w:t>Проведение лекций, семинаров, бесед с участниками дорожного движения</w:t>
      </w:r>
      <w:r w:rsidRPr="00933E06">
        <w:rPr>
          <w:color w:val="000000" w:themeColor="text1"/>
          <w:sz w:val="28"/>
          <w:szCs w:val="28"/>
        </w:rPr>
        <w:t>» предусмотрев значения показателей на 2018, 2019, 2020 годы в количестве 34</w:t>
      </w:r>
      <w:r w:rsidR="00CC0A5D" w:rsidRPr="00933E06">
        <w:rPr>
          <w:color w:val="000000" w:themeColor="text1"/>
          <w:sz w:val="28"/>
          <w:szCs w:val="28"/>
        </w:rPr>
        <w:t> </w:t>
      </w:r>
      <w:r w:rsidRPr="00933E06">
        <w:rPr>
          <w:color w:val="000000" w:themeColor="text1"/>
          <w:sz w:val="28"/>
          <w:szCs w:val="28"/>
        </w:rPr>
        <w:t xml:space="preserve">480 мероприятий, </w:t>
      </w:r>
      <w:proofErr w:type="gramStart"/>
      <w:r w:rsidRPr="00933E06">
        <w:rPr>
          <w:color w:val="000000" w:themeColor="text1"/>
          <w:sz w:val="28"/>
          <w:szCs w:val="28"/>
        </w:rPr>
        <w:t>ежеквартально  на</w:t>
      </w:r>
      <w:proofErr w:type="gramEnd"/>
      <w:r w:rsidRPr="00933E06">
        <w:rPr>
          <w:color w:val="000000" w:themeColor="text1"/>
          <w:sz w:val="28"/>
          <w:szCs w:val="28"/>
        </w:rPr>
        <w:t xml:space="preserve"> 2018-2020 годы – по 8</w:t>
      </w:r>
      <w:r w:rsidR="00CC0A5D" w:rsidRPr="00933E06">
        <w:rPr>
          <w:color w:val="000000" w:themeColor="text1"/>
          <w:sz w:val="28"/>
          <w:szCs w:val="28"/>
        </w:rPr>
        <w:t> </w:t>
      </w:r>
      <w:r w:rsidRPr="00933E06">
        <w:rPr>
          <w:color w:val="000000" w:themeColor="text1"/>
          <w:sz w:val="28"/>
          <w:szCs w:val="28"/>
        </w:rPr>
        <w:t>620; ожидаемый результат – за период с 2018 по 2020 год будет проведено не менее 103,44 тыс. мероприятий. Сокращение количества планируемых мероприятий связано с использованием современных методов в профилактической работе и расширением взаимодействия со средствами массовой информации, что позволяет довести информацию о состоянии аварийности, проводимых профилактических мероприятиях, изменениях законодательства до широких кругов населения;</w:t>
      </w:r>
    </w:p>
    <w:p w:rsidR="00910BAC" w:rsidRPr="00933E06" w:rsidRDefault="001E7F37" w:rsidP="00910BA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2</w:t>
      </w:r>
      <w:r w:rsidR="000131F0" w:rsidRPr="00933E06">
        <w:rPr>
          <w:color w:val="000000" w:themeColor="text1"/>
          <w:sz w:val="28"/>
          <w:szCs w:val="28"/>
        </w:rPr>
        <w:t>) </w:t>
      </w:r>
      <w:r w:rsidR="00910BAC" w:rsidRPr="00933E06">
        <w:rPr>
          <w:color w:val="000000" w:themeColor="text1"/>
          <w:sz w:val="28"/>
          <w:szCs w:val="28"/>
        </w:rPr>
        <w:t>увеличение количественного показателя мероприятия 1.2.3.</w:t>
      </w:r>
      <w:r w:rsidR="00754EE4" w:rsidRPr="00933E06">
        <w:rPr>
          <w:color w:val="000000" w:themeColor="text1"/>
          <w:sz w:val="28"/>
          <w:szCs w:val="28"/>
        </w:rPr>
        <w:t>2</w:t>
      </w:r>
      <w:r w:rsidR="00910BAC" w:rsidRPr="00933E06">
        <w:rPr>
          <w:color w:val="000000" w:themeColor="text1"/>
          <w:sz w:val="28"/>
          <w:szCs w:val="28"/>
        </w:rPr>
        <w:t xml:space="preserve">. </w:t>
      </w:r>
      <w:r w:rsidR="00910BAC" w:rsidRPr="00933E06">
        <w:rPr>
          <w:sz w:val="28"/>
          <w:szCs w:val="28"/>
        </w:rPr>
        <w:t>«</w:t>
      </w:r>
      <w:r w:rsidR="00754EE4" w:rsidRPr="00933E06">
        <w:rPr>
          <w:color w:val="000000"/>
          <w:sz w:val="28"/>
          <w:szCs w:val="28"/>
        </w:rPr>
        <w:t>Строительство и реконструкция светофорных объектов (светофоров</w:t>
      </w:r>
      <w:proofErr w:type="gramStart"/>
      <w:r w:rsidR="00754EE4" w:rsidRPr="00933E06">
        <w:rPr>
          <w:color w:val="000000"/>
          <w:sz w:val="28"/>
          <w:szCs w:val="28"/>
        </w:rPr>
        <w:t>),  оснащение</w:t>
      </w:r>
      <w:proofErr w:type="gramEnd"/>
      <w:r w:rsidR="00754EE4" w:rsidRPr="00933E06">
        <w:rPr>
          <w:color w:val="000000"/>
          <w:sz w:val="28"/>
          <w:szCs w:val="28"/>
        </w:rPr>
        <w:t xml:space="preserve"> действующих светодиодными линзами, детекторами, контролерами и звуком, в том числе проектно-изыскательские работы</w:t>
      </w:r>
      <w:r w:rsidR="00910BAC" w:rsidRPr="00933E06">
        <w:rPr>
          <w:sz w:val="28"/>
          <w:szCs w:val="28"/>
        </w:rPr>
        <w:t xml:space="preserve">» в 2018 году с </w:t>
      </w:r>
      <w:r w:rsidR="00BA7FEA" w:rsidRPr="00933E06">
        <w:rPr>
          <w:sz w:val="28"/>
          <w:szCs w:val="28"/>
        </w:rPr>
        <w:t>20</w:t>
      </w:r>
      <w:r w:rsidR="00754EE4" w:rsidRPr="00933E06">
        <w:rPr>
          <w:sz w:val="28"/>
          <w:szCs w:val="28"/>
        </w:rPr>
        <w:t>шт.</w:t>
      </w:r>
      <w:r w:rsidR="00910BAC" w:rsidRPr="00933E06">
        <w:rPr>
          <w:sz w:val="28"/>
          <w:szCs w:val="28"/>
        </w:rPr>
        <w:t xml:space="preserve"> до </w:t>
      </w:r>
      <w:r w:rsidR="00754EE4" w:rsidRPr="00933E06">
        <w:rPr>
          <w:sz w:val="28"/>
          <w:szCs w:val="28"/>
        </w:rPr>
        <w:t>2</w:t>
      </w:r>
      <w:r w:rsidR="000131F0" w:rsidRPr="00933E06">
        <w:rPr>
          <w:sz w:val="28"/>
          <w:szCs w:val="28"/>
        </w:rPr>
        <w:t>6</w:t>
      </w:r>
      <w:r w:rsidR="00754EE4" w:rsidRPr="00933E06">
        <w:rPr>
          <w:sz w:val="28"/>
          <w:szCs w:val="28"/>
        </w:rPr>
        <w:t>шт.</w:t>
      </w:r>
      <w:r w:rsidR="00910BAC" w:rsidRPr="00933E06">
        <w:rPr>
          <w:color w:val="000000" w:themeColor="text1"/>
          <w:sz w:val="28"/>
          <w:szCs w:val="28"/>
        </w:rPr>
        <w:t xml:space="preserve"> в результате переноса объекта строительст</w:t>
      </w:r>
      <w:r w:rsidR="00BF5C8C" w:rsidRPr="00933E06">
        <w:rPr>
          <w:color w:val="000000" w:themeColor="text1"/>
          <w:sz w:val="28"/>
          <w:szCs w:val="28"/>
        </w:rPr>
        <w:t>ва</w:t>
      </w:r>
      <w:r w:rsidR="000131F0" w:rsidRPr="00933E06">
        <w:rPr>
          <w:color w:val="000000" w:themeColor="text1"/>
          <w:sz w:val="28"/>
          <w:szCs w:val="28"/>
        </w:rPr>
        <w:t xml:space="preserve"> ГКУ НСО ТУАД</w:t>
      </w:r>
      <w:r w:rsidR="00BF5C8C" w:rsidRPr="00933E06">
        <w:rPr>
          <w:color w:val="000000" w:themeColor="text1"/>
          <w:sz w:val="28"/>
          <w:szCs w:val="28"/>
        </w:rPr>
        <w:t xml:space="preserve"> с 2017 года на 2018 год</w:t>
      </w:r>
      <w:r w:rsidR="000131F0" w:rsidRPr="00933E06">
        <w:rPr>
          <w:color w:val="000000" w:themeColor="text1"/>
          <w:sz w:val="28"/>
          <w:szCs w:val="28"/>
        </w:rPr>
        <w:t>,  а также в результате увеличения объемов строительства мэрией города Новосибирска</w:t>
      </w:r>
      <w:r w:rsidR="00BF5C8C" w:rsidRPr="00933E06">
        <w:rPr>
          <w:color w:val="000000" w:themeColor="text1"/>
          <w:sz w:val="28"/>
          <w:szCs w:val="28"/>
        </w:rPr>
        <w:t>;</w:t>
      </w:r>
    </w:p>
    <w:p w:rsidR="00A31800" w:rsidRPr="00933E06" w:rsidRDefault="001E7F37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3</w:t>
      </w:r>
      <w:r w:rsidR="00A31800" w:rsidRPr="00933E06">
        <w:rPr>
          <w:color w:val="000000" w:themeColor="text1"/>
          <w:sz w:val="28"/>
          <w:szCs w:val="28"/>
        </w:rPr>
        <w:t>) </w:t>
      </w:r>
      <w:r w:rsidR="00E97A79" w:rsidRPr="00933E06">
        <w:rPr>
          <w:color w:val="000000" w:themeColor="text1"/>
          <w:sz w:val="28"/>
          <w:szCs w:val="28"/>
        </w:rPr>
        <w:t>по мероприятию</w:t>
      </w:r>
      <w:r w:rsidR="00A31800" w:rsidRPr="00933E06">
        <w:rPr>
          <w:color w:val="000000" w:themeColor="text1"/>
          <w:sz w:val="28"/>
          <w:szCs w:val="28"/>
        </w:rPr>
        <w:t xml:space="preserve"> 1.2.3.3. </w:t>
      </w:r>
      <w:r w:rsidR="00A31800" w:rsidRPr="00933E06">
        <w:rPr>
          <w:sz w:val="28"/>
          <w:szCs w:val="28"/>
        </w:rPr>
        <w:t>«Создание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работы» -</w:t>
      </w:r>
      <w:r w:rsidR="00E97A79" w:rsidRPr="00933E06">
        <w:rPr>
          <w:sz w:val="28"/>
          <w:szCs w:val="28"/>
        </w:rPr>
        <w:t xml:space="preserve"> </w:t>
      </w:r>
      <w:r w:rsidR="0064749A" w:rsidRPr="00933E06">
        <w:rPr>
          <w:sz w:val="28"/>
          <w:szCs w:val="28"/>
        </w:rPr>
        <w:t xml:space="preserve">уточнено </w:t>
      </w:r>
      <w:r w:rsidR="00A31800" w:rsidRPr="00933E06">
        <w:rPr>
          <w:sz w:val="28"/>
          <w:szCs w:val="28"/>
        </w:rPr>
        <w:t>количест</w:t>
      </w:r>
      <w:r w:rsidR="0064749A" w:rsidRPr="00933E06">
        <w:rPr>
          <w:sz w:val="28"/>
          <w:szCs w:val="28"/>
        </w:rPr>
        <w:t>во</w:t>
      </w:r>
      <w:r w:rsidR="00A31800" w:rsidRPr="00933E06">
        <w:rPr>
          <w:sz w:val="28"/>
          <w:szCs w:val="28"/>
        </w:rPr>
        <w:t xml:space="preserve"> пешеходных переходов </w:t>
      </w:r>
      <w:r w:rsidR="0064749A" w:rsidRPr="00933E06">
        <w:rPr>
          <w:sz w:val="28"/>
          <w:szCs w:val="28"/>
        </w:rPr>
        <w:t>в результате</w:t>
      </w:r>
      <w:r w:rsidR="00A31800" w:rsidRPr="00933E06">
        <w:rPr>
          <w:sz w:val="28"/>
          <w:szCs w:val="28"/>
        </w:rPr>
        <w:t xml:space="preserve"> исключен</w:t>
      </w:r>
      <w:r w:rsidR="0064749A" w:rsidRPr="00933E06">
        <w:rPr>
          <w:sz w:val="28"/>
          <w:szCs w:val="28"/>
        </w:rPr>
        <w:t>ия</w:t>
      </w:r>
      <w:r w:rsidR="00A31800" w:rsidRPr="00933E06">
        <w:rPr>
          <w:sz w:val="28"/>
          <w:szCs w:val="28"/>
        </w:rPr>
        <w:t xml:space="preserve"> пешеходны</w:t>
      </w:r>
      <w:r w:rsidR="0064749A" w:rsidRPr="00933E06">
        <w:rPr>
          <w:sz w:val="28"/>
          <w:szCs w:val="28"/>
        </w:rPr>
        <w:t>х</w:t>
      </w:r>
      <w:r w:rsidR="00A31800" w:rsidRPr="00933E06">
        <w:rPr>
          <w:sz w:val="28"/>
          <w:szCs w:val="28"/>
        </w:rPr>
        <w:t xml:space="preserve"> переход</w:t>
      </w:r>
      <w:r w:rsidR="0064749A" w:rsidRPr="00933E06">
        <w:rPr>
          <w:sz w:val="28"/>
          <w:szCs w:val="28"/>
        </w:rPr>
        <w:t>ов</w:t>
      </w:r>
      <w:r w:rsidR="00A31800" w:rsidRPr="00933E06">
        <w:rPr>
          <w:sz w:val="28"/>
          <w:szCs w:val="28"/>
        </w:rPr>
        <w:t xml:space="preserve"> не соответствующи</w:t>
      </w:r>
      <w:r w:rsidR="0064749A" w:rsidRPr="00933E06">
        <w:rPr>
          <w:sz w:val="28"/>
          <w:szCs w:val="28"/>
        </w:rPr>
        <w:t>х</w:t>
      </w:r>
      <w:r w:rsidR="00A31800" w:rsidRPr="00933E06">
        <w:rPr>
          <w:sz w:val="28"/>
          <w:szCs w:val="28"/>
        </w:rPr>
        <w:t xml:space="preserve"> критериям отбора</w:t>
      </w:r>
      <w:r w:rsidR="0064749A" w:rsidRPr="00933E06">
        <w:rPr>
          <w:sz w:val="28"/>
          <w:szCs w:val="28"/>
        </w:rPr>
        <w:t xml:space="preserve"> (условие-прилегающие к общеобразовател</w:t>
      </w:r>
      <w:r w:rsidR="00706C10" w:rsidRPr="00933E06">
        <w:rPr>
          <w:sz w:val="28"/>
          <w:szCs w:val="28"/>
        </w:rPr>
        <w:t>ьным учреждениям);</w:t>
      </w:r>
      <w:r w:rsidR="007628AD" w:rsidRPr="00933E06">
        <w:rPr>
          <w:sz w:val="28"/>
          <w:szCs w:val="28"/>
        </w:rPr>
        <w:t xml:space="preserve"> </w:t>
      </w:r>
      <w:r w:rsidR="00544204" w:rsidRPr="00933E06">
        <w:rPr>
          <w:sz w:val="28"/>
          <w:szCs w:val="28"/>
        </w:rPr>
        <w:t>в 201</w:t>
      </w:r>
      <w:r w:rsidR="000131F0" w:rsidRPr="00933E06">
        <w:rPr>
          <w:sz w:val="28"/>
          <w:szCs w:val="28"/>
        </w:rPr>
        <w:t>8</w:t>
      </w:r>
      <w:r w:rsidR="00544204" w:rsidRPr="00933E06">
        <w:rPr>
          <w:sz w:val="28"/>
          <w:szCs w:val="28"/>
        </w:rPr>
        <w:t xml:space="preserve"> количество </w:t>
      </w:r>
      <w:r w:rsidR="000131F0" w:rsidRPr="00933E06">
        <w:rPr>
          <w:sz w:val="28"/>
          <w:szCs w:val="28"/>
        </w:rPr>
        <w:t>уменьшено</w:t>
      </w:r>
      <w:r w:rsidR="00544204" w:rsidRPr="00933E06">
        <w:rPr>
          <w:sz w:val="28"/>
          <w:szCs w:val="28"/>
        </w:rPr>
        <w:t xml:space="preserve"> с </w:t>
      </w:r>
      <w:r w:rsidR="000131F0" w:rsidRPr="00933E06">
        <w:rPr>
          <w:sz w:val="28"/>
          <w:szCs w:val="28"/>
        </w:rPr>
        <w:t>46</w:t>
      </w:r>
      <w:r w:rsidR="007628AD" w:rsidRPr="00933E06">
        <w:rPr>
          <w:sz w:val="28"/>
          <w:szCs w:val="28"/>
        </w:rPr>
        <w:t xml:space="preserve"> </w:t>
      </w:r>
      <w:r w:rsidR="00544204" w:rsidRPr="00933E06">
        <w:rPr>
          <w:sz w:val="28"/>
          <w:szCs w:val="28"/>
        </w:rPr>
        <w:t xml:space="preserve">шт. до </w:t>
      </w:r>
      <w:r w:rsidR="000131F0" w:rsidRPr="00933E06">
        <w:rPr>
          <w:sz w:val="28"/>
          <w:szCs w:val="28"/>
        </w:rPr>
        <w:t>37</w:t>
      </w:r>
      <w:r w:rsidR="007628AD" w:rsidRPr="00933E06">
        <w:rPr>
          <w:sz w:val="28"/>
          <w:szCs w:val="28"/>
        </w:rPr>
        <w:t xml:space="preserve"> </w:t>
      </w:r>
      <w:r w:rsidR="00544204" w:rsidRPr="00933E06">
        <w:rPr>
          <w:sz w:val="28"/>
          <w:szCs w:val="28"/>
        </w:rPr>
        <w:t>шт</w:t>
      </w:r>
      <w:r w:rsidR="00706C10" w:rsidRPr="00933E06">
        <w:rPr>
          <w:sz w:val="28"/>
          <w:szCs w:val="28"/>
        </w:rPr>
        <w:t>.</w:t>
      </w:r>
      <w:r w:rsidR="000131F0" w:rsidRPr="00933E06">
        <w:rPr>
          <w:sz w:val="28"/>
          <w:szCs w:val="28"/>
        </w:rPr>
        <w:t>, в 2019 году количество увеличено с 20шт. до 42шт.</w:t>
      </w:r>
      <w:r w:rsidR="00706C10" w:rsidRPr="00933E06">
        <w:rPr>
          <w:sz w:val="28"/>
          <w:szCs w:val="28"/>
        </w:rPr>
        <w:t xml:space="preserve"> (объемы необходимого финансирования на выполнение работ по мероприятию в 2019 году будут уточнены и скорректированы</w:t>
      </w:r>
      <w:r w:rsidR="00EB546E" w:rsidRPr="00933E06">
        <w:rPr>
          <w:sz w:val="28"/>
          <w:szCs w:val="28"/>
        </w:rPr>
        <w:t xml:space="preserve"> позднее</w:t>
      </w:r>
      <w:r w:rsidR="00706C10" w:rsidRPr="00933E06">
        <w:rPr>
          <w:sz w:val="28"/>
          <w:szCs w:val="28"/>
        </w:rPr>
        <w:t>)</w:t>
      </w:r>
      <w:r w:rsidR="00544204" w:rsidRPr="00933E06">
        <w:rPr>
          <w:sz w:val="28"/>
          <w:szCs w:val="28"/>
        </w:rPr>
        <w:t xml:space="preserve">, а  </w:t>
      </w:r>
      <w:r w:rsidR="0064749A" w:rsidRPr="00933E06">
        <w:rPr>
          <w:sz w:val="28"/>
          <w:szCs w:val="28"/>
        </w:rPr>
        <w:t>в</w:t>
      </w:r>
      <w:r w:rsidR="00A31800" w:rsidRPr="00933E06">
        <w:rPr>
          <w:sz w:val="28"/>
          <w:szCs w:val="28"/>
        </w:rPr>
        <w:t xml:space="preserve"> 2020 году количество уменьшено с 19 шт. до 0 шт.</w:t>
      </w:r>
      <w:r w:rsidR="00A31800" w:rsidRPr="00933E06">
        <w:rPr>
          <w:color w:val="000000" w:themeColor="text1"/>
          <w:sz w:val="28"/>
          <w:szCs w:val="28"/>
        </w:rPr>
        <w:t xml:space="preserve"> в результате завершения работ по выполнению мероприятия и обеспечению фактической потребности в </w:t>
      </w:r>
      <w:r w:rsidR="000131F0" w:rsidRPr="00933E06">
        <w:rPr>
          <w:color w:val="000000" w:themeColor="text1"/>
          <w:sz w:val="28"/>
          <w:szCs w:val="28"/>
        </w:rPr>
        <w:t>2018-</w:t>
      </w:r>
      <w:r w:rsidR="00A31800" w:rsidRPr="00933E06">
        <w:rPr>
          <w:color w:val="000000" w:themeColor="text1"/>
          <w:sz w:val="28"/>
          <w:szCs w:val="28"/>
        </w:rPr>
        <w:t>2019 год</w:t>
      </w:r>
      <w:r w:rsidR="000131F0" w:rsidRPr="00933E06">
        <w:rPr>
          <w:color w:val="000000" w:themeColor="text1"/>
          <w:sz w:val="28"/>
          <w:szCs w:val="28"/>
        </w:rPr>
        <w:t>ах</w:t>
      </w:r>
      <w:r w:rsidR="00A31800" w:rsidRPr="00933E06">
        <w:rPr>
          <w:color w:val="000000" w:themeColor="text1"/>
          <w:sz w:val="28"/>
          <w:szCs w:val="28"/>
        </w:rPr>
        <w:t>;</w:t>
      </w:r>
    </w:p>
    <w:p w:rsidR="00EA67E8" w:rsidRPr="00933E06" w:rsidRDefault="001E7F37" w:rsidP="00EA67E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4</w:t>
      </w:r>
      <w:r w:rsidR="00BF7B33" w:rsidRPr="00933E06">
        <w:rPr>
          <w:color w:val="000000" w:themeColor="text1"/>
          <w:sz w:val="28"/>
          <w:szCs w:val="28"/>
        </w:rPr>
        <w:t>) </w:t>
      </w:r>
      <w:r w:rsidR="00EA67E8" w:rsidRPr="00933E06">
        <w:rPr>
          <w:color w:val="000000" w:themeColor="text1"/>
          <w:sz w:val="28"/>
          <w:szCs w:val="28"/>
        </w:rPr>
        <w:t xml:space="preserve">изменение количественного показателя мероприятия 1.2.3.4. </w:t>
      </w:r>
      <w:r w:rsidR="00EA67E8" w:rsidRPr="00933E06">
        <w:rPr>
          <w:sz w:val="28"/>
          <w:szCs w:val="28"/>
        </w:rPr>
        <w:t>«Строительство тротуаров в рамках реконструкции участка автодороги, устройство недостающих тротуаров в рамках капитального ремонта участка автодороги, в том числе проектно-изыскательские работы» в 2019 году с 2,9 км до 3,8 км</w:t>
      </w:r>
      <w:r w:rsidR="00EA67E8" w:rsidRPr="00933E06">
        <w:rPr>
          <w:color w:val="000000" w:themeColor="text1"/>
          <w:sz w:val="28"/>
          <w:szCs w:val="28"/>
        </w:rPr>
        <w:t xml:space="preserve"> в связи по представлению органов УГИБДД ГУ МВД России по Новосибирской области по факту возникновения дорожно-транспортных происшествий, в 2020 году с 20,1км до 26,6 км по представлению органов УГИБДД ГУ МВД России по Новосибирской области по факту возникновения дорожно-транспортных происшествий и поручением Минтранса НСО;</w:t>
      </w:r>
    </w:p>
    <w:p w:rsidR="00EA67E8" w:rsidRPr="00933E06" w:rsidRDefault="001E7F37" w:rsidP="00EA67E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5</w:t>
      </w:r>
      <w:r w:rsidR="00EA67E8" w:rsidRPr="00933E06">
        <w:rPr>
          <w:color w:val="000000" w:themeColor="text1"/>
          <w:sz w:val="28"/>
          <w:szCs w:val="28"/>
        </w:rPr>
        <w:t xml:space="preserve">) изменение количественного показателя мероприятия 1.2.3.5. </w:t>
      </w:r>
      <w:r w:rsidR="00EA67E8" w:rsidRPr="00933E06">
        <w:rPr>
          <w:sz w:val="28"/>
          <w:szCs w:val="28"/>
        </w:rPr>
        <w:t xml:space="preserve">«Строительство остановочных пунктов в рамках реконструкции участка автодороги, обустройство </w:t>
      </w:r>
      <w:r w:rsidR="00EA67E8" w:rsidRPr="00933E06">
        <w:rPr>
          <w:sz w:val="28"/>
          <w:szCs w:val="28"/>
        </w:rPr>
        <w:lastRenderedPageBreak/>
        <w:t>остановочных пун</w:t>
      </w:r>
      <w:r w:rsidR="0042131C" w:rsidRPr="00933E06">
        <w:rPr>
          <w:sz w:val="28"/>
          <w:szCs w:val="28"/>
        </w:rPr>
        <w:t>к</w:t>
      </w:r>
      <w:r w:rsidR="00EA67E8" w:rsidRPr="00933E06">
        <w:rPr>
          <w:sz w:val="28"/>
          <w:szCs w:val="28"/>
        </w:rPr>
        <w:t xml:space="preserve">тов, устройство недостающих остановочных пунктов в рамках капитального ремонта участка автодороги, в том числе проектно-изыскательские работы» </w:t>
      </w:r>
      <w:r w:rsidR="0042131C" w:rsidRPr="00933E06">
        <w:rPr>
          <w:sz w:val="28"/>
          <w:szCs w:val="28"/>
        </w:rPr>
        <w:t xml:space="preserve">в 2018 году с 2,0 до 0,0 шт. в связи с переносом объектов строительства на 2019 год, </w:t>
      </w:r>
      <w:r w:rsidR="00EA67E8" w:rsidRPr="00933E06">
        <w:rPr>
          <w:sz w:val="28"/>
          <w:szCs w:val="28"/>
        </w:rPr>
        <w:t xml:space="preserve">в 2019 году с </w:t>
      </w:r>
      <w:r w:rsidR="0042131C" w:rsidRPr="00933E06">
        <w:rPr>
          <w:sz w:val="28"/>
          <w:szCs w:val="28"/>
        </w:rPr>
        <w:t>8шт.</w:t>
      </w:r>
      <w:r w:rsidR="00EA67E8" w:rsidRPr="00933E06">
        <w:rPr>
          <w:sz w:val="28"/>
          <w:szCs w:val="28"/>
        </w:rPr>
        <w:t xml:space="preserve"> до </w:t>
      </w:r>
      <w:r w:rsidR="0042131C" w:rsidRPr="00933E06">
        <w:rPr>
          <w:sz w:val="28"/>
          <w:szCs w:val="28"/>
        </w:rPr>
        <w:t>11шт.</w:t>
      </w:r>
      <w:r w:rsidR="00EA67E8" w:rsidRPr="00933E06">
        <w:rPr>
          <w:color w:val="000000" w:themeColor="text1"/>
          <w:sz w:val="28"/>
          <w:szCs w:val="28"/>
        </w:rPr>
        <w:t xml:space="preserve"> в связи </w:t>
      </w:r>
      <w:r w:rsidR="0042131C" w:rsidRPr="00933E06">
        <w:rPr>
          <w:color w:val="000000" w:themeColor="text1"/>
          <w:sz w:val="28"/>
          <w:szCs w:val="28"/>
        </w:rPr>
        <w:t>с переносом объектов строительства с 2018 года на 2019 год</w:t>
      </w:r>
      <w:r w:rsidR="00E719EE" w:rsidRPr="00933E06">
        <w:rPr>
          <w:color w:val="000000" w:themeColor="text1"/>
          <w:sz w:val="28"/>
          <w:szCs w:val="28"/>
        </w:rPr>
        <w:t xml:space="preserve"> и включение объекта в целях ликвидации объектов незавершенного строительства;</w:t>
      </w:r>
    </w:p>
    <w:p w:rsidR="00EA67E8" w:rsidRPr="00933E06" w:rsidRDefault="001E7F37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6</w:t>
      </w:r>
      <w:r w:rsidR="00E719EE" w:rsidRPr="00933E06">
        <w:rPr>
          <w:color w:val="000000" w:themeColor="text1"/>
          <w:sz w:val="28"/>
          <w:szCs w:val="28"/>
        </w:rPr>
        <w:t xml:space="preserve">) изменение количественного показателя мероприятия 1.2.3.10. </w:t>
      </w:r>
      <w:r w:rsidR="00E719EE" w:rsidRPr="00933E06">
        <w:rPr>
          <w:sz w:val="28"/>
          <w:szCs w:val="28"/>
        </w:rPr>
        <w:t xml:space="preserve">«Устройство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работы» в 2019 году </w:t>
      </w:r>
      <w:r w:rsidR="002228B5" w:rsidRPr="00933E06">
        <w:rPr>
          <w:sz w:val="28"/>
          <w:szCs w:val="28"/>
        </w:rPr>
        <w:t xml:space="preserve">увеличение </w:t>
      </w:r>
      <w:r w:rsidR="00E719EE" w:rsidRPr="00933E06">
        <w:rPr>
          <w:sz w:val="28"/>
          <w:szCs w:val="28"/>
        </w:rPr>
        <w:t xml:space="preserve">с 4,5км до 5,5км </w:t>
      </w:r>
      <w:r w:rsidR="002228B5" w:rsidRPr="00933E06">
        <w:rPr>
          <w:color w:val="000000" w:themeColor="text1"/>
          <w:sz w:val="28"/>
          <w:szCs w:val="28"/>
        </w:rPr>
        <w:t>в связи с вынесением представления</w:t>
      </w:r>
      <w:r w:rsidR="00E719EE" w:rsidRPr="00933E06">
        <w:rPr>
          <w:color w:val="000000" w:themeColor="text1"/>
          <w:sz w:val="28"/>
          <w:szCs w:val="28"/>
        </w:rPr>
        <w:t xml:space="preserve"> органов УГИБДД ГУ МВД России по Новосибирской области по факту возникновения дорожно-транспортных происшествий</w:t>
      </w:r>
      <w:r w:rsidR="002228B5" w:rsidRPr="00933E06">
        <w:rPr>
          <w:sz w:val="28"/>
          <w:szCs w:val="28"/>
        </w:rPr>
        <w:t xml:space="preserve">, в 2020 году с 24,2 км до 30,7 км </w:t>
      </w:r>
      <w:r w:rsidR="002228B5" w:rsidRPr="00933E06">
        <w:rPr>
          <w:color w:val="000000" w:themeColor="text1"/>
          <w:sz w:val="28"/>
          <w:szCs w:val="28"/>
        </w:rPr>
        <w:t>в связи с вынесением  представления органов УГИБДД ГУ МВД России по Новосибирской области по факту возникновения дорожно-транспортных происшествий</w:t>
      </w:r>
      <w:r w:rsidR="002228B5" w:rsidRPr="00933E06">
        <w:rPr>
          <w:sz w:val="28"/>
          <w:szCs w:val="28"/>
        </w:rPr>
        <w:t>;</w:t>
      </w:r>
    </w:p>
    <w:p w:rsidR="00754EE4" w:rsidRPr="00933E06" w:rsidRDefault="001E7F37" w:rsidP="00754EE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7</w:t>
      </w:r>
      <w:r w:rsidR="00754EE4" w:rsidRPr="00933E06">
        <w:rPr>
          <w:color w:val="000000" w:themeColor="text1"/>
          <w:sz w:val="28"/>
          <w:szCs w:val="28"/>
        </w:rPr>
        <w:t>) увеличение количественного показателя мероприятия 1.2.3.1</w:t>
      </w:r>
      <w:r w:rsidR="002228B5" w:rsidRPr="00933E06">
        <w:rPr>
          <w:color w:val="000000" w:themeColor="text1"/>
          <w:sz w:val="28"/>
          <w:szCs w:val="28"/>
        </w:rPr>
        <w:t>3</w:t>
      </w:r>
      <w:r w:rsidR="00754EE4" w:rsidRPr="00933E06">
        <w:rPr>
          <w:color w:val="000000" w:themeColor="text1"/>
          <w:sz w:val="28"/>
          <w:szCs w:val="28"/>
        </w:rPr>
        <w:t xml:space="preserve">. </w:t>
      </w:r>
      <w:r w:rsidR="00754EE4" w:rsidRPr="00933E06">
        <w:rPr>
          <w:sz w:val="28"/>
          <w:szCs w:val="28"/>
        </w:rPr>
        <w:t>«</w:t>
      </w:r>
      <w:r w:rsidR="002228B5" w:rsidRPr="00933E06">
        <w:rPr>
          <w:sz w:val="28"/>
          <w:szCs w:val="28"/>
        </w:rPr>
        <w:t>Разметка автомобильных дорог, в том числе приемочный контроль</w:t>
      </w:r>
      <w:r w:rsidR="00754EE4" w:rsidRPr="00933E06">
        <w:rPr>
          <w:sz w:val="28"/>
          <w:szCs w:val="28"/>
        </w:rPr>
        <w:t xml:space="preserve">» в 2018 году с </w:t>
      </w:r>
      <w:r w:rsidR="002228B5" w:rsidRPr="00933E06">
        <w:rPr>
          <w:sz w:val="28"/>
          <w:szCs w:val="28"/>
        </w:rPr>
        <w:t>2</w:t>
      </w:r>
      <w:r w:rsidR="00CC0A5D" w:rsidRPr="00933E06">
        <w:rPr>
          <w:sz w:val="28"/>
          <w:szCs w:val="28"/>
        </w:rPr>
        <w:t> </w:t>
      </w:r>
      <w:r w:rsidR="002228B5" w:rsidRPr="00933E06">
        <w:rPr>
          <w:sz w:val="28"/>
          <w:szCs w:val="28"/>
        </w:rPr>
        <w:t>786</w:t>
      </w:r>
      <w:r w:rsidR="00754EE4" w:rsidRPr="00933E06">
        <w:rPr>
          <w:sz w:val="28"/>
          <w:szCs w:val="28"/>
        </w:rPr>
        <w:t xml:space="preserve"> км до </w:t>
      </w:r>
      <w:r w:rsidR="002228B5" w:rsidRPr="00933E06">
        <w:rPr>
          <w:sz w:val="28"/>
          <w:szCs w:val="28"/>
        </w:rPr>
        <w:t>2</w:t>
      </w:r>
      <w:r w:rsidR="00CC0A5D" w:rsidRPr="00933E06">
        <w:rPr>
          <w:sz w:val="28"/>
          <w:szCs w:val="28"/>
        </w:rPr>
        <w:t> </w:t>
      </w:r>
      <w:r w:rsidR="002228B5" w:rsidRPr="00933E06">
        <w:rPr>
          <w:sz w:val="28"/>
          <w:szCs w:val="28"/>
        </w:rPr>
        <w:t>886</w:t>
      </w:r>
      <w:r w:rsidR="00754EE4" w:rsidRPr="00933E06">
        <w:rPr>
          <w:sz w:val="28"/>
          <w:szCs w:val="28"/>
        </w:rPr>
        <w:t xml:space="preserve"> км</w:t>
      </w:r>
      <w:r w:rsidR="00754EE4" w:rsidRPr="00933E06">
        <w:rPr>
          <w:color w:val="000000" w:themeColor="text1"/>
          <w:sz w:val="28"/>
          <w:szCs w:val="28"/>
        </w:rPr>
        <w:t xml:space="preserve"> </w:t>
      </w:r>
      <w:r w:rsidR="002228B5" w:rsidRPr="00933E06">
        <w:rPr>
          <w:color w:val="000000" w:themeColor="text1"/>
          <w:sz w:val="28"/>
          <w:szCs w:val="28"/>
        </w:rPr>
        <w:t xml:space="preserve">в связи с исполнением судебных решений </w:t>
      </w:r>
      <w:r w:rsidR="00F76722" w:rsidRPr="00933E06">
        <w:rPr>
          <w:color w:val="000000" w:themeColor="text1"/>
          <w:sz w:val="28"/>
          <w:szCs w:val="28"/>
        </w:rPr>
        <w:t>(</w:t>
      </w:r>
      <w:r w:rsidR="002228B5" w:rsidRPr="00933E06">
        <w:rPr>
          <w:color w:val="000000" w:themeColor="text1"/>
          <w:sz w:val="28"/>
          <w:szCs w:val="28"/>
        </w:rPr>
        <w:t>предписани</w:t>
      </w:r>
      <w:r w:rsidR="00F76722" w:rsidRPr="00933E06">
        <w:rPr>
          <w:color w:val="000000" w:themeColor="text1"/>
          <w:sz w:val="28"/>
          <w:szCs w:val="28"/>
        </w:rPr>
        <w:t>я</w:t>
      </w:r>
      <w:r w:rsidR="002228B5" w:rsidRPr="00933E06">
        <w:rPr>
          <w:color w:val="000000" w:themeColor="text1"/>
          <w:sz w:val="28"/>
          <w:szCs w:val="28"/>
        </w:rPr>
        <w:t xml:space="preserve"> органов УГИБДД ГУ МВД России по Новосибирской области</w:t>
      </w:r>
      <w:r w:rsidR="00F76722" w:rsidRPr="00933E06">
        <w:rPr>
          <w:color w:val="000000" w:themeColor="text1"/>
          <w:sz w:val="28"/>
          <w:szCs w:val="28"/>
        </w:rPr>
        <w:t>);</w:t>
      </w:r>
    </w:p>
    <w:p w:rsidR="00F76722" w:rsidRPr="00933E06" w:rsidRDefault="001E7F37" w:rsidP="00F767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8</w:t>
      </w:r>
      <w:r w:rsidR="00F76722" w:rsidRPr="00933E06">
        <w:rPr>
          <w:color w:val="000000" w:themeColor="text1"/>
          <w:sz w:val="28"/>
          <w:szCs w:val="28"/>
        </w:rPr>
        <w:t xml:space="preserve">) увеличение количественного показателя мероприятия 1.2.3.14. </w:t>
      </w:r>
      <w:r w:rsidR="00F76722" w:rsidRPr="00933E06">
        <w:rPr>
          <w:sz w:val="28"/>
          <w:szCs w:val="28"/>
        </w:rPr>
        <w:t>«Устройство новых и замена несоответствующих ГОСТу барьерных, осевых и пешеходных ограждений, в том числе проектно-изыскательские работы» в 2018 году с 0,3км до 1,3км</w:t>
      </w:r>
      <w:r w:rsidR="00F76722" w:rsidRPr="00933E06">
        <w:rPr>
          <w:color w:val="000000" w:themeColor="text1"/>
          <w:sz w:val="28"/>
          <w:szCs w:val="28"/>
        </w:rPr>
        <w:t xml:space="preserve"> в связи с включением объекта 2017 года и оплатой выполненных в 2017 году работ по решению Седьмого арбитражного апелляционного суда от 13.04.2018г. по делу №А45-32174/2017;</w:t>
      </w:r>
    </w:p>
    <w:p w:rsidR="006A721A" w:rsidRPr="00933E06" w:rsidRDefault="00833124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6</w:t>
      </w:r>
      <w:r w:rsidR="00983DA5" w:rsidRPr="00933E06">
        <w:rPr>
          <w:color w:val="000000" w:themeColor="text1"/>
          <w:sz w:val="28"/>
          <w:szCs w:val="28"/>
        </w:rPr>
        <w:t>. Учитывая рекомендации Минэкономразвития Новосибирской области, указанные в письм</w:t>
      </w:r>
      <w:r w:rsidR="006A721A" w:rsidRPr="00933E06">
        <w:rPr>
          <w:color w:val="000000" w:themeColor="text1"/>
          <w:sz w:val="28"/>
          <w:szCs w:val="28"/>
        </w:rPr>
        <w:t>е</w:t>
      </w:r>
      <w:r w:rsidR="00983DA5" w:rsidRPr="00933E06">
        <w:rPr>
          <w:color w:val="000000" w:themeColor="text1"/>
          <w:sz w:val="28"/>
          <w:szCs w:val="28"/>
        </w:rPr>
        <w:t xml:space="preserve"> от </w:t>
      </w:r>
      <w:r w:rsidR="006A721A" w:rsidRPr="00933E06">
        <w:rPr>
          <w:color w:val="000000" w:themeColor="text1"/>
          <w:sz w:val="28"/>
          <w:szCs w:val="28"/>
        </w:rPr>
        <w:t>12.04.2018</w:t>
      </w:r>
      <w:r w:rsidR="00983DA5" w:rsidRPr="00933E06">
        <w:rPr>
          <w:color w:val="000000" w:themeColor="text1"/>
          <w:sz w:val="28"/>
          <w:szCs w:val="28"/>
        </w:rPr>
        <w:t xml:space="preserve"> №</w:t>
      </w:r>
      <w:r w:rsidR="00983DA5" w:rsidRPr="00933E06">
        <w:rPr>
          <w:sz w:val="28"/>
          <w:szCs w:val="28"/>
        </w:rPr>
        <w:t> </w:t>
      </w:r>
      <w:r w:rsidR="006A721A" w:rsidRPr="00933E06">
        <w:rPr>
          <w:sz w:val="28"/>
          <w:szCs w:val="28"/>
        </w:rPr>
        <w:t>1565-19/8-Вн</w:t>
      </w:r>
      <w:r w:rsidR="00983DA5" w:rsidRPr="00933E06">
        <w:rPr>
          <w:sz w:val="28"/>
          <w:szCs w:val="28"/>
        </w:rPr>
        <w:t>,</w:t>
      </w:r>
      <w:r w:rsidR="00983DA5" w:rsidRPr="00933E06">
        <w:rPr>
          <w:color w:val="000000" w:themeColor="text1"/>
          <w:sz w:val="28"/>
          <w:szCs w:val="28"/>
        </w:rPr>
        <w:t xml:space="preserve"> произведена корректировка </w:t>
      </w:r>
      <w:r w:rsidR="00941171" w:rsidRPr="00933E06">
        <w:rPr>
          <w:color w:val="000000" w:themeColor="text1"/>
          <w:sz w:val="28"/>
          <w:szCs w:val="28"/>
        </w:rPr>
        <w:t xml:space="preserve">плановых значений </w:t>
      </w:r>
      <w:r w:rsidR="00983DA5" w:rsidRPr="00933E06">
        <w:rPr>
          <w:color w:val="000000" w:themeColor="text1"/>
          <w:sz w:val="28"/>
          <w:szCs w:val="28"/>
        </w:rPr>
        <w:t>целев</w:t>
      </w:r>
      <w:r w:rsidR="006A721A" w:rsidRPr="00933E06">
        <w:rPr>
          <w:color w:val="000000" w:themeColor="text1"/>
          <w:sz w:val="28"/>
          <w:szCs w:val="28"/>
        </w:rPr>
        <w:t>ых</w:t>
      </w:r>
      <w:r w:rsidR="00983DA5" w:rsidRPr="00933E06">
        <w:rPr>
          <w:color w:val="000000" w:themeColor="text1"/>
          <w:sz w:val="28"/>
          <w:szCs w:val="28"/>
        </w:rPr>
        <w:t xml:space="preserve"> индикатор</w:t>
      </w:r>
      <w:r w:rsidR="006A721A" w:rsidRPr="00933E06">
        <w:rPr>
          <w:color w:val="000000" w:themeColor="text1"/>
          <w:sz w:val="28"/>
          <w:szCs w:val="28"/>
        </w:rPr>
        <w:t>ов:</w:t>
      </w:r>
    </w:p>
    <w:p w:rsidR="006A721A" w:rsidRPr="00933E06" w:rsidRDefault="00B46980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 xml:space="preserve">- </w:t>
      </w:r>
      <w:r w:rsidR="00F00772" w:rsidRPr="00933E06">
        <w:rPr>
          <w:color w:val="000000" w:themeColor="text1"/>
          <w:sz w:val="28"/>
          <w:szCs w:val="28"/>
        </w:rPr>
        <w:t>№ 1 «Т</w:t>
      </w:r>
      <w:r w:rsidR="006A721A" w:rsidRPr="00933E06">
        <w:rPr>
          <w:color w:val="000000" w:themeColor="text1"/>
          <w:sz w:val="28"/>
          <w:szCs w:val="28"/>
        </w:rPr>
        <w:t>ранспортный риск (количество лиц погибших в результате ДТП, на 10 тыс. единиц транспорта)</w:t>
      </w:r>
      <w:r w:rsidR="00F00772" w:rsidRPr="00933E06">
        <w:rPr>
          <w:color w:val="000000" w:themeColor="text1"/>
          <w:sz w:val="28"/>
          <w:szCs w:val="28"/>
        </w:rPr>
        <w:t>»</w:t>
      </w:r>
      <w:r w:rsidR="00BA136F" w:rsidRPr="00933E06">
        <w:rPr>
          <w:color w:val="000000" w:themeColor="text1"/>
          <w:sz w:val="28"/>
          <w:szCs w:val="28"/>
        </w:rPr>
        <w:t xml:space="preserve">. </w:t>
      </w:r>
      <w:r w:rsidR="00DB0D60" w:rsidRPr="00933E06">
        <w:rPr>
          <w:color w:val="000000" w:themeColor="text1"/>
          <w:sz w:val="28"/>
          <w:szCs w:val="28"/>
        </w:rPr>
        <w:t>По итогам 2017 года значение целевого индикатора выполнено на 123,8</w:t>
      </w:r>
      <w:r w:rsidR="00CE15DE" w:rsidRPr="00933E06">
        <w:rPr>
          <w:color w:val="000000" w:themeColor="text1"/>
          <w:sz w:val="28"/>
          <w:szCs w:val="28"/>
        </w:rPr>
        <w:t>1</w:t>
      </w:r>
      <w:r w:rsidR="00DB0D60" w:rsidRPr="00933E06">
        <w:rPr>
          <w:color w:val="000000" w:themeColor="text1"/>
          <w:sz w:val="28"/>
          <w:szCs w:val="28"/>
        </w:rPr>
        <w:t>%, то есть сохраняется положительная динамика при определении фактического значения, что позволяет установить значение целевого индикатора в сторону улучшения</w:t>
      </w:r>
      <w:r w:rsidR="006A721A" w:rsidRPr="00933E06">
        <w:rPr>
          <w:color w:val="000000" w:themeColor="text1"/>
          <w:sz w:val="28"/>
          <w:szCs w:val="28"/>
        </w:rPr>
        <w:t>;</w:t>
      </w:r>
    </w:p>
    <w:p w:rsidR="00B23222" w:rsidRPr="00933E06" w:rsidRDefault="00976582" w:rsidP="00B2322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- </w:t>
      </w:r>
      <w:r w:rsidR="00F00772" w:rsidRPr="00933E06">
        <w:rPr>
          <w:color w:val="000000" w:themeColor="text1"/>
          <w:sz w:val="28"/>
          <w:szCs w:val="28"/>
        </w:rPr>
        <w:t>№ 2 «С</w:t>
      </w:r>
      <w:r w:rsidR="006A721A" w:rsidRPr="00933E06">
        <w:rPr>
          <w:color w:val="000000" w:themeColor="text1"/>
          <w:sz w:val="28"/>
          <w:szCs w:val="28"/>
        </w:rPr>
        <w:t>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</w:r>
      <w:r w:rsidR="00F00772" w:rsidRPr="00933E06">
        <w:rPr>
          <w:color w:val="000000" w:themeColor="text1"/>
          <w:sz w:val="28"/>
          <w:szCs w:val="28"/>
        </w:rPr>
        <w:t>»</w:t>
      </w:r>
      <w:r w:rsidR="00DB0D60" w:rsidRPr="00933E06">
        <w:rPr>
          <w:color w:val="000000" w:themeColor="text1"/>
          <w:sz w:val="28"/>
          <w:szCs w:val="28"/>
        </w:rPr>
        <w:t>. По итогам 2017 года значение целевого индикатора выполнено на 1</w:t>
      </w:r>
      <w:r w:rsidR="00CE15DE" w:rsidRPr="00933E06">
        <w:rPr>
          <w:color w:val="000000" w:themeColor="text1"/>
          <w:sz w:val="28"/>
          <w:szCs w:val="28"/>
        </w:rPr>
        <w:t>20</w:t>
      </w:r>
      <w:r w:rsidR="00DB0D60" w:rsidRPr="00933E06">
        <w:rPr>
          <w:color w:val="000000" w:themeColor="text1"/>
          <w:sz w:val="28"/>
          <w:szCs w:val="28"/>
        </w:rPr>
        <w:t>,</w:t>
      </w:r>
      <w:r w:rsidR="00CE15DE" w:rsidRPr="00933E06">
        <w:rPr>
          <w:color w:val="000000" w:themeColor="text1"/>
          <w:sz w:val="28"/>
          <w:szCs w:val="28"/>
        </w:rPr>
        <w:t>25</w:t>
      </w:r>
      <w:r w:rsidR="00DB0D60" w:rsidRPr="00933E06">
        <w:rPr>
          <w:color w:val="000000" w:themeColor="text1"/>
          <w:sz w:val="28"/>
          <w:szCs w:val="28"/>
        </w:rPr>
        <w:t>%, то есть сохраняется положительная динамика при определении фактического значения, что позволяет установить значение целевого индикатора в сторону улучшения</w:t>
      </w:r>
      <w:r w:rsidR="00B23222" w:rsidRPr="00933E06">
        <w:rPr>
          <w:color w:val="000000" w:themeColor="text1"/>
          <w:sz w:val="28"/>
          <w:szCs w:val="28"/>
        </w:rPr>
        <w:t xml:space="preserve">, а также в связи с поставленной в Указе Президента РФ от 07.05.2018 № 204 задачей по </w:t>
      </w:r>
      <w:r w:rsidR="00B23222" w:rsidRPr="00933E06">
        <w:rPr>
          <w:sz w:val="28"/>
          <w:szCs w:val="28"/>
        </w:rPr>
        <w:t>снижению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F71E48" w:rsidRPr="00933E06" w:rsidRDefault="00F71E48" w:rsidP="00F71E4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- №</w:t>
      </w:r>
      <w:r w:rsidRPr="00933E06">
        <w:rPr>
          <w:sz w:val="28"/>
          <w:szCs w:val="28"/>
        </w:rPr>
        <w:t>3 «</w:t>
      </w:r>
      <w:r w:rsidR="00141328" w:rsidRPr="00933E06">
        <w:rPr>
          <w:sz w:val="28"/>
          <w:szCs w:val="28"/>
        </w:rPr>
        <w:t>Сокращение количества лиц, погибших в результате ДТП (по сравнению с 2013 годом)</w:t>
      </w:r>
      <w:r w:rsidRPr="00933E06">
        <w:rPr>
          <w:sz w:val="28"/>
          <w:szCs w:val="28"/>
        </w:rPr>
        <w:t>».</w:t>
      </w:r>
      <w:r w:rsidRPr="00933E06">
        <w:rPr>
          <w:color w:val="000000" w:themeColor="text1"/>
          <w:sz w:val="28"/>
          <w:szCs w:val="28"/>
        </w:rPr>
        <w:t xml:space="preserve"> По итогам 2017 года значение целевого индикатора выполнено на </w:t>
      </w:r>
      <w:r w:rsidRPr="00933E06">
        <w:rPr>
          <w:color w:val="000000" w:themeColor="text1"/>
          <w:sz w:val="28"/>
          <w:szCs w:val="28"/>
        </w:rPr>
        <w:lastRenderedPageBreak/>
        <w:t>126,87%, то есть сохраняется положительная динамика при определении фактического значения, что позволяет установить значение целевого индикатора в сторону улучшения;</w:t>
      </w:r>
    </w:p>
    <w:p w:rsidR="002D137E" w:rsidRPr="00933E06" w:rsidRDefault="00B46980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 xml:space="preserve">- </w:t>
      </w:r>
      <w:r w:rsidR="00F00772" w:rsidRPr="00933E06">
        <w:rPr>
          <w:color w:val="000000" w:themeColor="text1"/>
          <w:sz w:val="28"/>
          <w:szCs w:val="28"/>
        </w:rPr>
        <w:t>№ 5 «С</w:t>
      </w:r>
      <w:r w:rsidR="006A721A" w:rsidRPr="00933E06">
        <w:rPr>
          <w:color w:val="000000" w:themeColor="text1"/>
          <w:sz w:val="28"/>
          <w:szCs w:val="28"/>
        </w:rPr>
        <w:t xml:space="preserve">окращение количества ДТП </w:t>
      </w:r>
      <w:r w:rsidR="00ED2156" w:rsidRPr="00933E06">
        <w:rPr>
          <w:color w:val="000000" w:themeColor="text1"/>
          <w:sz w:val="28"/>
          <w:szCs w:val="28"/>
        </w:rPr>
        <w:t xml:space="preserve">с пострадавшими </w:t>
      </w:r>
      <w:r w:rsidR="006A721A" w:rsidRPr="00933E06">
        <w:rPr>
          <w:color w:val="000000" w:themeColor="text1"/>
          <w:sz w:val="28"/>
          <w:szCs w:val="28"/>
        </w:rPr>
        <w:t>(по сравнению с 2013 годом)</w:t>
      </w:r>
      <w:r w:rsidR="00F00772" w:rsidRPr="00933E06">
        <w:rPr>
          <w:color w:val="000000" w:themeColor="text1"/>
          <w:sz w:val="28"/>
          <w:szCs w:val="28"/>
        </w:rPr>
        <w:t>»</w:t>
      </w:r>
      <w:r w:rsidR="00E13657" w:rsidRPr="00933E06">
        <w:rPr>
          <w:color w:val="000000" w:themeColor="text1"/>
          <w:sz w:val="28"/>
          <w:szCs w:val="28"/>
        </w:rPr>
        <w:t xml:space="preserve">. </w:t>
      </w:r>
    </w:p>
    <w:p w:rsidR="002D137E" w:rsidRPr="00933E06" w:rsidRDefault="002D137E" w:rsidP="002D137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Задачи, поставленные в бюджетном послании Президенту РФ Федеральному собранию РФ от 01.03.2018 по повышению безопасности на дорогах и снижению смертности в результате ДТП были учтены в Программе, но в связи с тем, что фактически</w:t>
      </w:r>
      <w:r w:rsidR="007A5E63" w:rsidRPr="00933E06">
        <w:rPr>
          <w:color w:val="000000" w:themeColor="text1"/>
          <w:sz w:val="28"/>
          <w:szCs w:val="28"/>
        </w:rPr>
        <w:t>е</w:t>
      </w:r>
      <w:r w:rsidRPr="00933E06">
        <w:rPr>
          <w:color w:val="000000" w:themeColor="text1"/>
          <w:sz w:val="28"/>
          <w:szCs w:val="28"/>
        </w:rPr>
        <w:t xml:space="preserve"> значени</w:t>
      </w:r>
      <w:r w:rsidR="007A5E63" w:rsidRPr="00933E06">
        <w:rPr>
          <w:color w:val="000000" w:themeColor="text1"/>
          <w:sz w:val="28"/>
          <w:szCs w:val="28"/>
        </w:rPr>
        <w:t>я</w:t>
      </w:r>
      <w:r w:rsidRPr="00933E06">
        <w:rPr>
          <w:color w:val="000000" w:themeColor="text1"/>
          <w:sz w:val="28"/>
          <w:szCs w:val="28"/>
        </w:rPr>
        <w:t xml:space="preserve"> индикатора на </w:t>
      </w:r>
      <w:proofErr w:type="gramStart"/>
      <w:r w:rsidRPr="00933E06">
        <w:rPr>
          <w:color w:val="000000" w:themeColor="text1"/>
          <w:sz w:val="28"/>
          <w:szCs w:val="28"/>
        </w:rPr>
        <w:t>протяжении  201</w:t>
      </w:r>
      <w:r w:rsidR="007A5E63" w:rsidRPr="00933E06">
        <w:rPr>
          <w:color w:val="000000" w:themeColor="text1"/>
          <w:sz w:val="28"/>
          <w:szCs w:val="28"/>
        </w:rPr>
        <w:t>6</w:t>
      </w:r>
      <w:proofErr w:type="gramEnd"/>
      <w:r w:rsidRPr="00933E06">
        <w:rPr>
          <w:color w:val="000000" w:themeColor="text1"/>
          <w:sz w:val="28"/>
          <w:szCs w:val="28"/>
        </w:rPr>
        <w:t>-2017 годы</w:t>
      </w:r>
      <w:r w:rsidR="007A5E63" w:rsidRPr="00933E06">
        <w:rPr>
          <w:color w:val="000000" w:themeColor="text1"/>
          <w:sz w:val="28"/>
          <w:szCs w:val="28"/>
        </w:rPr>
        <w:t xml:space="preserve"> значительно не достигают уровня плановых значений</w:t>
      </w:r>
      <w:r w:rsidRPr="00933E06">
        <w:rPr>
          <w:color w:val="000000" w:themeColor="text1"/>
          <w:sz w:val="28"/>
          <w:szCs w:val="28"/>
        </w:rPr>
        <w:t xml:space="preserve">, плановые значения на период 2018-2020 годов были скорректированы. </w:t>
      </w:r>
    </w:p>
    <w:p w:rsidR="002D137E" w:rsidRPr="00933E06" w:rsidRDefault="002D137E" w:rsidP="002D137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 xml:space="preserve">Нормативно-правовые документы федерального уровня – Транспортная стратегия Российской Федерации на период до 2030 года, утвержденная распоряжением Правительства РФ от 22.11.2008 № 1734-р, устанавливает цели и направления стратегического планирования на долгосрочную перспективу и не содержит определенных количественных показателей целевых индикаторов в сфере повышения уровня безопасности транспортной системы для субъектов Российской Федерации. </w:t>
      </w:r>
    </w:p>
    <w:p w:rsidR="00D977F9" w:rsidRPr="00933E06" w:rsidRDefault="00E13657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 xml:space="preserve">Плановое значение </w:t>
      </w:r>
      <w:proofErr w:type="gramStart"/>
      <w:r w:rsidRPr="00933E06">
        <w:rPr>
          <w:color w:val="000000" w:themeColor="text1"/>
          <w:sz w:val="28"/>
          <w:szCs w:val="28"/>
        </w:rPr>
        <w:t>целевого  индикатора</w:t>
      </w:r>
      <w:proofErr w:type="gramEnd"/>
      <w:r w:rsidRPr="00933E06">
        <w:rPr>
          <w:color w:val="000000" w:themeColor="text1"/>
          <w:sz w:val="28"/>
          <w:szCs w:val="28"/>
        </w:rPr>
        <w:t xml:space="preserve"> на 201</w:t>
      </w:r>
      <w:r w:rsidR="00F25DEB" w:rsidRPr="00933E06">
        <w:rPr>
          <w:color w:val="000000" w:themeColor="text1"/>
          <w:sz w:val="28"/>
          <w:szCs w:val="28"/>
        </w:rPr>
        <w:t>8</w:t>
      </w:r>
      <w:r w:rsidRPr="00933E06">
        <w:rPr>
          <w:color w:val="000000" w:themeColor="text1"/>
          <w:sz w:val="28"/>
          <w:szCs w:val="28"/>
        </w:rPr>
        <w:t>-20</w:t>
      </w:r>
      <w:r w:rsidR="00F25DEB" w:rsidRPr="00933E06">
        <w:rPr>
          <w:color w:val="000000" w:themeColor="text1"/>
          <w:sz w:val="28"/>
          <w:szCs w:val="28"/>
        </w:rPr>
        <w:t>20</w:t>
      </w:r>
      <w:r w:rsidRPr="00933E06">
        <w:rPr>
          <w:color w:val="000000" w:themeColor="text1"/>
          <w:sz w:val="28"/>
          <w:szCs w:val="28"/>
        </w:rPr>
        <w:t xml:space="preserve"> годы в динамике 2</w:t>
      </w:r>
      <w:r w:rsidR="00F25DEB" w:rsidRPr="00933E06">
        <w:rPr>
          <w:color w:val="000000" w:themeColor="text1"/>
          <w:sz w:val="28"/>
          <w:szCs w:val="28"/>
        </w:rPr>
        <w:t>70</w:t>
      </w:r>
      <w:r w:rsidRPr="00933E06">
        <w:rPr>
          <w:color w:val="000000" w:themeColor="text1"/>
          <w:sz w:val="28"/>
          <w:szCs w:val="28"/>
        </w:rPr>
        <w:t>/2</w:t>
      </w:r>
      <w:r w:rsidR="00F25DEB" w:rsidRPr="00933E06">
        <w:rPr>
          <w:color w:val="000000" w:themeColor="text1"/>
          <w:sz w:val="28"/>
          <w:szCs w:val="28"/>
        </w:rPr>
        <w:t>8</w:t>
      </w:r>
      <w:r w:rsidRPr="00933E06">
        <w:rPr>
          <w:color w:val="000000" w:themeColor="text1"/>
          <w:sz w:val="28"/>
          <w:szCs w:val="28"/>
        </w:rPr>
        <w:t>0/2</w:t>
      </w:r>
      <w:r w:rsidR="00F25DEB" w:rsidRPr="00933E06">
        <w:rPr>
          <w:color w:val="000000" w:themeColor="text1"/>
          <w:sz w:val="28"/>
          <w:szCs w:val="28"/>
        </w:rPr>
        <w:t>9</w:t>
      </w:r>
      <w:r w:rsidRPr="00933E06">
        <w:rPr>
          <w:color w:val="000000" w:themeColor="text1"/>
          <w:sz w:val="28"/>
          <w:szCs w:val="28"/>
        </w:rPr>
        <w:t xml:space="preserve">0 было установлено при прогнозировании оптимального сценария развития событий, в настоящее время имеет место быть умеренный сценарий, предполагающий более консервативную динамику снижения количества ДТП с пострадавшими. </w:t>
      </w:r>
    </w:p>
    <w:p w:rsidR="00B41C53" w:rsidRPr="00933E06" w:rsidRDefault="00B41C53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Плановые значения целевого индикатора на 2018-2020 годы в проекте Программы установлены в динамике 164/184/204.</w:t>
      </w:r>
    </w:p>
    <w:p w:rsidR="008F1914" w:rsidRPr="00933E06" w:rsidRDefault="009C76D5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 w:rsidRPr="00933E06">
        <w:rPr>
          <w:color w:val="000000" w:themeColor="text1"/>
          <w:sz w:val="28"/>
          <w:szCs w:val="28"/>
        </w:rPr>
        <w:t>Расчет прогнозно</w:t>
      </w:r>
      <w:r w:rsidR="0078762E" w:rsidRPr="00933E06">
        <w:rPr>
          <w:color w:val="000000" w:themeColor="text1"/>
          <w:sz w:val="28"/>
          <w:szCs w:val="28"/>
        </w:rPr>
        <w:t>г</w:t>
      </w:r>
      <w:r w:rsidRPr="00933E06">
        <w:rPr>
          <w:color w:val="000000" w:themeColor="text1"/>
          <w:sz w:val="28"/>
          <w:szCs w:val="28"/>
        </w:rPr>
        <w:t xml:space="preserve">о значения целевого индикатора выполнен с использованием относительного значения удельного веса </w:t>
      </w:r>
      <w:r w:rsidR="0078762E" w:rsidRPr="00933E06">
        <w:rPr>
          <w:color w:val="000000" w:themeColor="text1"/>
          <w:sz w:val="28"/>
          <w:szCs w:val="28"/>
        </w:rPr>
        <w:t xml:space="preserve">количества </w:t>
      </w:r>
      <w:r w:rsidRPr="00933E06">
        <w:rPr>
          <w:color w:val="000000" w:themeColor="text1"/>
          <w:sz w:val="28"/>
          <w:szCs w:val="28"/>
        </w:rPr>
        <w:t>ДТП</w:t>
      </w:r>
      <w:r w:rsidR="0078762E" w:rsidRPr="00933E06">
        <w:rPr>
          <w:color w:val="000000" w:themeColor="text1"/>
          <w:sz w:val="28"/>
          <w:szCs w:val="28"/>
        </w:rPr>
        <w:t xml:space="preserve"> в общем количестве транспортных средств, зарегистрированных на территории Новосибирской области, </w:t>
      </w:r>
      <w:r w:rsidRPr="00933E06">
        <w:rPr>
          <w:color w:val="000000" w:themeColor="text1"/>
          <w:sz w:val="28"/>
          <w:szCs w:val="28"/>
        </w:rPr>
        <w:t>при условии</w:t>
      </w:r>
      <w:r w:rsidR="0078762E" w:rsidRPr="00933E06">
        <w:rPr>
          <w:color w:val="000000" w:themeColor="text1"/>
          <w:sz w:val="28"/>
          <w:szCs w:val="28"/>
        </w:rPr>
        <w:t xml:space="preserve"> его снижения в динамике 2016-2017 годов</w:t>
      </w:r>
      <w:r w:rsidR="002E38AE" w:rsidRPr="00933E06">
        <w:rPr>
          <w:color w:val="000000" w:themeColor="text1"/>
          <w:sz w:val="28"/>
          <w:szCs w:val="28"/>
        </w:rPr>
        <w:t xml:space="preserve"> – </w:t>
      </w:r>
      <w:r w:rsidR="002E38AE" w:rsidRPr="00933E06">
        <w:rPr>
          <w:color w:val="000000" w:themeColor="text1"/>
          <w:sz w:val="28"/>
          <w:szCs w:val="28"/>
          <w:lang w:val="en-US"/>
        </w:rPr>
        <w:t>S</w:t>
      </w:r>
      <w:r w:rsidR="002E38AE" w:rsidRPr="00933E06">
        <w:rPr>
          <w:color w:val="000000" w:themeColor="text1"/>
          <w:sz w:val="28"/>
          <w:szCs w:val="28"/>
        </w:rPr>
        <w:t>=</w:t>
      </w:r>
      <w:r w:rsidR="002E38AE" w:rsidRPr="00933E06">
        <w:rPr>
          <w:color w:val="000000" w:themeColor="text1"/>
          <w:sz w:val="28"/>
          <w:szCs w:val="28"/>
          <w:lang w:val="en-US"/>
        </w:rPr>
        <w:t>R</w:t>
      </w:r>
      <w:r w:rsidR="002E38AE" w:rsidRPr="00933E06">
        <w:rPr>
          <w:color w:val="000000" w:themeColor="text1"/>
          <w:sz w:val="28"/>
          <w:szCs w:val="28"/>
        </w:rPr>
        <w:t>/</w:t>
      </w:r>
      <w:r w:rsidR="002E38AE" w:rsidRPr="00933E06">
        <w:rPr>
          <w:color w:val="000000" w:themeColor="text1"/>
          <w:sz w:val="28"/>
          <w:szCs w:val="28"/>
          <w:lang w:val="en-US"/>
        </w:rPr>
        <w:t>Q</w:t>
      </w:r>
      <w:r w:rsidR="00B41C53" w:rsidRPr="00933E06">
        <w:rPr>
          <w:color w:val="000000" w:themeColor="text1"/>
          <w:sz w:val="28"/>
          <w:szCs w:val="28"/>
        </w:rPr>
        <w:t>*100</w:t>
      </w:r>
      <w:r w:rsidR="002E38AE" w:rsidRPr="00933E06">
        <w:rPr>
          <w:color w:val="000000" w:themeColor="text1"/>
          <w:sz w:val="28"/>
          <w:szCs w:val="28"/>
        </w:rPr>
        <w:t xml:space="preserve"> (0,22%)</w:t>
      </w:r>
      <w:r w:rsidR="0078762E" w:rsidRPr="00933E06">
        <w:rPr>
          <w:color w:val="000000" w:themeColor="text1"/>
          <w:sz w:val="28"/>
          <w:szCs w:val="28"/>
        </w:rPr>
        <w:t xml:space="preserve">. </w:t>
      </w:r>
      <w:r w:rsidR="009814EF" w:rsidRPr="00933E06">
        <w:rPr>
          <w:color w:val="000000" w:themeColor="text1"/>
          <w:sz w:val="28"/>
          <w:szCs w:val="28"/>
        </w:rPr>
        <w:t>Предполагаем</w:t>
      </w:r>
      <w:r w:rsidR="00E72422" w:rsidRPr="00933E06">
        <w:rPr>
          <w:color w:val="000000" w:themeColor="text1"/>
          <w:sz w:val="28"/>
          <w:szCs w:val="28"/>
        </w:rPr>
        <w:t>,</w:t>
      </w:r>
      <w:r w:rsidR="009814EF" w:rsidRPr="00933E06">
        <w:rPr>
          <w:color w:val="000000" w:themeColor="text1"/>
          <w:sz w:val="28"/>
          <w:szCs w:val="28"/>
        </w:rPr>
        <w:t xml:space="preserve"> что прирост количества транспортных средств </w:t>
      </w:r>
      <w:r w:rsidR="00E72422" w:rsidRPr="00933E06">
        <w:rPr>
          <w:color w:val="000000" w:themeColor="text1"/>
          <w:sz w:val="28"/>
          <w:szCs w:val="28"/>
        </w:rPr>
        <w:t xml:space="preserve">в 2018 году </w:t>
      </w:r>
      <w:r w:rsidR="009814EF" w:rsidRPr="00933E06">
        <w:rPr>
          <w:color w:val="000000" w:themeColor="text1"/>
          <w:sz w:val="28"/>
          <w:szCs w:val="28"/>
        </w:rPr>
        <w:t xml:space="preserve">сохранится на уровне </w:t>
      </w:r>
      <w:r w:rsidR="00E72422" w:rsidRPr="00933E06">
        <w:rPr>
          <w:color w:val="000000" w:themeColor="text1"/>
          <w:sz w:val="28"/>
          <w:szCs w:val="28"/>
        </w:rPr>
        <w:t>2017 года с приращением 2,6%</w:t>
      </w:r>
      <w:r w:rsidR="002E38AE" w:rsidRPr="00933E06">
        <w:rPr>
          <w:color w:val="000000" w:themeColor="text1"/>
          <w:sz w:val="28"/>
          <w:szCs w:val="28"/>
        </w:rPr>
        <w:t xml:space="preserve"> - 146,9%, что позволит определить прогнозное значение общего количества </w:t>
      </w:r>
      <w:proofErr w:type="gramStart"/>
      <w:r w:rsidR="002E38AE" w:rsidRPr="00933E06">
        <w:rPr>
          <w:color w:val="000000" w:themeColor="text1"/>
          <w:sz w:val="28"/>
          <w:szCs w:val="28"/>
        </w:rPr>
        <w:t>транспортных средств</w:t>
      </w:r>
      <w:proofErr w:type="gramEnd"/>
      <w:r w:rsidR="002E38AE" w:rsidRPr="00933E06">
        <w:rPr>
          <w:color w:val="000000" w:themeColor="text1"/>
          <w:sz w:val="28"/>
          <w:szCs w:val="28"/>
        </w:rPr>
        <w:t xml:space="preserve"> прошедших регистрацию на территории НСО в 2018 году</w:t>
      </w:r>
      <w:r w:rsidR="002E38AE" w:rsidRPr="00933E06">
        <w:rPr>
          <w:color w:val="000000" w:themeColor="text1"/>
          <w:sz w:val="27"/>
          <w:szCs w:val="27"/>
        </w:rPr>
        <w:t xml:space="preserve"> - </w:t>
      </w:r>
      <w:r w:rsidR="00B41C53" w:rsidRPr="00933E06">
        <w:rPr>
          <w:color w:val="000000" w:themeColor="text1"/>
          <w:sz w:val="27"/>
          <w:szCs w:val="27"/>
        </w:rPr>
        <w:t xml:space="preserve"> Т</w:t>
      </w:r>
      <w:r w:rsidR="00B41C53" w:rsidRPr="00933E06">
        <w:rPr>
          <w:color w:val="000000" w:themeColor="text1"/>
          <w:sz w:val="20"/>
          <w:szCs w:val="20"/>
        </w:rPr>
        <w:t>2018</w:t>
      </w:r>
      <w:r w:rsidR="00B41C53" w:rsidRPr="00933E06">
        <w:rPr>
          <w:color w:val="000000" w:themeColor="text1"/>
          <w:sz w:val="27"/>
          <w:szCs w:val="27"/>
        </w:rPr>
        <w:t>=</w:t>
      </w:r>
      <w:r w:rsidR="00B41C53" w:rsidRPr="00933E06">
        <w:rPr>
          <w:color w:val="000000" w:themeColor="text1"/>
          <w:sz w:val="27"/>
          <w:szCs w:val="27"/>
          <w:lang w:val="en-US"/>
        </w:rPr>
        <w:t>T</w:t>
      </w:r>
      <w:r w:rsidR="00B41C53" w:rsidRPr="00933E06">
        <w:rPr>
          <w:color w:val="000000" w:themeColor="text1"/>
          <w:sz w:val="20"/>
          <w:szCs w:val="20"/>
        </w:rPr>
        <w:t>2017</w:t>
      </w:r>
      <w:r w:rsidR="00B41C53" w:rsidRPr="00933E06">
        <w:rPr>
          <w:color w:val="000000" w:themeColor="text1"/>
          <w:sz w:val="27"/>
          <w:szCs w:val="27"/>
        </w:rPr>
        <w:t>*146,9%=49</w:t>
      </w:r>
      <w:r w:rsidR="007A5E63" w:rsidRPr="00933E06">
        <w:rPr>
          <w:color w:val="000000" w:themeColor="text1"/>
          <w:sz w:val="27"/>
          <w:szCs w:val="27"/>
        </w:rPr>
        <w:t xml:space="preserve"> </w:t>
      </w:r>
      <w:r w:rsidR="00B41C53" w:rsidRPr="00933E06">
        <w:rPr>
          <w:color w:val="000000" w:themeColor="text1"/>
          <w:sz w:val="27"/>
          <w:szCs w:val="27"/>
        </w:rPr>
        <w:t xml:space="preserve">527. </w:t>
      </w:r>
      <w:r w:rsidR="002E38AE" w:rsidRPr="00933E06">
        <w:rPr>
          <w:color w:val="000000" w:themeColor="text1"/>
          <w:sz w:val="27"/>
          <w:szCs w:val="27"/>
        </w:rPr>
        <w:t xml:space="preserve"> </w:t>
      </w:r>
    </w:p>
    <w:p w:rsidR="002E38AE" w:rsidRPr="00933E06" w:rsidRDefault="007A5E63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 w:rsidRPr="00933E06">
        <w:rPr>
          <w:color w:val="000000" w:themeColor="text1"/>
          <w:sz w:val="27"/>
          <w:szCs w:val="27"/>
        </w:rPr>
        <w:t xml:space="preserve">Таким образом, </w:t>
      </w:r>
      <w:r w:rsidRPr="00933E06">
        <w:rPr>
          <w:color w:val="000000" w:themeColor="text1"/>
          <w:sz w:val="27"/>
          <w:szCs w:val="27"/>
          <w:lang w:val="en-US"/>
        </w:rPr>
        <w:t>Q</w:t>
      </w:r>
      <w:r w:rsidRPr="00933E06">
        <w:rPr>
          <w:color w:val="000000" w:themeColor="text1"/>
          <w:sz w:val="20"/>
          <w:szCs w:val="20"/>
        </w:rPr>
        <w:t>2018</w:t>
      </w:r>
      <w:r w:rsidRPr="00933E06">
        <w:rPr>
          <w:color w:val="000000" w:themeColor="text1"/>
          <w:sz w:val="27"/>
          <w:szCs w:val="27"/>
        </w:rPr>
        <w:t>=</w:t>
      </w:r>
      <w:r w:rsidRPr="00933E06">
        <w:rPr>
          <w:color w:val="000000" w:themeColor="text1"/>
          <w:sz w:val="27"/>
          <w:szCs w:val="27"/>
          <w:lang w:val="en-US"/>
        </w:rPr>
        <w:t>Q</w:t>
      </w:r>
      <w:r w:rsidRPr="00933E06">
        <w:rPr>
          <w:color w:val="000000" w:themeColor="text1"/>
          <w:sz w:val="20"/>
          <w:szCs w:val="20"/>
        </w:rPr>
        <w:t>2017</w:t>
      </w:r>
      <w:r w:rsidRPr="00933E06">
        <w:rPr>
          <w:color w:val="000000" w:themeColor="text1"/>
          <w:sz w:val="27"/>
          <w:szCs w:val="27"/>
        </w:rPr>
        <w:t>+</w:t>
      </w:r>
      <w:r w:rsidRPr="00933E06">
        <w:rPr>
          <w:color w:val="000000" w:themeColor="text1"/>
          <w:sz w:val="27"/>
          <w:szCs w:val="27"/>
          <w:lang w:val="en-US"/>
        </w:rPr>
        <w:t>T</w:t>
      </w:r>
      <w:r w:rsidRPr="00933E06">
        <w:rPr>
          <w:color w:val="000000" w:themeColor="text1"/>
          <w:sz w:val="20"/>
          <w:szCs w:val="20"/>
        </w:rPr>
        <w:t>2018</w:t>
      </w:r>
      <w:r w:rsidRPr="00933E06">
        <w:rPr>
          <w:color w:val="000000" w:themeColor="text1"/>
          <w:sz w:val="27"/>
          <w:szCs w:val="27"/>
        </w:rPr>
        <w:t>=1 217 645.</w:t>
      </w:r>
    </w:p>
    <w:p w:rsidR="009C76D5" w:rsidRPr="00933E06" w:rsidRDefault="002E38AE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 w:rsidRPr="00933E06">
        <w:rPr>
          <w:color w:val="000000" w:themeColor="text1"/>
          <w:sz w:val="27"/>
          <w:szCs w:val="27"/>
        </w:rPr>
        <w:t xml:space="preserve">Исходя из этого определим </w:t>
      </w:r>
      <w:r w:rsidR="00B41C53" w:rsidRPr="00933E06">
        <w:rPr>
          <w:color w:val="000000" w:themeColor="text1"/>
          <w:sz w:val="27"/>
          <w:szCs w:val="27"/>
        </w:rPr>
        <w:t xml:space="preserve">прогнозное значение </w:t>
      </w:r>
      <w:r w:rsidRPr="00933E06">
        <w:rPr>
          <w:color w:val="000000" w:themeColor="text1"/>
          <w:sz w:val="27"/>
          <w:szCs w:val="27"/>
        </w:rPr>
        <w:t>количеств</w:t>
      </w:r>
      <w:r w:rsidR="00B41C53" w:rsidRPr="00933E06">
        <w:rPr>
          <w:color w:val="000000" w:themeColor="text1"/>
          <w:sz w:val="27"/>
          <w:szCs w:val="27"/>
        </w:rPr>
        <w:t>а</w:t>
      </w:r>
      <w:r w:rsidRPr="00933E06">
        <w:rPr>
          <w:color w:val="000000" w:themeColor="text1"/>
          <w:sz w:val="27"/>
          <w:szCs w:val="27"/>
        </w:rPr>
        <w:t xml:space="preserve"> ДТП</w:t>
      </w:r>
      <w:r w:rsidR="00B41C53" w:rsidRPr="00933E06">
        <w:rPr>
          <w:color w:val="000000" w:themeColor="text1"/>
          <w:sz w:val="27"/>
          <w:szCs w:val="27"/>
        </w:rPr>
        <w:t xml:space="preserve"> в 2018 году</w:t>
      </w:r>
      <w:r w:rsidRPr="00933E06">
        <w:rPr>
          <w:color w:val="000000" w:themeColor="text1"/>
          <w:sz w:val="27"/>
          <w:szCs w:val="27"/>
        </w:rPr>
        <w:t xml:space="preserve">: </w:t>
      </w:r>
    </w:p>
    <w:p w:rsidR="008F1914" w:rsidRPr="00933E06" w:rsidRDefault="008F1914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</w:p>
    <w:p w:rsidR="002E38AE" w:rsidRPr="00933E06" w:rsidRDefault="00B41C53" w:rsidP="00B41C53">
      <w:pPr>
        <w:autoSpaceDE w:val="0"/>
        <w:autoSpaceDN w:val="0"/>
        <w:adjustRightInd w:val="0"/>
        <w:ind w:firstLine="708"/>
        <w:jc w:val="center"/>
        <w:rPr>
          <w:color w:val="000000" w:themeColor="text1"/>
          <w:sz w:val="27"/>
          <w:szCs w:val="27"/>
        </w:rPr>
      </w:pPr>
      <w:r w:rsidRPr="00933E06">
        <w:rPr>
          <w:color w:val="000000" w:themeColor="text1"/>
          <w:sz w:val="27"/>
          <w:szCs w:val="27"/>
          <w:lang w:val="en-US"/>
        </w:rPr>
        <w:t>R</w:t>
      </w:r>
      <w:r w:rsidRPr="00933E06">
        <w:rPr>
          <w:color w:val="000000" w:themeColor="text1"/>
          <w:sz w:val="20"/>
          <w:szCs w:val="20"/>
        </w:rPr>
        <w:t>2018</w:t>
      </w:r>
      <w:r w:rsidR="002E38AE" w:rsidRPr="00933E06">
        <w:rPr>
          <w:color w:val="000000" w:themeColor="text1"/>
          <w:sz w:val="27"/>
          <w:szCs w:val="27"/>
        </w:rPr>
        <w:t xml:space="preserve"> = </w:t>
      </w:r>
      <w:r w:rsidRPr="00933E06">
        <w:rPr>
          <w:color w:val="000000" w:themeColor="text1"/>
          <w:sz w:val="27"/>
          <w:szCs w:val="27"/>
          <w:lang w:val="en-US"/>
        </w:rPr>
        <w:t>Q</w:t>
      </w:r>
      <w:r w:rsidRPr="00933E06">
        <w:rPr>
          <w:color w:val="000000" w:themeColor="text1"/>
          <w:sz w:val="20"/>
          <w:szCs w:val="20"/>
        </w:rPr>
        <w:t>2018</w:t>
      </w:r>
      <w:r w:rsidR="002E38AE" w:rsidRPr="00933E06">
        <w:rPr>
          <w:color w:val="000000" w:themeColor="text1"/>
          <w:sz w:val="27"/>
          <w:szCs w:val="27"/>
        </w:rPr>
        <w:t>*</w:t>
      </w:r>
      <w:r w:rsidRPr="00933E06">
        <w:rPr>
          <w:color w:val="000000" w:themeColor="text1"/>
          <w:sz w:val="27"/>
          <w:szCs w:val="27"/>
          <w:lang w:val="en-US"/>
        </w:rPr>
        <w:t>S</w:t>
      </w:r>
      <w:r w:rsidRPr="00933E06">
        <w:rPr>
          <w:color w:val="000000" w:themeColor="text1"/>
          <w:sz w:val="20"/>
          <w:szCs w:val="20"/>
        </w:rPr>
        <w:t>2018</w:t>
      </w:r>
      <w:r w:rsidRPr="00933E06">
        <w:rPr>
          <w:color w:val="000000" w:themeColor="text1"/>
          <w:sz w:val="27"/>
          <w:szCs w:val="27"/>
        </w:rPr>
        <w:t>=2</w:t>
      </w:r>
      <w:r w:rsidR="008F1914" w:rsidRPr="00933E06">
        <w:rPr>
          <w:color w:val="000000" w:themeColor="text1"/>
          <w:sz w:val="27"/>
          <w:szCs w:val="27"/>
        </w:rPr>
        <w:t> </w:t>
      </w:r>
      <w:r w:rsidRPr="00933E06">
        <w:rPr>
          <w:color w:val="000000" w:themeColor="text1"/>
          <w:sz w:val="27"/>
          <w:szCs w:val="27"/>
        </w:rPr>
        <w:t>679</w:t>
      </w:r>
    </w:p>
    <w:p w:rsidR="008F1914" w:rsidRPr="00933E06" w:rsidRDefault="008F1914" w:rsidP="00B41C53">
      <w:pPr>
        <w:autoSpaceDE w:val="0"/>
        <w:autoSpaceDN w:val="0"/>
        <w:adjustRightInd w:val="0"/>
        <w:ind w:firstLine="708"/>
        <w:jc w:val="center"/>
        <w:rPr>
          <w:color w:val="000000" w:themeColor="text1"/>
          <w:sz w:val="27"/>
          <w:szCs w:val="27"/>
        </w:rPr>
      </w:pPr>
    </w:p>
    <w:p w:rsidR="00B41C53" w:rsidRPr="00933E06" w:rsidRDefault="00B41C53" w:rsidP="00B41C5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  <w:r w:rsidRPr="00933E06">
        <w:rPr>
          <w:color w:val="000000" w:themeColor="text1"/>
          <w:sz w:val="27"/>
          <w:szCs w:val="27"/>
        </w:rPr>
        <w:t>То есть плановое значение целевого индикатора «Сокращение количества ДТП с пострадавшими (по сравнению с 2013 годом)»</w:t>
      </w:r>
      <w:r w:rsidR="007A5E63" w:rsidRPr="00933E06">
        <w:rPr>
          <w:color w:val="000000" w:themeColor="text1"/>
          <w:sz w:val="27"/>
          <w:szCs w:val="27"/>
        </w:rPr>
        <w:t xml:space="preserve"> на 2018 год </w:t>
      </w:r>
      <w:r w:rsidRPr="00933E06">
        <w:rPr>
          <w:color w:val="000000" w:themeColor="text1"/>
          <w:sz w:val="27"/>
          <w:szCs w:val="27"/>
        </w:rPr>
        <w:t>составит 164 ед.</w:t>
      </w:r>
    </w:p>
    <w:p w:rsidR="008F1914" w:rsidRPr="00933E06" w:rsidRDefault="008F1914" w:rsidP="00B41C5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</w:p>
    <w:p w:rsidR="008F1914" w:rsidRPr="00933E06" w:rsidRDefault="008F1914" w:rsidP="00B41C5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</w:p>
    <w:p w:rsidR="007A5E63" w:rsidRPr="00933E06" w:rsidRDefault="007A5E63" w:rsidP="00B41C5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</w:p>
    <w:tbl>
      <w:tblPr>
        <w:tblStyle w:val="ab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862"/>
        <w:gridCol w:w="1334"/>
        <w:gridCol w:w="1198"/>
        <w:gridCol w:w="1701"/>
        <w:gridCol w:w="1559"/>
        <w:gridCol w:w="1559"/>
      </w:tblGrid>
      <w:tr w:rsidR="00C65513" w:rsidRPr="00933E06" w:rsidTr="008F1914">
        <w:tc>
          <w:tcPr>
            <w:tcW w:w="1419" w:type="dxa"/>
          </w:tcPr>
          <w:p w:rsidR="00C65513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E06">
              <w:rPr>
                <w:color w:val="000000" w:themeColor="text1"/>
              </w:rPr>
              <w:lastRenderedPageBreak/>
              <w:t>Год</w:t>
            </w:r>
          </w:p>
        </w:tc>
        <w:tc>
          <w:tcPr>
            <w:tcW w:w="1862" w:type="dxa"/>
          </w:tcPr>
          <w:p w:rsidR="00C65513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E06">
              <w:rPr>
                <w:color w:val="000000" w:themeColor="text1"/>
              </w:rPr>
              <w:t>Количество транспортных средств, зарегистрированных на территории Новосибирской области, шт.</w:t>
            </w:r>
            <w:r w:rsidR="002E38AE" w:rsidRPr="00933E06">
              <w:rPr>
                <w:color w:val="000000" w:themeColor="text1"/>
              </w:rPr>
              <w:t>(</w:t>
            </w:r>
            <w:r w:rsidR="002E38AE" w:rsidRPr="00933E06">
              <w:rPr>
                <w:color w:val="000000" w:themeColor="text1"/>
                <w:lang w:val="en-US"/>
              </w:rPr>
              <w:t>Q</w:t>
            </w:r>
            <w:r w:rsidR="002E38AE" w:rsidRPr="00933E06">
              <w:rPr>
                <w:color w:val="000000" w:themeColor="text1"/>
              </w:rPr>
              <w:t>)</w:t>
            </w:r>
          </w:p>
        </w:tc>
        <w:tc>
          <w:tcPr>
            <w:tcW w:w="1334" w:type="dxa"/>
          </w:tcPr>
          <w:p w:rsidR="00C65513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933E06">
              <w:rPr>
                <w:color w:val="000000" w:themeColor="text1"/>
              </w:rPr>
              <w:t>Количество ДТП, ед.</w:t>
            </w:r>
            <w:r w:rsidR="002E38AE" w:rsidRPr="00933E06"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198" w:type="dxa"/>
          </w:tcPr>
          <w:p w:rsidR="002E38AE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E06">
              <w:rPr>
                <w:color w:val="000000" w:themeColor="text1"/>
              </w:rPr>
              <w:t xml:space="preserve">Удельный вес количества </w:t>
            </w:r>
            <w:proofErr w:type="gramStart"/>
            <w:r w:rsidR="002E38AE" w:rsidRPr="00933E06">
              <w:rPr>
                <w:color w:val="000000" w:themeColor="text1"/>
              </w:rPr>
              <w:t>ДТП,%</w:t>
            </w:r>
            <w:proofErr w:type="gramEnd"/>
            <w:r w:rsidR="002E38AE" w:rsidRPr="00933E06">
              <w:rPr>
                <w:color w:val="000000" w:themeColor="text1"/>
              </w:rPr>
              <w:t xml:space="preserve"> </w:t>
            </w:r>
            <w:r w:rsidRPr="00933E06">
              <w:rPr>
                <w:color w:val="000000" w:themeColor="text1"/>
              </w:rPr>
              <w:t>(гр3/гр2)</w:t>
            </w:r>
          </w:p>
          <w:p w:rsidR="00C65513" w:rsidRPr="00933E06" w:rsidRDefault="002E38AE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933E06">
              <w:rPr>
                <w:color w:val="000000" w:themeColor="text1"/>
                <w:lang w:val="en-US"/>
              </w:rPr>
              <w:t>(S)</w:t>
            </w:r>
          </w:p>
        </w:tc>
        <w:tc>
          <w:tcPr>
            <w:tcW w:w="1701" w:type="dxa"/>
          </w:tcPr>
          <w:p w:rsidR="00C65513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E06">
              <w:rPr>
                <w:color w:val="000000" w:themeColor="text1"/>
              </w:rPr>
              <w:t>Прирост количества транспортных средств, шт.</w:t>
            </w:r>
            <w:r w:rsidR="002E38AE" w:rsidRPr="00933E06">
              <w:rPr>
                <w:color w:val="000000" w:themeColor="text1"/>
              </w:rPr>
              <w:t>(</w:t>
            </w:r>
            <w:r w:rsidR="002E38AE" w:rsidRPr="00933E06">
              <w:rPr>
                <w:color w:val="000000" w:themeColor="text1"/>
                <w:lang w:val="en-US"/>
              </w:rPr>
              <w:t>T</w:t>
            </w:r>
            <w:r w:rsidR="002E38AE" w:rsidRPr="00933E06">
              <w:rPr>
                <w:color w:val="000000" w:themeColor="text1"/>
              </w:rPr>
              <w:t>)</w:t>
            </w:r>
          </w:p>
        </w:tc>
        <w:tc>
          <w:tcPr>
            <w:tcW w:w="1559" w:type="dxa"/>
          </w:tcPr>
          <w:p w:rsidR="00C65513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E06">
              <w:rPr>
                <w:color w:val="000000" w:themeColor="text1"/>
              </w:rPr>
              <w:t>Динамика прироста автомобилей</w:t>
            </w:r>
            <w:r w:rsidR="00E72422" w:rsidRPr="00933E06">
              <w:rPr>
                <w:color w:val="000000" w:themeColor="text1"/>
              </w:rPr>
              <w:t xml:space="preserve"> к предшествующему году</w:t>
            </w:r>
            <w:r w:rsidRPr="00933E06">
              <w:rPr>
                <w:color w:val="000000" w:themeColor="text1"/>
              </w:rPr>
              <w:t>,%</w:t>
            </w:r>
          </w:p>
        </w:tc>
        <w:tc>
          <w:tcPr>
            <w:tcW w:w="1559" w:type="dxa"/>
          </w:tcPr>
          <w:p w:rsidR="00C65513" w:rsidRPr="00933E06" w:rsidRDefault="00C65513" w:rsidP="00EC13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Индикатор</w:t>
            </w:r>
          </w:p>
        </w:tc>
      </w:tr>
      <w:tr w:rsidR="00C65513" w:rsidRPr="00933E06" w:rsidTr="008F1914">
        <w:tc>
          <w:tcPr>
            <w:tcW w:w="141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7</w:t>
            </w:r>
          </w:p>
        </w:tc>
      </w:tr>
      <w:tr w:rsidR="00C65513" w:rsidRPr="00933E06" w:rsidTr="008F1914">
        <w:tc>
          <w:tcPr>
            <w:tcW w:w="141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2013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041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290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843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0,27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</w:tr>
      <w:tr w:rsidR="00C65513" w:rsidRPr="00933E06" w:rsidTr="008F1914">
        <w:tc>
          <w:tcPr>
            <w:tcW w:w="141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2014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094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547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590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0,23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</w:tr>
      <w:tr w:rsidR="00C65513" w:rsidRPr="00933E06" w:rsidTr="008F1914">
        <w:tc>
          <w:tcPr>
            <w:tcW w:w="141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2015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111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036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947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0,27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16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489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+104</w:t>
            </w:r>
          </w:p>
        </w:tc>
      </w:tr>
      <w:tr w:rsidR="00C65513" w:rsidRPr="00933E06" w:rsidTr="008F1914">
        <w:tc>
          <w:tcPr>
            <w:tcW w:w="1419" w:type="dxa"/>
          </w:tcPr>
          <w:p w:rsidR="00C65513" w:rsidRPr="00933E06" w:rsidRDefault="00C65513" w:rsidP="003945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2016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134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403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729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0,24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23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367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141,7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-114</w:t>
            </w:r>
          </w:p>
        </w:tc>
      </w:tr>
      <w:tr w:rsidR="00C65513" w:rsidRPr="00933E06" w:rsidTr="008F1914">
        <w:tc>
          <w:tcPr>
            <w:tcW w:w="1419" w:type="dxa"/>
          </w:tcPr>
          <w:p w:rsidR="00C65513" w:rsidRPr="00933E06" w:rsidRDefault="00C65513" w:rsidP="003945C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2017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933E06">
              <w:rPr>
                <w:color w:val="000000" w:themeColor="text1"/>
                <w:sz w:val="27"/>
                <w:szCs w:val="27"/>
              </w:rPr>
              <w:t>168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118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2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700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0,23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33</w:t>
            </w:r>
            <w:r w:rsidR="007A5E63" w:rsidRPr="00933E06">
              <w:rPr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color w:val="000000" w:themeColor="text1"/>
                <w:sz w:val="27"/>
                <w:szCs w:val="27"/>
              </w:rPr>
              <w:t>715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144,3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933E06">
              <w:rPr>
                <w:color w:val="000000" w:themeColor="text1"/>
                <w:sz w:val="27"/>
                <w:szCs w:val="27"/>
              </w:rPr>
              <w:t>-143</w:t>
            </w:r>
          </w:p>
        </w:tc>
      </w:tr>
      <w:tr w:rsidR="00C65513" w:rsidRPr="00933E06" w:rsidTr="008F1914">
        <w:tc>
          <w:tcPr>
            <w:tcW w:w="1419" w:type="dxa"/>
          </w:tcPr>
          <w:p w:rsidR="008F1914" w:rsidRPr="00933E06" w:rsidRDefault="00C65513" w:rsidP="00C655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33E06">
              <w:rPr>
                <w:color w:val="000000" w:themeColor="text1"/>
              </w:rPr>
              <w:t>Прогноз</w:t>
            </w:r>
          </w:p>
          <w:p w:rsidR="00C65513" w:rsidRPr="00933E06" w:rsidRDefault="00C65513" w:rsidP="00C6551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933E06">
              <w:rPr>
                <w:color w:val="000000" w:themeColor="text1"/>
              </w:rPr>
              <w:t>ные</w:t>
            </w:r>
            <w:proofErr w:type="spellEnd"/>
            <w:r w:rsidRPr="00933E06">
              <w:rPr>
                <w:color w:val="000000" w:themeColor="text1"/>
              </w:rPr>
              <w:t xml:space="preserve"> значения на 2018 год</w:t>
            </w:r>
          </w:p>
        </w:tc>
        <w:tc>
          <w:tcPr>
            <w:tcW w:w="1862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7"/>
                <w:szCs w:val="27"/>
              </w:rPr>
            </w:pPr>
            <w:r w:rsidRPr="00933E06">
              <w:rPr>
                <w:b/>
                <w:color w:val="000000" w:themeColor="text1"/>
                <w:sz w:val="27"/>
                <w:szCs w:val="27"/>
              </w:rPr>
              <w:t>1</w:t>
            </w:r>
            <w:r w:rsidR="007A5E63" w:rsidRPr="00933E06">
              <w:rPr>
                <w:b/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b/>
                <w:color w:val="000000" w:themeColor="text1"/>
                <w:sz w:val="27"/>
                <w:szCs w:val="27"/>
              </w:rPr>
              <w:t>217</w:t>
            </w:r>
            <w:r w:rsidR="007A5E63" w:rsidRPr="00933E06">
              <w:rPr>
                <w:b/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b/>
                <w:color w:val="000000" w:themeColor="text1"/>
                <w:sz w:val="27"/>
                <w:szCs w:val="27"/>
              </w:rPr>
              <w:t>645</w:t>
            </w:r>
          </w:p>
        </w:tc>
        <w:tc>
          <w:tcPr>
            <w:tcW w:w="1334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7"/>
                <w:szCs w:val="27"/>
              </w:rPr>
            </w:pPr>
            <w:r w:rsidRPr="00933E06">
              <w:rPr>
                <w:b/>
                <w:color w:val="000000" w:themeColor="text1"/>
                <w:sz w:val="27"/>
                <w:szCs w:val="27"/>
              </w:rPr>
              <w:t>2</w:t>
            </w:r>
            <w:r w:rsidR="007A5E63" w:rsidRPr="00933E06">
              <w:rPr>
                <w:b/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b/>
                <w:color w:val="000000" w:themeColor="text1"/>
                <w:sz w:val="27"/>
                <w:szCs w:val="27"/>
              </w:rPr>
              <w:t>679</w:t>
            </w:r>
          </w:p>
        </w:tc>
        <w:tc>
          <w:tcPr>
            <w:tcW w:w="1198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7"/>
                <w:szCs w:val="27"/>
              </w:rPr>
            </w:pPr>
            <w:r w:rsidRPr="00933E06">
              <w:rPr>
                <w:b/>
                <w:color w:val="000000" w:themeColor="text1"/>
                <w:sz w:val="27"/>
                <w:szCs w:val="27"/>
              </w:rPr>
              <w:t>0,22</w:t>
            </w:r>
          </w:p>
        </w:tc>
        <w:tc>
          <w:tcPr>
            <w:tcW w:w="1701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7"/>
                <w:szCs w:val="27"/>
              </w:rPr>
            </w:pPr>
            <w:r w:rsidRPr="00933E06">
              <w:rPr>
                <w:b/>
                <w:color w:val="000000" w:themeColor="text1"/>
                <w:sz w:val="27"/>
                <w:szCs w:val="27"/>
              </w:rPr>
              <w:t>49</w:t>
            </w:r>
            <w:r w:rsidR="007A5E63" w:rsidRPr="00933E06">
              <w:rPr>
                <w:b/>
                <w:color w:val="000000" w:themeColor="text1"/>
                <w:sz w:val="27"/>
                <w:szCs w:val="27"/>
              </w:rPr>
              <w:t> </w:t>
            </w:r>
            <w:r w:rsidRPr="00933E06">
              <w:rPr>
                <w:b/>
                <w:color w:val="000000" w:themeColor="text1"/>
                <w:sz w:val="27"/>
                <w:szCs w:val="27"/>
              </w:rPr>
              <w:t>527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7"/>
                <w:szCs w:val="27"/>
              </w:rPr>
            </w:pPr>
            <w:r w:rsidRPr="00933E06">
              <w:rPr>
                <w:b/>
                <w:color w:val="000000" w:themeColor="text1"/>
                <w:sz w:val="27"/>
                <w:szCs w:val="27"/>
              </w:rPr>
              <w:t>146,9</w:t>
            </w:r>
          </w:p>
        </w:tc>
        <w:tc>
          <w:tcPr>
            <w:tcW w:w="1559" w:type="dxa"/>
          </w:tcPr>
          <w:p w:rsidR="00C65513" w:rsidRPr="00933E06" w:rsidRDefault="00C65513" w:rsidP="00C6551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7"/>
                <w:szCs w:val="27"/>
              </w:rPr>
            </w:pPr>
            <w:r w:rsidRPr="00933E06">
              <w:rPr>
                <w:b/>
                <w:color w:val="000000" w:themeColor="text1"/>
                <w:sz w:val="27"/>
                <w:szCs w:val="27"/>
              </w:rPr>
              <w:t>-164</w:t>
            </w:r>
          </w:p>
        </w:tc>
      </w:tr>
    </w:tbl>
    <w:p w:rsidR="00EA09E4" w:rsidRPr="00933E06" w:rsidRDefault="00EA09E4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7"/>
          <w:szCs w:val="27"/>
        </w:rPr>
      </w:pPr>
    </w:p>
    <w:p w:rsidR="00542758" w:rsidRPr="00933E06" w:rsidRDefault="00E13657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Это обусловлено тем, что используемые в Новосибирской области методы</w:t>
      </w:r>
      <w:r w:rsidR="00B46980" w:rsidRPr="00933E06">
        <w:rPr>
          <w:color w:val="000000" w:themeColor="text1"/>
          <w:sz w:val="28"/>
          <w:szCs w:val="28"/>
        </w:rPr>
        <w:t>,</w:t>
      </w:r>
      <w:r w:rsidRPr="00933E06">
        <w:rPr>
          <w:color w:val="000000" w:themeColor="text1"/>
          <w:sz w:val="28"/>
          <w:szCs w:val="28"/>
        </w:rPr>
        <w:t xml:space="preserve"> предупреждающие дорожно-транспортные происшествия</w:t>
      </w:r>
      <w:r w:rsidR="00B46980" w:rsidRPr="00933E06">
        <w:rPr>
          <w:color w:val="000000" w:themeColor="text1"/>
          <w:sz w:val="28"/>
          <w:szCs w:val="28"/>
        </w:rPr>
        <w:t>,</w:t>
      </w:r>
      <w:r w:rsidRPr="00933E06">
        <w:rPr>
          <w:color w:val="000000" w:themeColor="text1"/>
          <w:sz w:val="28"/>
          <w:szCs w:val="28"/>
        </w:rPr>
        <w:t xml:space="preserve"> достигли максимального эффекта в результате правового самосознания участников дорожного движения ориентированного </w:t>
      </w:r>
      <w:proofErr w:type="gramStart"/>
      <w:r w:rsidRPr="00933E06">
        <w:rPr>
          <w:color w:val="000000" w:themeColor="text1"/>
          <w:sz w:val="28"/>
          <w:szCs w:val="28"/>
        </w:rPr>
        <w:t>на  соблюдени</w:t>
      </w:r>
      <w:r w:rsidR="00BD6684" w:rsidRPr="00933E06">
        <w:rPr>
          <w:color w:val="000000" w:themeColor="text1"/>
          <w:sz w:val="28"/>
          <w:szCs w:val="28"/>
        </w:rPr>
        <w:t>е</w:t>
      </w:r>
      <w:proofErr w:type="gramEnd"/>
      <w:r w:rsidRPr="00933E06">
        <w:rPr>
          <w:color w:val="000000" w:themeColor="text1"/>
          <w:sz w:val="28"/>
          <w:szCs w:val="28"/>
        </w:rPr>
        <w:t xml:space="preserve"> правил дорожного движения связанных с регулированием скоростного движения. А также, еще одним важным обусловливающим </w:t>
      </w:r>
      <w:r w:rsidR="000A2920" w:rsidRPr="00933E06">
        <w:rPr>
          <w:color w:val="000000" w:themeColor="text1"/>
          <w:sz w:val="28"/>
          <w:szCs w:val="28"/>
        </w:rPr>
        <w:t xml:space="preserve">фактором, </w:t>
      </w:r>
      <w:r w:rsidRPr="00933E06">
        <w:rPr>
          <w:color w:val="000000" w:themeColor="text1"/>
          <w:sz w:val="28"/>
          <w:szCs w:val="28"/>
        </w:rPr>
        <w:t xml:space="preserve">является сокращение общего объема финансирования </w:t>
      </w:r>
      <w:r w:rsidR="00B46980" w:rsidRPr="00933E06">
        <w:rPr>
          <w:color w:val="000000" w:themeColor="text1"/>
          <w:sz w:val="28"/>
          <w:szCs w:val="28"/>
        </w:rPr>
        <w:t>П</w:t>
      </w:r>
      <w:r w:rsidRPr="00933E06">
        <w:rPr>
          <w:color w:val="000000" w:themeColor="text1"/>
          <w:sz w:val="28"/>
          <w:szCs w:val="28"/>
        </w:rPr>
        <w:t>рограммы</w:t>
      </w:r>
      <w:r w:rsidR="000A2920" w:rsidRPr="00933E06">
        <w:rPr>
          <w:color w:val="000000" w:themeColor="text1"/>
          <w:sz w:val="28"/>
          <w:szCs w:val="28"/>
        </w:rPr>
        <w:t xml:space="preserve"> с 5 103,11 млн. рублей до 3 767,68 млн. рублей (Постановление Правительства Новосибирской области от 12.03.2018 № 88-п «О внесении изменений в постановление Правительства Новосибирской области от 03.12.2014 №</w:t>
      </w:r>
      <w:r w:rsidR="000A2920" w:rsidRPr="00933E06">
        <w:rPr>
          <w:sz w:val="28"/>
          <w:szCs w:val="28"/>
        </w:rPr>
        <w:t> 468-п</w:t>
      </w:r>
      <w:r w:rsidR="000A2920" w:rsidRPr="00933E06">
        <w:rPr>
          <w:color w:val="000000" w:themeColor="text1"/>
          <w:sz w:val="28"/>
          <w:szCs w:val="28"/>
        </w:rPr>
        <w:t>»)</w:t>
      </w:r>
      <w:r w:rsidR="00542758" w:rsidRPr="00933E06">
        <w:rPr>
          <w:color w:val="000000" w:themeColor="text1"/>
          <w:sz w:val="28"/>
          <w:szCs w:val="28"/>
        </w:rPr>
        <w:t>.</w:t>
      </w:r>
    </w:p>
    <w:p w:rsidR="000D0B67" w:rsidRPr="00933E06" w:rsidRDefault="000D0B67" w:rsidP="000D0B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- №</w:t>
      </w:r>
      <w:r w:rsidRPr="00933E06">
        <w:rPr>
          <w:sz w:val="28"/>
          <w:szCs w:val="28"/>
        </w:rPr>
        <w:t xml:space="preserve"> 6 «Тяжесть последствий ДТП (количество лиц, погибших в результате ДТП, на 100 пострадавших)». </w:t>
      </w:r>
      <w:r w:rsidRPr="00933E06">
        <w:rPr>
          <w:color w:val="000000" w:themeColor="text1"/>
          <w:sz w:val="28"/>
          <w:szCs w:val="28"/>
        </w:rPr>
        <w:t>По итогам 2017 года значение целевого индикатора выполнено на 119,52%, то есть сохраняется положительная динамика при определении фактического значения, что позволяет установить значение целевого индикатора в сторону улучшения;</w:t>
      </w:r>
    </w:p>
    <w:p w:rsidR="003764DB" w:rsidRPr="00933E06" w:rsidRDefault="003E0FCD" w:rsidP="003764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 xml:space="preserve">- </w:t>
      </w:r>
      <w:r w:rsidR="00F00772" w:rsidRPr="00933E06">
        <w:rPr>
          <w:color w:val="000000" w:themeColor="text1"/>
          <w:sz w:val="28"/>
          <w:szCs w:val="28"/>
        </w:rPr>
        <w:t>№ 7 «</w:t>
      </w:r>
      <w:r w:rsidR="00F00772" w:rsidRPr="00933E06">
        <w:rPr>
          <w:color w:val="000000"/>
          <w:sz w:val="28"/>
          <w:szCs w:val="28"/>
        </w:rPr>
        <w:t>Сокращение количества мест концентрации дорожно-транспортных происшествий (сокращение количества мест концентрации ДТП в течение года)</w:t>
      </w:r>
      <w:r w:rsidR="00F00772" w:rsidRPr="00933E06">
        <w:rPr>
          <w:color w:val="000000" w:themeColor="text1"/>
          <w:sz w:val="28"/>
          <w:szCs w:val="28"/>
        </w:rPr>
        <w:t xml:space="preserve">». </w:t>
      </w:r>
      <w:r w:rsidR="003764DB" w:rsidRPr="00933E06">
        <w:rPr>
          <w:color w:val="000000" w:themeColor="text1"/>
          <w:sz w:val="28"/>
          <w:szCs w:val="28"/>
        </w:rPr>
        <w:t xml:space="preserve"> </w:t>
      </w:r>
    </w:p>
    <w:p w:rsidR="00F00772" w:rsidRPr="00933E06" w:rsidRDefault="00F00772" w:rsidP="003764D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 xml:space="preserve">Плановые значения на период 2018-2020 годов </w:t>
      </w:r>
      <w:r w:rsidR="003764DB" w:rsidRPr="00933E06">
        <w:rPr>
          <w:color w:val="000000" w:themeColor="text1"/>
          <w:sz w:val="28"/>
          <w:szCs w:val="28"/>
        </w:rPr>
        <w:t>скорректированы</w:t>
      </w:r>
      <w:r w:rsidRPr="00933E06">
        <w:rPr>
          <w:color w:val="000000" w:themeColor="text1"/>
          <w:sz w:val="28"/>
          <w:szCs w:val="28"/>
        </w:rPr>
        <w:t xml:space="preserve"> в соответствии с объемами финансирования </w:t>
      </w:r>
      <w:r w:rsidR="003764DB" w:rsidRPr="00933E06">
        <w:rPr>
          <w:color w:val="000000" w:themeColor="text1"/>
          <w:sz w:val="28"/>
          <w:szCs w:val="28"/>
        </w:rPr>
        <w:t>направляемыми на реализацию</w:t>
      </w:r>
      <w:r w:rsidRPr="00933E06">
        <w:rPr>
          <w:color w:val="000000" w:themeColor="text1"/>
          <w:sz w:val="28"/>
          <w:szCs w:val="28"/>
        </w:rPr>
        <w:t xml:space="preserve"> мероприяти</w:t>
      </w:r>
      <w:r w:rsidR="003764DB" w:rsidRPr="00933E06">
        <w:rPr>
          <w:color w:val="000000" w:themeColor="text1"/>
          <w:sz w:val="28"/>
          <w:szCs w:val="28"/>
        </w:rPr>
        <w:t>я</w:t>
      </w:r>
      <w:r w:rsidRPr="00933E06">
        <w:rPr>
          <w:color w:val="000000" w:themeColor="text1"/>
          <w:sz w:val="28"/>
          <w:szCs w:val="28"/>
        </w:rPr>
        <w:t xml:space="preserve"> </w:t>
      </w:r>
      <w:r w:rsidR="003764DB" w:rsidRPr="00933E06">
        <w:rPr>
          <w:color w:val="000000" w:themeColor="text1"/>
          <w:sz w:val="28"/>
          <w:szCs w:val="28"/>
        </w:rPr>
        <w:t xml:space="preserve">Программы </w:t>
      </w:r>
      <w:r w:rsidRPr="00933E06">
        <w:rPr>
          <w:color w:val="000000" w:themeColor="text1"/>
          <w:sz w:val="28"/>
          <w:szCs w:val="28"/>
        </w:rPr>
        <w:t>1.2.3.17. «</w:t>
      </w:r>
      <w:r w:rsidRPr="00933E06">
        <w:rPr>
          <w:color w:val="000000"/>
          <w:sz w:val="28"/>
          <w:szCs w:val="28"/>
        </w:rPr>
        <w:t>Мероприятия по улучшению дорожных условий на аварийно-опасных учас</w:t>
      </w:r>
      <w:r w:rsidR="003764DB" w:rsidRPr="00933E06">
        <w:rPr>
          <w:color w:val="000000"/>
          <w:sz w:val="28"/>
          <w:szCs w:val="28"/>
        </w:rPr>
        <w:t>тках» на период 2018-2020 годов</w:t>
      </w:r>
      <w:r w:rsidRPr="00933E06">
        <w:rPr>
          <w:color w:val="000000"/>
          <w:sz w:val="28"/>
          <w:szCs w:val="28"/>
        </w:rPr>
        <w:t xml:space="preserve"> из средств областного бюджета</w:t>
      </w:r>
      <w:r w:rsidR="003764DB" w:rsidRPr="00933E06">
        <w:rPr>
          <w:color w:val="000000"/>
          <w:sz w:val="28"/>
          <w:szCs w:val="28"/>
        </w:rPr>
        <w:t>, а также средств</w:t>
      </w:r>
      <w:r w:rsidRPr="00933E06">
        <w:rPr>
          <w:color w:val="000000"/>
          <w:sz w:val="28"/>
          <w:szCs w:val="28"/>
        </w:rPr>
        <w:t xml:space="preserve"> федерального бюджета, которые направляются </w:t>
      </w:r>
      <w:r w:rsidR="003764DB" w:rsidRPr="00933E06">
        <w:rPr>
          <w:color w:val="000000"/>
          <w:sz w:val="28"/>
          <w:szCs w:val="28"/>
        </w:rPr>
        <w:t>в форме межбюджетных трансфертов на</w:t>
      </w:r>
      <w:r w:rsidRPr="00933E06">
        <w:rPr>
          <w:color w:val="000000"/>
          <w:sz w:val="28"/>
          <w:szCs w:val="28"/>
        </w:rPr>
        <w:t xml:space="preserve"> реализаци</w:t>
      </w:r>
      <w:r w:rsidR="003764DB" w:rsidRPr="00933E06">
        <w:rPr>
          <w:color w:val="000000"/>
          <w:sz w:val="28"/>
          <w:szCs w:val="28"/>
        </w:rPr>
        <w:t>ю</w:t>
      </w:r>
      <w:r w:rsidRPr="00933E06">
        <w:rPr>
          <w:color w:val="000000"/>
          <w:sz w:val="28"/>
          <w:szCs w:val="28"/>
        </w:rPr>
        <w:t xml:space="preserve"> </w:t>
      </w:r>
      <w:r w:rsidR="003764DB" w:rsidRPr="00933E06">
        <w:rPr>
          <w:color w:val="000000"/>
          <w:sz w:val="28"/>
          <w:szCs w:val="28"/>
        </w:rPr>
        <w:t xml:space="preserve">мероприятий </w:t>
      </w:r>
      <w:r w:rsidRPr="00933E06">
        <w:rPr>
          <w:color w:val="000000"/>
          <w:sz w:val="28"/>
          <w:szCs w:val="28"/>
        </w:rPr>
        <w:t>Программы комплексного развития транспортной инфраструктуры Новосибирской агломерации в рамках приоритетного проекта «Безопасные и качественные дороги»</w:t>
      </w:r>
      <w:r w:rsidR="003764DB" w:rsidRPr="00933E06">
        <w:rPr>
          <w:color w:val="000000"/>
          <w:sz w:val="28"/>
          <w:szCs w:val="28"/>
        </w:rPr>
        <w:t>. Мероприятие 1.2.3.17. выполняет подведомственное учреждение Минтранса Новосибирской области ГКУ НСО «ТУАД»</w:t>
      </w:r>
      <w:r w:rsidRPr="00933E06">
        <w:rPr>
          <w:color w:val="000000"/>
          <w:sz w:val="28"/>
          <w:szCs w:val="28"/>
        </w:rPr>
        <w:t>;</w:t>
      </w:r>
    </w:p>
    <w:p w:rsidR="006A721A" w:rsidRPr="00933E06" w:rsidRDefault="00B46980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lastRenderedPageBreak/>
        <w:t xml:space="preserve">- </w:t>
      </w:r>
      <w:r w:rsidR="00F00772" w:rsidRPr="00933E06">
        <w:rPr>
          <w:color w:val="000000" w:themeColor="text1"/>
          <w:sz w:val="28"/>
          <w:szCs w:val="28"/>
        </w:rPr>
        <w:t>№ 8 «К</w:t>
      </w:r>
      <w:r w:rsidR="006A721A" w:rsidRPr="00933E06">
        <w:rPr>
          <w:color w:val="000000" w:themeColor="text1"/>
          <w:sz w:val="28"/>
          <w:szCs w:val="28"/>
        </w:rPr>
        <w:t>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</w:r>
      <w:r w:rsidR="00F00772" w:rsidRPr="00933E06">
        <w:rPr>
          <w:color w:val="000000" w:themeColor="text1"/>
          <w:sz w:val="28"/>
          <w:szCs w:val="28"/>
        </w:rPr>
        <w:t>»</w:t>
      </w:r>
      <w:r w:rsidR="00ED2156" w:rsidRPr="00933E06">
        <w:rPr>
          <w:color w:val="000000" w:themeColor="text1"/>
          <w:sz w:val="28"/>
          <w:szCs w:val="28"/>
        </w:rPr>
        <w:t>. По итогам 2017 года значение целевого индикатора выполнено на 423,33%, то есть сохраняется положительная динамика при определении фактического значения, что позволяет установить значение целевого индикатора в сторону увеличения</w:t>
      </w:r>
      <w:r w:rsidR="002D75F4" w:rsidRPr="00933E06">
        <w:rPr>
          <w:color w:val="000000" w:themeColor="text1"/>
          <w:sz w:val="28"/>
          <w:szCs w:val="28"/>
        </w:rPr>
        <w:t>;</w:t>
      </w:r>
    </w:p>
    <w:p w:rsidR="001E7F37" w:rsidRPr="00933E06" w:rsidRDefault="006702AF" w:rsidP="001E7F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- №9 </w:t>
      </w:r>
      <w:r w:rsidR="001E7F37" w:rsidRPr="00933E06">
        <w:rPr>
          <w:color w:val="000000" w:themeColor="text1"/>
          <w:sz w:val="28"/>
          <w:szCs w:val="28"/>
        </w:rPr>
        <w:t>«Количество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движения». Уменьшено плановое значение индикатора в связи сокращение количественного показателя мероприятия 1.1.4.1 «</w:t>
      </w:r>
      <w:r w:rsidR="001E7F37" w:rsidRPr="00933E06">
        <w:rPr>
          <w:color w:val="000000"/>
          <w:sz w:val="28"/>
          <w:szCs w:val="28"/>
        </w:rPr>
        <w:t>Проведение лекций, семинаров, бесед с участниками дорожного движения</w:t>
      </w:r>
      <w:r w:rsidR="001E7F37" w:rsidRPr="00933E06">
        <w:rPr>
          <w:color w:val="000000" w:themeColor="text1"/>
          <w:sz w:val="28"/>
          <w:szCs w:val="28"/>
        </w:rPr>
        <w:t xml:space="preserve">» предусмотрев значения показателей на 2018, 2019, 2020 годы в количестве </w:t>
      </w:r>
      <w:r w:rsidRPr="00933E06">
        <w:rPr>
          <w:color w:val="000000" w:themeColor="text1"/>
          <w:sz w:val="28"/>
          <w:szCs w:val="28"/>
        </w:rPr>
        <w:t>34</w:t>
      </w:r>
      <w:r w:rsidRPr="00933E06">
        <w:rPr>
          <w:color w:val="000000" w:themeColor="text1"/>
          <w:sz w:val="28"/>
          <w:szCs w:val="28"/>
          <w:lang w:val="en-US"/>
        </w:rPr>
        <w:t> </w:t>
      </w:r>
      <w:r w:rsidRPr="00933E06">
        <w:rPr>
          <w:color w:val="000000" w:themeColor="text1"/>
          <w:sz w:val="28"/>
          <w:szCs w:val="28"/>
        </w:rPr>
        <w:t xml:space="preserve">480 </w:t>
      </w:r>
      <w:r w:rsidR="001E7F37" w:rsidRPr="00933E06">
        <w:rPr>
          <w:color w:val="000000" w:themeColor="text1"/>
          <w:sz w:val="28"/>
          <w:szCs w:val="28"/>
        </w:rPr>
        <w:t xml:space="preserve">мероприятий, </w:t>
      </w:r>
      <w:proofErr w:type="gramStart"/>
      <w:r w:rsidR="001E7F37" w:rsidRPr="00933E06">
        <w:rPr>
          <w:color w:val="000000" w:themeColor="text1"/>
          <w:sz w:val="28"/>
          <w:szCs w:val="28"/>
        </w:rPr>
        <w:t>ежеквартально  на</w:t>
      </w:r>
      <w:proofErr w:type="gramEnd"/>
      <w:r w:rsidR="001E7F37" w:rsidRPr="00933E06">
        <w:rPr>
          <w:color w:val="000000" w:themeColor="text1"/>
          <w:sz w:val="28"/>
          <w:szCs w:val="28"/>
        </w:rPr>
        <w:t xml:space="preserve"> 2018 год – по </w:t>
      </w:r>
      <w:r w:rsidRPr="00933E06">
        <w:rPr>
          <w:color w:val="000000" w:themeColor="text1"/>
          <w:sz w:val="28"/>
          <w:szCs w:val="28"/>
        </w:rPr>
        <w:t>8</w:t>
      </w:r>
      <w:r w:rsidRPr="00933E06">
        <w:rPr>
          <w:color w:val="000000" w:themeColor="text1"/>
          <w:sz w:val="28"/>
          <w:szCs w:val="28"/>
          <w:lang w:val="en-US"/>
        </w:rPr>
        <w:t> </w:t>
      </w:r>
      <w:r w:rsidRPr="00933E06">
        <w:rPr>
          <w:color w:val="000000" w:themeColor="text1"/>
          <w:sz w:val="28"/>
          <w:szCs w:val="28"/>
        </w:rPr>
        <w:t>620</w:t>
      </w:r>
      <w:r w:rsidR="001E7F37" w:rsidRPr="00933E06">
        <w:rPr>
          <w:color w:val="000000" w:themeColor="text1"/>
          <w:sz w:val="28"/>
          <w:szCs w:val="28"/>
        </w:rPr>
        <w:t xml:space="preserve">; ожидаемый результат – за период с 2018 по 2020 год будет проведено не менее </w:t>
      </w:r>
      <w:r w:rsidRPr="00933E06">
        <w:rPr>
          <w:color w:val="000000" w:themeColor="text1"/>
          <w:sz w:val="28"/>
          <w:szCs w:val="28"/>
        </w:rPr>
        <w:t>103,4</w:t>
      </w:r>
      <w:r w:rsidR="001E7F37" w:rsidRPr="00933E06">
        <w:rPr>
          <w:color w:val="000000" w:themeColor="text1"/>
          <w:sz w:val="28"/>
          <w:szCs w:val="28"/>
        </w:rPr>
        <w:t xml:space="preserve"> тыс. мероприятий. Сокращение количества планируемых мероприятий связано с использованием современных методов в профилактической работе и расширением взаимодействия со средствами массовой информации, что позволяет довести информацию о состоянии аварийности, проводимых профилактических мероприятиях, изменениях законодательства до широких кругов населения;</w:t>
      </w:r>
    </w:p>
    <w:p w:rsidR="002D75F4" w:rsidRPr="00933E06" w:rsidRDefault="002D75F4" w:rsidP="00BF5C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- №</w:t>
      </w:r>
      <w:r w:rsidRPr="00933E06">
        <w:rPr>
          <w:sz w:val="28"/>
          <w:szCs w:val="28"/>
        </w:rPr>
        <w:t xml:space="preserve">13 «Количество законченных строительством/реконструкцией светофорных объектов» - </w:t>
      </w:r>
      <w:r w:rsidR="00B1585F" w:rsidRPr="00933E06">
        <w:rPr>
          <w:sz w:val="28"/>
          <w:szCs w:val="28"/>
        </w:rPr>
        <w:t>увеличилось</w:t>
      </w:r>
      <w:r w:rsidRPr="00933E06">
        <w:rPr>
          <w:sz w:val="28"/>
          <w:szCs w:val="28"/>
        </w:rPr>
        <w:t xml:space="preserve"> количеств</w:t>
      </w:r>
      <w:r w:rsidR="00B1585F" w:rsidRPr="00933E06">
        <w:rPr>
          <w:sz w:val="28"/>
          <w:szCs w:val="28"/>
        </w:rPr>
        <w:t>о</w:t>
      </w:r>
      <w:r w:rsidRPr="00933E06">
        <w:rPr>
          <w:sz w:val="28"/>
          <w:szCs w:val="28"/>
        </w:rPr>
        <w:t xml:space="preserve"> светофорных объектов в 2018 году на </w:t>
      </w:r>
      <w:r w:rsidR="000D0B67" w:rsidRPr="00933E06">
        <w:rPr>
          <w:sz w:val="28"/>
          <w:szCs w:val="28"/>
        </w:rPr>
        <w:t>6</w:t>
      </w:r>
      <w:r w:rsidRPr="00933E06">
        <w:rPr>
          <w:sz w:val="28"/>
          <w:szCs w:val="28"/>
        </w:rPr>
        <w:t xml:space="preserve"> единиц.</w:t>
      </w:r>
    </w:p>
    <w:p w:rsidR="003764DB" w:rsidRPr="00933E06" w:rsidRDefault="00941171" w:rsidP="003764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33E06">
        <w:rPr>
          <w:color w:val="000000" w:themeColor="text1"/>
          <w:sz w:val="28"/>
          <w:szCs w:val="28"/>
        </w:rPr>
        <w:t>Значения целевых индикаторов:</w:t>
      </w:r>
      <w:r w:rsidR="00ED2156" w:rsidRPr="00933E06">
        <w:rPr>
          <w:color w:val="000000" w:themeColor="text1"/>
          <w:sz w:val="28"/>
          <w:szCs w:val="28"/>
        </w:rPr>
        <w:t> </w:t>
      </w:r>
      <w:r w:rsidR="00F00772" w:rsidRPr="00933E06">
        <w:rPr>
          <w:color w:val="000000" w:themeColor="text1"/>
          <w:sz w:val="28"/>
          <w:szCs w:val="28"/>
        </w:rPr>
        <w:t>№ 12 «К</w:t>
      </w:r>
      <w:r w:rsidRPr="00933E06">
        <w:rPr>
          <w:color w:val="000000" w:themeColor="text1"/>
          <w:sz w:val="28"/>
          <w:szCs w:val="28"/>
        </w:rPr>
        <w:t>оличество нанесенной на автомобильных дорогах дорожной разметки</w:t>
      </w:r>
      <w:r w:rsidR="00F00772" w:rsidRPr="00933E06">
        <w:rPr>
          <w:color w:val="000000" w:themeColor="text1"/>
          <w:sz w:val="28"/>
          <w:szCs w:val="28"/>
        </w:rPr>
        <w:t>»</w:t>
      </w:r>
      <w:r w:rsidRPr="00933E06">
        <w:rPr>
          <w:color w:val="000000" w:themeColor="text1"/>
          <w:sz w:val="28"/>
          <w:szCs w:val="28"/>
        </w:rPr>
        <w:t>;</w:t>
      </w:r>
      <w:r w:rsidR="00F00772" w:rsidRPr="00933E06">
        <w:rPr>
          <w:color w:val="000000" w:themeColor="text1"/>
          <w:sz w:val="28"/>
          <w:szCs w:val="28"/>
        </w:rPr>
        <w:t> </w:t>
      </w:r>
      <w:r w:rsidRPr="00933E06">
        <w:rPr>
          <w:color w:val="000000" w:themeColor="text1"/>
          <w:sz w:val="28"/>
          <w:szCs w:val="28"/>
        </w:rPr>
        <w:t xml:space="preserve"> </w:t>
      </w:r>
      <w:r w:rsidR="00F00772" w:rsidRPr="00933E06">
        <w:rPr>
          <w:color w:val="000000" w:themeColor="text1"/>
          <w:sz w:val="28"/>
          <w:szCs w:val="28"/>
        </w:rPr>
        <w:t>№</w:t>
      </w:r>
      <w:r w:rsidR="00F00772" w:rsidRPr="00933E06">
        <w:rPr>
          <w:sz w:val="28"/>
          <w:szCs w:val="28"/>
        </w:rPr>
        <w:t>14 «К</w:t>
      </w:r>
      <w:r w:rsidRPr="00933E06">
        <w:rPr>
          <w:color w:val="000000" w:themeColor="text1"/>
          <w:sz w:val="28"/>
          <w:szCs w:val="28"/>
        </w:rPr>
        <w:t>оличество установленных/ замененных дорожных знаков</w:t>
      </w:r>
      <w:r w:rsidR="00F00772" w:rsidRPr="00933E06">
        <w:rPr>
          <w:color w:val="000000" w:themeColor="text1"/>
          <w:sz w:val="28"/>
          <w:szCs w:val="28"/>
        </w:rPr>
        <w:t>»</w:t>
      </w:r>
      <w:r w:rsidRPr="00933E06">
        <w:rPr>
          <w:color w:val="000000" w:themeColor="text1"/>
          <w:sz w:val="28"/>
          <w:szCs w:val="28"/>
        </w:rPr>
        <w:t>, при достигнутых фактических значениях по итогам 2017 года</w:t>
      </w:r>
      <w:r w:rsidR="00BF7806" w:rsidRPr="00933E06">
        <w:rPr>
          <w:color w:val="000000" w:themeColor="text1"/>
          <w:sz w:val="28"/>
          <w:szCs w:val="28"/>
        </w:rPr>
        <w:t>,</w:t>
      </w:r>
      <w:r w:rsidRPr="00933E06">
        <w:rPr>
          <w:color w:val="000000" w:themeColor="text1"/>
          <w:sz w:val="28"/>
          <w:szCs w:val="28"/>
        </w:rPr>
        <w:t xml:space="preserve"> оставлены без изменений по причине того, что фактические  значения индикаторов превысили плановые более чем на </w:t>
      </w:r>
      <w:r w:rsidR="00A45C65" w:rsidRPr="00933E06">
        <w:rPr>
          <w:color w:val="000000" w:themeColor="text1"/>
          <w:sz w:val="28"/>
          <w:szCs w:val="28"/>
        </w:rPr>
        <w:t>10-3</w:t>
      </w:r>
      <w:r w:rsidRPr="00933E06">
        <w:rPr>
          <w:color w:val="000000" w:themeColor="text1"/>
          <w:sz w:val="28"/>
          <w:szCs w:val="28"/>
        </w:rPr>
        <w:t xml:space="preserve">0% в результате реализации мероприятий </w:t>
      </w:r>
      <w:r w:rsidR="003764DB" w:rsidRPr="00933E06">
        <w:rPr>
          <w:color w:val="000000"/>
          <w:sz w:val="28"/>
          <w:szCs w:val="28"/>
        </w:rPr>
        <w:t>Программы комплексного развития транспортной инфраструктуры Новосибирской агломерации в рамках приоритетного проекта «Безопасные и качественные дороги»</w:t>
      </w:r>
      <w:r w:rsidR="00544204" w:rsidRPr="00933E06">
        <w:rPr>
          <w:color w:val="000000"/>
          <w:sz w:val="28"/>
          <w:szCs w:val="28"/>
        </w:rPr>
        <w:t xml:space="preserve">, в 2018 году средства </w:t>
      </w:r>
      <w:r w:rsidR="007628AD" w:rsidRPr="00933E06">
        <w:rPr>
          <w:color w:val="000000"/>
          <w:sz w:val="28"/>
          <w:szCs w:val="28"/>
        </w:rPr>
        <w:t>в рамках приоритетного проекта «Безопасные и качественные дороги» будут направлены на мероприятие 1.2.3.17 «Мероприятия по улучшению дорожных условий на аварийно-опасных участках»</w:t>
      </w:r>
      <w:r w:rsidR="003764DB" w:rsidRPr="00933E06">
        <w:rPr>
          <w:color w:val="000000"/>
          <w:sz w:val="28"/>
          <w:szCs w:val="28"/>
        </w:rPr>
        <w:t>.</w:t>
      </w:r>
    </w:p>
    <w:p w:rsidR="00873566" w:rsidRPr="00933E06" w:rsidRDefault="00933E06" w:rsidP="00DD72D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1356C" w:rsidRPr="00933E06">
        <w:rPr>
          <w:color w:val="000000"/>
          <w:sz w:val="28"/>
          <w:szCs w:val="28"/>
        </w:rPr>
        <w:t>. В соответстви</w:t>
      </w:r>
      <w:r w:rsidR="00873566" w:rsidRPr="00933E06">
        <w:rPr>
          <w:color w:val="000000"/>
          <w:sz w:val="28"/>
          <w:szCs w:val="28"/>
        </w:rPr>
        <w:t>и</w:t>
      </w:r>
      <w:r w:rsidR="0011356C" w:rsidRPr="00933E06">
        <w:rPr>
          <w:color w:val="000000"/>
          <w:sz w:val="28"/>
          <w:szCs w:val="28"/>
        </w:rPr>
        <w:t xml:space="preserve"> с </w:t>
      </w:r>
      <w:r w:rsidR="00DD72D4" w:rsidRPr="00933E06">
        <w:rPr>
          <w:color w:val="000000"/>
          <w:sz w:val="28"/>
          <w:szCs w:val="28"/>
        </w:rPr>
        <w:t xml:space="preserve">приказом Минэкономразвития Новосибирской области от 29.12.2017 № 154 «Об утверждении </w:t>
      </w:r>
      <w:r w:rsidR="0011356C" w:rsidRPr="00933E06">
        <w:rPr>
          <w:color w:val="000000"/>
          <w:sz w:val="28"/>
          <w:szCs w:val="28"/>
        </w:rPr>
        <w:t>методически</w:t>
      </w:r>
      <w:r w:rsidR="00DD72D4" w:rsidRPr="00933E06">
        <w:rPr>
          <w:color w:val="000000"/>
          <w:sz w:val="28"/>
          <w:szCs w:val="28"/>
        </w:rPr>
        <w:t>х</w:t>
      </w:r>
      <w:r w:rsidR="0011356C" w:rsidRPr="00933E06">
        <w:rPr>
          <w:color w:val="000000"/>
          <w:sz w:val="28"/>
          <w:szCs w:val="28"/>
        </w:rPr>
        <w:t xml:space="preserve"> </w:t>
      </w:r>
      <w:r w:rsidR="00DD72D4" w:rsidRPr="00933E06">
        <w:rPr>
          <w:color w:val="000000"/>
          <w:sz w:val="28"/>
          <w:szCs w:val="28"/>
        </w:rPr>
        <w:t xml:space="preserve">указаний по разработке и реализации государственных программ Новосибирской области» </w:t>
      </w:r>
      <w:r w:rsidR="0011356C" w:rsidRPr="00933E06">
        <w:rPr>
          <w:color w:val="000000"/>
          <w:sz w:val="28"/>
          <w:szCs w:val="28"/>
        </w:rPr>
        <w:t>в Таблиц</w:t>
      </w:r>
      <w:r w:rsidR="00DD72D4" w:rsidRPr="00933E06">
        <w:rPr>
          <w:color w:val="000000"/>
          <w:sz w:val="28"/>
          <w:szCs w:val="28"/>
        </w:rPr>
        <w:t>е</w:t>
      </w:r>
      <w:r w:rsidR="0011356C" w:rsidRPr="00933E06">
        <w:rPr>
          <w:color w:val="000000"/>
          <w:sz w:val="28"/>
          <w:szCs w:val="28"/>
        </w:rPr>
        <w:t xml:space="preserve"> № 4</w:t>
      </w:r>
      <w:r w:rsidR="00DD72D4" w:rsidRPr="00933E06">
        <w:rPr>
          <w:color w:val="000000"/>
          <w:sz w:val="28"/>
          <w:szCs w:val="28"/>
        </w:rPr>
        <w:t xml:space="preserve"> «Перечень объектов капитального строительства, включенных в государственную программу Новосибирской области, на очередной 2018 год и плановый период 2019 и 2020 годов»</w:t>
      </w:r>
      <w:r w:rsidR="0011356C" w:rsidRPr="00933E06">
        <w:rPr>
          <w:color w:val="000000"/>
          <w:sz w:val="28"/>
          <w:szCs w:val="28"/>
        </w:rPr>
        <w:t xml:space="preserve"> представлены сведения об объектах капитального строительства.</w:t>
      </w:r>
      <w:r w:rsidR="00DD72D4" w:rsidRPr="00933E06">
        <w:rPr>
          <w:color w:val="000000"/>
          <w:sz w:val="28"/>
          <w:szCs w:val="28"/>
        </w:rPr>
        <w:t xml:space="preserve"> В него входят объекты капитального строительства ГКУ НСО ТУАД, возведение которых осуществляется за счет средств областного бюджета.</w:t>
      </w:r>
      <w:r w:rsidR="0011356C" w:rsidRPr="00933E06">
        <w:rPr>
          <w:color w:val="000000"/>
          <w:sz w:val="28"/>
          <w:szCs w:val="28"/>
        </w:rPr>
        <w:t xml:space="preserve"> </w:t>
      </w:r>
    </w:p>
    <w:p w:rsidR="00873566" w:rsidRPr="00933E06" w:rsidRDefault="0011356C" w:rsidP="0087356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33E06">
        <w:rPr>
          <w:color w:val="000000"/>
          <w:sz w:val="28"/>
          <w:szCs w:val="28"/>
        </w:rPr>
        <w:t>Все элементы обустройства автомобильной дороги при проведении капитального ремонта и ремонта в рамках реконструкции участка автомобильной дороги учитываются в составе автодороги, затраты на ее строите</w:t>
      </w:r>
      <w:r w:rsidR="00873566" w:rsidRPr="00933E06">
        <w:rPr>
          <w:color w:val="000000"/>
          <w:sz w:val="28"/>
          <w:szCs w:val="28"/>
        </w:rPr>
        <w:t>л</w:t>
      </w:r>
      <w:r w:rsidRPr="00933E06">
        <w:rPr>
          <w:color w:val="000000"/>
          <w:sz w:val="28"/>
          <w:szCs w:val="28"/>
        </w:rPr>
        <w:t>ьство и реконструкцию учитываются по КВР 414 «</w:t>
      </w:r>
      <w:r w:rsidR="00873566" w:rsidRPr="00933E06">
        <w:rPr>
          <w:rStyle w:val="blk"/>
          <w:color w:val="333333"/>
          <w:sz w:val="28"/>
          <w:szCs w:val="28"/>
        </w:rPr>
        <w:t>Бюджетные инвестиции в объекты капитального строительства государственной (муниципальной) собственности</w:t>
      </w:r>
      <w:r w:rsidRPr="00933E06">
        <w:rPr>
          <w:color w:val="000000"/>
          <w:sz w:val="28"/>
          <w:szCs w:val="28"/>
        </w:rPr>
        <w:t>»</w:t>
      </w:r>
      <w:r w:rsidR="00DD72D4" w:rsidRPr="00933E06">
        <w:rPr>
          <w:color w:val="000000"/>
          <w:sz w:val="28"/>
          <w:szCs w:val="28"/>
        </w:rPr>
        <w:t>,</w:t>
      </w:r>
      <w:r w:rsidR="00873566" w:rsidRPr="00933E06">
        <w:rPr>
          <w:color w:val="000000"/>
          <w:sz w:val="28"/>
          <w:szCs w:val="28"/>
        </w:rPr>
        <w:t xml:space="preserve"> при </w:t>
      </w:r>
      <w:r w:rsidR="00873566" w:rsidRPr="00933E06">
        <w:rPr>
          <w:color w:val="000000"/>
          <w:sz w:val="28"/>
          <w:szCs w:val="28"/>
        </w:rPr>
        <w:lastRenderedPageBreak/>
        <w:t>этом стоимость автодороги как объекта учета не увеличивается, а все объекты считаются объектами капитального строительства.</w:t>
      </w:r>
    </w:p>
    <w:p w:rsidR="00DB2E91" w:rsidRPr="00933E06" w:rsidRDefault="00933E06" w:rsidP="0087356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B2E91" w:rsidRPr="00933E06">
        <w:rPr>
          <w:color w:val="000000"/>
          <w:sz w:val="28"/>
          <w:szCs w:val="28"/>
        </w:rPr>
        <w:t>. В связи с выделением средств федерального бюджета на реализацию мероприятий Программы в рамках реализации Программы комплексного развития транспортной инфраструктуры Новосибирской агломерации приоритетного проекта «Безопасные и качественные дороги»,</w:t>
      </w:r>
      <w:r w:rsidR="00536AB8" w:rsidRPr="00933E06">
        <w:rPr>
          <w:color w:val="000000"/>
          <w:sz w:val="28"/>
          <w:szCs w:val="28"/>
        </w:rPr>
        <w:t xml:space="preserve"> являющейся Подпрограммой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</w:t>
      </w:r>
      <w:r w:rsidR="00536AB8" w:rsidRPr="00933E06">
        <w:rPr>
          <w:sz w:val="28"/>
          <w:szCs w:val="28"/>
        </w:rPr>
        <w:t xml:space="preserve"> 2015 - 2022 годах»</w:t>
      </w:r>
      <w:r w:rsidR="00DB2E91" w:rsidRPr="00933E06">
        <w:rPr>
          <w:color w:val="000000"/>
          <w:sz w:val="28"/>
          <w:szCs w:val="28"/>
        </w:rPr>
        <w:t xml:space="preserve"> в паспорт Программы добавлена строка о взаимосвязи с другими государственными проектами, программами, подпрограммами по согласованию с Минэкономразвития Новосибирской области, разработчиком методических рекомендаций, утвержденных Приказом Минэкономразвития Новосибирской области от 29.12.2017 № 154. </w:t>
      </w:r>
    </w:p>
    <w:p w:rsidR="00BF5C8C" w:rsidRPr="00933E06" w:rsidRDefault="00933E06" w:rsidP="00376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BF5C8C" w:rsidRPr="00933E06">
        <w:rPr>
          <w:color w:val="000000" w:themeColor="text1"/>
          <w:sz w:val="28"/>
          <w:szCs w:val="28"/>
        </w:rPr>
        <w:t>.</w:t>
      </w:r>
      <w:r w:rsidR="00BF5C8C" w:rsidRPr="00933E06">
        <w:rPr>
          <w:sz w:val="28"/>
          <w:szCs w:val="28"/>
        </w:rPr>
        <w:t xml:space="preserve"> </w:t>
      </w:r>
      <w:r w:rsidR="00C50331" w:rsidRPr="00933E06">
        <w:rPr>
          <w:sz w:val="28"/>
          <w:szCs w:val="28"/>
        </w:rPr>
        <w:t>Н</w:t>
      </w:r>
      <w:r w:rsidR="00BF5C8C" w:rsidRPr="00933E06">
        <w:rPr>
          <w:sz w:val="28"/>
          <w:szCs w:val="28"/>
        </w:rPr>
        <w:t xml:space="preserve">аказы депутатов не финансируются из средств областного бюджета в рамках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2015-2020 годах». Реализация наказов депутатов осуществляется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</w:t>
      </w:r>
      <w:proofErr w:type="gramStart"/>
      <w:r w:rsidR="00BF5C8C" w:rsidRPr="00933E06">
        <w:rPr>
          <w:sz w:val="28"/>
          <w:szCs w:val="28"/>
        </w:rPr>
        <w:t>области»  в</w:t>
      </w:r>
      <w:proofErr w:type="gramEnd"/>
      <w:r w:rsidR="00BF5C8C" w:rsidRPr="00933E06">
        <w:rPr>
          <w:sz w:val="28"/>
          <w:szCs w:val="28"/>
        </w:rPr>
        <w:t xml:space="preserve"> 2015 - 2022 годах</w:t>
      </w:r>
      <w:r w:rsidR="00983DA5" w:rsidRPr="00933E06">
        <w:rPr>
          <w:sz w:val="28"/>
          <w:szCs w:val="28"/>
        </w:rPr>
        <w:t>.</w:t>
      </w:r>
    </w:p>
    <w:p w:rsidR="00275BB0" w:rsidRDefault="00933E06" w:rsidP="00275B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75BB0" w:rsidRPr="00933E06">
        <w:rPr>
          <w:sz w:val="28"/>
          <w:szCs w:val="28"/>
        </w:rPr>
        <w:t>.</w:t>
      </w:r>
      <w:r w:rsidR="00F70CD2" w:rsidRPr="00933E06">
        <w:rPr>
          <w:sz w:val="28"/>
          <w:szCs w:val="28"/>
        </w:rPr>
        <w:t> В</w:t>
      </w:r>
      <w:r w:rsidR="00275BB0" w:rsidRPr="00933E06">
        <w:rPr>
          <w:sz w:val="28"/>
          <w:szCs w:val="28"/>
        </w:rPr>
        <w:t xml:space="preserve"> связи с тем, что проект постановления Правительства Новосибирской области «О внесении изменений в постановление Правительства Новосибирской области от 03.12.2014 № 468-п» не затрагивает вопросы осуществления предпринимательской и инвестиционной деятельности, проведение оценки его регулирующего воздействия не тре</w:t>
      </w:r>
      <w:r w:rsidR="00F70CD2" w:rsidRPr="00933E06">
        <w:rPr>
          <w:sz w:val="28"/>
          <w:szCs w:val="28"/>
        </w:rPr>
        <w:t>буется.</w:t>
      </w:r>
    </w:p>
    <w:p w:rsidR="00933E06" w:rsidRPr="00933E06" w:rsidRDefault="00933E06" w:rsidP="00275BB0">
      <w:pPr>
        <w:ind w:firstLine="709"/>
        <w:jc w:val="both"/>
        <w:rPr>
          <w:sz w:val="28"/>
          <w:szCs w:val="28"/>
        </w:rPr>
      </w:pPr>
    </w:p>
    <w:p w:rsidR="00F8081D" w:rsidRPr="00933E06" w:rsidRDefault="00F8081D" w:rsidP="00F8081D">
      <w:pPr>
        <w:widowControl w:val="0"/>
        <w:ind w:firstLine="709"/>
        <w:jc w:val="both"/>
        <w:rPr>
          <w:sz w:val="28"/>
          <w:szCs w:val="28"/>
        </w:rPr>
      </w:pPr>
      <w:r w:rsidRPr="00933E06">
        <w:rPr>
          <w:sz w:val="28"/>
          <w:szCs w:val="28"/>
        </w:rPr>
        <w:t xml:space="preserve">В результате корректировки общие затраты на реализацию мероприятий Программы составляют </w:t>
      </w:r>
      <w:r w:rsidR="006702AF" w:rsidRPr="00933E06">
        <w:rPr>
          <w:b/>
          <w:color w:val="000000"/>
          <w:sz w:val="28"/>
          <w:szCs w:val="28"/>
        </w:rPr>
        <w:t>3</w:t>
      </w:r>
      <w:r w:rsidR="006702AF" w:rsidRPr="00933E06">
        <w:rPr>
          <w:b/>
          <w:color w:val="000000"/>
          <w:sz w:val="28"/>
          <w:szCs w:val="28"/>
          <w:lang w:val="en-US"/>
        </w:rPr>
        <w:t> </w:t>
      </w:r>
      <w:r w:rsidR="006702AF" w:rsidRPr="00933E06">
        <w:rPr>
          <w:b/>
          <w:color w:val="000000"/>
          <w:sz w:val="28"/>
          <w:szCs w:val="28"/>
        </w:rPr>
        <w:t>834</w:t>
      </w:r>
      <w:r w:rsidR="006702AF" w:rsidRPr="00933E06">
        <w:rPr>
          <w:b/>
          <w:color w:val="000000"/>
          <w:sz w:val="28"/>
          <w:szCs w:val="28"/>
          <w:lang w:val="en-US"/>
        </w:rPr>
        <w:t> </w:t>
      </w:r>
      <w:r w:rsidR="006702AF" w:rsidRPr="00933E06">
        <w:rPr>
          <w:b/>
          <w:color w:val="000000"/>
          <w:sz w:val="28"/>
          <w:szCs w:val="28"/>
        </w:rPr>
        <w:t>399,7</w:t>
      </w:r>
      <w:r w:rsidRPr="00933E06">
        <w:rPr>
          <w:color w:val="000000"/>
          <w:sz w:val="28"/>
          <w:szCs w:val="28"/>
        </w:rPr>
        <w:t xml:space="preserve"> </w:t>
      </w:r>
      <w:r w:rsidRPr="00933E06">
        <w:rPr>
          <w:sz w:val="28"/>
          <w:szCs w:val="28"/>
        </w:rPr>
        <w:t xml:space="preserve">тыс. рублей, в том числе средства федерального бюджета – </w:t>
      </w:r>
      <w:r w:rsidRPr="00933E06">
        <w:rPr>
          <w:b/>
          <w:sz w:val="28"/>
          <w:szCs w:val="28"/>
        </w:rPr>
        <w:t>145 752,5</w:t>
      </w:r>
      <w:r w:rsidRPr="00933E06">
        <w:rPr>
          <w:sz w:val="28"/>
          <w:szCs w:val="28"/>
        </w:rPr>
        <w:t xml:space="preserve"> тыс. рублей, средства областного бюджета – </w:t>
      </w:r>
      <w:r w:rsidR="00DD4429" w:rsidRPr="00933E06">
        <w:rPr>
          <w:b/>
          <w:sz w:val="28"/>
          <w:szCs w:val="28"/>
        </w:rPr>
        <w:t>2</w:t>
      </w:r>
      <w:r w:rsidR="006702AF" w:rsidRPr="00933E06">
        <w:rPr>
          <w:b/>
          <w:sz w:val="28"/>
          <w:szCs w:val="28"/>
        </w:rPr>
        <w:t> 835</w:t>
      </w:r>
      <w:r w:rsidR="006702AF" w:rsidRPr="00933E06">
        <w:rPr>
          <w:b/>
          <w:sz w:val="28"/>
          <w:szCs w:val="28"/>
          <w:lang w:val="en-US"/>
        </w:rPr>
        <w:t> </w:t>
      </w:r>
      <w:r w:rsidR="006702AF" w:rsidRPr="00933E06">
        <w:rPr>
          <w:b/>
          <w:sz w:val="28"/>
          <w:szCs w:val="28"/>
        </w:rPr>
        <w:t xml:space="preserve">908,1 </w:t>
      </w:r>
      <w:r w:rsidRPr="00933E06">
        <w:rPr>
          <w:color w:val="000000"/>
          <w:sz w:val="28"/>
          <w:szCs w:val="28"/>
        </w:rPr>
        <w:t xml:space="preserve"> </w:t>
      </w:r>
      <w:r w:rsidRPr="00933E06">
        <w:rPr>
          <w:sz w:val="28"/>
          <w:szCs w:val="28"/>
        </w:rPr>
        <w:t xml:space="preserve"> тыс. рублей</w:t>
      </w:r>
      <w:r w:rsidR="00544204" w:rsidRPr="00933E06">
        <w:rPr>
          <w:sz w:val="28"/>
          <w:szCs w:val="28"/>
        </w:rPr>
        <w:t xml:space="preserve"> (</w:t>
      </w:r>
      <w:r w:rsidRPr="00933E06">
        <w:rPr>
          <w:sz w:val="28"/>
          <w:szCs w:val="28"/>
        </w:rPr>
        <w:t xml:space="preserve">средства Минтранса Новосибирской области – </w:t>
      </w:r>
      <w:r w:rsidR="006702AF" w:rsidRPr="00933E06">
        <w:rPr>
          <w:b/>
          <w:sz w:val="28"/>
          <w:szCs w:val="28"/>
        </w:rPr>
        <w:t>2</w:t>
      </w:r>
      <w:r w:rsidR="006702AF" w:rsidRPr="00933E06">
        <w:rPr>
          <w:b/>
          <w:sz w:val="28"/>
          <w:szCs w:val="28"/>
          <w:lang w:val="en-US"/>
        </w:rPr>
        <w:t> </w:t>
      </w:r>
      <w:r w:rsidR="006702AF" w:rsidRPr="00933E06">
        <w:rPr>
          <w:b/>
          <w:sz w:val="28"/>
          <w:szCs w:val="28"/>
        </w:rPr>
        <w:t>835</w:t>
      </w:r>
      <w:r w:rsidR="006702AF" w:rsidRPr="00933E06">
        <w:rPr>
          <w:b/>
          <w:sz w:val="28"/>
          <w:szCs w:val="28"/>
          <w:lang w:val="en-US"/>
        </w:rPr>
        <w:t> </w:t>
      </w:r>
      <w:r w:rsidR="006702AF" w:rsidRPr="00933E06">
        <w:rPr>
          <w:b/>
          <w:sz w:val="28"/>
          <w:szCs w:val="28"/>
        </w:rPr>
        <w:t>727,9</w:t>
      </w:r>
      <w:r w:rsidRPr="00933E06">
        <w:rPr>
          <w:sz w:val="28"/>
          <w:szCs w:val="28"/>
        </w:rPr>
        <w:t xml:space="preserve"> тыс. рублей, средства </w:t>
      </w:r>
      <w:proofErr w:type="gramStart"/>
      <w:r w:rsidRPr="00933E06">
        <w:rPr>
          <w:sz w:val="28"/>
          <w:szCs w:val="28"/>
        </w:rPr>
        <w:t>Минобрнауки  Новосибирской</w:t>
      </w:r>
      <w:proofErr w:type="gramEnd"/>
      <w:r w:rsidRPr="00933E06">
        <w:rPr>
          <w:sz w:val="28"/>
          <w:szCs w:val="28"/>
        </w:rPr>
        <w:t xml:space="preserve"> области – </w:t>
      </w:r>
      <w:r w:rsidR="00925BC7" w:rsidRPr="00933E06">
        <w:rPr>
          <w:b/>
          <w:sz w:val="28"/>
          <w:szCs w:val="28"/>
        </w:rPr>
        <w:t>180,</w:t>
      </w:r>
      <w:r w:rsidRPr="00933E06">
        <w:rPr>
          <w:b/>
          <w:sz w:val="28"/>
          <w:szCs w:val="28"/>
        </w:rPr>
        <w:t>2</w:t>
      </w:r>
      <w:r w:rsidRPr="00933E06">
        <w:rPr>
          <w:sz w:val="28"/>
          <w:szCs w:val="28"/>
        </w:rPr>
        <w:t xml:space="preserve"> тыс. рублей</w:t>
      </w:r>
      <w:r w:rsidR="00544204" w:rsidRPr="00933E06">
        <w:rPr>
          <w:sz w:val="28"/>
          <w:szCs w:val="28"/>
        </w:rPr>
        <w:t>)</w:t>
      </w:r>
      <w:r w:rsidRPr="00933E06">
        <w:rPr>
          <w:sz w:val="28"/>
          <w:szCs w:val="28"/>
        </w:rPr>
        <w:t xml:space="preserve">, средства местных бюджетов – </w:t>
      </w:r>
      <w:r w:rsidR="006702AF" w:rsidRPr="00933E06">
        <w:rPr>
          <w:b/>
          <w:sz w:val="28"/>
          <w:szCs w:val="28"/>
        </w:rPr>
        <w:t>767</w:t>
      </w:r>
      <w:r w:rsidR="006702AF" w:rsidRPr="00933E06">
        <w:rPr>
          <w:b/>
          <w:sz w:val="28"/>
          <w:szCs w:val="28"/>
          <w:lang w:val="en-US"/>
        </w:rPr>
        <w:t> </w:t>
      </w:r>
      <w:r w:rsidR="006702AF" w:rsidRPr="00933E06">
        <w:rPr>
          <w:b/>
          <w:sz w:val="28"/>
          <w:szCs w:val="28"/>
        </w:rPr>
        <w:t>855,2</w:t>
      </w:r>
      <w:r w:rsidRPr="00933E06">
        <w:rPr>
          <w:sz w:val="28"/>
          <w:szCs w:val="28"/>
        </w:rPr>
        <w:t xml:space="preserve"> тыс. рублей, средства из внебюджетных источников – </w:t>
      </w:r>
      <w:r w:rsidR="006702AF" w:rsidRPr="00933E06">
        <w:rPr>
          <w:b/>
          <w:sz w:val="28"/>
          <w:szCs w:val="28"/>
        </w:rPr>
        <w:t>84</w:t>
      </w:r>
      <w:r w:rsidR="006702AF" w:rsidRPr="00933E06">
        <w:rPr>
          <w:b/>
          <w:sz w:val="28"/>
          <w:szCs w:val="28"/>
          <w:lang w:val="en-US"/>
        </w:rPr>
        <w:t> </w:t>
      </w:r>
      <w:r w:rsidR="006702AF" w:rsidRPr="00933E06">
        <w:rPr>
          <w:b/>
          <w:sz w:val="28"/>
          <w:szCs w:val="28"/>
        </w:rPr>
        <w:t>883,9</w:t>
      </w:r>
      <w:r w:rsidRPr="00933E06">
        <w:rPr>
          <w:sz w:val="28"/>
          <w:szCs w:val="28"/>
        </w:rPr>
        <w:t xml:space="preserve"> тыс. рублей.</w:t>
      </w:r>
    </w:p>
    <w:p w:rsidR="00D31F25" w:rsidRPr="00933E06" w:rsidRDefault="00D31F25" w:rsidP="00D31F25">
      <w:pPr>
        <w:rPr>
          <w:sz w:val="28"/>
          <w:szCs w:val="28"/>
        </w:rPr>
      </w:pPr>
    </w:p>
    <w:p w:rsidR="00DF2DC0" w:rsidRPr="00933E06" w:rsidRDefault="00DF2DC0" w:rsidP="00D31F25">
      <w:pPr>
        <w:rPr>
          <w:sz w:val="28"/>
          <w:szCs w:val="28"/>
        </w:rPr>
      </w:pPr>
    </w:p>
    <w:p w:rsidR="00F949EA" w:rsidRPr="00933E06" w:rsidRDefault="00F949EA" w:rsidP="00F8081D">
      <w:pPr>
        <w:widowControl w:val="0"/>
        <w:ind w:firstLine="709"/>
        <w:jc w:val="both"/>
        <w:rPr>
          <w:sz w:val="28"/>
          <w:szCs w:val="28"/>
        </w:rPr>
      </w:pPr>
    </w:p>
    <w:p w:rsidR="00646EC7" w:rsidRPr="00933E06" w:rsidRDefault="008B07EA" w:rsidP="00BA474C">
      <w:pPr>
        <w:snapToGrid w:val="0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646EC7" w:rsidRPr="00933E06">
        <w:rPr>
          <w:sz w:val="27"/>
          <w:szCs w:val="27"/>
        </w:rPr>
        <w:t>сполняющий обязанности</w:t>
      </w:r>
    </w:p>
    <w:p w:rsidR="00BA474C" w:rsidRPr="00933E06" w:rsidRDefault="00485DA6" w:rsidP="00BA474C">
      <w:pPr>
        <w:snapToGrid w:val="0"/>
        <w:jc w:val="both"/>
        <w:rPr>
          <w:sz w:val="27"/>
          <w:szCs w:val="27"/>
        </w:rPr>
      </w:pPr>
      <w:r w:rsidRPr="00933E06">
        <w:rPr>
          <w:sz w:val="27"/>
          <w:szCs w:val="27"/>
        </w:rPr>
        <w:t>м</w:t>
      </w:r>
      <w:r w:rsidR="00B07B08" w:rsidRPr="00933E06">
        <w:rPr>
          <w:sz w:val="27"/>
          <w:szCs w:val="27"/>
        </w:rPr>
        <w:t>и</w:t>
      </w:r>
      <w:r w:rsidR="00BA474C" w:rsidRPr="00933E06">
        <w:rPr>
          <w:sz w:val="27"/>
          <w:szCs w:val="27"/>
        </w:rPr>
        <w:t>нистр</w:t>
      </w:r>
      <w:r w:rsidRPr="00933E06">
        <w:rPr>
          <w:sz w:val="27"/>
          <w:szCs w:val="27"/>
        </w:rPr>
        <w:t>а</w:t>
      </w:r>
      <w:r w:rsidR="00BA474C" w:rsidRPr="00933E06">
        <w:rPr>
          <w:sz w:val="27"/>
          <w:szCs w:val="27"/>
        </w:rPr>
        <w:t xml:space="preserve"> транспорта и дорожного </w:t>
      </w:r>
    </w:p>
    <w:p w:rsidR="001D62A6" w:rsidRPr="00933E06" w:rsidRDefault="00BA474C" w:rsidP="00536D1B">
      <w:pPr>
        <w:snapToGrid w:val="0"/>
        <w:jc w:val="both"/>
        <w:rPr>
          <w:sz w:val="27"/>
          <w:szCs w:val="27"/>
        </w:rPr>
      </w:pPr>
      <w:r w:rsidRPr="00933E06">
        <w:rPr>
          <w:sz w:val="27"/>
          <w:szCs w:val="27"/>
        </w:rPr>
        <w:t xml:space="preserve">хозяйства Новосибирской области                        </w:t>
      </w:r>
      <w:r w:rsidR="001B4C83" w:rsidRPr="00933E06">
        <w:rPr>
          <w:sz w:val="27"/>
          <w:szCs w:val="27"/>
        </w:rPr>
        <w:t xml:space="preserve">   </w:t>
      </w:r>
      <w:r w:rsidR="001538E7" w:rsidRPr="00933E06">
        <w:rPr>
          <w:sz w:val="27"/>
          <w:szCs w:val="27"/>
        </w:rPr>
        <w:t xml:space="preserve">     </w:t>
      </w:r>
      <w:bookmarkStart w:id="0" w:name="_GoBack"/>
      <w:bookmarkEnd w:id="0"/>
      <w:r w:rsidR="001538E7" w:rsidRPr="00933E06">
        <w:rPr>
          <w:sz w:val="27"/>
          <w:szCs w:val="27"/>
        </w:rPr>
        <w:t xml:space="preserve">     </w:t>
      </w:r>
      <w:r w:rsidR="003B11FB" w:rsidRPr="00933E06">
        <w:rPr>
          <w:sz w:val="27"/>
          <w:szCs w:val="27"/>
        </w:rPr>
        <w:t xml:space="preserve">         </w:t>
      </w:r>
      <w:r w:rsidR="001538E7" w:rsidRPr="00933E06">
        <w:rPr>
          <w:sz w:val="27"/>
          <w:szCs w:val="27"/>
        </w:rPr>
        <w:t xml:space="preserve">  </w:t>
      </w:r>
      <w:r w:rsidR="00B71AC9" w:rsidRPr="00933E06">
        <w:rPr>
          <w:sz w:val="27"/>
          <w:szCs w:val="27"/>
        </w:rPr>
        <w:t xml:space="preserve">      </w:t>
      </w:r>
      <w:r w:rsidR="00646EC7" w:rsidRPr="00933E06">
        <w:rPr>
          <w:sz w:val="27"/>
          <w:szCs w:val="27"/>
        </w:rPr>
        <w:t xml:space="preserve">    </w:t>
      </w:r>
      <w:r w:rsidR="008B07EA">
        <w:rPr>
          <w:sz w:val="27"/>
          <w:szCs w:val="27"/>
        </w:rPr>
        <w:t xml:space="preserve">           Е.И. Раков</w:t>
      </w:r>
    </w:p>
    <w:sectPr w:rsidR="001D62A6" w:rsidRPr="00933E06" w:rsidSect="00CC0A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5D4E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EB1ED2"/>
    <w:multiLevelType w:val="hybridMultilevel"/>
    <w:tmpl w:val="5E149640"/>
    <w:lvl w:ilvl="0" w:tplc="5AF84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27A91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27742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2413DB"/>
    <w:multiLevelType w:val="hybridMultilevel"/>
    <w:tmpl w:val="7592F896"/>
    <w:lvl w:ilvl="0" w:tplc="D3004408">
      <w:start w:val="1"/>
      <w:numFmt w:val="decimal"/>
      <w:lvlText w:val="%1)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7C1ED7"/>
    <w:multiLevelType w:val="hybridMultilevel"/>
    <w:tmpl w:val="2BB41F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8F1746"/>
    <w:multiLevelType w:val="hybridMultilevel"/>
    <w:tmpl w:val="73B0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D649F"/>
    <w:multiLevelType w:val="hybridMultilevel"/>
    <w:tmpl w:val="D0107686"/>
    <w:lvl w:ilvl="0" w:tplc="994C7F1C">
      <w:start w:val="201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03D02F4"/>
    <w:multiLevelType w:val="hybridMultilevel"/>
    <w:tmpl w:val="0B2A8FD0"/>
    <w:lvl w:ilvl="0" w:tplc="B52282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6F65936"/>
    <w:multiLevelType w:val="hybridMultilevel"/>
    <w:tmpl w:val="56C4EED6"/>
    <w:lvl w:ilvl="0" w:tplc="129C3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517CAD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378C4"/>
    <w:multiLevelType w:val="hybridMultilevel"/>
    <w:tmpl w:val="D2D23E76"/>
    <w:lvl w:ilvl="0" w:tplc="B762A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07"/>
    <w:rsid w:val="000021FD"/>
    <w:rsid w:val="000040B7"/>
    <w:rsid w:val="00004908"/>
    <w:rsid w:val="000076C3"/>
    <w:rsid w:val="000078E1"/>
    <w:rsid w:val="000110C0"/>
    <w:rsid w:val="000131F0"/>
    <w:rsid w:val="00013343"/>
    <w:rsid w:val="00016783"/>
    <w:rsid w:val="0001702D"/>
    <w:rsid w:val="000172D0"/>
    <w:rsid w:val="00017E84"/>
    <w:rsid w:val="00020811"/>
    <w:rsid w:val="00024D06"/>
    <w:rsid w:val="00030EC6"/>
    <w:rsid w:val="000335B9"/>
    <w:rsid w:val="00034240"/>
    <w:rsid w:val="000359B7"/>
    <w:rsid w:val="00042310"/>
    <w:rsid w:val="0004247A"/>
    <w:rsid w:val="000426B9"/>
    <w:rsid w:val="000438BB"/>
    <w:rsid w:val="00046E34"/>
    <w:rsid w:val="00052141"/>
    <w:rsid w:val="0005679B"/>
    <w:rsid w:val="000575F9"/>
    <w:rsid w:val="0006047F"/>
    <w:rsid w:val="00061769"/>
    <w:rsid w:val="00062B58"/>
    <w:rsid w:val="000633E5"/>
    <w:rsid w:val="00066376"/>
    <w:rsid w:val="00066E38"/>
    <w:rsid w:val="000736AD"/>
    <w:rsid w:val="000760B9"/>
    <w:rsid w:val="000763A6"/>
    <w:rsid w:val="00076AF7"/>
    <w:rsid w:val="00090310"/>
    <w:rsid w:val="00090E18"/>
    <w:rsid w:val="00090E40"/>
    <w:rsid w:val="00093D07"/>
    <w:rsid w:val="00093D76"/>
    <w:rsid w:val="0009623D"/>
    <w:rsid w:val="00097F70"/>
    <w:rsid w:val="000A2920"/>
    <w:rsid w:val="000A3BE6"/>
    <w:rsid w:val="000A4A29"/>
    <w:rsid w:val="000A57F5"/>
    <w:rsid w:val="000A626E"/>
    <w:rsid w:val="000B115E"/>
    <w:rsid w:val="000B224C"/>
    <w:rsid w:val="000B2647"/>
    <w:rsid w:val="000B2949"/>
    <w:rsid w:val="000B3310"/>
    <w:rsid w:val="000B3881"/>
    <w:rsid w:val="000B38F1"/>
    <w:rsid w:val="000B51F2"/>
    <w:rsid w:val="000B53AF"/>
    <w:rsid w:val="000B5A4A"/>
    <w:rsid w:val="000B7D55"/>
    <w:rsid w:val="000C1BB6"/>
    <w:rsid w:val="000D0B67"/>
    <w:rsid w:val="000D0F2B"/>
    <w:rsid w:val="000D1F6C"/>
    <w:rsid w:val="000D6607"/>
    <w:rsid w:val="000D70B2"/>
    <w:rsid w:val="000D7538"/>
    <w:rsid w:val="000E29FD"/>
    <w:rsid w:val="000E3876"/>
    <w:rsid w:val="000F0A25"/>
    <w:rsid w:val="000F41D3"/>
    <w:rsid w:val="001005E7"/>
    <w:rsid w:val="00102E0A"/>
    <w:rsid w:val="00103C4C"/>
    <w:rsid w:val="001056AA"/>
    <w:rsid w:val="001056B1"/>
    <w:rsid w:val="00105BD3"/>
    <w:rsid w:val="0010690E"/>
    <w:rsid w:val="0010723D"/>
    <w:rsid w:val="00107B13"/>
    <w:rsid w:val="00111792"/>
    <w:rsid w:val="0011353C"/>
    <w:rsid w:val="0011356C"/>
    <w:rsid w:val="001151CB"/>
    <w:rsid w:val="00120284"/>
    <w:rsid w:val="00121019"/>
    <w:rsid w:val="00121BD1"/>
    <w:rsid w:val="001222BD"/>
    <w:rsid w:val="00122B32"/>
    <w:rsid w:val="00122EEB"/>
    <w:rsid w:val="00126582"/>
    <w:rsid w:val="001267BB"/>
    <w:rsid w:val="001365FC"/>
    <w:rsid w:val="00136702"/>
    <w:rsid w:val="00140411"/>
    <w:rsid w:val="00140B5F"/>
    <w:rsid w:val="00140F5B"/>
    <w:rsid w:val="00141328"/>
    <w:rsid w:val="00141AF1"/>
    <w:rsid w:val="0014279C"/>
    <w:rsid w:val="00143940"/>
    <w:rsid w:val="00146076"/>
    <w:rsid w:val="0014721E"/>
    <w:rsid w:val="0015202D"/>
    <w:rsid w:val="00152E9D"/>
    <w:rsid w:val="001530D8"/>
    <w:rsid w:val="0015369F"/>
    <w:rsid w:val="001538E7"/>
    <w:rsid w:val="00153EA4"/>
    <w:rsid w:val="00154A17"/>
    <w:rsid w:val="00161131"/>
    <w:rsid w:val="00166BD6"/>
    <w:rsid w:val="00170464"/>
    <w:rsid w:val="001712C4"/>
    <w:rsid w:val="00172678"/>
    <w:rsid w:val="0017395A"/>
    <w:rsid w:val="001755B9"/>
    <w:rsid w:val="001758F5"/>
    <w:rsid w:val="00181320"/>
    <w:rsid w:val="00181865"/>
    <w:rsid w:val="00183AF3"/>
    <w:rsid w:val="001875A7"/>
    <w:rsid w:val="00190F8D"/>
    <w:rsid w:val="0019331D"/>
    <w:rsid w:val="00194431"/>
    <w:rsid w:val="001945A8"/>
    <w:rsid w:val="00195723"/>
    <w:rsid w:val="00195766"/>
    <w:rsid w:val="00195D2A"/>
    <w:rsid w:val="001967B6"/>
    <w:rsid w:val="001A193E"/>
    <w:rsid w:val="001A64AF"/>
    <w:rsid w:val="001A6CFF"/>
    <w:rsid w:val="001B0FFF"/>
    <w:rsid w:val="001B1951"/>
    <w:rsid w:val="001B2F14"/>
    <w:rsid w:val="001B3EEF"/>
    <w:rsid w:val="001B4C83"/>
    <w:rsid w:val="001B5F1C"/>
    <w:rsid w:val="001C01EB"/>
    <w:rsid w:val="001C1ECE"/>
    <w:rsid w:val="001D1A83"/>
    <w:rsid w:val="001D2707"/>
    <w:rsid w:val="001D3315"/>
    <w:rsid w:val="001D481C"/>
    <w:rsid w:val="001D62A6"/>
    <w:rsid w:val="001D774C"/>
    <w:rsid w:val="001E1D10"/>
    <w:rsid w:val="001E245B"/>
    <w:rsid w:val="001E4353"/>
    <w:rsid w:val="001E4C8E"/>
    <w:rsid w:val="001E5A5E"/>
    <w:rsid w:val="001E5E50"/>
    <w:rsid w:val="001E5E68"/>
    <w:rsid w:val="001E66B6"/>
    <w:rsid w:val="001E7F37"/>
    <w:rsid w:val="001F1475"/>
    <w:rsid w:val="001F29F1"/>
    <w:rsid w:val="001F4622"/>
    <w:rsid w:val="001F7341"/>
    <w:rsid w:val="00200956"/>
    <w:rsid w:val="00202083"/>
    <w:rsid w:val="00204753"/>
    <w:rsid w:val="00205E29"/>
    <w:rsid w:val="00206BD2"/>
    <w:rsid w:val="00213EEF"/>
    <w:rsid w:val="00213F6C"/>
    <w:rsid w:val="00216A68"/>
    <w:rsid w:val="00221C18"/>
    <w:rsid w:val="00222859"/>
    <w:rsid w:val="002228B5"/>
    <w:rsid w:val="00222A2F"/>
    <w:rsid w:val="002261F7"/>
    <w:rsid w:val="00232342"/>
    <w:rsid w:val="00232D9C"/>
    <w:rsid w:val="00234C8E"/>
    <w:rsid w:val="00237201"/>
    <w:rsid w:val="00237B69"/>
    <w:rsid w:val="00242908"/>
    <w:rsid w:val="0024510D"/>
    <w:rsid w:val="00250491"/>
    <w:rsid w:val="002520A2"/>
    <w:rsid w:val="002526B0"/>
    <w:rsid w:val="00253383"/>
    <w:rsid w:val="0025428B"/>
    <w:rsid w:val="00256BDD"/>
    <w:rsid w:val="002576E4"/>
    <w:rsid w:val="00257F45"/>
    <w:rsid w:val="00261A16"/>
    <w:rsid w:val="00261A1B"/>
    <w:rsid w:val="00263600"/>
    <w:rsid w:val="00264D9E"/>
    <w:rsid w:val="002660C7"/>
    <w:rsid w:val="00267D1B"/>
    <w:rsid w:val="00270B37"/>
    <w:rsid w:val="00273BE4"/>
    <w:rsid w:val="00275BB0"/>
    <w:rsid w:val="00275D8F"/>
    <w:rsid w:val="0027608B"/>
    <w:rsid w:val="002773BA"/>
    <w:rsid w:val="00280430"/>
    <w:rsid w:val="00280446"/>
    <w:rsid w:val="00281068"/>
    <w:rsid w:val="00282904"/>
    <w:rsid w:val="00282905"/>
    <w:rsid w:val="0028771A"/>
    <w:rsid w:val="00290D12"/>
    <w:rsid w:val="0029174A"/>
    <w:rsid w:val="00292F9B"/>
    <w:rsid w:val="002946B1"/>
    <w:rsid w:val="002A0E01"/>
    <w:rsid w:val="002A4C10"/>
    <w:rsid w:val="002A4E04"/>
    <w:rsid w:val="002A59AE"/>
    <w:rsid w:val="002A63B3"/>
    <w:rsid w:val="002A69DE"/>
    <w:rsid w:val="002A6EB1"/>
    <w:rsid w:val="002A787F"/>
    <w:rsid w:val="002B1703"/>
    <w:rsid w:val="002B27AF"/>
    <w:rsid w:val="002B33B2"/>
    <w:rsid w:val="002B5AD3"/>
    <w:rsid w:val="002C3820"/>
    <w:rsid w:val="002C3E15"/>
    <w:rsid w:val="002C4D6E"/>
    <w:rsid w:val="002C6852"/>
    <w:rsid w:val="002D0958"/>
    <w:rsid w:val="002D137E"/>
    <w:rsid w:val="002D146E"/>
    <w:rsid w:val="002D398C"/>
    <w:rsid w:val="002D3EEC"/>
    <w:rsid w:val="002D4627"/>
    <w:rsid w:val="002D5A95"/>
    <w:rsid w:val="002D5F0E"/>
    <w:rsid w:val="002D67A8"/>
    <w:rsid w:val="002D75F4"/>
    <w:rsid w:val="002D7BDE"/>
    <w:rsid w:val="002E0611"/>
    <w:rsid w:val="002E23AE"/>
    <w:rsid w:val="002E3848"/>
    <w:rsid w:val="002E38AE"/>
    <w:rsid w:val="002E3A02"/>
    <w:rsid w:val="002E72E1"/>
    <w:rsid w:val="002F26E1"/>
    <w:rsid w:val="002F3981"/>
    <w:rsid w:val="002F54A2"/>
    <w:rsid w:val="002F6021"/>
    <w:rsid w:val="002F7994"/>
    <w:rsid w:val="00303826"/>
    <w:rsid w:val="003048F4"/>
    <w:rsid w:val="00304997"/>
    <w:rsid w:val="00305525"/>
    <w:rsid w:val="0030632C"/>
    <w:rsid w:val="00310DE5"/>
    <w:rsid w:val="00316D55"/>
    <w:rsid w:val="003176B6"/>
    <w:rsid w:val="0031792B"/>
    <w:rsid w:val="00320CF0"/>
    <w:rsid w:val="00320F54"/>
    <w:rsid w:val="00322027"/>
    <w:rsid w:val="0032251D"/>
    <w:rsid w:val="00325B5A"/>
    <w:rsid w:val="003305F1"/>
    <w:rsid w:val="00332AD4"/>
    <w:rsid w:val="00333483"/>
    <w:rsid w:val="00334DCA"/>
    <w:rsid w:val="00336693"/>
    <w:rsid w:val="00340E89"/>
    <w:rsid w:val="003413AC"/>
    <w:rsid w:val="00342415"/>
    <w:rsid w:val="003434CF"/>
    <w:rsid w:val="0034403E"/>
    <w:rsid w:val="003440C0"/>
    <w:rsid w:val="003477DC"/>
    <w:rsid w:val="00351F60"/>
    <w:rsid w:val="003533C0"/>
    <w:rsid w:val="00353482"/>
    <w:rsid w:val="00354862"/>
    <w:rsid w:val="00355FAA"/>
    <w:rsid w:val="003602C9"/>
    <w:rsid w:val="0036359D"/>
    <w:rsid w:val="00363B45"/>
    <w:rsid w:val="00371371"/>
    <w:rsid w:val="00372117"/>
    <w:rsid w:val="00372926"/>
    <w:rsid w:val="003745BB"/>
    <w:rsid w:val="003755E4"/>
    <w:rsid w:val="00375B6F"/>
    <w:rsid w:val="0037608D"/>
    <w:rsid w:val="003764DB"/>
    <w:rsid w:val="00376E0F"/>
    <w:rsid w:val="003773DD"/>
    <w:rsid w:val="003808FE"/>
    <w:rsid w:val="00381FCE"/>
    <w:rsid w:val="00385ED4"/>
    <w:rsid w:val="00385FB6"/>
    <w:rsid w:val="00386157"/>
    <w:rsid w:val="0038739C"/>
    <w:rsid w:val="00387B3E"/>
    <w:rsid w:val="00387F22"/>
    <w:rsid w:val="003910CC"/>
    <w:rsid w:val="00391700"/>
    <w:rsid w:val="00393E88"/>
    <w:rsid w:val="003945C0"/>
    <w:rsid w:val="003966FD"/>
    <w:rsid w:val="00396920"/>
    <w:rsid w:val="00397BBE"/>
    <w:rsid w:val="003A013C"/>
    <w:rsid w:val="003A15A6"/>
    <w:rsid w:val="003A2FBA"/>
    <w:rsid w:val="003A47FA"/>
    <w:rsid w:val="003A5095"/>
    <w:rsid w:val="003A5B7D"/>
    <w:rsid w:val="003A6613"/>
    <w:rsid w:val="003B11FB"/>
    <w:rsid w:val="003B2192"/>
    <w:rsid w:val="003B279D"/>
    <w:rsid w:val="003B4ED4"/>
    <w:rsid w:val="003B53E8"/>
    <w:rsid w:val="003C04F0"/>
    <w:rsid w:val="003C0FC2"/>
    <w:rsid w:val="003C1433"/>
    <w:rsid w:val="003C29DC"/>
    <w:rsid w:val="003C32D8"/>
    <w:rsid w:val="003C3395"/>
    <w:rsid w:val="003C42CB"/>
    <w:rsid w:val="003C66EB"/>
    <w:rsid w:val="003C684B"/>
    <w:rsid w:val="003D5331"/>
    <w:rsid w:val="003D7693"/>
    <w:rsid w:val="003E0FCD"/>
    <w:rsid w:val="003E693D"/>
    <w:rsid w:val="003E72AD"/>
    <w:rsid w:val="003F0AE4"/>
    <w:rsid w:val="003F3167"/>
    <w:rsid w:val="003F38F1"/>
    <w:rsid w:val="003F48C6"/>
    <w:rsid w:val="003F591A"/>
    <w:rsid w:val="003F6338"/>
    <w:rsid w:val="003F78A6"/>
    <w:rsid w:val="004007FA"/>
    <w:rsid w:val="00401A7E"/>
    <w:rsid w:val="00402D6C"/>
    <w:rsid w:val="0040374B"/>
    <w:rsid w:val="004043A0"/>
    <w:rsid w:val="00404B1F"/>
    <w:rsid w:val="00412479"/>
    <w:rsid w:val="004146BD"/>
    <w:rsid w:val="00415045"/>
    <w:rsid w:val="004171B2"/>
    <w:rsid w:val="00421145"/>
    <w:rsid w:val="0042131C"/>
    <w:rsid w:val="0042154B"/>
    <w:rsid w:val="004219E1"/>
    <w:rsid w:val="00421A00"/>
    <w:rsid w:val="00422B1A"/>
    <w:rsid w:val="0042449E"/>
    <w:rsid w:val="004248B4"/>
    <w:rsid w:val="00425A99"/>
    <w:rsid w:val="004318AE"/>
    <w:rsid w:val="00432120"/>
    <w:rsid w:val="0043406E"/>
    <w:rsid w:val="00441A25"/>
    <w:rsid w:val="0044256E"/>
    <w:rsid w:val="00445CBC"/>
    <w:rsid w:val="00446C8B"/>
    <w:rsid w:val="004470C8"/>
    <w:rsid w:val="0045260A"/>
    <w:rsid w:val="00452794"/>
    <w:rsid w:val="00454CBD"/>
    <w:rsid w:val="00456D77"/>
    <w:rsid w:val="00460122"/>
    <w:rsid w:val="004607C9"/>
    <w:rsid w:val="00460902"/>
    <w:rsid w:val="00463320"/>
    <w:rsid w:val="00465049"/>
    <w:rsid w:val="00465E41"/>
    <w:rsid w:val="00467BF9"/>
    <w:rsid w:val="00472967"/>
    <w:rsid w:val="00472D8F"/>
    <w:rsid w:val="00475543"/>
    <w:rsid w:val="004776F6"/>
    <w:rsid w:val="004807CA"/>
    <w:rsid w:val="00480D08"/>
    <w:rsid w:val="00482607"/>
    <w:rsid w:val="004845BF"/>
    <w:rsid w:val="00485DA6"/>
    <w:rsid w:val="00490DA2"/>
    <w:rsid w:val="00492194"/>
    <w:rsid w:val="00493618"/>
    <w:rsid w:val="00494591"/>
    <w:rsid w:val="0049519A"/>
    <w:rsid w:val="00495348"/>
    <w:rsid w:val="00497C4A"/>
    <w:rsid w:val="004A0D1A"/>
    <w:rsid w:val="004A1342"/>
    <w:rsid w:val="004A44B5"/>
    <w:rsid w:val="004A4902"/>
    <w:rsid w:val="004A6975"/>
    <w:rsid w:val="004A78FE"/>
    <w:rsid w:val="004B089C"/>
    <w:rsid w:val="004B2DA4"/>
    <w:rsid w:val="004B3262"/>
    <w:rsid w:val="004B36F7"/>
    <w:rsid w:val="004B65E9"/>
    <w:rsid w:val="004B6ABB"/>
    <w:rsid w:val="004B6CD4"/>
    <w:rsid w:val="004B73FD"/>
    <w:rsid w:val="004B766E"/>
    <w:rsid w:val="004C08A4"/>
    <w:rsid w:val="004C2C26"/>
    <w:rsid w:val="004C300C"/>
    <w:rsid w:val="004C3996"/>
    <w:rsid w:val="004D1929"/>
    <w:rsid w:val="004D2311"/>
    <w:rsid w:val="004D2FC3"/>
    <w:rsid w:val="004D51E2"/>
    <w:rsid w:val="004D7795"/>
    <w:rsid w:val="004E013B"/>
    <w:rsid w:val="004E1BBC"/>
    <w:rsid w:val="004E24B7"/>
    <w:rsid w:val="004E32A9"/>
    <w:rsid w:val="004E5209"/>
    <w:rsid w:val="004E53EA"/>
    <w:rsid w:val="004E7561"/>
    <w:rsid w:val="004F1546"/>
    <w:rsid w:val="004F3438"/>
    <w:rsid w:val="0050035D"/>
    <w:rsid w:val="0050086F"/>
    <w:rsid w:val="005024B0"/>
    <w:rsid w:val="00503569"/>
    <w:rsid w:val="00504BD3"/>
    <w:rsid w:val="00507DA6"/>
    <w:rsid w:val="005105CB"/>
    <w:rsid w:val="0051060A"/>
    <w:rsid w:val="00510999"/>
    <w:rsid w:val="00510F4D"/>
    <w:rsid w:val="0051434B"/>
    <w:rsid w:val="00521A58"/>
    <w:rsid w:val="00522A06"/>
    <w:rsid w:val="00523E0C"/>
    <w:rsid w:val="005257B3"/>
    <w:rsid w:val="00527677"/>
    <w:rsid w:val="00530AE3"/>
    <w:rsid w:val="00531D0E"/>
    <w:rsid w:val="00531F7C"/>
    <w:rsid w:val="0053236B"/>
    <w:rsid w:val="00536AB8"/>
    <w:rsid w:val="00536D1B"/>
    <w:rsid w:val="00542758"/>
    <w:rsid w:val="00543002"/>
    <w:rsid w:val="00544204"/>
    <w:rsid w:val="005464B0"/>
    <w:rsid w:val="0055258F"/>
    <w:rsid w:val="005552C4"/>
    <w:rsid w:val="005567B0"/>
    <w:rsid w:val="00561FE8"/>
    <w:rsid w:val="00563645"/>
    <w:rsid w:val="00563AF1"/>
    <w:rsid w:val="00565BBD"/>
    <w:rsid w:val="00565C84"/>
    <w:rsid w:val="00567510"/>
    <w:rsid w:val="00567F81"/>
    <w:rsid w:val="005705E6"/>
    <w:rsid w:val="00573C0E"/>
    <w:rsid w:val="00575D76"/>
    <w:rsid w:val="0057633A"/>
    <w:rsid w:val="00576DB2"/>
    <w:rsid w:val="0058005B"/>
    <w:rsid w:val="005814D2"/>
    <w:rsid w:val="00583C83"/>
    <w:rsid w:val="00593D2A"/>
    <w:rsid w:val="005951AA"/>
    <w:rsid w:val="00595F70"/>
    <w:rsid w:val="005A07A9"/>
    <w:rsid w:val="005A13C8"/>
    <w:rsid w:val="005A2385"/>
    <w:rsid w:val="005A31D8"/>
    <w:rsid w:val="005A373D"/>
    <w:rsid w:val="005A4F96"/>
    <w:rsid w:val="005A5951"/>
    <w:rsid w:val="005A728A"/>
    <w:rsid w:val="005A7972"/>
    <w:rsid w:val="005A7C42"/>
    <w:rsid w:val="005B0070"/>
    <w:rsid w:val="005B1580"/>
    <w:rsid w:val="005B1D1F"/>
    <w:rsid w:val="005B1E13"/>
    <w:rsid w:val="005B3CD8"/>
    <w:rsid w:val="005B4837"/>
    <w:rsid w:val="005B4DC2"/>
    <w:rsid w:val="005B4EB0"/>
    <w:rsid w:val="005B6893"/>
    <w:rsid w:val="005B70D9"/>
    <w:rsid w:val="005C04D0"/>
    <w:rsid w:val="005C29D0"/>
    <w:rsid w:val="005C35A4"/>
    <w:rsid w:val="005C37ED"/>
    <w:rsid w:val="005C393D"/>
    <w:rsid w:val="005C66DF"/>
    <w:rsid w:val="005C6959"/>
    <w:rsid w:val="005C6CF7"/>
    <w:rsid w:val="005C7179"/>
    <w:rsid w:val="005D1598"/>
    <w:rsid w:val="005D3BB3"/>
    <w:rsid w:val="005D7571"/>
    <w:rsid w:val="005D77B3"/>
    <w:rsid w:val="005D7F4F"/>
    <w:rsid w:val="005E07DA"/>
    <w:rsid w:val="005E39C1"/>
    <w:rsid w:val="005E40FC"/>
    <w:rsid w:val="005E4275"/>
    <w:rsid w:val="005E7538"/>
    <w:rsid w:val="005E7C09"/>
    <w:rsid w:val="005F0F2A"/>
    <w:rsid w:val="00605CCD"/>
    <w:rsid w:val="0061105C"/>
    <w:rsid w:val="00612758"/>
    <w:rsid w:val="0061292B"/>
    <w:rsid w:val="006131F9"/>
    <w:rsid w:val="00614661"/>
    <w:rsid w:val="00614C5B"/>
    <w:rsid w:val="00615B55"/>
    <w:rsid w:val="00622273"/>
    <w:rsid w:val="0062358A"/>
    <w:rsid w:val="00627ADE"/>
    <w:rsid w:val="00631019"/>
    <w:rsid w:val="00631031"/>
    <w:rsid w:val="006310D8"/>
    <w:rsid w:val="00631112"/>
    <w:rsid w:val="00636E01"/>
    <w:rsid w:val="00637A4E"/>
    <w:rsid w:val="00646EC7"/>
    <w:rsid w:val="0064749A"/>
    <w:rsid w:val="00647AB4"/>
    <w:rsid w:val="00650EB3"/>
    <w:rsid w:val="00651DAD"/>
    <w:rsid w:val="00653705"/>
    <w:rsid w:val="006540A7"/>
    <w:rsid w:val="00654262"/>
    <w:rsid w:val="00654DBA"/>
    <w:rsid w:val="00657014"/>
    <w:rsid w:val="00657078"/>
    <w:rsid w:val="00664B3E"/>
    <w:rsid w:val="006702AF"/>
    <w:rsid w:val="006747E5"/>
    <w:rsid w:val="006768F4"/>
    <w:rsid w:val="0068271A"/>
    <w:rsid w:val="00682C25"/>
    <w:rsid w:val="00684E33"/>
    <w:rsid w:val="00690852"/>
    <w:rsid w:val="006909C1"/>
    <w:rsid w:val="0069128C"/>
    <w:rsid w:val="00692610"/>
    <w:rsid w:val="00692F1D"/>
    <w:rsid w:val="00693331"/>
    <w:rsid w:val="006933AB"/>
    <w:rsid w:val="006940A4"/>
    <w:rsid w:val="00694A9C"/>
    <w:rsid w:val="006965CA"/>
    <w:rsid w:val="00697604"/>
    <w:rsid w:val="006978B5"/>
    <w:rsid w:val="00697EF7"/>
    <w:rsid w:val="00697FD2"/>
    <w:rsid w:val="006A0A79"/>
    <w:rsid w:val="006A62FA"/>
    <w:rsid w:val="006A69C1"/>
    <w:rsid w:val="006A721A"/>
    <w:rsid w:val="006B0395"/>
    <w:rsid w:val="006B1A89"/>
    <w:rsid w:val="006B57B9"/>
    <w:rsid w:val="006C0B15"/>
    <w:rsid w:val="006C1C3D"/>
    <w:rsid w:val="006C2BA1"/>
    <w:rsid w:val="006C5F12"/>
    <w:rsid w:val="006D3AE9"/>
    <w:rsid w:val="006D424B"/>
    <w:rsid w:val="006D4518"/>
    <w:rsid w:val="006D5F1D"/>
    <w:rsid w:val="006E0A07"/>
    <w:rsid w:val="006E2784"/>
    <w:rsid w:val="006E5DF7"/>
    <w:rsid w:val="006F0052"/>
    <w:rsid w:val="006F01B0"/>
    <w:rsid w:val="006F0967"/>
    <w:rsid w:val="006F4CFE"/>
    <w:rsid w:val="006F4E7B"/>
    <w:rsid w:val="006F5177"/>
    <w:rsid w:val="006F591A"/>
    <w:rsid w:val="006F5AF7"/>
    <w:rsid w:val="006F636B"/>
    <w:rsid w:val="007033EB"/>
    <w:rsid w:val="00705846"/>
    <w:rsid w:val="00706C10"/>
    <w:rsid w:val="0070739A"/>
    <w:rsid w:val="00707CDC"/>
    <w:rsid w:val="00714068"/>
    <w:rsid w:val="0072066D"/>
    <w:rsid w:val="00730558"/>
    <w:rsid w:val="007323FD"/>
    <w:rsid w:val="00736E4A"/>
    <w:rsid w:val="007372C5"/>
    <w:rsid w:val="0073732A"/>
    <w:rsid w:val="00740782"/>
    <w:rsid w:val="00741FCC"/>
    <w:rsid w:val="00750ED0"/>
    <w:rsid w:val="00754EE4"/>
    <w:rsid w:val="007613EF"/>
    <w:rsid w:val="00761A32"/>
    <w:rsid w:val="00761E89"/>
    <w:rsid w:val="007628AD"/>
    <w:rsid w:val="00763EFA"/>
    <w:rsid w:val="00765E57"/>
    <w:rsid w:val="007777C5"/>
    <w:rsid w:val="007866DC"/>
    <w:rsid w:val="0078762E"/>
    <w:rsid w:val="00790456"/>
    <w:rsid w:val="007906F7"/>
    <w:rsid w:val="007924DB"/>
    <w:rsid w:val="00795C22"/>
    <w:rsid w:val="007A0A27"/>
    <w:rsid w:val="007A256E"/>
    <w:rsid w:val="007A467D"/>
    <w:rsid w:val="007A491B"/>
    <w:rsid w:val="007A495F"/>
    <w:rsid w:val="007A5A73"/>
    <w:rsid w:val="007A5E63"/>
    <w:rsid w:val="007B23F6"/>
    <w:rsid w:val="007B40E8"/>
    <w:rsid w:val="007B4F85"/>
    <w:rsid w:val="007C3942"/>
    <w:rsid w:val="007C41F7"/>
    <w:rsid w:val="007C78C0"/>
    <w:rsid w:val="007D0916"/>
    <w:rsid w:val="007D1443"/>
    <w:rsid w:val="007D15AB"/>
    <w:rsid w:val="007D181C"/>
    <w:rsid w:val="007D314B"/>
    <w:rsid w:val="007D32AE"/>
    <w:rsid w:val="007D4710"/>
    <w:rsid w:val="007E08DD"/>
    <w:rsid w:val="007E3308"/>
    <w:rsid w:val="007E4109"/>
    <w:rsid w:val="007E57A9"/>
    <w:rsid w:val="007E61A5"/>
    <w:rsid w:val="007F09F7"/>
    <w:rsid w:val="0080198E"/>
    <w:rsid w:val="00801ACE"/>
    <w:rsid w:val="008027F1"/>
    <w:rsid w:val="00803048"/>
    <w:rsid w:val="0080330E"/>
    <w:rsid w:val="0080358E"/>
    <w:rsid w:val="00806E8D"/>
    <w:rsid w:val="00813940"/>
    <w:rsid w:val="008154D6"/>
    <w:rsid w:val="00816343"/>
    <w:rsid w:val="00820281"/>
    <w:rsid w:val="0082123D"/>
    <w:rsid w:val="008222A6"/>
    <w:rsid w:val="0082270C"/>
    <w:rsid w:val="00825B12"/>
    <w:rsid w:val="00825CDD"/>
    <w:rsid w:val="00825F49"/>
    <w:rsid w:val="008301C4"/>
    <w:rsid w:val="00831B7E"/>
    <w:rsid w:val="00833124"/>
    <w:rsid w:val="00833E2F"/>
    <w:rsid w:val="008344DA"/>
    <w:rsid w:val="00835929"/>
    <w:rsid w:val="008520AC"/>
    <w:rsid w:val="00853F22"/>
    <w:rsid w:val="00857298"/>
    <w:rsid w:val="008577AF"/>
    <w:rsid w:val="00861F8F"/>
    <w:rsid w:val="00862136"/>
    <w:rsid w:val="00862D79"/>
    <w:rsid w:val="0086598A"/>
    <w:rsid w:val="00866484"/>
    <w:rsid w:val="00870786"/>
    <w:rsid w:val="00870A22"/>
    <w:rsid w:val="00871777"/>
    <w:rsid w:val="0087253F"/>
    <w:rsid w:val="00872EC0"/>
    <w:rsid w:val="00873566"/>
    <w:rsid w:val="00873BFF"/>
    <w:rsid w:val="00874B88"/>
    <w:rsid w:val="008757AB"/>
    <w:rsid w:val="00875A88"/>
    <w:rsid w:val="00875C1B"/>
    <w:rsid w:val="00877DDD"/>
    <w:rsid w:val="008801AE"/>
    <w:rsid w:val="00881C95"/>
    <w:rsid w:val="00881D4F"/>
    <w:rsid w:val="008850A5"/>
    <w:rsid w:val="008877DE"/>
    <w:rsid w:val="00887E0F"/>
    <w:rsid w:val="0089248D"/>
    <w:rsid w:val="008933D5"/>
    <w:rsid w:val="008935C0"/>
    <w:rsid w:val="008970A9"/>
    <w:rsid w:val="008A492B"/>
    <w:rsid w:val="008A4A9E"/>
    <w:rsid w:val="008B07EA"/>
    <w:rsid w:val="008B4295"/>
    <w:rsid w:val="008C0B4D"/>
    <w:rsid w:val="008C13F5"/>
    <w:rsid w:val="008C1F74"/>
    <w:rsid w:val="008C2BB2"/>
    <w:rsid w:val="008C47BF"/>
    <w:rsid w:val="008C528B"/>
    <w:rsid w:val="008C75C1"/>
    <w:rsid w:val="008D16D4"/>
    <w:rsid w:val="008D2005"/>
    <w:rsid w:val="008D3C56"/>
    <w:rsid w:val="008D4755"/>
    <w:rsid w:val="008D663A"/>
    <w:rsid w:val="008E188F"/>
    <w:rsid w:val="008E1F6A"/>
    <w:rsid w:val="008E2FB9"/>
    <w:rsid w:val="008E49AC"/>
    <w:rsid w:val="008E50E0"/>
    <w:rsid w:val="008E51EF"/>
    <w:rsid w:val="008F1542"/>
    <w:rsid w:val="008F1914"/>
    <w:rsid w:val="008F2549"/>
    <w:rsid w:val="008F56C6"/>
    <w:rsid w:val="008F67A2"/>
    <w:rsid w:val="008F7F2D"/>
    <w:rsid w:val="00900497"/>
    <w:rsid w:val="00901ACA"/>
    <w:rsid w:val="00901E8D"/>
    <w:rsid w:val="00910BAC"/>
    <w:rsid w:val="00912EF4"/>
    <w:rsid w:val="00913462"/>
    <w:rsid w:val="00916116"/>
    <w:rsid w:val="00922AEF"/>
    <w:rsid w:val="00925BC7"/>
    <w:rsid w:val="009265AA"/>
    <w:rsid w:val="009268C1"/>
    <w:rsid w:val="00930041"/>
    <w:rsid w:val="00933919"/>
    <w:rsid w:val="00933E06"/>
    <w:rsid w:val="00934704"/>
    <w:rsid w:val="0093470D"/>
    <w:rsid w:val="0093603C"/>
    <w:rsid w:val="00937B93"/>
    <w:rsid w:val="00940538"/>
    <w:rsid w:val="00940D9E"/>
    <w:rsid w:val="00941171"/>
    <w:rsid w:val="009412CA"/>
    <w:rsid w:val="009415D1"/>
    <w:rsid w:val="00943166"/>
    <w:rsid w:val="009431D9"/>
    <w:rsid w:val="009449AB"/>
    <w:rsid w:val="0094682D"/>
    <w:rsid w:val="00946E1F"/>
    <w:rsid w:val="009525D0"/>
    <w:rsid w:val="00952EAE"/>
    <w:rsid w:val="00953C2D"/>
    <w:rsid w:val="00955077"/>
    <w:rsid w:val="0095659C"/>
    <w:rsid w:val="00965581"/>
    <w:rsid w:val="00970FDE"/>
    <w:rsid w:val="009717AE"/>
    <w:rsid w:val="00971998"/>
    <w:rsid w:val="00976582"/>
    <w:rsid w:val="0097745D"/>
    <w:rsid w:val="0097788E"/>
    <w:rsid w:val="009814EF"/>
    <w:rsid w:val="00981EEC"/>
    <w:rsid w:val="00982E2C"/>
    <w:rsid w:val="00983DA5"/>
    <w:rsid w:val="0098627C"/>
    <w:rsid w:val="0099161A"/>
    <w:rsid w:val="00991C1B"/>
    <w:rsid w:val="009920D2"/>
    <w:rsid w:val="00993EF3"/>
    <w:rsid w:val="009955BA"/>
    <w:rsid w:val="00995CC0"/>
    <w:rsid w:val="00997AFA"/>
    <w:rsid w:val="009A2A1F"/>
    <w:rsid w:val="009A4C60"/>
    <w:rsid w:val="009A6438"/>
    <w:rsid w:val="009A7324"/>
    <w:rsid w:val="009A7822"/>
    <w:rsid w:val="009B5D90"/>
    <w:rsid w:val="009B6330"/>
    <w:rsid w:val="009B78C9"/>
    <w:rsid w:val="009C2B03"/>
    <w:rsid w:val="009C30CF"/>
    <w:rsid w:val="009C6063"/>
    <w:rsid w:val="009C76D5"/>
    <w:rsid w:val="009D01FB"/>
    <w:rsid w:val="009D0525"/>
    <w:rsid w:val="009D0E2A"/>
    <w:rsid w:val="009E0E14"/>
    <w:rsid w:val="009E1125"/>
    <w:rsid w:val="009E127A"/>
    <w:rsid w:val="009E3A50"/>
    <w:rsid w:val="009E5FFE"/>
    <w:rsid w:val="009E6DE7"/>
    <w:rsid w:val="009E715F"/>
    <w:rsid w:val="009F1B5F"/>
    <w:rsid w:val="009F2EC1"/>
    <w:rsid w:val="009F5F58"/>
    <w:rsid w:val="009F6966"/>
    <w:rsid w:val="00A00D4B"/>
    <w:rsid w:val="00A01F68"/>
    <w:rsid w:val="00A025FA"/>
    <w:rsid w:val="00A038A4"/>
    <w:rsid w:val="00A0450F"/>
    <w:rsid w:val="00A10AF2"/>
    <w:rsid w:val="00A124DB"/>
    <w:rsid w:val="00A1311E"/>
    <w:rsid w:val="00A1311F"/>
    <w:rsid w:val="00A16CC1"/>
    <w:rsid w:val="00A17ABB"/>
    <w:rsid w:val="00A24131"/>
    <w:rsid w:val="00A270EB"/>
    <w:rsid w:val="00A3028B"/>
    <w:rsid w:val="00A309AF"/>
    <w:rsid w:val="00A31800"/>
    <w:rsid w:val="00A33BFC"/>
    <w:rsid w:val="00A351C2"/>
    <w:rsid w:val="00A35B96"/>
    <w:rsid w:val="00A37E56"/>
    <w:rsid w:val="00A41BB9"/>
    <w:rsid w:val="00A41FE0"/>
    <w:rsid w:val="00A42F64"/>
    <w:rsid w:val="00A43F2B"/>
    <w:rsid w:val="00A447F8"/>
    <w:rsid w:val="00A44954"/>
    <w:rsid w:val="00A44C1F"/>
    <w:rsid w:val="00A45C65"/>
    <w:rsid w:val="00A45C67"/>
    <w:rsid w:val="00A46A12"/>
    <w:rsid w:val="00A47388"/>
    <w:rsid w:val="00A5022D"/>
    <w:rsid w:val="00A503E3"/>
    <w:rsid w:val="00A50A59"/>
    <w:rsid w:val="00A50CE8"/>
    <w:rsid w:val="00A510D7"/>
    <w:rsid w:val="00A5192F"/>
    <w:rsid w:val="00A531C8"/>
    <w:rsid w:val="00A55272"/>
    <w:rsid w:val="00A553FB"/>
    <w:rsid w:val="00A56F9A"/>
    <w:rsid w:val="00A62420"/>
    <w:rsid w:val="00A74284"/>
    <w:rsid w:val="00A754F4"/>
    <w:rsid w:val="00A75DAB"/>
    <w:rsid w:val="00A76AEE"/>
    <w:rsid w:val="00A77837"/>
    <w:rsid w:val="00A82A31"/>
    <w:rsid w:val="00A86A6C"/>
    <w:rsid w:val="00A921CC"/>
    <w:rsid w:val="00A93845"/>
    <w:rsid w:val="00A942CC"/>
    <w:rsid w:val="00A94CFC"/>
    <w:rsid w:val="00A94D6D"/>
    <w:rsid w:val="00A96B28"/>
    <w:rsid w:val="00A96DA6"/>
    <w:rsid w:val="00A97434"/>
    <w:rsid w:val="00A97638"/>
    <w:rsid w:val="00AA10BB"/>
    <w:rsid w:val="00AA36EE"/>
    <w:rsid w:val="00AA43DB"/>
    <w:rsid w:val="00AA4B8A"/>
    <w:rsid w:val="00AA77BD"/>
    <w:rsid w:val="00AA7A97"/>
    <w:rsid w:val="00AB3D38"/>
    <w:rsid w:val="00AB42AA"/>
    <w:rsid w:val="00AB4B69"/>
    <w:rsid w:val="00AB6452"/>
    <w:rsid w:val="00AB725C"/>
    <w:rsid w:val="00AC05D8"/>
    <w:rsid w:val="00AC188F"/>
    <w:rsid w:val="00AC4531"/>
    <w:rsid w:val="00AC4F63"/>
    <w:rsid w:val="00AD298B"/>
    <w:rsid w:val="00AD5E5F"/>
    <w:rsid w:val="00AE029B"/>
    <w:rsid w:val="00AE2D66"/>
    <w:rsid w:val="00AE325F"/>
    <w:rsid w:val="00AE391F"/>
    <w:rsid w:val="00AE3E40"/>
    <w:rsid w:val="00AE7DB3"/>
    <w:rsid w:val="00AF1ABE"/>
    <w:rsid w:val="00AF5AA7"/>
    <w:rsid w:val="00AF78BD"/>
    <w:rsid w:val="00AF7CB9"/>
    <w:rsid w:val="00B018CF"/>
    <w:rsid w:val="00B0419F"/>
    <w:rsid w:val="00B05816"/>
    <w:rsid w:val="00B07B08"/>
    <w:rsid w:val="00B10215"/>
    <w:rsid w:val="00B12F57"/>
    <w:rsid w:val="00B13C20"/>
    <w:rsid w:val="00B1585F"/>
    <w:rsid w:val="00B15D3B"/>
    <w:rsid w:val="00B17254"/>
    <w:rsid w:val="00B176E9"/>
    <w:rsid w:val="00B2180E"/>
    <w:rsid w:val="00B23222"/>
    <w:rsid w:val="00B3324D"/>
    <w:rsid w:val="00B33DDD"/>
    <w:rsid w:val="00B348DD"/>
    <w:rsid w:val="00B3585E"/>
    <w:rsid w:val="00B40E3A"/>
    <w:rsid w:val="00B414DA"/>
    <w:rsid w:val="00B41C53"/>
    <w:rsid w:val="00B42462"/>
    <w:rsid w:val="00B46980"/>
    <w:rsid w:val="00B5305F"/>
    <w:rsid w:val="00B5462F"/>
    <w:rsid w:val="00B55DB2"/>
    <w:rsid w:val="00B57B52"/>
    <w:rsid w:val="00B62123"/>
    <w:rsid w:val="00B63AA0"/>
    <w:rsid w:val="00B640F3"/>
    <w:rsid w:val="00B64F1B"/>
    <w:rsid w:val="00B674F8"/>
    <w:rsid w:val="00B676C9"/>
    <w:rsid w:val="00B707B9"/>
    <w:rsid w:val="00B71837"/>
    <w:rsid w:val="00B71AC9"/>
    <w:rsid w:val="00B74AC4"/>
    <w:rsid w:val="00B826EE"/>
    <w:rsid w:val="00B82809"/>
    <w:rsid w:val="00B85D8F"/>
    <w:rsid w:val="00B867A5"/>
    <w:rsid w:val="00B87EED"/>
    <w:rsid w:val="00B91B34"/>
    <w:rsid w:val="00B930C0"/>
    <w:rsid w:val="00B93874"/>
    <w:rsid w:val="00B946E4"/>
    <w:rsid w:val="00B95B46"/>
    <w:rsid w:val="00B9602A"/>
    <w:rsid w:val="00B96505"/>
    <w:rsid w:val="00BA04AE"/>
    <w:rsid w:val="00BA06CB"/>
    <w:rsid w:val="00BA136F"/>
    <w:rsid w:val="00BA1E87"/>
    <w:rsid w:val="00BA474C"/>
    <w:rsid w:val="00BA54A2"/>
    <w:rsid w:val="00BA67B9"/>
    <w:rsid w:val="00BA7FEA"/>
    <w:rsid w:val="00BB21CC"/>
    <w:rsid w:val="00BB2FB6"/>
    <w:rsid w:val="00BB5DB3"/>
    <w:rsid w:val="00BC139A"/>
    <w:rsid w:val="00BC262E"/>
    <w:rsid w:val="00BC7744"/>
    <w:rsid w:val="00BD002D"/>
    <w:rsid w:val="00BD440A"/>
    <w:rsid w:val="00BD5789"/>
    <w:rsid w:val="00BD626E"/>
    <w:rsid w:val="00BD6684"/>
    <w:rsid w:val="00BE14CF"/>
    <w:rsid w:val="00BE2249"/>
    <w:rsid w:val="00BE2D06"/>
    <w:rsid w:val="00BE6714"/>
    <w:rsid w:val="00BE7969"/>
    <w:rsid w:val="00BF1586"/>
    <w:rsid w:val="00BF2269"/>
    <w:rsid w:val="00BF2501"/>
    <w:rsid w:val="00BF5101"/>
    <w:rsid w:val="00BF54FC"/>
    <w:rsid w:val="00BF5C8C"/>
    <w:rsid w:val="00BF6DD0"/>
    <w:rsid w:val="00BF7806"/>
    <w:rsid w:val="00BF7B33"/>
    <w:rsid w:val="00BF7F72"/>
    <w:rsid w:val="00C01C75"/>
    <w:rsid w:val="00C0205D"/>
    <w:rsid w:val="00C022CC"/>
    <w:rsid w:val="00C037AE"/>
    <w:rsid w:val="00C043EF"/>
    <w:rsid w:val="00C06B02"/>
    <w:rsid w:val="00C06CED"/>
    <w:rsid w:val="00C073A3"/>
    <w:rsid w:val="00C10C3A"/>
    <w:rsid w:val="00C114B2"/>
    <w:rsid w:val="00C1153E"/>
    <w:rsid w:val="00C129DD"/>
    <w:rsid w:val="00C16568"/>
    <w:rsid w:val="00C16B49"/>
    <w:rsid w:val="00C176D8"/>
    <w:rsid w:val="00C211A3"/>
    <w:rsid w:val="00C223A0"/>
    <w:rsid w:val="00C225D7"/>
    <w:rsid w:val="00C227D4"/>
    <w:rsid w:val="00C265C7"/>
    <w:rsid w:val="00C2750F"/>
    <w:rsid w:val="00C30077"/>
    <w:rsid w:val="00C32D29"/>
    <w:rsid w:val="00C3483A"/>
    <w:rsid w:val="00C37A76"/>
    <w:rsid w:val="00C37F1F"/>
    <w:rsid w:val="00C443FB"/>
    <w:rsid w:val="00C45250"/>
    <w:rsid w:val="00C50331"/>
    <w:rsid w:val="00C50574"/>
    <w:rsid w:val="00C541FB"/>
    <w:rsid w:val="00C55F90"/>
    <w:rsid w:val="00C56BA2"/>
    <w:rsid w:val="00C56D1E"/>
    <w:rsid w:val="00C60A7D"/>
    <w:rsid w:val="00C622B4"/>
    <w:rsid w:val="00C63BC5"/>
    <w:rsid w:val="00C65513"/>
    <w:rsid w:val="00C66C92"/>
    <w:rsid w:val="00C7314C"/>
    <w:rsid w:val="00C73FE4"/>
    <w:rsid w:val="00C77465"/>
    <w:rsid w:val="00C80C4E"/>
    <w:rsid w:val="00C81BB7"/>
    <w:rsid w:val="00C84486"/>
    <w:rsid w:val="00C856F0"/>
    <w:rsid w:val="00C864DB"/>
    <w:rsid w:val="00C90713"/>
    <w:rsid w:val="00C910A1"/>
    <w:rsid w:val="00C93219"/>
    <w:rsid w:val="00C94E63"/>
    <w:rsid w:val="00CA1ABB"/>
    <w:rsid w:val="00CA4E56"/>
    <w:rsid w:val="00CA7C9A"/>
    <w:rsid w:val="00CB0967"/>
    <w:rsid w:val="00CB0D09"/>
    <w:rsid w:val="00CB141F"/>
    <w:rsid w:val="00CB4511"/>
    <w:rsid w:val="00CB7FCE"/>
    <w:rsid w:val="00CC082C"/>
    <w:rsid w:val="00CC0A5D"/>
    <w:rsid w:val="00CC23D6"/>
    <w:rsid w:val="00CC3328"/>
    <w:rsid w:val="00CC4FCA"/>
    <w:rsid w:val="00CC690D"/>
    <w:rsid w:val="00CC69B1"/>
    <w:rsid w:val="00CD1C55"/>
    <w:rsid w:val="00CD2385"/>
    <w:rsid w:val="00CD308D"/>
    <w:rsid w:val="00CD4424"/>
    <w:rsid w:val="00CD5612"/>
    <w:rsid w:val="00CD7026"/>
    <w:rsid w:val="00CE15DE"/>
    <w:rsid w:val="00CE46A7"/>
    <w:rsid w:val="00CE5342"/>
    <w:rsid w:val="00CE5F55"/>
    <w:rsid w:val="00CF04F2"/>
    <w:rsid w:val="00CF0E5E"/>
    <w:rsid w:val="00CF1694"/>
    <w:rsid w:val="00CF2F93"/>
    <w:rsid w:val="00CF3D8E"/>
    <w:rsid w:val="00CF53C4"/>
    <w:rsid w:val="00CF6607"/>
    <w:rsid w:val="00D0290B"/>
    <w:rsid w:val="00D0457D"/>
    <w:rsid w:val="00D05B51"/>
    <w:rsid w:val="00D069C4"/>
    <w:rsid w:val="00D07F59"/>
    <w:rsid w:val="00D11589"/>
    <w:rsid w:val="00D121CB"/>
    <w:rsid w:val="00D14AE8"/>
    <w:rsid w:val="00D150D9"/>
    <w:rsid w:val="00D15E89"/>
    <w:rsid w:val="00D177C1"/>
    <w:rsid w:val="00D206E5"/>
    <w:rsid w:val="00D215D4"/>
    <w:rsid w:val="00D22C95"/>
    <w:rsid w:val="00D2307C"/>
    <w:rsid w:val="00D26CF0"/>
    <w:rsid w:val="00D31683"/>
    <w:rsid w:val="00D31A65"/>
    <w:rsid w:val="00D31B99"/>
    <w:rsid w:val="00D31DBC"/>
    <w:rsid w:val="00D31F25"/>
    <w:rsid w:val="00D36B4E"/>
    <w:rsid w:val="00D40B42"/>
    <w:rsid w:val="00D423EA"/>
    <w:rsid w:val="00D43209"/>
    <w:rsid w:val="00D4621B"/>
    <w:rsid w:val="00D46AF7"/>
    <w:rsid w:val="00D509C8"/>
    <w:rsid w:val="00D517DC"/>
    <w:rsid w:val="00D51926"/>
    <w:rsid w:val="00D56587"/>
    <w:rsid w:val="00D60AF7"/>
    <w:rsid w:val="00D6105C"/>
    <w:rsid w:val="00D64DFD"/>
    <w:rsid w:val="00D66585"/>
    <w:rsid w:val="00D7129C"/>
    <w:rsid w:val="00D73250"/>
    <w:rsid w:val="00D74329"/>
    <w:rsid w:val="00D76ECC"/>
    <w:rsid w:val="00D843BE"/>
    <w:rsid w:val="00D85B21"/>
    <w:rsid w:val="00D8666F"/>
    <w:rsid w:val="00D87450"/>
    <w:rsid w:val="00D9212D"/>
    <w:rsid w:val="00D95E12"/>
    <w:rsid w:val="00D96398"/>
    <w:rsid w:val="00D969C6"/>
    <w:rsid w:val="00D977F9"/>
    <w:rsid w:val="00D97B48"/>
    <w:rsid w:val="00DA3BAF"/>
    <w:rsid w:val="00DA408C"/>
    <w:rsid w:val="00DA649D"/>
    <w:rsid w:val="00DA67E6"/>
    <w:rsid w:val="00DA6C2D"/>
    <w:rsid w:val="00DA73F3"/>
    <w:rsid w:val="00DB0D60"/>
    <w:rsid w:val="00DB2E91"/>
    <w:rsid w:val="00DC167C"/>
    <w:rsid w:val="00DC4BCB"/>
    <w:rsid w:val="00DC5CC0"/>
    <w:rsid w:val="00DD04C7"/>
    <w:rsid w:val="00DD0D5C"/>
    <w:rsid w:val="00DD3750"/>
    <w:rsid w:val="00DD42D3"/>
    <w:rsid w:val="00DD42E9"/>
    <w:rsid w:val="00DD4429"/>
    <w:rsid w:val="00DD57C8"/>
    <w:rsid w:val="00DD669D"/>
    <w:rsid w:val="00DD72D4"/>
    <w:rsid w:val="00DE1513"/>
    <w:rsid w:val="00DE17C4"/>
    <w:rsid w:val="00DE42DE"/>
    <w:rsid w:val="00DE57D1"/>
    <w:rsid w:val="00DE5D80"/>
    <w:rsid w:val="00DE6C43"/>
    <w:rsid w:val="00DE79F5"/>
    <w:rsid w:val="00DF2DC0"/>
    <w:rsid w:val="00E007EB"/>
    <w:rsid w:val="00E04809"/>
    <w:rsid w:val="00E063A1"/>
    <w:rsid w:val="00E11900"/>
    <w:rsid w:val="00E119C2"/>
    <w:rsid w:val="00E12081"/>
    <w:rsid w:val="00E12727"/>
    <w:rsid w:val="00E13657"/>
    <w:rsid w:val="00E15909"/>
    <w:rsid w:val="00E16976"/>
    <w:rsid w:val="00E24640"/>
    <w:rsid w:val="00E24CE9"/>
    <w:rsid w:val="00E2719B"/>
    <w:rsid w:val="00E2777E"/>
    <w:rsid w:val="00E3077F"/>
    <w:rsid w:val="00E31CAD"/>
    <w:rsid w:val="00E32CB7"/>
    <w:rsid w:val="00E32DE9"/>
    <w:rsid w:val="00E358AC"/>
    <w:rsid w:val="00E36967"/>
    <w:rsid w:val="00E42B3B"/>
    <w:rsid w:val="00E43BD4"/>
    <w:rsid w:val="00E46CE4"/>
    <w:rsid w:val="00E50527"/>
    <w:rsid w:val="00E54A2C"/>
    <w:rsid w:val="00E554E6"/>
    <w:rsid w:val="00E56215"/>
    <w:rsid w:val="00E578B9"/>
    <w:rsid w:val="00E62554"/>
    <w:rsid w:val="00E6360E"/>
    <w:rsid w:val="00E660AB"/>
    <w:rsid w:val="00E66A78"/>
    <w:rsid w:val="00E66BD8"/>
    <w:rsid w:val="00E67911"/>
    <w:rsid w:val="00E713C0"/>
    <w:rsid w:val="00E719EE"/>
    <w:rsid w:val="00E72155"/>
    <w:rsid w:val="00E72422"/>
    <w:rsid w:val="00E73E29"/>
    <w:rsid w:val="00E752BF"/>
    <w:rsid w:val="00E75872"/>
    <w:rsid w:val="00E76733"/>
    <w:rsid w:val="00E77A57"/>
    <w:rsid w:val="00E817B6"/>
    <w:rsid w:val="00E86C13"/>
    <w:rsid w:val="00E90C0B"/>
    <w:rsid w:val="00E9100C"/>
    <w:rsid w:val="00E91B86"/>
    <w:rsid w:val="00E922FC"/>
    <w:rsid w:val="00E93118"/>
    <w:rsid w:val="00E93C4A"/>
    <w:rsid w:val="00E96002"/>
    <w:rsid w:val="00E97A79"/>
    <w:rsid w:val="00EA09E4"/>
    <w:rsid w:val="00EA2F80"/>
    <w:rsid w:val="00EA3480"/>
    <w:rsid w:val="00EA34E5"/>
    <w:rsid w:val="00EA3524"/>
    <w:rsid w:val="00EA37F4"/>
    <w:rsid w:val="00EA3CDC"/>
    <w:rsid w:val="00EA434A"/>
    <w:rsid w:val="00EA4F2F"/>
    <w:rsid w:val="00EA5182"/>
    <w:rsid w:val="00EA67E8"/>
    <w:rsid w:val="00EB0821"/>
    <w:rsid w:val="00EB3CE7"/>
    <w:rsid w:val="00EB48AC"/>
    <w:rsid w:val="00EB546E"/>
    <w:rsid w:val="00EC03D2"/>
    <w:rsid w:val="00EC06DA"/>
    <w:rsid w:val="00EC13CB"/>
    <w:rsid w:val="00EC1BB6"/>
    <w:rsid w:val="00EC25CA"/>
    <w:rsid w:val="00EC2D7D"/>
    <w:rsid w:val="00EC340A"/>
    <w:rsid w:val="00EC4DA9"/>
    <w:rsid w:val="00EC4FD1"/>
    <w:rsid w:val="00EC66A8"/>
    <w:rsid w:val="00EC7BC0"/>
    <w:rsid w:val="00ED17F8"/>
    <w:rsid w:val="00ED2156"/>
    <w:rsid w:val="00ED21D8"/>
    <w:rsid w:val="00ED2C53"/>
    <w:rsid w:val="00ED665C"/>
    <w:rsid w:val="00ED7028"/>
    <w:rsid w:val="00ED7409"/>
    <w:rsid w:val="00EE2349"/>
    <w:rsid w:val="00EE4B0D"/>
    <w:rsid w:val="00EE69E1"/>
    <w:rsid w:val="00EE7B99"/>
    <w:rsid w:val="00EF0ED3"/>
    <w:rsid w:val="00EF4646"/>
    <w:rsid w:val="00EF514B"/>
    <w:rsid w:val="00EF62FB"/>
    <w:rsid w:val="00EF74A1"/>
    <w:rsid w:val="00EF74A7"/>
    <w:rsid w:val="00F0021C"/>
    <w:rsid w:val="00F00772"/>
    <w:rsid w:val="00F00E4A"/>
    <w:rsid w:val="00F10548"/>
    <w:rsid w:val="00F11B91"/>
    <w:rsid w:val="00F1308C"/>
    <w:rsid w:val="00F15B24"/>
    <w:rsid w:val="00F21784"/>
    <w:rsid w:val="00F25DEB"/>
    <w:rsid w:val="00F25E98"/>
    <w:rsid w:val="00F32B94"/>
    <w:rsid w:val="00F35633"/>
    <w:rsid w:val="00F3668E"/>
    <w:rsid w:val="00F3670C"/>
    <w:rsid w:val="00F41CCC"/>
    <w:rsid w:val="00F43C99"/>
    <w:rsid w:val="00F448FE"/>
    <w:rsid w:val="00F46763"/>
    <w:rsid w:val="00F51159"/>
    <w:rsid w:val="00F548BA"/>
    <w:rsid w:val="00F56F8D"/>
    <w:rsid w:val="00F5705A"/>
    <w:rsid w:val="00F609C8"/>
    <w:rsid w:val="00F6333A"/>
    <w:rsid w:val="00F641A8"/>
    <w:rsid w:val="00F65493"/>
    <w:rsid w:val="00F656DC"/>
    <w:rsid w:val="00F66507"/>
    <w:rsid w:val="00F701E1"/>
    <w:rsid w:val="00F70CD2"/>
    <w:rsid w:val="00F71E48"/>
    <w:rsid w:val="00F72E6A"/>
    <w:rsid w:val="00F73689"/>
    <w:rsid w:val="00F73F02"/>
    <w:rsid w:val="00F7441C"/>
    <w:rsid w:val="00F7465F"/>
    <w:rsid w:val="00F76151"/>
    <w:rsid w:val="00F76722"/>
    <w:rsid w:val="00F8081D"/>
    <w:rsid w:val="00F81CFF"/>
    <w:rsid w:val="00F8430F"/>
    <w:rsid w:val="00F845B7"/>
    <w:rsid w:val="00F85F09"/>
    <w:rsid w:val="00F87DC2"/>
    <w:rsid w:val="00F94375"/>
    <w:rsid w:val="00F9457B"/>
    <w:rsid w:val="00F949EA"/>
    <w:rsid w:val="00F95ACC"/>
    <w:rsid w:val="00F96A8E"/>
    <w:rsid w:val="00FA0467"/>
    <w:rsid w:val="00FA16B4"/>
    <w:rsid w:val="00FA2237"/>
    <w:rsid w:val="00FA4BA9"/>
    <w:rsid w:val="00FB076C"/>
    <w:rsid w:val="00FB37A6"/>
    <w:rsid w:val="00FB4452"/>
    <w:rsid w:val="00FB5437"/>
    <w:rsid w:val="00FB557B"/>
    <w:rsid w:val="00FB7C73"/>
    <w:rsid w:val="00FC1AAF"/>
    <w:rsid w:val="00FC2A4A"/>
    <w:rsid w:val="00FC2F4B"/>
    <w:rsid w:val="00FC36C8"/>
    <w:rsid w:val="00FD3B45"/>
    <w:rsid w:val="00FE3384"/>
    <w:rsid w:val="00FE5872"/>
    <w:rsid w:val="00FE6A53"/>
    <w:rsid w:val="00FE6F9E"/>
    <w:rsid w:val="00FE79C6"/>
    <w:rsid w:val="00FF0EAC"/>
    <w:rsid w:val="00FF33FE"/>
    <w:rsid w:val="00FF4096"/>
    <w:rsid w:val="00FF42C6"/>
    <w:rsid w:val="00FF50AE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D9495"/>
  <w15:docId w15:val="{0D40F44F-2CCE-4584-BB34-78EF8EB0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B3"/>
    <w:rPr>
      <w:sz w:val="24"/>
      <w:szCs w:val="24"/>
    </w:rPr>
  </w:style>
  <w:style w:type="paragraph" w:styleId="1">
    <w:name w:val="heading 1"/>
    <w:basedOn w:val="a"/>
    <w:next w:val="a"/>
    <w:qFormat/>
    <w:rsid w:val="001957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351F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4">
    <w:name w:val="Normal (Web)"/>
    <w:basedOn w:val="a"/>
    <w:rsid w:val="00C1153E"/>
    <w:pPr>
      <w:spacing w:before="100" w:beforeAutospacing="1" w:after="100" w:afterAutospacing="1"/>
    </w:pPr>
  </w:style>
  <w:style w:type="paragraph" w:styleId="a5">
    <w:name w:val="Title"/>
    <w:basedOn w:val="a"/>
    <w:qFormat/>
    <w:rsid w:val="009A4C60"/>
    <w:pPr>
      <w:ind w:firstLine="851"/>
      <w:jc w:val="center"/>
    </w:pPr>
    <w:rPr>
      <w:sz w:val="28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9A4C6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7">
    <w:name w:val="Balloon Text"/>
    <w:basedOn w:val="a"/>
    <w:semiHidden/>
    <w:rsid w:val="00280430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965581"/>
    <w:rPr>
      <w:rFonts w:ascii="Times New Roman" w:hAnsi="Times New Roman" w:cs="Times New Roman"/>
      <w:sz w:val="24"/>
      <w:szCs w:val="24"/>
    </w:rPr>
  </w:style>
  <w:style w:type="paragraph" w:customStyle="1" w:styleId="a8">
    <w:name w:val="Стиль"/>
    <w:basedOn w:val="a"/>
    <w:autoRedefine/>
    <w:rsid w:val="00195D2A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9">
    <w:name w:val="Body Text Indent"/>
    <w:basedOn w:val="a"/>
    <w:rsid w:val="00D0290B"/>
    <w:pPr>
      <w:spacing w:after="120"/>
      <w:ind w:left="283"/>
    </w:pPr>
    <w:rPr>
      <w:sz w:val="28"/>
    </w:rPr>
  </w:style>
  <w:style w:type="paragraph" w:customStyle="1" w:styleId="aa">
    <w:name w:val="Знак Знак Знак Знак"/>
    <w:basedOn w:val="a"/>
    <w:autoRedefine/>
    <w:rsid w:val="00121019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b">
    <w:name w:val="Table Grid"/>
    <w:basedOn w:val="a1"/>
    <w:rsid w:val="0047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384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7D15A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7D15AB"/>
    <w:rPr>
      <w:sz w:val="16"/>
      <w:szCs w:val="16"/>
    </w:rPr>
  </w:style>
  <w:style w:type="paragraph" w:customStyle="1" w:styleId="ConsPlusCell">
    <w:name w:val="ConsPlusCell"/>
    <w:uiPriority w:val="99"/>
    <w:rsid w:val="000359B7"/>
    <w:pPr>
      <w:widowControl w:val="0"/>
      <w:autoSpaceDE w:val="0"/>
      <w:autoSpaceDN w:val="0"/>
      <w:adjustRightInd w:val="0"/>
    </w:pPr>
  </w:style>
  <w:style w:type="character" w:customStyle="1" w:styleId="blk">
    <w:name w:val="blk"/>
    <w:basedOn w:val="a0"/>
    <w:rsid w:val="0087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63CC-B3E6-40AA-BDE5-C3C061BC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mba</dc:creator>
  <cp:lastModifiedBy>Леоненко Ольга Витальевна</cp:lastModifiedBy>
  <cp:revision>6</cp:revision>
  <cp:lastPrinted>2018-06-21T08:26:00Z</cp:lastPrinted>
  <dcterms:created xsi:type="dcterms:W3CDTF">2018-07-05T13:09:00Z</dcterms:created>
  <dcterms:modified xsi:type="dcterms:W3CDTF">2018-07-10T06:40:00Z</dcterms:modified>
</cp:coreProperties>
</file>