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D8D" w:rsidRPr="00605EE3" w:rsidRDefault="00502D8D" w:rsidP="00E2618E">
      <w:pPr>
        <w:spacing w:after="0" w:line="240" w:lineRule="auto"/>
        <w:rPr>
          <w:rFonts w:ascii="Times New Roman" w:hAnsi="Times New Roman"/>
          <w:b/>
          <w:sz w:val="28"/>
          <w:szCs w:val="28"/>
        </w:rPr>
      </w:pPr>
    </w:p>
    <w:p w:rsidR="00502D8D" w:rsidRPr="00537454" w:rsidRDefault="00502D8D" w:rsidP="00E2618E">
      <w:pPr>
        <w:autoSpaceDE w:val="0"/>
        <w:autoSpaceDN w:val="0"/>
        <w:adjustRightInd w:val="0"/>
        <w:spacing w:after="0" w:line="240" w:lineRule="auto"/>
        <w:rPr>
          <w:rFonts w:ascii="Times New Roman" w:hAnsi="Times New Roman"/>
          <w:b/>
          <w:sz w:val="28"/>
          <w:szCs w:val="28"/>
        </w:rPr>
      </w:pPr>
      <w:bookmarkStart w:id="0" w:name="P32"/>
      <w:bookmarkEnd w:id="0"/>
    </w:p>
    <w:p w:rsidR="002862BC" w:rsidRPr="008D66EB" w:rsidRDefault="002862BC" w:rsidP="002862BC">
      <w:pPr>
        <w:spacing w:after="0" w:line="240" w:lineRule="auto"/>
        <w:jc w:val="right"/>
        <w:rPr>
          <w:rFonts w:ascii="Times New Roman" w:hAnsi="Times New Roman"/>
          <w:sz w:val="28"/>
          <w:szCs w:val="28"/>
        </w:rPr>
      </w:pPr>
      <w:r w:rsidRPr="008D66EB">
        <w:rPr>
          <w:rFonts w:ascii="Times New Roman" w:hAnsi="Times New Roman"/>
          <w:sz w:val="28"/>
          <w:szCs w:val="28"/>
        </w:rPr>
        <w:t>УТВЕРЖДЕНА</w:t>
      </w:r>
    </w:p>
    <w:p w:rsidR="002862BC" w:rsidRPr="008D66EB" w:rsidRDefault="002862BC" w:rsidP="002862BC">
      <w:pPr>
        <w:spacing w:after="0" w:line="240" w:lineRule="auto"/>
        <w:jc w:val="right"/>
        <w:rPr>
          <w:rFonts w:ascii="Times New Roman" w:hAnsi="Times New Roman"/>
          <w:sz w:val="28"/>
          <w:szCs w:val="28"/>
        </w:rPr>
      </w:pPr>
      <w:r w:rsidRPr="008D66EB">
        <w:rPr>
          <w:rFonts w:ascii="Times New Roman" w:hAnsi="Times New Roman"/>
          <w:sz w:val="28"/>
          <w:szCs w:val="28"/>
        </w:rPr>
        <w:t xml:space="preserve">постановлением Правительства </w:t>
      </w:r>
    </w:p>
    <w:p w:rsidR="002862BC" w:rsidRPr="008D66EB" w:rsidRDefault="002862BC" w:rsidP="002862BC">
      <w:pPr>
        <w:spacing w:after="0" w:line="240" w:lineRule="auto"/>
        <w:jc w:val="right"/>
        <w:rPr>
          <w:rFonts w:ascii="Times New Roman" w:hAnsi="Times New Roman"/>
          <w:b/>
          <w:sz w:val="28"/>
          <w:szCs w:val="28"/>
        </w:rPr>
      </w:pPr>
      <w:r w:rsidRPr="008D66EB">
        <w:rPr>
          <w:rFonts w:ascii="Times New Roman" w:hAnsi="Times New Roman"/>
          <w:sz w:val="28"/>
          <w:szCs w:val="28"/>
        </w:rPr>
        <w:t>Новосибирской области</w:t>
      </w:r>
    </w:p>
    <w:p w:rsidR="002862BC" w:rsidRDefault="002862BC" w:rsidP="002862BC">
      <w:pPr>
        <w:jc w:val="center"/>
        <w:rPr>
          <w:rFonts w:ascii="Times New Roman" w:hAnsi="Times New Roman"/>
          <w:b/>
          <w:sz w:val="24"/>
          <w:szCs w:val="24"/>
        </w:rPr>
      </w:pPr>
    </w:p>
    <w:p w:rsidR="002862BC" w:rsidRDefault="002862BC" w:rsidP="002862BC">
      <w:pPr>
        <w:spacing w:after="160" w:line="256" w:lineRule="auto"/>
        <w:jc w:val="center"/>
        <w:rPr>
          <w:rFonts w:ascii="Times New Roman" w:hAnsi="Times New Roman"/>
          <w:b/>
          <w:sz w:val="24"/>
          <w:szCs w:val="24"/>
        </w:rPr>
      </w:pPr>
    </w:p>
    <w:p w:rsidR="002862BC" w:rsidRPr="009479D7" w:rsidRDefault="002862BC" w:rsidP="002862BC">
      <w:pPr>
        <w:pStyle w:val="a3"/>
        <w:jc w:val="center"/>
        <w:rPr>
          <w:rFonts w:cs="Times New Roman"/>
          <w:b/>
          <w:sz w:val="32"/>
        </w:rPr>
      </w:pPr>
      <w:r>
        <w:rPr>
          <w:rFonts w:cs="Times New Roman"/>
          <w:b/>
          <w:sz w:val="32"/>
        </w:rPr>
        <w:t>Р</w:t>
      </w:r>
      <w:r w:rsidRPr="009479D7">
        <w:rPr>
          <w:rFonts w:cs="Times New Roman"/>
          <w:b/>
          <w:sz w:val="32"/>
        </w:rPr>
        <w:t>егиональная программа</w:t>
      </w:r>
    </w:p>
    <w:p w:rsidR="002862BC" w:rsidRPr="009479D7" w:rsidRDefault="002862BC" w:rsidP="002862BC">
      <w:pPr>
        <w:pStyle w:val="a3"/>
        <w:jc w:val="center"/>
        <w:rPr>
          <w:rFonts w:cs="Times New Roman"/>
          <w:b/>
          <w:sz w:val="32"/>
        </w:rPr>
      </w:pPr>
    </w:p>
    <w:p w:rsidR="002862BC" w:rsidRPr="009479D7" w:rsidRDefault="002862BC" w:rsidP="002862BC">
      <w:pPr>
        <w:pStyle w:val="a3"/>
        <w:jc w:val="center"/>
        <w:rPr>
          <w:rFonts w:cs="Times New Roman"/>
          <w:b/>
          <w:sz w:val="32"/>
        </w:rPr>
      </w:pPr>
      <w:r w:rsidRPr="009479D7">
        <w:rPr>
          <w:rFonts w:cs="Times New Roman"/>
          <w:b/>
          <w:sz w:val="32"/>
        </w:rPr>
        <w:t>«</w:t>
      </w:r>
      <w:r w:rsidRPr="002862BC">
        <w:rPr>
          <w:rFonts w:cs="Times New Roman"/>
          <w:b/>
          <w:sz w:val="32"/>
        </w:rPr>
        <w:t>Модернизация первичного звена здравоохранения Новосибирской области на 202</w:t>
      </w:r>
      <w:r w:rsidR="00A50689">
        <w:rPr>
          <w:rFonts w:cs="Times New Roman"/>
          <w:b/>
          <w:sz w:val="32"/>
        </w:rPr>
        <w:t>1</w:t>
      </w:r>
      <w:r w:rsidRPr="002862BC">
        <w:rPr>
          <w:rFonts w:cs="Times New Roman"/>
          <w:b/>
          <w:sz w:val="32"/>
        </w:rPr>
        <w:t>-202</w:t>
      </w:r>
      <w:r w:rsidR="00A50689">
        <w:rPr>
          <w:rFonts w:cs="Times New Roman"/>
          <w:b/>
          <w:sz w:val="32"/>
        </w:rPr>
        <w:t>5</w:t>
      </w:r>
      <w:r w:rsidRPr="002862BC">
        <w:rPr>
          <w:rFonts w:cs="Times New Roman"/>
          <w:b/>
          <w:sz w:val="32"/>
        </w:rPr>
        <w:t xml:space="preserve"> годы</w:t>
      </w:r>
      <w:r w:rsidRPr="009479D7">
        <w:rPr>
          <w:rFonts w:cs="Times New Roman"/>
          <w:b/>
          <w:sz w:val="32"/>
        </w:rPr>
        <w:t>»</w:t>
      </w:r>
    </w:p>
    <w:p w:rsidR="002862BC" w:rsidRPr="009479D7" w:rsidRDefault="002862BC" w:rsidP="002862BC">
      <w:pPr>
        <w:pStyle w:val="a3"/>
        <w:jc w:val="center"/>
        <w:rPr>
          <w:rFonts w:cs="Times New Roman"/>
          <w:b/>
          <w:sz w:val="32"/>
        </w:rPr>
      </w:pPr>
    </w:p>
    <w:p w:rsidR="00502D8D" w:rsidRPr="00537454" w:rsidRDefault="00502D8D" w:rsidP="00E2618E">
      <w:pPr>
        <w:autoSpaceDE w:val="0"/>
        <w:autoSpaceDN w:val="0"/>
        <w:adjustRightInd w:val="0"/>
        <w:spacing w:after="0" w:line="240" w:lineRule="auto"/>
        <w:jc w:val="center"/>
        <w:rPr>
          <w:rFonts w:ascii="Times New Roman" w:hAnsi="Times New Roman"/>
          <w:b/>
          <w:sz w:val="28"/>
          <w:szCs w:val="28"/>
        </w:rPr>
      </w:pPr>
    </w:p>
    <w:p w:rsidR="00502D8D" w:rsidRPr="00537454" w:rsidRDefault="00502D8D" w:rsidP="00E2618E">
      <w:pPr>
        <w:autoSpaceDE w:val="0"/>
        <w:autoSpaceDN w:val="0"/>
        <w:adjustRightInd w:val="0"/>
        <w:spacing w:after="0" w:line="240" w:lineRule="auto"/>
        <w:jc w:val="center"/>
        <w:rPr>
          <w:rFonts w:ascii="Times New Roman" w:hAnsi="Times New Roman"/>
          <w:b/>
          <w:sz w:val="32"/>
          <w:szCs w:val="28"/>
        </w:rPr>
      </w:pPr>
      <w:r w:rsidRPr="00537454">
        <w:rPr>
          <w:rFonts w:ascii="Times New Roman" w:hAnsi="Times New Roman"/>
          <w:b/>
          <w:sz w:val="32"/>
          <w:szCs w:val="28"/>
        </w:rPr>
        <w:t>Паспорт</w:t>
      </w:r>
    </w:p>
    <w:p w:rsidR="00502D8D" w:rsidRPr="000F16A2" w:rsidRDefault="00502D8D" w:rsidP="00E2618E">
      <w:pPr>
        <w:autoSpaceDE w:val="0"/>
        <w:autoSpaceDN w:val="0"/>
        <w:adjustRightInd w:val="0"/>
        <w:spacing w:after="0" w:line="240" w:lineRule="auto"/>
        <w:jc w:val="center"/>
        <w:rPr>
          <w:rFonts w:ascii="Times New Roman" w:hAnsi="Times New Roman"/>
          <w:b/>
          <w:sz w:val="32"/>
          <w:szCs w:val="28"/>
        </w:rPr>
      </w:pPr>
      <w:r w:rsidRPr="00537454">
        <w:rPr>
          <w:rFonts w:ascii="Times New Roman" w:hAnsi="Times New Roman"/>
          <w:b/>
          <w:sz w:val="28"/>
          <w:szCs w:val="28"/>
        </w:rPr>
        <w:t xml:space="preserve">региональной программы модернизации первичного звена здравоохранения </w:t>
      </w:r>
      <w:r w:rsidRPr="000F16A2">
        <w:rPr>
          <w:rFonts w:ascii="Times New Roman" w:hAnsi="Times New Roman"/>
          <w:b/>
          <w:sz w:val="28"/>
          <w:szCs w:val="28"/>
        </w:rPr>
        <w:t>Новосибирской области</w:t>
      </w: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2897"/>
        <w:gridCol w:w="340"/>
        <w:gridCol w:w="6544"/>
      </w:tblGrid>
      <w:tr w:rsidR="00502D8D" w:rsidRPr="00537454" w:rsidTr="00502D8D">
        <w:trPr>
          <w:trHeight w:val="527"/>
        </w:trPr>
        <w:tc>
          <w:tcPr>
            <w:tcW w:w="2897" w:type="dxa"/>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Сроки реализации региональной программы</w:t>
            </w:r>
          </w:p>
        </w:tc>
        <w:tc>
          <w:tcPr>
            <w:tcW w:w="340" w:type="dxa"/>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sz w:val="28"/>
                <w:szCs w:val="24"/>
              </w:rPr>
              <w:t>2021–2025 годы</w:t>
            </w:r>
          </w:p>
        </w:tc>
      </w:tr>
      <w:tr w:rsidR="00502D8D" w:rsidRPr="00537454" w:rsidTr="00502D8D">
        <w:tc>
          <w:tcPr>
            <w:tcW w:w="2897" w:type="dxa"/>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Разработчик региональной программы</w:t>
            </w:r>
          </w:p>
        </w:tc>
        <w:tc>
          <w:tcPr>
            <w:tcW w:w="340" w:type="dxa"/>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E2618E">
            <w:pPr>
              <w:spacing w:after="0" w:line="240" w:lineRule="auto"/>
              <w:jc w:val="both"/>
              <w:rPr>
                <w:rFonts w:ascii="Times New Roman" w:hAnsi="Times New Roman"/>
                <w:i/>
                <w:sz w:val="28"/>
                <w:szCs w:val="24"/>
              </w:rPr>
            </w:pPr>
            <w:r w:rsidRPr="00537454">
              <w:rPr>
                <w:rFonts w:ascii="Times New Roman" w:hAnsi="Times New Roman"/>
                <w:sz w:val="28"/>
                <w:szCs w:val="24"/>
              </w:rPr>
              <w:t xml:space="preserve">Правительство </w:t>
            </w:r>
            <w:r w:rsidRPr="000F16A2">
              <w:rPr>
                <w:rFonts w:ascii="Times New Roman" w:hAnsi="Times New Roman"/>
                <w:sz w:val="28"/>
                <w:szCs w:val="24"/>
              </w:rPr>
              <w:t>Новосибирской области</w:t>
            </w:r>
          </w:p>
        </w:tc>
      </w:tr>
      <w:tr w:rsidR="00502D8D" w:rsidRPr="00537454" w:rsidTr="00502D8D">
        <w:tc>
          <w:tcPr>
            <w:tcW w:w="2897" w:type="dxa"/>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Участники региональной программы</w:t>
            </w:r>
          </w:p>
        </w:tc>
        <w:tc>
          <w:tcPr>
            <w:tcW w:w="340" w:type="dxa"/>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0F16A2" w:rsidRDefault="00502D8D" w:rsidP="005455F4">
            <w:pPr>
              <w:spacing w:after="0" w:line="240" w:lineRule="auto"/>
              <w:jc w:val="both"/>
              <w:rPr>
                <w:rFonts w:ascii="Times New Roman" w:hAnsi="Times New Roman"/>
                <w:sz w:val="28"/>
                <w:szCs w:val="24"/>
              </w:rPr>
            </w:pPr>
            <w:r w:rsidRPr="000F16A2">
              <w:rPr>
                <w:rFonts w:ascii="Times New Roman" w:hAnsi="Times New Roman"/>
                <w:sz w:val="28"/>
                <w:szCs w:val="24"/>
              </w:rPr>
              <w:t>Министерство здравоохранения Новосибирской области, Министерство сельского хозяйства Новосибирской области, Министерство труда и социального развития Новосибирской области, Министерство транспорта и дорожного хозяйства Новосибирской области, Министерство экономического развития Новосибирской области, Министерство промышленности, торговли и развития предпринимательства Новосибирской области, Министерство финансов и налоговой политики Новосибирской области, Министерство строительства Новосибирской области, Министерство науки и инновационной политики Новосибирской области,</w:t>
            </w:r>
            <w:r w:rsidR="005455F4">
              <w:rPr>
                <w:rFonts w:ascii="Times New Roman" w:hAnsi="Times New Roman"/>
                <w:sz w:val="28"/>
                <w:szCs w:val="24"/>
              </w:rPr>
              <w:t xml:space="preserve"> Министерство образования Новосибирской области, </w:t>
            </w:r>
            <w:r w:rsidRPr="000F16A2">
              <w:rPr>
                <w:rFonts w:ascii="Times New Roman" w:hAnsi="Times New Roman"/>
                <w:sz w:val="28"/>
                <w:szCs w:val="24"/>
              </w:rPr>
              <w:t xml:space="preserve"> Территориальный орган Федеральной службы по надзору в сфере здравоохранения по Новосибирской области, Территориальный фонд обязательного медицинского страхования</w:t>
            </w:r>
            <w:r w:rsidR="0061575D" w:rsidRPr="000F16A2">
              <w:rPr>
                <w:rFonts w:ascii="Times New Roman" w:hAnsi="Times New Roman"/>
                <w:sz w:val="28"/>
                <w:szCs w:val="24"/>
              </w:rPr>
              <w:t xml:space="preserve"> Новосибирской области</w:t>
            </w:r>
          </w:p>
        </w:tc>
      </w:tr>
      <w:tr w:rsidR="00502D8D" w:rsidRPr="00537454" w:rsidTr="00E2618E">
        <w:tc>
          <w:tcPr>
            <w:tcW w:w="2897" w:type="dxa"/>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lastRenderedPageBreak/>
              <w:t>Наименование государственной программы субъекта Российской Федерации</w:t>
            </w:r>
          </w:p>
        </w:tc>
        <w:tc>
          <w:tcPr>
            <w:tcW w:w="340" w:type="dxa"/>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A90DA9">
            <w:pPr>
              <w:spacing w:after="0" w:line="240" w:lineRule="auto"/>
              <w:jc w:val="both"/>
              <w:rPr>
                <w:rFonts w:ascii="Times New Roman" w:hAnsi="Times New Roman"/>
                <w:sz w:val="28"/>
                <w:szCs w:val="24"/>
              </w:rPr>
            </w:pPr>
            <w:r w:rsidRPr="00537454">
              <w:rPr>
                <w:rFonts w:ascii="Times New Roman" w:hAnsi="Times New Roman"/>
                <w:sz w:val="28"/>
                <w:szCs w:val="24"/>
              </w:rPr>
              <w:t xml:space="preserve">государственная </w:t>
            </w:r>
            <w:hyperlink r:id="rId8" w:history="1">
              <w:r w:rsidRPr="00537454">
                <w:rPr>
                  <w:rFonts w:ascii="Times New Roman" w:hAnsi="Times New Roman"/>
                  <w:sz w:val="28"/>
                  <w:szCs w:val="24"/>
                </w:rPr>
                <w:t>программа</w:t>
              </w:r>
            </w:hyperlink>
            <w:r w:rsidRPr="00537454">
              <w:rPr>
                <w:rFonts w:ascii="Times New Roman" w:hAnsi="Times New Roman"/>
                <w:sz w:val="28"/>
                <w:szCs w:val="24"/>
              </w:rPr>
              <w:t xml:space="preserve"> </w:t>
            </w:r>
            <w:r w:rsidRPr="000F16A2">
              <w:rPr>
                <w:rFonts w:ascii="Times New Roman" w:hAnsi="Times New Roman"/>
                <w:sz w:val="28"/>
                <w:szCs w:val="24"/>
              </w:rPr>
              <w:t>Новосибирской области</w:t>
            </w:r>
            <w:r w:rsidRPr="000F16A2">
              <w:rPr>
                <w:rFonts w:ascii="Times New Roman" w:hAnsi="Times New Roman"/>
                <w:i/>
                <w:sz w:val="28"/>
                <w:szCs w:val="24"/>
              </w:rPr>
              <w:t xml:space="preserve"> </w:t>
            </w:r>
            <w:r w:rsidRPr="00537454">
              <w:rPr>
                <w:rFonts w:ascii="Times New Roman" w:hAnsi="Times New Roman"/>
                <w:sz w:val="28"/>
                <w:szCs w:val="24"/>
              </w:rPr>
              <w:t xml:space="preserve">«Развитие здравоохранения», утвержденная постановлением Правительства </w:t>
            </w:r>
            <w:r w:rsidRPr="000F16A2">
              <w:rPr>
                <w:rFonts w:ascii="Times New Roman" w:hAnsi="Times New Roman"/>
                <w:sz w:val="28"/>
                <w:szCs w:val="24"/>
              </w:rPr>
              <w:t xml:space="preserve">Новосибирской </w:t>
            </w:r>
            <w:r w:rsidRPr="00A90DA9">
              <w:rPr>
                <w:rFonts w:ascii="Times New Roman" w:hAnsi="Times New Roman"/>
                <w:sz w:val="28"/>
                <w:szCs w:val="24"/>
              </w:rPr>
              <w:t xml:space="preserve">области от </w:t>
            </w:r>
            <w:r w:rsidR="00A90DA9" w:rsidRPr="00A90DA9">
              <w:rPr>
                <w:rFonts w:ascii="Times New Roman" w:hAnsi="Times New Roman"/>
                <w:sz w:val="28"/>
                <w:szCs w:val="24"/>
              </w:rPr>
              <w:t>07.05.2013</w:t>
            </w:r>
            <w:r w:rsidRPr="00A90DA9">
              <w:rPr>
                <w:rFonts w:ascii="Times New Roman" w:hAnsi="Times New Roman"/>
                <w:sz w:val="28"/>
                <w:szCs w:val="24"/>
              </w:rPr>
              <w:t xml:space="preserve"> № </w:t>
            </w:r>
            <w:r w:rsidR="00A90DA9" w:rsidRPr="00A90DA9">
              <w:rPr>
                <w:rFonts w:ascii="Times New Roman" w:hAnsi="Times New Roman"/>
                <w:sz w:val="28"/>
                <w:szCs w:val="24"/>
              </w:rPr>
              <w:t>199-п</w:t>
            </w:r>
          </w:p>
        </w:tc>
      </w:tr>
      <w:tr w:rsidR="00502D8D" w:rsidRPr="00537454" w:rsidTr="00E2618E">
        <w:tc>
          <w:tcPr>
            <w:tcW w:w="2897" w:type="dxa"/>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Реквизиты документа, которым утверждена региональная программа</w:t>
            </w:r>
          </w:p>
        </w:tc>
        <w:tc>
          <w:tcPr>
            <w:tcW w:w="340" w:type="dxa"/>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sz w:val="28"/>
                <w:szCs w:val="24"/>
              </w:rPr>
              <w:t xml:space="preserve">постановление (распоряжение) Правительства </w:t>
            </w:r>
            <w:r w:rsidRPr="000F16A2">
              <w:rPr>
                <w:rFonts w:ascii="Times New Roman" w:hAnsi="Times New Roman"/>
                <w:sz w:val="28"/>
                <w:szCs w:val="24"/>
              </w:rPr>
              <w:t>Новосибирской области</w:t>
            </w:r>
            <w:r w:rsidRPr="00537454">
              <w:rPr>
                <w:rFonts w:ascii="Times New Roman" w:hAnsi="Times New Roman"/>
                <w:i/>
                <w:sz w:val="28"/>
                <w:szCs w:val="24"/>
              </w:rPr>
              <w:t xml:space="preserve"> </w:t>
            </w:r>
            <w:r w:rsidRPr="000F16A2">
              <w:rPr>
                <w:rFonts w:ascii="Times New Roman" w:hAnsi="Times New Roman"/>
                <w:i/>
                <w:sz w:val="28"/>
                <w:szCs w:val="24"/>
                <w:highlight w:val="yellow"/>
              </w:rPr>
              <w:t>от _____________ № _____</w:t>
            </w:r>
          </w:p>
        </w:tc>
      </w:tr>
      <w:tr w:rsidR="00502D8D" w:rsidRPr="00537454" w:rsidTr="00E2618E">
        <w:trPr>
          <w:trHeight w:val="464"/>
        </w:trPr>
        <w:tc>
          <w:tcPr>
            <w:tcW w:w="2897" w:type="dxa"/>
            <w:vMerge w:val="restart"/>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 xml:space="preserve">Цели региональной программы </w:t>
            </w:r>
          </w:p>
        </w:tc>
        <w:tc>
          <w:tcPr>
            <w:tcW w:w="340" w:type="dxa"/>
            <w:vMerge w:val="restart"/>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943ED2">
            <w:pPr>
              <w:spacing w:after="0" w:line="240" w:lineRule="auto"/>
              <w:jc w:val="both"/>
              <w:rPr>
                <w:rFonts w:ascii="Times New Roman" w:hAnsi="Times New Roman"/>
                <w:sz w:val="28"/>
                <w:szCs w:val="24"/>
              </w:rPr>
            </w:pPr>
            <w:r w:rsidRPr="00537454">
              <w:rPr>
                <w:rFonts w:ascii="Times New Roman" w:hAnsi="Times New Roman"/>
                <w:b/>
                <w:sz w:val="28"/>
                <w:szCs w:val="24"/>
              </w:rPr>
              <w:t>цель 1</w:t>
            </w:r>
            <w:r w:rsidRPr="00537454">
              <w:rPr>
                <w:rFonts w:ascii="Times New Roman" w:hAnsi="Times New Roman"/>
                <w:sz w:val="28"/>
                <w:szCs w:val="24"/>
              </w:rPr>
              <w:t xml:space="preserve"> – обеспечение доступности и качества первичной медико-санитарной помощи и медицинской помощи, оказываемой в сельской местности, рабочих поселках, поселках городского типа и малых городах </w:t>
            </w:r>
            <w:r w:rsidRPr="00537454">
              <w:rPr>
                <w:rFonts w:ascii="Times New Roman" w:hAnsi="Times New Roman"/>
                <w:sz w:val="28"/>
                <w:szCs w:val="24"/>
              </w:rPr>
              <w:br/>
              <w:t>с численностью населения до 50 тыс. человек</w:t>
            </w:r>
          </w:p>
        </w:tc>
      </w:tr>
      <w:tr w:rsidR="00502D8D" w:rsidRPr="00537454" w:rsidTr="00E2618E">
        <w:tc>
          <w:tcPr>
            <w:tcW w:w="2897" w:type="dxa"/>
            <w:vMerge/>
          </w:tcPr>
          <w:p w:rsidR="00502D8D" w:rsidRPr="00537454" w:rsidRDefault="00502D8D" w:rsidP="00E2618E">
            <w:pPr>
              <w:rPr>
                <w:rFonts w:ascii="Times New Roman" w:hAnsi="Times New Roman"/>
                <w:sz w:val="28"/>
                <w:szCs w:val="24"/>
              </w:rPr>
            </w:pPr>
          </w:p>
        </w:tc>
        <w:tc>
          <w:tcPr>
            <w:tcW w:w="340" w:type="dxa"/>
            <w:vMerge/>
          </w:tcPr>
          <w:p w:rsidR="00502D8D" w:rsidRPr="00537454" w:rsidRDefault="00502D8D" w:rsidP="00E2618E">
            <w:pPr>
              <w:rPr>
                <w:rFonts w:ascii="Times New Roman" w:hAnsi="Times New Roman"/>
                <w:sz w:val="28"/>
                <w:szCs w:val="24"/>
              </w:rPr>
            </w:pP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b/>
                <w:sz w:val="28"/>
                <w:szCs w:val="24"/>
              </w:rPr>
              <w:t>цель 2</w:t>
            </w:r>
            <w:r w:rsidRPr="00537454">
              <w:rPr>
                <w:rFonts w:ascii="Times New Roman" w:hAnsi="Times New Roman"/>
                <w:sz w:val="28"/>
                <w:szCs w:val="24"/>
              </w:rPr>
              <w:t xml:space="preserve"> – обеспечение приоритета интересов пациента при оказании первичной медико-санитарной помощи </w:t>
            </w:r>
          </w:p>
        </w:tc>
      </w:tr>
      <w:tr w:rsidR="00502D8D" w:rsidRPr="00537454" w:rsidTr="00E2618E">
        <w:tc>
          <w:tcPr>
            <w:tcW w:w="2897" w:type="dxa"/>
            <w:vMerge/>
          </w:tcPr>
          <w:p w:rsidR="00502D8D" w:rsidRPr="00537454" w:rsidRDefault="00502D8D" w:rsidP="00E2618E">
            <w:pPr>
              <w:rPr>
                <w:rFonts w:ascii="Times New Roman" w:hAnsi="Times New Roman"/>
                <w:sz w:val="28"/>
                <w:szCs w:val="24"/>
              </w:rPr>
            </w:pPr>
          </w:p>
        </w:tc>
        <w:tc>
          <w:tcPr>
            <w:tcW w:w="340" w:type="dxa"/>
            <w:vMerge/>
          </w:tcPr>
          <w:p w:rsidR="00502D8D" w:rsidRPr="00537454" w:rsidRDefault="00502D8D" w:rsidP="00E2618E">
            <w:pPr>
              <w:rPr>
                <w:rFonts w:ascii="Times New Roman" w:hAnsi="Times New Roman"/>
                <w:sz w:val="28"/>
                <w:szCs w:val="24"/>
              </w:rPr>
            </w:pP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b/>
                <w:sz w:val="28"/>
                <w:szCs w:val="24"/>
              </w:rPr>
              <w:t>цель 3</w:t>
            </w:r>
            <w:r w:rsidRPr="00537454">
              <w:rPr>
                <w:rFonts w:ascii="Times New Roman" w:hAnsi="Times New Roman"/>
                <w:sz w:val="28"/>
                <w:szCs w:val="24"/>
              </w:rPr>
              <w:t xml:space="preserve"> – обеспечение соблюдения прав граждан </w:t>
            </w:r>
            <w:r w:rsidRPr="00537454">
              <w:rPr>
                <w:rFonts w:ascii="Times New Roman" w:hAnsi="Times New Roman"/>
                <w:sz w:val="28"/>
                <w:szCs w:val="24"/>
              </w:rPr>
              <w:br/>
              <w:t xml:space="preserve">при оказании первичной медико-санитарной помощи </w:t>
            </w:r>
            <w:r w:rsidRPr="00537454">
              <w:rPr>
                <w:rFonts w:ascii="Times New Roman" w:hAnsi="Times New Roman"/>
                <w:sz w:val="28"/>
                <w:szCs w:val="24"/>
              </w:rPr>
              <w:br/>
              <w:t xml:space="preserve">и обеспечение связанных с этими правами государственных гарантий </w:t>
            </w:r>
          </w:p>
        </w:tc>
      </w:tr>
      <w:tr w:rsidR="00502D8D" w:rsidRPr="00537454" w:rsidTr="00E2618E">
        <w:tc>
          <w:tcPr>
            <w:tcW w:w="2897" w:type="dxa"/>
            <w:vMerge/>
          </w:tcPr>
          <w:p w:rsidR="00502D8D" w:rsidRPr="00537454" w:rsidRDefault="00502D8D" w:rsidP="00E2618E">
            <w:pPr>
              <w:rPr>
                <w:rFonts w:ascii="Times New Roman" w:hAnsi="Times New Roman"/>
                <w:sz w:val="28"/>
                <w:szCs w:val="24"/>
              </w:rPr>
            </w:pPr>
          </w:p>
        </w:tc>
        <w:tc>
          <w:tcPr>
            <w:tcW w:w="340" w:type="dxa"/>
            <w:vMerge/>
          </w:tcPr>
          <w:p w:rsidR="00502D8D" w:rsidRPr="00537454" w:rsidRDefault="00502D8D" w:rsidP="00E2618E">
            <w:pPr>
              <w:rPr>
                <w:rFonts w:ascii="Times New Roman" w:hAnsi="Times New Roman"/>
                <w:sz w:val="28"/>
                <w:szCs w:val="24"/>
              </w:rPr>
            </w:pP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b/>
                <w:sz w:val="28"/>
                <w:szCs w:val="24"/>
              </w:rPr>
              <w:t>цель 4</w:t>
            </w:r>
            <w:r w:rsidRPr="00537454">
              <w:rPr>
                <w:rFonts w:ascii="Times New Roman" w:hAnsi="Times New Roman"/>
                <w:sz w:val="28"/>
                <w:szCs w:val="24"/>
              </w:rPr>
              <w:t xml:space="preserve"> – обеспечение приоритета профилактики </w:t>
            </w:r>
            <w:r w:rsidRPr="00537454">
              <w:rPr>
                <w:rFonts w:ascii="Times New Roman" w:hAnsi="Times New Roman"/>
                <w:sz w:val="28"/>
                <w:szCs w:val="24"/>
              </w:rPr>
              <w:br/>
              <w:t xml:space="preserve">при оказании первичной медико-санитарной помощи </w:t>
            </w:r>
          </w:p>
        </w:tc>
      </w:tr>
      <w:tr w:rsidR="00502D8D" w:rsidRPr="00537454" w:rsidTr="00E2618E">
        <w:tc>
          <w:tcPr>
            <w:tcW w:w="2897" w:type="dxa"/>
            <w:vMerge w:val="restart"/>
          </w:tcPr>
          <w:p w:rsidR="00502D8D" w:rsidRPr="00537454" w:rsidRDefault="00502D8D" w:rsidP="00E2618E">
            <w:pPr>
              <w:spacing w:after="0" w:line="240" w:lineRule="auto"/>
              <w:rPr>
                <w:rFonts w:ascii="Times New Roman" w:hAnsi="Times New Roman"/>
                <w:sz w:val="28"/>
                <w:szCs w:val="24"/>
              </w:rPr>
            </w:pPr>
            <w:r w:rsidRPr="00537454">
              <w:rPr>
                <w:rFonts w:ascii="Times New Roman" w:hAnsi="Times New Roman"/>
                <w:sz w:val="28"/>
                <w:szCs w:val="24"/>
              </w:rPr>
              <w:t>Задачи региональной программы</w:t>
            </w:r>
          </w:p>
        </w:tc>
        <w:tc>
          <w:tcPr>
            <w:tcW w:w="340" w:type="dxa"/>
            <w:vMerge w:val="restart"/>
          </w:tcPr>
          <w:p w:rsidR="00502D8D" w:rsidRPr="00537454" w:rsidRDefault="00502D8D" w:rsidP="00E2618E">
            <w:pPr>
              <w:pStyle w:val="ConsPlusNormal"/>
              <w:rPr>
                <w:rFonts w:ascii="Times New Roman" w:hAnsi="Times New Roman" w:cs="Times New Roman"/>
                <w:sz w:val="28"/>
                <w:szCs w:val="24"/>
              </w:rPr>
            </w:pPr>
            <w:r w:rsidRPr="00537454">
              <w:rPr>
                <w:rFonts w:ascii="Times New Roman" w:hAnsi="Times New Roman" w:cs="Times New Roman"/>
                <w:sz w:val="28"/>
                <w:szCs w:val="24"/>
              </w:rPr>
              <w:t>–</w:t>
            </w:r>
          </w:p>
        </w:tc>
        <w:tc>
          <w:tcPr>
            <w:tcW w:w="6544" w:type="dxa"/>
          </w:tcPr>
          <w:p w:rsidR="00502D8D" w:rsidRPr="00537454" w:rsidRDefault="00502D8D" w:rsidP="00943ED2">
            <w:pPr>
              <w:spacing w:after="0" w:line="240" w:lineRule="auto"/>
              <w:jc w:val="both"/>
              <w:rPr>
                <w:rFonts w:ascii="Times New Roman" w:hAnsi="Times New Roman"/>
                <w:sz w:val="28"/>
                <w:szCs w:val="24"/>
              </w:rPr>
            </w:pPr>
            <w:r w:rsidRPr="00537454">
              <w:rPr>
                <w:rFonts w:ascii="Times New Roman" w:hAnsi="Times New Roman"/>
                <w:b/>
                <w:sz w:val="28"/>
                <w:szCs w:val="24"/>
              </w:rPr>
              <w:t>задача 1 –</w:t>
            </w:r>
            <w:r w:rsidRPr="00537454">
              <w:rPr>
                <w:rFonts w:ascii="Times New Roman" w:hAnsi="Times New Roman"/>
                <w:sz w:val="28"/>
                <w:szCs w:val="24"/>
              </w:rPr>
              <w:t xml:space="preserve"> организация оказания медицинской помощи с приближением к месту жительства, месту обучения или работы исходя из потребностей всех групп населения с учетом трехуровневой системы оказания медицинской помощи</w:t>
            </w:r>
          </w:p>
        </w:tc>
      </w:tr>
      <w:tr w:rsidR="00502D8D" w:rsidRPr="00537454" w:rsidTr="00E2618E">
        <w:tc>
          <w:tcPr>
            <w:tcW w:w="2897" w:type="dxa"/>
            <w:vMerge/>
          </w:tcPr>
          <w:p w:rsidR="00502D8D" w:rsidRPr="00537454" w:rsidRDefault="00502D8D" w:rsidP="00E2618E">
            <w:pPr>
              <w:rPr>
                <w:rFonts w:ascii="Times New Roman" w:hAnsi="Times New Roman"/>
                <w:sz w:val="28"/>
                <w:szCs w:val="24"/>
              </w:rPr>
            </w:pPr>
          </w:p>
        </w:tc>
        <w:tc>
          <w:tcPr>
            <w:tcW w:w="340" w:type="dxa"/>
            <w:vMerge/>
          </w:tcPr>
          <w:p w:rsidR="00502D8D" w:rsidRPr="00537454" w:rsidRDefault="00502D8D" w:rsidP="00E2618E">
            <w:pPr>
              <w:rPr>
                <w:rFonts w:ascii="Times New Roman" w:hAnsi="Times New Roman"/>
                <w:sz w:val="28"/>
                <w:szCs w:val="24"/>
              </w:rPr>
            </w:pP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b/>
                <w:sz w:val="28"/>
                <w:szCs w:val="24"/>
              </w:rPr>
              <w:t>задача 2 –</w:t>
            </w:r>
            <w:r w:rsidRPr="00537454">
              <w:rPr>
                <w:rFonts w:ascii="Times New Roman" w:hAnsi="Times New Roman"/>
                <w:sz w:val="28"/>
                <w:szCs w:val="24"/>
              </w:rPr>
              <w:t xml:space="preserve"> обеспечение транспортной доступности медицинских организаций для всех групп населения, </w:t>
            </w:r>
            <w:r w:rsidRPr="00537454">
              <w:rPr>
                <w:rFonts w:ascii="Times New Roman" w:hAnsi="Times New Roman"/>
                <w:sz w:val="28"/>
                <w:szCs w:val="24"/>
              </w:rPr>
              <w:br/>
              <w:t xml:space="preserve">в том числе инвалидов и других групп населения </w:t>
            </w:r>
            <w:r w:rsidRPr="00537454">
              <w:rPr>
                <w:rFonts w:ascii="Times New Roman" w:hAnsi="Times New Roman"/>
                <w:sz w:val="28"/>
                <w:szCs w:val="24"/>
              </w:rPr>
              <w:br/>
              <w:t>с ограниченными возможностями здоровья</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1E41BE">
            <w:pPr>
              <w:spacing w:after="0" w:line="240" w:lineRule="auto"/>
              <w:jc w:val="both"/>
              <w:rPr>
                <w:rFonts w:ascii="Times New Roman" w:hAnsi="Times New Roman"/>
                <w:sz w:val="28"/>
                <w:szCs w:val="24"/>
              </w:rPr>
            </w:pPr>
            <w:r w:rsidRPr="00537454">
              <w:rPr>
                <w:rFonts w:ascii="Times New Roman" w:hAnsi="Times New Roman"/>
                <w:b/>
                <w:sz w:val="28"/>
                <w:szCs w:val="24"/>
              </w:rPr>
              <w:t>задача 3 –</w:t>
            </w:r>
            <w:r w:rsidRPr="00537454">
              <w:rPr>
                <w:rFonts w:ascii="Times New Roman" w:hAnsi="Times New Roman"/>
                <w:sz w:val="28"/>
                <w:szCs w:val="24"/>
              </w:rPr>
              <w:t xml:space="preserve"> оснащение медицинских организаций, на базе которых оказывается первичная медико-санитарная помощь, а также центральных районных и районных больниц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tc>
      </w:tr>
      <w:tr w:rsidR="00502D8D" w:rsidRPr="00537454" w:rsidTr="00E2618E">
        <w:trPr>
          <w:trHeight w:val="488"/>
        </w:trPr>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E2618E">
            <w:pPr>
              <w:spacing w:after="0" w:line="240" w:lineRule="auto"/>
              <w:jc w:val="both"/>
              <w:rPr>
                <w:rFonts w:ascii="Times New Roman" w:hAnsi="Times New Roman"/>
                <w:sz w:val="28"/>
                <w:szCs w:val="24"/>
              </w:rPr>
            </w:pPr>
            <w:r w:rsidRPr="00537454">
              <w:rPr>
                <w:rFonts w:ascii="Times New Roman" w:hAnsi="Times New Roman"/>
                <w:b/>
                <w:sz w:val="28"/>
                <w:szCs w:val="24"/>
              </w:rPr>
              <w:t>задача 4 –</w:t>
            </w:r>
            <w:r w:rsidRPr="00537454">
              <w:rPr>
                <w:rFonts w:ascii="Times New Roman" w:hAnsi="Times New Roman"/>
                <w:sz w:val="28"/>
                <w:szCs w:val="24"/>
              </w:rPr>
              <w:t xml:space="preserve"> устранение дефицита кадров в первичном звене здравоохранения и повышение уровня </w:t>
            </w:r>
            <w:r w:rsidRPr="00537454">
              <w:rPr>
                <w:rFonts w:ascii="Times New Roman" w:hAnsi="Times New Roman"/>
                <w:sz w:val="28"/>
                <w:szCs w:val="24"/>
              </w:rPr>
              <w:br/>
              <w:t>их квалификации, в том числе в целях обеспечения возможности выбора медицинской организации и врача</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E2618E">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5 –</w:t>
            </w:r>
            <w:r w:rsidRPr="00537454">
              <w:rPr>
                <w:rFonts w:ascii="Times New Roman" w:hAnsi="Times New Roman"/>
                <w:sz w:val="28"/>
                <w:szCs w:val="24"/>
              </w:rPr>
              <w:t xml:space="preserve"> обеспечение потребности в дорогостоящих диагностических исследованиях, проводимых </w:t>
            </w:r>
            <w:r w:rsidRPr="00537454">
              <w:rPr>
                <w:rFonts w:ascii="Times New Roman" w:hAnsi="Times New Roman"/>
                <w:sz w:val="28"/>
                <w:szCs w:val="24"/>
              </w:rPr>
              <w:br/>
              <w:t xml:space="preserve">в амбулаторных условиях, и выделение </w:t>
            </w:r>
            <w:r w:rsidRPr="00537454">
              <w:rPr>
                <w:rFonts w:ascii="Times New Roman" w:hAnsi="Times New Roman"/>
                <w:sz w:val="28"/>
                <w:szCs w:val="24"/>
              </w:rPr>
              <w:br/>
              <w:t xml:space="preserve">их из </w:t>
            </w:r>
            <w:proofErr w:type="spellStart"/>
            <w:r w:rsidRPr="00537454">
              <w:rPr>
                <w:rFonts w:ascii="Times New Roman" w:hAnsi="Times New Roman"/>
                <w:sz w:val="28"/>
                <w:szCs w:val="24"/>
              </w:rPr>
              <w:t>подушевого</w:t>
            </w:r>
            <w:proofErr w:type="spellEnd"/>
            <w:r w:rsidRPr="00537454">
              <w:rPr>
                <w:rFonts w:ascii="Times New Roman" w:hAnsi="Times New Roman"/>
                <w:sz w:val="28"/>
                <w:szCs w:val="24"/>
              </w:rPr>
              <w:t xml:space="preserve"> норматива финансирования оказания первичной медико-санитарной помощи</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E2618E">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6 –</w:t>
            </w:r>
            <w:r w:rsidRPr="00537454">
              <w:rPr>
                <w:rFonts w:ascii="Times New Roman" w:hAnsi="Times New Roman"/>
                <w:sz w:val="28"/>
                <w:szCs w:val="24"/>
              </w:rPr>
              <w:t xml:space="preserve"> введение коэффициентов дифференциации для </w:t>
            </w:r>
            <w:proofErr w:type="spellStart"/>
            <w:r w:rsidRPr="00537454">
              <w:rPr>
                <w:rFonts w:ascii="Times New Roman" w:hAnsi="Times New Roman"/>
                <w:sz w:val="28"/>
                <w:szCs w:val="24"/>
              </w:rPr>
              <w:t>подушевого</w:t>
            </w:r>
            <w:proofErr w:type="spellEnd"/>
            <w:r w:rsidRPr="00537454">
              <w:rPr>
                <w:rFonts w:ascii="Times New Roman" w:hAnsi="Times New Roman"/>
                <w:sz w:val="28"/>
                <w:szCs w:val="24"/>
              </w:rPr>
              <w:t xml:space="preserve"> норматива финансирования </w:t>
            </w:r>
            <w:r w:rsidRPr="00537454">
              <w:rPr>
                <w:rFonts w:ascii="Times New Roman" w:hAnsi="Times New Roman"/>
                <w:sz w:val="28"/>
                <w:szCs w:val="24"/>
              </w:rPr>
              <w:br/>
              <w:t>на прикрепившихся лиц для медицинских организаций, расположенных в сельской местности, рабочих поселках, поселках городского типа и малых городах</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943ED2">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7</w:t>
            </w:r>
            <w:r w:rsidR="00943ED2">
              <w:rPr>
                <w:rFonts w:ascii="Times New Roman" w:hAnsi="Times New Roman"/>
                <w:b/>
                <w:sz w:val="28"/>
                <w:szCs w:val="24"/>
              </w:rPr>
              <w:t> </w:t>
            </w:r>
            <w:r w:rsidRPr="00537454">
              <w:rPr>
                <w:rFonts w:ascii="Times New Roman" w:hAnsi="Times New Roman"/>
                <w:b/>
                <w:sz w:val="28"/>
                <w:szCs w:val="24"/>
              </w:rPr>
              <w:t>–</w:t>
            </w:r>
            <w:r w:rsidR="00943ED2">
              <w:rPr>
                <w:rFonts w:ascii="Times New Roman" w:hAnsi="Times New Roman"/>
                <w:b/>
                <w:sz w:val="28"/>
                <w:szCs w:val="24"/>
              </w:rPr>
              <w:t xml:space="preserve"> </w:t>
            </w:r>
            <w:r w:rsidRPr="00537454">
              <w:rPr>
                <w:rFonts w:ascii="Times New Roman" w:hAnsi="Times New Roman"/>
                <w:sz w:val="28"/>
                <w:szCs w:val="24"/>
              </w:rPr>
              <w:t>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 внедряющей новую модель оказания гражданам первичной медико-санитарной помощи</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943ED2">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8</w:t>
            </w:r>
            <w:r w:rsidR="00943ED2">
              <w:rPr>
                <w:rFonts w:ascii="Times New Roman" w:hAnsi="Times New Roman"/>
                <w:b/>
                <w:sz w:val="28"/>
                <w:szCs w:val="24"/>
              </w:rPr>
              <w:t> </w:t>
            </w:r>
            <w:r w:rsidRPr="00537454">
              <w:rPr>
                <w:rFonts w:ascii="Times New Roman" w:hAnsi="Times New Roman"/>
                <w:b/>
                <w:sz w:val="28"/>
                <w:szCs w:val="24"/>
              </w:rPr>
              <w:t>–</w:t>
            </w:r>
            <w:r w:rsidR="00943ED2">
              <w:rPr>
                <w:rFonts w:ascii="Times New Roman" w:hAnsi="Times New Roman"/>
                <w:sz w:val="28"/>
                <w:szCs w:val="24"/>
              </w:rPr>
              <w:t> </w:t>
            </w:r>
            <w:r w:rsidRPr="00537454">
              <w:rPr>
                <w:rFonts w:ascii="Times New Roman" w:hAnsi="Times New Roman"/>
                <w:sz w:val="28"/>
                <w:szCs w:val="24"/>
              </w:rPr>
              <w:t>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1E41BE">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9 –</w:t>
            </w:r>
            <w:r w:rsidRPr="00537454">
              <w:rPr>
                <w:rFonts w:ascii="Times New Roman" w:hAnsi="Times New Roman"/>
                <w:sz w:val="28"/>
                <w:szCs w:val="24"/>
              </w:rPr>
              <w:t xml:space="preserve"> реализация мероприятий пилотного проекта по вовлечению частных медицинских организаций в оказание медико-социальных услуг лицам в возрасте 65 лет и старше </w:t>
            </w:r>
          </w:p>
        </w:tc>
      </w:tr>
      <w:tr w:rsidR="00502D8D" w:rsidRPr="00537454" w:rsidTr="00E2618E">
        <w:tc>
          <w:tcPr>
            <w:tcW w:w="2897" w:type="dxa"/>
            <w:vMerge/>
          </w:tcPr>
          <w:p w:rsidR="00502D8D" w:rsidRPr="00537454" w:rsidRDefault="00502D8D" w:rsidP="00E2618E">
            <w:pPr>
              <w:rPr>
                <w:rFonts w:ascii="Times New Roman" w:hAnsi="Times New Roman"/>
                <w:sz w:val="24"/>
                <w:szCs w:val="24"/>
              </w:rPr>
            </w:pPr>
          </w:p>
        </w:tc>
        <w:tc>
          <w:tcPr>
            <w:tcW w:w="340" w:type="dxa"/>
            <w:vMerge/>
          </w:tcPr>
          <w:p w:rsidR="00502D8D" w:rsidRPr="00537454" w:rsidRDefault="00502D8D" w:rsidP="00E2618E">
            <w:pPr>
              <w:rPr>
                <w:rFonts w:ascii="Times New Roman" w:hAnsi="Times New Roman"/>
                <w:sz w:val="24"/>
                <w:szCs w:val="24"/>
              </w:rPr>
            </w:pPr>
          </w:p>
        </w:tc>
        <w:tc>
          <w:tcPr>
            <w:tcW w:w="6544" w:type="dxa"/>
          </w:tcPr>
          <w:p w:rsidR="00502D8D" w:rsidRPr="00537454" w:rsidRDefault="00502D8D" w:rsidP="00E2618E">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b/>
                <w:sz w:val="28"/>
                <w:szCs w:val="24"/>
              </w:rPr>
              <w:t>задача 10 –</w:t>
            </w:r>
            <w:r w:rsidRPr="00537454">
              <w:rPr>
                <w:rFonts w:ascii="Times New Roman" w:hAnsi="Times New Roman"/>
                <w:sz w:val="28"/>
                <w:szCs w:val="24"/>
              </w:rPr>
              <w:t xml:space="preserve"> профилактика осложнений сердечно-сосудистых заболеваний у пациентов высокого риска путем обеспечения лекарственными препаратами граждан, которые перенесли острое нарушение мозгового кровообращения, инфаркт миокарда </w:t>
            </w:r>
            <w:r w:rsidRPr="00537454">
              <w:rPr>
                <w:rFonts w:ascii="Times New Roman" w:hAnsi="Times New Roman"/>
                <w:sz w:val="28"/>
                <w:szCs w:val="24"/>
              </w:rPr>
              <w:br/>
              <w:t>и другие острые сердечно-сосудистые заболевания или операции на сосудах и которые получают медицинскую помощь в амбулаторных условиях</w:t>
            </w:r>
          </w:p>
        </w:tc>
      </w:tr>
      <w:tr w:rsidR="00502D8D" w:rsidRPr="00537454" w:rsidTr="00E2618E">
        <w:trPr>
          <w:trHeight w:val="111"/>
        </w:trPr>
        <w:tc>
          <w:tcPr>
            <w:tcW w:w="2897" w:type="dxa"/>
          </w:tcPr>
          <w:p w:rsidR="00502D8D" w:rsidRPr="00537454" w:rsidRDefault="00502D8D" w:rsidP="00E2618E">
            <w:pPr>
              <w:pStyle w:val="ConsPlusNormal"/>
              <w:rPr>
                <w:rFonts w:ascii="Times New Roman" w:hAnsi="Times New Roman" w:cs="Times New Roman"/>
                <w:sz w:val="26"/>
                <w:szCs w:val="26"/>
              </w:rPr>
            </w:pPr>
            <w:r w:rsidRPr="00537454">
              <w:rPr>
                <w:rFonts w:ascii="Times New Roman" w:hAnsi="Times New Roman" w:cs="Times New Roman"/>
                <w:sz w:val="28"/>
                <w:szCs w:val="26"/>
              </w:rPr>
              <w:lastRenderedPageBreak/>
              <w:t>Параметры финансового обеспечения реализации региональной программы</w:t>
            </w:r>
          </w:p>
        </w:tc>
        <w:tc>
          <w:tcPr>
            <w:tcW w:w="340" w:type="dxa"/>
          </w:tcPr>
          <w:p w:rsidR="00502D8D" w:rsidRPr="00537454" w:rsidRDefault="00502D8D" w:rsidP="00E2618E">
            <w:pPr>
              <w:pStyle w:val="ConsPlusNormal"/>
              <w:rPr>
                <w:rFonts w:ascii="Times New Roman" w:hAnsi="Times New Roman" w:cs="Times New Roman"/>
                <w:sz w:val="24"/>
                <w:szCs w:val="24"/>
              </w:rPr>
            </w:pPr>
            <w:r w:rsidRPr="00537454">
              <w:rPr>
                <w:rFonts w:ascii="Times New Roman" w:hAnsi="Times New Roman" w:cs="Times New Roman"/>
                <w:sz w:val="24"/>
                <w:szCs w:val="24"/>
              </w:rPr>
              <w:t>–</w:t>
            </w:r>
          </w:p>
        </w:tc>
        <w:tc>
          <w:tcPr>
            <w:tcW w:w="6544" w:type="dxa"/>
          </w:tcPr>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консолидированный бюджет – </w:t>
            </w:r>
            <w:r w:rsidRPr="00E85146">
              <w:rPr>
                <w:rFonts w:ascii="Times New Roman" w:hAnsi="Times New Roman"/>
                <w:sz w:val="28"/>
                <w:szCs w:val="24"/>
              </w:rPr>
              <w:t>10</w:t>
            </w:r>
            <w:r>
              <w:rPr>
                <w:rFonts w:ascii="Times New Roman" w:hAnsi="Times New Roman"/>
                <w:sz w:val="28"/>
                <w:szCs w:val="24"/>
                <w:lang w:val="en-US"/>
              </w:rPr>
              <w:t> </w:t>
            </w:r>
            <w:r w:rsidRPr="00E85146">
              <w:rPr>
                <w:rFonts w:ascii="Times New Roman" w:hAnsi="Times New Roman"/>
                <w:sz w:val="28"/>
                <w:szCs w:val="24"/>
              </w:rPr>
              <w:t>8</w:t>
            </w:r>
            <w:r>
              <w:rPr>
                <w:rFonts w:ascii="Times New Roman" w:hAnsi="Times New Roman"/>
                <w:sz w:val="28"/>
                <w:szCs w:val="24"/>
              </w:rPr>
              <w:t>79</w:t>
            </w:r>
            <w:r>
              <w:rPr>
                <w:rFonts w:ascii="Times New Roman" w:hAnsi="Times New Roman"/>
                <w:sz w:val="28"/>
                <w:szCs w:val="24"/>
                <w:lang w:val="en-US"/>
              </w:rPr>
              <w:t> </w:t>
            </w:r>
            <w:r w:rsidR="0053746F">
              <w:rPr>
                <w:rFonts w:ascii="Times New Roman" w:hAnsi="Times New Roman"/>
                <w:sz w:val="28"/>
                <w:szCs w:val="24"/>
              </w:rPr>
              <w:t>301</w:t>
            </w:r>
            <w:r>
              <w:rPr>
                <w:rFonts w:ascii="Times New Roman" w:hAnsi="Times New Roman"/>
                <w:sz w:val="28"/>
                <w:szCs w:val="24"/>
              </w:rPr>
              <w:t>,</w:t>
            </w:r>
            <w:r w:rsidR="0053746F">
              <w:rPr>
                <w:rFonts w:ascii="Times New Roman" w:hAnsi="Times New Roman"/>
                <w:sz w:val="28"/>
                <w:szCs w:val="24"/>
              </w:rPr>
              <w:t>9</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федерального бюджета: – </w:t>
            </w:r>
            <w:r>
              <w:rPr>
                <w:rFonts w:ascii="Times New Roman" w:hAnsi="Times New Roman"/>
                <w:sz w:val="28"/>
                <w:szCs w:val="24"/>
              </w:rPr>
              <w:t>10 </w:t>
            </w:r>
            <w:r w:rsidRPr="00E85146">
              <w:rPr>
                <w:rFonts w:ascii="Times New Roman" w:hAnsi="Times New Roman"/>
                <w:sz w:val="28"/>
                <w:szCs w:val="24"/>
              </w:rPr>
              <w:t>174</w:t>
            </w:r>
            <w:r>
              <w:rPr>
                <w:rFonts w:ascii="Times New Roman" w:hAnsi="Times New Roman"/>
                <w:sz w:val="28"/>
                <w:szCs w:val="24"/>
                <w:lang w:val="en-US"/>
              </w:rPr>
              <w:t> </w:t>
            </w:r>
            <w:r w:rsidRPr="00E85146">
              <w:rPr>
                <w:rFonts w:ascii="Times New Roman" w:hAnsi="Times New Roman"/>
                <w:sz w:val="28"/>
                <w:szCs w:val="24"/>
              </w:rPr>
              <w:t>185</w:t>
            </w:r>
            <w:r>
              <w:rPr>
                <w:rFonts w:ascii="Times New Roman" w:hAnsi="Times New Roman"/>
                <w:sz w:val="28"/>
                <w:szCs w:val="24"/>
              </w:rPr>
              <w:t>,</w:t>
            </w:r>
            <w:r w:rsidRPr="00E85146">
              <w:rPr>
                <w:rFonts w:ascii="Times New Roman" w:hAnsi="Times New Roman"/>
                <w:sz w:val="28"/>
                <w:szCs w:val="24"/>
              </w:rPr>
              <w:t>00</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705 1</w:t>
            </w:r>
            <w:r w:rsidR="0053746F">
              <w:rPr>
                <w:rFonts w:ascii="Times New Roman" w:hAnsi="Times New Roman"/>
                <w:sz w:val="28"/>
                <w:szCs w:val="24"/>
              </w:rPr>
              <w:t>16</w:t>
            </w:r>
            <w:r>
              <w:rPr>
                <w:rFonts w:ascii="Times New Roman" w:hAnsi="Times New Roman"/>
                <w:sz w:val="28"/>
                <w:szCs w:val="24"/>
              </w:rPr>
              <w:t>,</w:t>
            </w:r>
            <w:r w:rsidR="0053746F">
              <w:rPr>
                <w:rFonts w:ascii="Times New Roman" w:hAnsi="Times New Roman"/>
                <w:sz w:val="28"/>
                <w:szCs w:val="24"/>
              </w:rPr>
              <w:t>9</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В 2021 году –</w:t>
            </w:r>
            <w:r>
              <w:rPr>
                <w:rFonts w:ascii="Times New Roman" w:hAnsi="Times New Roman"/>
                <w:sz w:val="28"/>
                <w:szCs w:val="24"/>
              </w:rPr>
              <w:t xml:space="preserve">2 082 523,20 </w:t>
            </w:r>
            <w:r w:rsidRPr="00537454">
              <w:rPr>
                <w:rFonts w:ascii="Times New Roman" w:hAnsi="Times New Roman"/>
                <w:sz w:val="28"/>
                <w:szCs w:val="24"/>
              </w:rPr>
              <w:t>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федерального бюджета: – </w:t>
            </w:r>
            <w:r>
              <w:rPr>
                <w:rFonts w:ascii="Times New Roman" w:hAnsi="Times New Roman"/>
                <w:sz w:val="28"/>
                <w:szCs w:val="24"/>
              </w:rPr>
              <w:t>1 849 851,8</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232 671,4</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В 202</w:t>
            </w:r>
            <w:r>
              <w:rPr>
                <w:rFonts w:ascii="Times New Roman" w:hAnsi="Times New Roman"/>
                <w:sz w:val="28"/>
                <w:szCs w:val="24"/>
              </w:rPr>
              <w:t>2</w:t>
            </w:r>
            <w:r w:rsidRPr="00537454">
              <w:rPr>
                <w:rFonts w:ascii="Times New Roman" w:hAnsi="Times New Roman"/>
                <w:sz w:val="28"/>
                <w:szCs w:val="24"/>
              </w:rPr>
              <w:t xml:space="preserve"> году –</w:t>
            </w:r>
            <w:r>
              <w:rPr>
                <w:rFonts w:ascii="Times New Roman" w:hAnsi="Times New Roman"/>
                <w:sz w:val="28"/>
                <w:szCs w:val="24"/>
              </w:rPr>
              <w:t xml:space="preserve">1 963 821,60 </w:t>
            </w:r>
            <w:r w:rsidRPr="00537454">
              <w:rPr>
                <w:rFonts w:ascii="Times New Roman" w:hAnsi="Times New Roman"/>
                <w:sz w:val="28"/>
                <w:szCs w:val="24"/>
              </w:rPr>
              <w:t>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федерального бюджета: – </w:t>
            </w:r>
            <w:r>
              <w:rPr>
                <w:rFonts w:ascii="Times New Roman" w:hAnsi="Times New Roman"/>
                <w:sz w:val="28"/>
                <w:szCs w:val="24"/>
              </w:rPr>
              <w:t>1 849 851,8</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113 969,80</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В 202</w:t>
            </w:r>
            <w:r>
              <w:rPr>
                <w:rFonts w:ascii="Times New Roman" w:hAnsi="Times New Roman"/>
                <w:sz w:val="28"/>
                <w:szCs w:val="24"/>
              </w:rPr>
              <w:t>3</w:t>
            </w:r>
            <w:r w:rsidRPr="00537454">
              <w:rPr>
                <w:rFonts w:ascii="Times New Roman" w:hAnsi="Times New Roman"/>
                <w:sz w:val="28"/>
                <w:szCs w:val="24"/>
              </w:rPr>
              <w:t xml:space="preserve"> году –</w:t>
            </w:r>
            <w:r>
              <w:rPr>
                <w:rFonts w:ascii="Times New Roman" w:hAnsi="Times New Roman"/>
                <w:sz w:val="28"/>
                <w:szCs w:val="24"/>
              </w:rPr>
              <w:t xml:space="preserve">1 953 893,47 </w:t>
            </w:r>
            <w:r w:rsidRPr="00537454">
              <w:rPr>
                <w:rFonts w:ascii="Times New Roman" w:hAnsi="Times New Roman"/>
                <w:sz w:val="28"/>
                <w:szCs w:val="24"/>
              </w:rPr>
              <w:t>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федерального бюджета: – </w:t>
            </w:r>
            <w:r>
              <w:rPr>
                <w:rFonts w:ascii="Times New Roman" w:hAnsi="Times New Roman"/>
                <w:sz w:val="28"/>
                <w:szCs w:val="24"/>
              </w:rPr>
              <w:t>1 849 851,8</w:t>
            </w:r>
            <w:r w:rsidRPr="00537454">
              <w:rPr>
                <w:rFonts w:ascii="Times New Roman" w:hAnsi="Times New Roman"/>
                <w:sz w:val="28"/>
                <w:szCs w:val="24"/>
              </w:rPr>
              <w:t xml:space="preserve"> тыс. рублей;</w:t>
            </w:r>
          </w:p>
          <w:p w:rsidR="00573B27" w:rsidRPr="00537454" w:rsidRDefault="00573B27" w:rsidP="00573B27">
            <w:pPr>
              <w:autoSpaceDE w:val="0"/>
              <w:autoSpaceDN w:val="0"/>
              <w:adjustRightInd w:val="0"/>
              <w:spacing w:after="0" w:line="240" w:lineRule="auto"/>
              <w:jc w:val="both"/>
              <w:rPr>
                <w:rFonts w:ascii="Times New Roman" w:hAnsi="Times New Roman"/>
                <w:sz w:val="28"/>
                <w:szCs w:val="24"/>
              </w:rPr>
            </w:pPr>
            <w:r w:rsidRPr="00537454">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104 041,67</w:t>
            </w:r>
            <w:r w:rsidRPr="00537454">
              <w:rPr>
                <w:rFonts w:ascii="Times New Roman" w:hAnsi="Times New Roman"/>
                <w:sz w:val="28"/>
                <w:szCs w:val="24"/>
              </w:rPr>
              <w:t xml:space="preserve"> 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В 2024 году – </w:t>
            </w:r>
            <w:r>
              <w:rPr>
                <w:rFonts w:ascii="Times New Roman" w:hAnsi="Times New Roman"/>
                <w:sz w:val="28"/>
                <w:szCs w:val="24"/>
              </w:rPr>
              <w:t>2 439 527,90</w:t>
            </w:r>
            <w:r w:rsidRPr="008D7A16">
              <w:rPr>
                <w:rFonts w:ascii="Times New Roman" w:hAnsi="Times New Roman"/>
                <w:sz w:val="28"/>
                <w:szCs w:val="24"/>
              </w:rPr>
              <w:t xml:space="preserve"> 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средства федерального бюджета: – </w:t>
            </w:r>
            <w:r>
              <w:rPr>
                <w:rFonts w:ascii="Times New Roman" w:hAnsi="Times New Roman"/>
                <w:sz w:val="28"/>
                <w:szCs w:val="24"/>
              </w:rPr>
              <w:t>2 312 314,80</w:t>
            </w:r>
            <w:r w:rsidRPr="008D7A16">
              <w:rPr>
                <w:rFonts w:ascii="Times New Roman" w:hAnsi="Times New Roman"/>
                <w:sz w:val="28"/>
                <w:szCs w:val="24"/>
              </w:rPr>
              <w:t xml:space="preserve"> 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 xml:space="preserve">127 213,10 </w:t>
            </w:r>
            <w:r w:rsidRPr="008D7A16">
              <w:rPr>
                <w:rFonts w:ascii="Times New Roman" w:hAnsi="Times New Roman"/>
                <w:sz w:val="28"/>
                <w:szCs w:val="24"/>
              </w:rPr>
              <w:t>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В 2025 году – </w:t>
            </w:r>
            <w:r>
              <w:rPr>
                <w:rFonts w:ascii="Times New Roman" w:hAnsi="Times New Roman"/>
                <w:sz w:val="28"/>
                <w:szCs w:val="24"/>
              </w:rPr>
              <w:t>2 439 527,90</w:t>
            </w:r>
            <w:r w:rsidRPr="008D7A16">
              <w:rPr>
                <w:rFonts w:ascii="Times New Roman" w:hAnsi="Times New Roman"/>
                <w:sz w:val="28"/>
                <w:szCs w:val="24"/>
              </w:rPr>
              <w:t xml:space="preserve"> 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средства федерального бюджета: – </w:t>
            </w:r>
            <w:r>
              <w:rPr>
                <w:rFonts w:ascii="Times New Roman" w:hAnsi="Times New Roman"/>
                <w:sz w:val="28"/>
                <w:szCs w:val="24"/>
              </w:rPr>
              <w:t>2 312 314,80</w:t>
            </w:r>
            <w:r w:rsidRPr="008D7A16">
              <w:rPr>
                <w:rFonts w:ascii="Times New Roman" w:hAnsi="Times New Roman"/>
                <w:sz w:val="28"/>
                <w:szCs w:val="24"/>
              </w:rPr>
              <w:t xml:space="preserve"> тыс. рублей;</w:t>
            </w:r>
          </w:p>
          <w:p w:rsidR="00573B27" w:rsidRPr="008D7A16" w:rsidRDefault="00573B27" w:rsidP="00573B27">
            <w:pPr>
              <w:autoSpaceDE w:val="0"/>
              <w:autoSpaceDN w:val="0"/>
              <w:adjustRightInd w:val="0"/>
              <w:spacing w:after="0" w:line="240" w:lineRule="auto"/>
              <w:jc w:val="both"/>
              <w:rPr>
                <w:rFonts w:ascii="Times New Roman" w:hAnsi="Times New Roman"/>
                <w:sz w:val="28"/>
                <w:szCs w:val="24"/>
              </w:rPr>
            </w:pPr>
            <w:r w:rsidRPr="008D7A16">
              <w:rPr>
                <w:rFonts w:ascii="Times New Roman" w:hAnsi="Times New Roman"/>
                <w:sz w:val="28"/>
                <w:szCs w:val="24"/>
              </w:rPr>
              <w:t xml:space="preserve">средства бюджета субъекта Российской Федерации – </w:t>
            </w:r>
            <w:r>
              <w:rPr>
                <w:rFonts w:ascii="Times New Roman" w:hAnsi="Times New Roman"/>
                <w:sz w:val="28"/>
                <w:szCs w:val="24"/>
              </w:rPr>
              <w:t>127 213,10 тыс. рублей.</w:t>
            </w:r>
          </w:p>
          <w:p w:rsidR="00502D8D" w:rsidRPr="00537454" w:rsidRDefault="00502D8D" w:rsidP="008B6F7F">
            <w:pPr>
              <w:autoSpaceDE w:val="0"/>
              <w:autoSpaceDN w:val="0"/>
              <w:adjustRightInd w:val="0"/>
              <w:spacing w:after="0" w:line="240" w:lineRule="auto"/>
              <w:jc w:val="both"/>
              <w:rPr>
                <w:rFonts w:ascii="Times New Roman" w:hAnsi="Times New Roman"/>
                <w:sz w:val="28"/>
                <w:szCs w:val="24"/>
              </w:rPr>
            </w:pPr>
          </w:p>
        </w:tc>
      </w:tr>
    </w:tbl>
    <w:p w:rsidR="00A31C02" w:rsidRDefault="00A31C02" w:rsidP="00A31C02">
      <w:pPr>
        <w:spacing w:after="0" w:line="240" w:lineRule="auto"/>
        <w:contextualSpacing/>
        <w:jc w:val="center"/>
        <w:rPr>
          <w:rFonts w:ascii="Times New Roman" w:eastAsia="Times New Roman" w:hAnsi="Times New Roman"/>
          <w:b/>
          <w:color w:val="000000"/>
          <w:sz w:val="28"/>
          <w:szCs w:val="28"/>
          <w:lang w:eastAsia="ru-RU"/>
        </w:rPr>
      </w:pPr>
    </w:p>
    <w:p w:rsidR="00CD69CA" w:rsidRDefault="00CD69CA" w:rsidP="0064388F">
      <w:pPr>
        <w:autoSpaceDE w:val="0"/>
        <w:autoSpaceDN w:val="0"/>
        <w:adjustRightInd w:val="0"/>
        <w:spacing w:after="0" w:line="240" w:lineRule="auto"/>
        <w:ind w:firstLine="709"/>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w:t>
      </w:r>
      <w:r w:rsidRPr="00CD69CA">
        <w:rPr>
          <w:rFonts w:ascii="Times New Roman" w:eastAsia="Times New Roman" w:hAnsi="Times New Roman"/>
          <w:b/>
          <w:color w:val="000000"/>
          <w:sz w:val="28"/>
          <w:szCs w:val="28"/>
          <w:lang w:eastAsia="ru-RU"/>
        </w:rPr>
        <w:t xml:space="preserve">. </w:t>
      </w:r>
      <w:r w:rsidR="0064388F" w:rsidRPr="0064388F">
        <w:rPr>
          <w:rFonts w:ascii="Times New Roman" w:eastAsia="Times New Roman" w:hAnsi="Times New Roman"/>
          <w:b/>
          <w:color w:val="000000"/>
          <w:sz w:val="28"/>
          <w:szCs w:val="28"/>
          <w:lang w:eastAsia="ru-RU"/>
        </w:rPr>
        <w:t xml:space="preserve">Анализ текущего состояния системы оказания </w:t>
      </w:r>
      <w:r w:rsidR="0064388F">
        <w:rPr>
          <w:rFonts w:ascii="Times New Roman" w:eastAsia="Times New Roman" w:hAnsi="Times New Roman"/>
          <w:b/>
          <w:color w:val="000000"/>
          <w:sz w:val="28"/>
          <w:szCs w:val="28"/>
          <w:lang w:eastAsia="ru-RU"/>
        </w:rPr>
        <w:t xml:space="preserve">первичной медико-санитарной </w:t>
      </w:r>
      <w:r w:rsidR="0064388F" w:rsidRPr="0064388F">
        <w:rPr>
          <w:rFonts w:ascii="Times New Roman" w:eastAsia="Times New Roman" w:hAnsi="Times New Roman"/>
          <w:b/>
          <w:color w:val="000000"/>
          <w:sz w:val="28"/>
          <w:szCs w:val="28"/>
          <w:lang w:eastAsia="ru-RU"/>
        </w:rPr>
        <w:t xml:space="preserve">помощи </w:t>
      </w:r>
      <w:r w:rsidR="0064388F">
        <w:rPr>
          <w:rFonts w:ascii="Times New Roman" w:eastAsia="Times New Roman" w:hAnsi="Times New Roman"/>
          <w:b/>
          <w:color w:val="000000"/>
          <w:sz w:val="28"/>
          <w:szCs w:val="28"/>
          <w:lang w:eastAsia="ru-RU"/>
        </w:rPr>
        <w:t>на территории</w:t>
      </w:r>
      <w:r w:rsidR="0064388F" w:rsidRPr="0064388F">
        <w:rPr>
          <w:rFonts w:ascii="Times New Roman" w:eastAsia="Times New Roman" w:hAnsi="Times New Roman"/>
          <w:b/>
          <w:color w:val="000000"/>
          <w:sz w:val="28"/>
          <w:szCs w:val="28"/>
          <w:lang w:eastAsia="ru-RU"/>
        </w:rPr>
        <w:t xml:space="preserve"> Новосибирской области</w:t>
      </w:r>
    </w:p>
    <w:p w:rsidR="00075614" w:rsidRDefault="00075614" w:rsidP="0064388F">
      <w:pPr>
        <w:autoSpaceDE w:val="0"/>
        <w:autoSpaceDN w:val="0"/>
        <w:adjustRightInd w:val="0"/>
        <w:spacing w:after="0" w:line="240" w:lineRule="auto"/>
        <w:ind w:firstLine="709"/>
        <w:jc w:val="center"/>
        <w:rPr>
          <w:rFonts w:ascii="Times New Roman" w:eastAsia="Times New Roman" w:hAnsi="Times New Roman"/>
          <w:b/>
          <w:color w:val="000000"/>
          <w:sz w:val="28"/>
          <w:szCs w:val="28"/>
          <w:lang w:eastAsia="ru-RU"/>
        </w:rPr>
      </w:pPr>
    </w:p>
    <w:p w:rsidR="00CD69CA" w:rsidRDefault="00075614" w:rsidP="00CD69CA">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075614">
        <w:rPr>
          <w:rFonts w:ascii="Times New Roman" w:eastAsia="Times New Roman" w:hAnsi="Times New Roman"/>
          <w:sz w:val="28"/>
          <w:szCs w:val="28"/>
          <w:lang w:eastAsia="ru-RU"/>
        </w:rPr>
        <w:t>.1. Общая информация о Новосибирской области</w:t>
      </w:r>
      <w:r w:rsidR="00154008">
        <w:rPr>
          <w:rFonts w:ascii="Times New Roman" w:eastAsia="Times New Roman" w:hAnsi="Times New Roman"/>
          <w:sz w:val="28"/>
          <w:szCs w:val="28"/>
          <w:lang w:eastAsia="ru-RU"/>
        </w:rPr>
        <w:t>.</w:t>
      </w:r>
    </w:p>
    <w:p w:rsidR="00154008" w:rsidRDefault="00154008" w:rsidP="00CD69CA">
      <w:pPr>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075614" w:rsidRPr="00036CCD" w:rsidRDefault="00154008" w:rsidP="0015400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t xml:space="preserve">Общая площадь территории Новосибирской области составляет 177,8 тыс. км².  Протяжённость области с запада на восток — 642 км, с севера на юг </w:t>
      </w:r>
      <w:r>
        <w:rPr>
          <w:rFonts w:ascii="Times New Roman" w:eastAsia="Times New Roman" w:hAnsi="Times New Roman"/>
          <w:sz w:val="28"/>
          <w:szCs w:val="28"/>
          <w:lang w:eastAsia="ru-RU"/>
        </w:rPr>
        <w:t>- </w:t>
      </w:r>
      <w:r w:rsidRPr="00EE1C90">
        <w:rPr>
          <w:rFonts w:ascii="Times New Roman" w:eastAsia="Times New Roman" w:hAnsi="Times New Roman"/>
          <w:sz w:val="28"/>
          <w:szCs w:val="28"/>
          <w:lang w:eastAsia="ru-RU"/>
        </w:rPr>
        <w:t>444 км. Новосибирская область включает в себя 5 городских 30 муниципальных районов в них 26 городских поселений, 429 сельских поселений, в них 1516 сельских</w:t>
      </w:r>
      <w:r>
        <w:rPr>
          <w:rFonts w:ascii="Times New Roman" w:eastAsia="Times New Roman" w:hAnsi="Times New Roman"/>
          <w:sz w:val="28"/>
          <w:szCs w:val="28"/>
          <w:lang w:eastAsia="ru-RU"/>
        </w:rPr>
        <w:t xml:space="preserve"> населенных пунктов.</w:t>
      </w:r>
    </w:p>
    <w:p w:rsidR="00A31C02" w:rsidRPr="00EE1C90"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lastRenderedPageBreak/>
        <w:t xml:space="preserve">Новосибирская область имеет преимущественно равнинный рельеф с высотами до 150 - 200 метров, за исключением восточной части, где расположены Приобское плато, предгорная наклонная равнина, и на юго-востоке, где высоты достигают 300 – 350 метров (наибольшая 493 метров). Для центральных и южных частей области характерны гривы высотой 6 - 10 метров, вытянутые с северо-востока на юго-запад; </w:t>
      </w:r>
      <w:proofErr w:type="spellStart"/>
      <w:r w:rsidRPr="00EE1C90">
        <w:rPr>
          <w:rFonts w:ascii="Times New Roman" w:eastAsia="Times New Roman" w:hAnsi="Times New Roman"/>
          <w:sz w:val="28"/>
          <w:szCs w:val="28"/>
          <w:lang w:eastAsia="ru-RU"/>
        </w:rPr>
        <w:t>межгривные</w:t>
      </w:r>
      <w:proofErr w:type="spellEnd"/>
      <w:r w:rsidRPr="00EE1C90">
        <w:rPr>
          <w:rFonts w:ascii="Times New Roman" w:eastAsia="Times New Roman" w:hAnsi="Times New Roman"/>
          <w:sz w:val="28"/>
          <w:szCs w:val="28"/>
          <w:lang w:eastAsia="ru-RU"/>
        </w:rPr>
        <w:t xml:space="preserve"> понижения заняты болотами и озёрами. Климат резко-континентальный. Для него характерны резкие колебания температуры Плотность населения - 15,7 чел./км2. Городское население – 79,2 %, сельское население 20,8 %. </w:t>
      </w:r>
    </w:p>
    <w:p w:rsidR="00A31C02" w:rsidRPr="00EE1C90"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t>По данным Росстата, численность населения Новосибирской области на 1 января 2020 г. составляет 2 798 170 чел., в том числе численность взрослого населения – 2</w:t>
      </w:r>
      <w:r>
        <w:rPr>
          <w:rFonts w:ascii="Times New Roman" w:eastAsia="Times New Roman" w:hAnsi="Times New Roman"/>
          <w:sz w:val="28"/>
          <w:szCs w:val="28"/>
          <w:lang w:eastAsia="ru-RU"/>
        </w:rPr>
        <w:t> </w:t>
      </w:r>
      <w:r w:rsidRPr="00EE1C90">
        <w:rPr>
          <w:rFonts w:ascii="Times New Roman" w:eastAsia="Times New Roman" w:hAnsi="Times New Roman"/>
          <w:sz w:val="28"/>
          <w:szCs w:val="28"/>
          <w:lang w:eastAsia="ru-RU"/>
        </w:rPr>
        <w:t>211</w:t>
      </w:r>
      <w:r>
        <w:rPr>
          <w:rFonts w:ascii="Times New Roman" w:eastAsia="Times New Roman" w:hAnsi="Times New Roman"/>
          <w:sz w:val="28"/>
          <w:szCs w:val="28"/>
          <w:lang w:eastAsia="ru-RU"/>
        </w:rPr>
        <w:t> </w:t>
      </w:r>
      <w:r w:rsidRPr="00EE1C90">
        <w:rPr>
          <w:rFonts w:ascii="Times New Roman" w:eastAsia="Times New Roman" w:hAnsi="Times New Roman"/>
          <w:sz w:val="28"/>
          <w:szCs w:val="28"/>
          <w:lang w:eastAsia="ru-RU"/>
        </w:rPr>
        <w:t xml:space="preserve">618 чел., численность детского населения – 586 552 чел. Городское население – 2 216355 чел., сельское население - 581815 чел. Трудоспособная часть населения составляет 1 555 957 чел. Согласно прогноза Росстата, численность населения в 2025 году по среднему прогнозу составит 2 816,6 тыс. человек.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В соответствии с пунктом 1.1.1. Принципов модернизации первичного звена здравоохранения Российской Федерации, утвержденных постановления Правительства Российской Федерации от 09.10.2019 № 1304 «Об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 осуществления мониторинга и контроля за реализацией региональных программ модернизации первичного звена здравоохранения» </w:t>
      </w:r>
      <w:r w:rsidR="00A859AA">
        <w:rPr>
          <w:rFonts w:ascii="Times New Roman" w:eastAsia="Times New Roman" w:hAnsi="Times New Roman"/>
          <w:sz w:val="28"/>
          <w:szCs w:val="28"/>
          <w:lang w:eastAsia="ru-RU"/>
        </w:rPr>
        <w:t xml:space="preserve">(далее – Принципы) </w:t>
      </w:r>
      <w:r w:rsidRPr="00CD69CA">
        <w:rPr>
          <w:rFonts w:ascii="Times New Roman" w:eastAsia="Times New Roman" w:hAnsi="Times New Roman"/>
          <w:sz w:val="28"/>
          <w:szCs w:val="28"/>
          <w:lang w:eastAsia="ru-RU"/>
        </w:rPr>
        <w:t>министерством здравоохранения Новосибирской области  проведен анализ размещения объектов, на базе которых оказывается первичная медико-санитарная помощь населению, а также центральных районных и районных больниц в привязке к населенным пунктам, анализа численности проживающего в таких пунктах населения, развития транспортной инфраструктуры и коммуникаций с учетом требований к размещению медицинских организаций государственной системы здравоохранения и муниципальной системы здравоохранения исходя из потребности населения, включая перспективы развития населенного пункта</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На территории Новосибирской области, по данным Росстата, нах</w:t>
      </w:r>
      <w:r>
        <w:rPr>
          <w:rFonts w:ascii="Times New Roman" w:eastAsia="Times New Roman" w:hAnsi="Times New Roman"/>
          <w:sz w:val="28"/>
          <w:szCs w:val="28"/>
          <w:lang w:eastAsia="ru-RU"/>
        </w:rPr>
        <w:t xml:space="preserve">одятся 1545 населенных пунктов, </w:t>
      </w:r>
      <w:r w:rsidRPr="00CD69CA">
        <w:rPr>
          <w:rFonts w:ascii="Times New Roman" w:eastAsia="Times New Roman" w:hAnsi="Times New Roman"/>
          <w:sz w:val="28"/>
          <w:szCs w:val="28"/>
          <w:lang w:eastAsia="ru-RU"/>
        </w:rPr>
        <w:t>в том числе:</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с нулевой численностью населения 55 населенных пунктов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менее 100 жителей -525 населенных пунктов,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от 101 до 300 жителей 414 населенный пункт;</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от 301 до 1 000 жителей 414 населенных пункта;</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от 1 001 до 2 000 жителей 65 населенных пунктов;</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от 2 000 до 10 000 жителей 70 населенных пунктов;</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более 10 000 жителей -2 населенных пункта.</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Для Новосибирской области характерна несбалансированность территориального развития обусловлена высоким уровнем дифференциации социального развития и экономического потенциала на территории Новосибирской </w:t>
      </w:r>
      <w:r w:rsidRPr="00CD69CA">
        <w:rPr>
          <w:rFonts w:ascii="Times New Roman" w:eastAsia="Times New Roman" w:hAnsi="Times New Roman"/>
          <w:sz w:val="28"/>
          <w:szCs w:val="28"/>
          <w:lang w:eastAsia="ru-RU"/>
        </w:rPr>
        <w:lastRenderedPageBreak/>
        <w:t>области, концентрация экономической активности в Новосибирской агломерации при относительно слабом развитии остальных территорий Новосибирской области могут ограничивать динамичное развитие региона.</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Большая часть населения проживает в городской местности. При этом тенденция роста городского населения сохраняется. За 2018 год число городских жителей увеличилось почти на 5,8 тыс. человек или на 0,3%, миграционный прирост городского населения составил 7 тыс. человек. Если в 2017 году естественная убыль по области формировалась только за счет превышения смертности над рождаемостью среди сельского населения, где она стабильно наблюдалась с 1993 года, то в 2018 году и в городской местности зафиксирована естественная убыль населения, которая составила 1,2 тыс. человек. Удельный вес городского населения области (79,1%) выше, чем по Российской Федерации (74,6%) и </w:t>
      </w:r>
      <w:r>
        <w:rPr>
          <w:rFonts w:ascii="Times New Roman" w:eastAsia="Times New Roman" w:hAnsi="Times New Roman"/>
          <w:sz w:val="28"/>
          <w:szCs w:val="28"/>
          <w:lang w:eastAsia="ru-RU"/>
        </w:rPr>
        <w:t>Сибирскому Федеральному округу</w:t>
      </w:r>
      <w:r w:rsidRPr="00CD69CA">
        <w:rPr>
          <w:rFonts w:ascii="Times New Roman" w:eastAsia="Times New Roman" w:hAnsi="Times New Roman"/>
          <w:sz w:val="28"/>
          <w:szCs w:val="28"/>
          <w:lang w:eastAsia="ru-RU"/>
        </w:rPr>
        <w:t xml:space="preserve"> (74,3%). Основной вклад в увеличение городского населения вносит город Новосибирск.</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Для оказания медицинской помощи жителям Новосибирской области функционирует сеть медицинских учреждений, представленная 103 медицинскими организациями, из них первичную медико-санитарную помощь населению, оказывают 64 медицинских организации, первичную специализированную медико-санитарную помощь населению, оказывают 96 медицинских организаций. В программу модернизации включены 69 медицинских организаций (юридические лица лица), 68, </w:t>
      </w:r>
      <w:proofErr w:type="gramStart"/>
      <w:r w:rsidRPr="00CD69CA">
        <w:rPr>
          <w:rFonts w:ascii="Times New Roman" w:eastAsia="Times New Roman" w:hAnsi="Times New Roman"/>
          <w:sz w:val="28"/>
          <w:szCs w:val="28"/>
          <w:lang w:eastAsia="ru-RU"/>
        </w:rPr>
        <w:t>подведомственных  министерству</w:t>
      </w:r>
      <w:proofErr w:type="gramEnd"/>
      <w:r w:rsidRPr="00CD69CA">
        <w:rPr>
          <w:rFonts w:ascii="Times New Roman" w:eastAsia="Times New Roman" w:hAnsi="Times New Roman"/>
          <w:sz w:val="28"/>
          <w:szCs w:val="28"/>
          <w:lang w:eastAsia="ru-RU"/>
        </w:rPr>
        <w:t xml:space="preserve"> здравоохранения Новосибирской области, оказывающих первичную медико-санитарную помощь. Кроме того, первичная доврачебная помощь в населенных пунктах с численностью менее 100 человек, оказывается в 252 домовых хозяйствах.</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В регионе организованы выездные формы оказания медицинской помощи - мобильные бригады в количестве 11 бригад (передвижные ФЛГ в количестве 9, 5 приобретены в период 2002-2012 гг., 4 – в 2017 году), которые за 2019 год осуществили 1 008 выездов. Два мобильных комплекса (1. ГБУЗ НСО «Колыванская ЦРБ» - ФАП+ФЛГ, приобретен в 2018 в рамках национального проекта, за счет средств федерального бюджета. 2. ГБУЗ НСО «ГНОКБ») осуществили 58 выездов. Мобильный ФАП в ГБУЗ НСО «Куйбышевская ЦРБ» осуществил 76 выездов. Всего в 2019 году осуществлено 38 644 посещения. В 2020 году приобретено в рамках реализации национального проекта «Здравоохранение» министерством здравоохранения Новосибирской области и его подведомственными медицинскими организациями проведены закупки 13 единиц мобильных медицинских комплексов, в том числе:</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мобильные фельдшерско-акушерские пункты - 5;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мобильный фельдшерско-акушерский пункт с </w:t>
      </w:r>
      <w:proofErr w:type="spellStart"/>
      <w:r w:rsidRPr="00CD69CA">
        <w:rPr>
          <w:rFonts w:ascii="Times New Roman" w:eastAsia="Times New Roman" w:hAnsi="Times New Roman"/>
          <w:sz w:val="28"/>
          <w:szCs w:val="28"/>
          <w:lang w:eastAsia="ru-RU"/>
        </w:rPr>
        <w:t>флюорографом</w:t>
      </w:r>
      <w:proofErr w:type="spellEnd"/>
      <w:r w:rsidRPr="00CD69CA">
        <w:rPr>
          <w:rFonts w:ascii="Times New Roman" w:eastAsia="Times New Roman" w:hAnsi="Times New Roman"/>
          <w:sz w:val="28"/>
          <w:szCs w:val="28"/>
          <w:lang w:eastAsia="ru-RU"/>
        </w:rPr>
        <w:t xml:space="preserve"> - 1;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мобильный фельдшерско-акушерский пункт с </w:t>
      </w:r>
      <w:proofErr w:type="spellStart"/>
      <w:r w:rsidRPr="00CD69CA">
        <w:rPr>
          <w:rFonts w:ascii="Times New Roman" w:eastAsia="Times New Roman" w:hAnsi="Times New Roman"/>
          <w:sz w:val="28"/>
          <w:szCs w:val="28"/>
          <w:lang w:eastAsia="ru-RU"/>
        </w:rPr>
        <w:t>маммографом</w:t>
      </w:r>
      <w:proofErr w:type="spellEnd"/>
      <w:r w:rsidRPr="00CD69CA">
        <w:rPr>
          <w:rFonts w:ascii="Times New Roman" w:eastAsia="Times New Roman" w:hAnsi="Times New Roman"/>
          <w:sz w:val="28"/>
          <w:szCs w:val="28"/>
          <w:lang w:eastAsia="ru-RU"/>
        </w:rPr>
        <w:t xml:space="preserve"> - 1; </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мобильные комплексы, включающие </w:t>
      </w:r>
      <w:proofErr w:type="spellStart"/>
      <w:r w:rsidRPr="00CD69CA">
        <w:rPr>
          <w:rFonts w:ascii="Times New Roman" w:eastAsia="Times New Roman" w:hAnsi="Times New Roman"/>
          <w:sz w:val="28"/>
          <w:szCs w:val="28"/>
          <w:lang w:eastAsia="ru-RU"/>
        </w:rPr>
        <w:t>маммограф</w:t>
      </w:r>
      <w:proofErr w:type="spellEnd"/>
      <w:r w:rsidRPr="00CD69CA">
        <w:rPr>
          <w:rFonts w:ascii="Times New Roman" w:eastAsia="Times New Roman" w:hAnsi="Times New Roman"/>
          <w:sz w:val="28"/>
          <w:szCs w:val="28"/>
          <w:lang w:eastAsia="ru-RU"/>
        </w:rPr>
        <w:t xml:space="preserve"> - 2;</w:t>
      </w:r>
    </w:p>
    <w:p w:rsidR="00CD69CA" w:rsidRPr="00CD69CA"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 мобильные комплексы, включающих </w:t>
      </w:r>
      <w:proofErr w:type="spellStart"/>
      <w:r w:rsidRPr="00CD69CA">
        <w:rPr>
          <w:rFonts w:ascii="Times New Roman" w:eastAsia="Times New Roman" w:hAnsi="Times New Roman"/>
          <w:sz w:val="28"/>
          <w:szCs w:val="28"/>
          <w:lang w:eastAsia="ru-RU"/>
        </w:rPr>
        <w:t>маммограф</w:t>
      </w:r>
      <w:proofErr w:type="spellEnd"/>
      <w:r w:rsidRPr="00CD69CA">
        <w:rPr>
          <w:rFonts w:ascii="Times New Roman" w:eastAsia="Times New Roman" w:hAnsi="Times New Roman"/>
          <w:sz w:val="28"/>
          <w:szCs w:val="28"/>
          <w:lang w:eastAsia="ru-RU"/>
        </w:rPr>
        <w:t xml:space="preserve"> и </w:t>
      </w:r>
      <w:proofErr w:type="spellStart"/>
      <w:r w:rsidRPr="00CD69CA">
        <w:rPr>
          <w:rFonts w:ascii="Times New Roman" w:eastAsia="Times New Roman" w:hAnsi="Times New Roman"/>
          <w:sz w:val="28"/>
          <w:szCs w:val="28"/>
          <w:lang w:eastAsia="ru-RU"/>
        </w:rPr>
        <w:t>флюорограф</w:t>
      </w:r>
      <w:proofErr w:type="spellEnd"/>
      <w:r w:rsidRPr="00CD69CA">
        <w:rPr>
          <w:rFonts w:ascii="Times New Roman" w:eastAsia="Times New Roman" w:hAnsi="Times New Roman"/>
          <w:sz w:val="28"/>
          <w:szCs w:val="28"/>
          <w:lang w:eastAsia="ru-RU"/>
        </w:rPr>
        <w:t xml:space="preserve"> - 4.</w:t>
      </w:r>
    </w:p>
    <w:p w:rsidR="00A31C02" w:rsidRDefault="00CD69CA" w:rsidP="00CD69CA">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CD69CA">
        <w:rPr>
          <w:rFonts w:ascii="Times New Roman" w:eastAsia="Times New Roman" w:hAnsi="Times New Roman"/>
          <w:sz w:val="28"/>
          <w:szCs w:val="28"/>
          <w:lang w:eastAsia="ru-RU"/>
        </w:rPr>
        <w:t xml:space="preserve">Мобильные медицинские комплексы оснащены в соответствии с требованиями к передвижным комплексам, установленными приказом Министерства здравоохранения и социального развития Российской Федерации от </w:t>
      </w:r>
      <w:r w:rsidRPr="00CD69CA">
        <w:rPr>
          <w:rFonts w:ascii="Times New Roman" w:eastAsia="Times New Roman" w:hAnsi="Times New Roman"/>
          <w:sz w:val="28"/>
          <w:szCs w:val="28"/>
          <w:lang w:eastAsia="ru-RU"/>
        </w:rPr>
        <w:lastRenderedPageBreak/>
        <w:t>15.05.2012 № 543н «Об утверждении Положения об организации оказания первичной медико-санитарной помощи взрослому населению».</w:t>
      </w:r>
    </w:p>
    <w:p w:rsidR="00CD69CA"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t>В Новосибирской области из 1545 населенных пунктов 53</w:t>
      </w:r>
      <w:r>
        <w:rPr>
          <w:rFonts w:ascii="Times New Roman" w:eastAsia="Times New Roman" w:hAnsi="Times New Roman"/>
          <w:sz w:val="28"/>
          <w:szCs w:val="28"/>
          <w:lang w:eastAsia="ru-RU"/>
        </w:rPr>
        <w:t xml:space="preserve">3 </w:t>
      </w:r>
      <w:r w:rsidRPr="00EE1C90">
        <w:rPr>
          <w:rFonts w:ascii="Times New Roman" w:eastAsia="Times New Roman" w:hAnsi="Times New Roman"/>
          <w:sz w:val="28"/>
          <w:szCs w:val="28"/>
          <w:lang w:eastAsia="ru-RU"/>
        </w:rPr>
        <w:t>населенных пунктов с низкой плотностью населения (менее 100 чел.) нет не доступных для оказания первичной медико-санитарной помощи</w:t>
      </w:r>
      <w:r w:rsidR="00CD69CA">
        <w:rPr>
          <w:rFonts w:ascii="Times New Roman" w:eastAsia="Times New Roman" w:hAnsi="Times New Roman"/>
          <w:sz w:val="28"/>
          <w:szCs w:val="28"/>
          <w:lang w:eastAsia="ru-RU"/>
        </w:rPr>
        <w:t>.</w:t>
      </w:r>
      <w:r w:rsidRPr="00EE1C90">
        <w:rPr>
          <w:rFonts w:ascii="Times New Roman" w:eastAsia="Times New Roman" w:hAnsi="Times New Roman"/>
          <w:sz w:val="28"/>
          <w:szCs w:val="28"/>
          <w:lang w:eastAsia="ru-RU"/>
        </w:rPr>
        <w:t xml:space="preserve"> </w:t>
      </w:r>
    </w:p>
    <w:p w:rsidR="00A31C02" w:rsidRPr="00EE1C90"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t>Анализ расстояний от населенных пунктов с численностью населения от 101 до 2000 человек до ближайших медицинских организаций, входящих структурных подразделений, показал, что в Новосибирская область име</w:t>
      </w:r>
      <w:r w:rsidR="003E7907">
        <w:rPr>
          <w:rFonts w:ascii="Times New Roman" w:eastAsia="Times New Roman" w:hAnsi="Times New Roman"/>
          <w:sz w:val="28"/>
          <w:szCs w:val="28"/>
          <w:lang w:eastAsia="ru-RU"/>
        </w:rPr>
        <w:t>е</w:t>
      </w:r>
      <w:r w:rsidRPr="00EE1C90">
        <w:rPr>
          <w:rFonts w:ascii="Times New Roman" w:eastAsia="Times New Roman" w:hAnsi="Times New Roman"/>
          <w:sz w:val="28"/>
          <w:szCs w:val="28"/>
          <w:lang w:eastAsia="ru-RU"/>
        </w:rPr>
        <w:t>тся 1 населенный пункт вне зоны доступности медицинской помощи:</w:t>
      </w:r>
    </w:p>
    <w:p w:rsidR="00A31C02"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EE1C90">
        <w:rPr>
          <w:rFonts w:ascii="Times New Roman" w:eastAsia="Times New Roman" w:hAnsi="Times New Roman"/>
          <w:sz w:val="28"/>
          <w:szCs w:val="28"/>
          <w:lang w:eastAsia="ru-RU"/>
        </w:rPr>
        <w:t xml:space="preserve">более 6 км согласно требованиям приказа </w:t>
      </w:r>
      <w:r w:rsidR="00CD69CA" w:rsidRPr="00CD69CA">
        <w:rPr>
          <w:rFonts w:ascii="Times New Roman" w:eastAsia="Times New Roman" w:hAnsi="Times New Roman"/>
          <w:sz w:val="28"/>
          <w:szCs w:val="28"/>
          <w:lang w:eastAsia="ru-RU"/>
        </w:rPr>
        <w:t xml:space="preserve">Министерства здравоохранения и социального развития Российской Федерации от 15.05.2012 № 543н </w:t>
      </w:r>
      <w:r w:rsidRPr="00EE1C90">
        <w:rPr>
          <w:rFonts w:ascii="Times New Roman" w:eastAsia="Times New Roman" w:hAnsi="Times New Roman"/>
          <w:sz w:val="28"/>
          <w:szCs w:val="28"/>
          <w:lang w:eastAsia="ru-RU"/>
        </w:rPr>
        <w:t xml:space="preserve">– </w:t>
      </w:r>
      <w:r w:rsidR="00CD69CA">
        <w:rPr>
          <w:rFonts w:ascii="Times New Roman" w:eastAsia="Times New Roman" w:hAnsi="Times New Roman"/>
          <w:sz w:val="28"/>
          <w:szCs w:val="28"/>
          <w:lang w:eastAsia="ru-RU"/>
        </w:rPr>
        <w:t>р</w:t>
      </w:r>
      <w:r w:rsidRPr="00EE1C90">
        <w:rPr>
          <w:rFonts w:ascii="Times New Roman" w:eastAsia="Times New Roman" w:hAnsi="Times New Roman"/>
          <w:sz w:val="28"/>
          <w:szCs w:val="28"/>
          <w:lang w:eastAsia="ru-RU"/>
        </w:rPr>
        <w:t>асстояние до медицинской организации</w:t>
      </w:r>
      <w:r>
        <w:rPr>
          <w:rFonts w:ascii="Times New Roman" w:eastAsia="Times New Roman" w:hAnsi="Times New Roman"/>
          <w:sz w:val="28"/>
          <w:szCs w:val="28"/>
          <w:lang w:eastAsia="ru-RU"/>
        </w:rPr>
        <w:t>,</w:t>
      </w:r>
      <w:r w:rsidRPr="00EE1C90">
        <w:rPr>
          <w:rFonts w:ascii="Times New Roman" w:eastAsia="Times New Roman" w:hAnsi="Times New Roman"/>
          <w:sz w:val="28"/>
          <w:szCs w:val="28"/>
          <w:lang w:eastAsia="ru-RU"/>
        </w:rPr>
        <w:t xml:space="preserve"> оказывающей первичную медико-санитарную помощь составляет 9,79 км.</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На территории Новосибирской области отсутствуют закрытые административно-территориальные образования.</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Министерством транспорта и дорожного хозяйства Новосибирской проведен предварительный анализ автомобильных дорог общего пользования Новосибирской области, по результатам которого установлено, что общая протяженность участков автомобильных дорог регионального, межмуниципального и местного значения на территории Новосибирской области, обеспечивающих подъезды к медицинским организациям, составляет 4 539,3 км, из которых 3 336,9 км – участки на автомобильных дорогах регионального и межмуниципального значения, 1 202,4 км – участки на автомобильных дорогах местного значения.</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Из 3 336,9 км участков автомобильных дорог регионального и межмуниципального значения в нормативном состоянии находятся 1 233,1 км или 37,0%, а из 1 202,4 км автомобильных дорог местного значения в нормативном состоянии находятся 829,3 км или 68,9%.</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 xml:space="preserve">Для </w:t>
      </w:r>
      <w:proofErr w:type="spellStart"/>
      <w:r w:rsidRPr="00086CA7">
        <w:rPr>
          <w:rFonts w:ascii="Times New Roman" w:eastAsia="Times New Roman" w:hAnsi="Times New Roman"/>
          <w:sz w:val="28"/>
          <w:szCs w:val="28"/>
          <w:lang w:eastAsia="ru-RU"/>
        </w:rPr>
        <w:t>софинансирования</w:t>
      </w:r>
      <w:proofErr w:type="spellEnd"/>
      <w:r w:rsidRPr="00086CA7">
        <w:rPr>
          <w:rFonts w:ascii="Times New Roman" w:eastAsia="Times New Roman" w:hAnsi="Times New Roman"/>
          <w:sz w:val="28"/>
          <w:szCs w:val="28"/>
          <w:lang w:eastAsia="ru-RU"/>
        </w:rPr>
        <w:t xml:space="preserve"> за счет средств областного бюджета Новосибирской области расходных обязательств на дорожную деятельность, связанную с автомобильными дорогами общего пользования местного значения, министерство транспорта и дорожного хозяйства Новосибирской области ежегодно заключает с муниципальными образованиями Новосибирской области соглашения о направлении в бюджет муниципального района субсидий из областного бюджета Новосибирской области на финансирование мероприятия «Обеспечение восстановления и развития автодорог местного значения за счет субсидий местным бюджетам на осуществление дорожной деятельности в отношении автомобильных дорог местного значения» государственной программы «Развитие автомобильных дорог регионального, межмуниципального и местного значения в Новосибирской области», утвержденной постановлением Правительства Новосибирской области № 22-п от 23.01.2015.</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 xml:space="preserve">Необходимые мероприятия по приоритетному ремонту и строительству автомобильных дорог требуют наличия оформленной в соответствии с </w:t>
      </w:r>
      <w:r w:rsidRPr="00086CA7">
        <w:rPr>
          <w:rFonts w:ascii="Times New Roman" w:eastAsia="Times New Roman" w:hAnsi="Times New Roman"/>
          <w:sz w:val="28"/>
          <w:szCs w:val="28"/>
          <w:lang w:eastAsia="ru-RU"/>
        </w:rPr>
        <w:lastRenderedPageBreak/>
        <w:t>требованиями действующего законодательства проектной документации, прошедшей государственную экспертизу.</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 xml:space="preserve">В рамках указанной государственной программы министерство транспорта и дорожного хозяйства Новосибирской области ежегодно осуществляет мероприятия по приведению в нормативное состояние автомобильных дорог регионального, межмуниципального и местного значения на территории Новосибирской области включая транспортную инфраструктуру обеспечивающею подъезд населения к медицинским организациям.  </w:t>
      </w:r>
    </w:p>
    <w:p w:rsidR="00086CA7" w:rsidRP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Населенные пункты, неохваченных внутренним водным, пригородным железнодорожным или регулярным автобусным сообщением, расположены в 22 районах Новосибирской области (всего 118 населенных пункта).</w:t>
      </w:r>
    </w:p>
    <w:p w:rsidR="00086CA7" w:rsidRDefault="00086CA7" w:rsidP="00086CA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86CA7">
        <w:rPr>
          <w:rFonts w:ascii="Times New Roman" w:eastAsia="Times New Roman" w:hAnsi="Times New Roman"/>
          <w:sz w:val="28"/>
          <w:szCs w:val="28"/>
          <w:lang w:eastAsia="ru-RU"/>
        </w:rPr>
        <w:t>Населенных пунктов недоступных в транспортном сообщении для оказания медицинской помощи жителям нет.</w:t>
      </w:r>
    </w:p>
    <w:p w:rsidR="00086CA7" w:rsidRDefault="00086CA7"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xml:space="preserve">Данные о степени износа зданий, в которых оказывается </w:t>
      </w:r>
      <w:r w:rsidR="00A859AA">
        <w:rPr>
          <w:rFonts w:ascii="Times New Roman" w:eastAsia="Times New Roman" w:hAnsi="Times New Roman"/>
          <w:sz w:val="28"/>
          <w:szCs w:val="28"/>
          <w:lang w:eastAsia="ru-RU"/>
        </w:rPr>
        <w:t>первичная медико-санитарная помощь</w:t>
      </w:r>
      <w:r w:rsidRPr="00075614">
        <w:rPr>
          <w:rFonts w:ascii="Times New Roman" w:eastAsia="Times New Roman" w:hAnsi="Times New Roman"/>
          <w:sz w:val="28"/>
          <w:szCs w:val="28"/>
          <w:lang w:eastAsia="ru-RU"/>
        </w:rPr>
        <w:t>:</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из 109 врачебных амбулаторий – 2 (1,8 %) находятся в аварийном состоянии и требуют сноса, 0(0 %) – требуют реконструкции, 19 (17,4 %) – требуют капитального ремонта;</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из 916 фельдшерско-акушерских пунктов 18 (1,9 %) находятся в аварийном состоянии и требуют сноса, 0 (0 %) - требуют реконструкции; 47 (5,1 %) – требуют капитального ремонта;</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xml:space="preserve">В 2019 году по сравнению с 2013 годом </w:t>
      </w:r>
      <w:r w:rsidR="0064388F" w:rsidRPr="00075614">
        <w:rPr>
          <w:rFonts w:ascii="Times New Roman" w:eastAsia="Times New Roman" w:hAnsi="Times New Roman"/>
          <w:sz w:val="28"/>
          <w:szCs w:val="28"/>
          <w:lang w:eastAsia="ru-RU"/>
        </w:rPr>
        <w:t>д</w:t>
      </w:r>
      <w:r w:rsidRPr="00075614">
        <w:rPr>
          <w:rFonts w:ascii="Times New Roman" w:eastAsia="Times New Roman" w:hAnsi="Times New Roman"/>
          <w:sz w:val="28"/>
          <w:szCs w:val="28"/>
          <w:lang w:eastAsia="ru-RU"/>
        </w:rPr>
        <w:t>оля оборудования, находящегося в первичном звене, увеличилась с 48,7% до 53,7 %. При этом доля оборудования со сроком эксплуатации свыше 10 лет увеличилась с 22,3 % до 23,1 % (по данным формы № 30 федерального статистического наблюдения).</w:t>
      </w:r>
    </w:p>
    <w:p w:rsidR="003E7907"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Увеличилась доля оборудования со сроком эксплуатации свыше 10 лет:</w:t>
      </w:r>
    </w:p>
    <w:p w:rsidR="003E7907"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xml:space="preserve"> - по рентгенодиагностическим комплексам (на 3 рабочих места) с 25,9 до 35,9 %;</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w:t>
      </w:r>
      <w:r w:rsidR="003E7907" w:rsidRPr="00075614">
        <w:rPr>
          <w:rFonts w:ascii="Times New Roman" w:eastAsia="Times New Roman" w:hAnsi="Times New Roman"/>
          <w:sz w:val="28"/>
          <w:szCs w:val="28"/>
          <w:lang w:eastAsia="ru-RU"/>
        </w:rPr>
        <w:t> </w:t>
      </w:r>
      <w:r w:rsidRPr="00075614">
        <w:rPr>
          <w:rFonts w:ascii="Times New Roman" w:eastAsia="Times New Roman" w:hAnsi="Times New Roman"/>
          <w:sz w:val="28"/>
          <w:szCs w:val="28"/>
          <w:lang w:eastAsia="ru-RU"/>
        </w:rPr>
        <w:t>по рентгенодиагностическим комплексам для рентгенографии и томографии (на 2 рабочих места) с 12,9 до 55,1 %;</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xml:space="preserve">- по цифровым аппаратам для исследований органов грудной клетки (цифровые </w:t>
      </w:r>
      <w:proofErr w:type="spellStart"/>
      <w:r w:rsidRPr="00075614">
        <w:rPr>
          <w:rFonts w:ascii="Times New Roman" w:eastAsia="Times New Roman" w:hAnsi="Times New Roman"/>
          <w:sz w:val="28"/>
          <w:szCs w:val="28"/>
          <w:lang w:eastAsia="ru-RU"/>
        </w:rPr>
        <w:t>флюорографы</w:t>
      </w:r>
      <w:proofErr w:type="spellEnd"/>
      <w:r w:rsidRPr="00075614">
        <w:rPr>
          <w:rFonts w:ascii="Times New Roman" w:eastAsia="Times New Roman" w:hAnsi="Times New Roman"/>
          <w:sz w:val="28"/>
          <w:szCs w:val="28"/>
          <w:lang w:eastAsia="ru-RU"/>
        </w:rPr>
        <w:t>) с 10,1 до 56,1 %;</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xml:space="preserve">- по </w:t>
      </w:r>
      <w:proofErr w:type="spellStart"/>
      <w:r w:rsidRPr="00075614">
        <w:rPr>
          <w:rFonts w:ascii="Times New Roman" w:eastAsia="Times New Roman" w:hAnsi="Times New Roman"/>
          <w:sz w:val="28"/>
          <w:szCs w:val="28"/>
          <w:lang w:eastAsia="ru-RU"/>
        </w:rPr>
        <w:t>маммографическим</w:t>
      </w:r>
      <w:proofErr w:type="spellEnd"/>
      <w:r w:rsidRPr="00075614">
        <w:rPr>
          <w:rFonts w:ascii="Times New Roman" w:eastAsia="Times New Roman" w:hAnsi="Times New Roman"/>
          <w:sz w:val="28"/>
          <w:szCs w:val="28"/>
          <w:lang w:eastAsia="ru-RU"/>
        </w:rPr>
        <w:t xml:space="preserve"> аппаратам с 8,9 до 39,4 %;</w:t>
      </w:r>
    </w:p>
    <w:p w:rsidR="00A31C02" w:rsidRPr="00075614" w:rsidRDefault="00A31C02"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r w:rsidRPr="00075614">
        <w:rPr>
          <w:rFonts w:ascii="Times New Roman" w:eastAsia="Times New Roman" w:hAnsi="Times New Roman"/>
          <w:sz w:val="28"/>
          <w:szCs w:val="28"/>
          <w:lang w:eastAsia="ru-RU"/>
        </w:rPr>
        <w:t>- по аппаратам УЗИ с 18,8 до 29,1 %.</w:t>
      </w:r>
    </w:p>
    <w:p w:rsidR="0064388F" w:rsidRPr="00075614" w:rsidRDefault="0064388F" w:rsidP="003E7907">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p>
    <w:p w:rsidR="0064388F" w:rsidRDefault="0064388F" w:rsidP="0064388F">
      <w:pPr>
        <w:pBdr>
          <w:bottom w:val="single" w:sz="6" w:space="31" w:color="FFFFFF"/>
        </w:pBdr>
        <w:spacing w:after="0" w:line="240" w:lineRule="auto"/>
        <w:ind w:firstLine="709"/>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154008">
        <w:rPr>
          <w:rFonts w:ascii="Times New Roman" w:eastAsia="Times New Roman" w:hAnsi="Times New Roman"/>
          <w:sz w:val="28"/>
          <w:szCs w:val="28"/>
          <w:lang w:eastAsia="ru-RU"/>
        </w:rPr>
        <w:t>2</w:t>
      </w:r>
      <w:r>
        <w:rPr>
          <w:rFonts w:ascii="Times New Roman" w:eastAsia="Times New Roman" w:hAnsi="Times New Roman"/>
          <w:sz w:val="28"/>
          <w:szCs w:val="28"/>
          <w:lang w:eastAsia="ru-RU"/>
        </w:rPr>
        <w:t>. Анализ показателей заболеваемости и смертности в регионе.</w:t>
      </w:r>
    </w:p>
    <w:p w:rsidR="0064388F" w:rsidRDefault="0064388F" w:rsidP="0064388F">
      <w:pPr>
        <w:pBdr>
          <w:bottom w:val="single" w:sz="6" w:space="31" w:color="FFFFFF"/>
        </w:pBdr>
        <w:spacing w:after="0" w:line="240" w:lineRule="auto"/>
        <w:ind w:firstLine="709"/>
        <w:contextualSpacing/>
        <w:jc w:val="both"/>
        <w:rPr>
          <w:rFonts w:ascii="Times New Roman" w:eastAsia="Times New Roman" w:hAnsi="Times New Roman"/>
          <w:sz w:val="28"/>
          <w:szCs w:val="28"/>
          <w:lang w:eastAsia="ru-RU"/>
        </w:rPr>
      </w:pPr>
    </w:p>
    <w:p w:rsidR="0064388F" w:rsidRDefault="0064388F" w:rsidP="0064388F">
      <w:pPr>
        <w:pBdr>
          <w:bottom w:val="single" w:sz="6" w:space="31" w:color="FFFFFF"/>
        </w:pBdr>
        <w:spacing w:after="0" w:line="240" w:lineRule="auto"/>
        <w:ind w:firstLine="709"/>
        <w:contextualSpacing/>
        <w:jc w:val="both"/>
        <w:rPr>
          <w:rFonts w:ascii="Times New Roman" w:eastAsia="Times New Roman" w:hAnsi="Times New Roman"/>
          <w:sz w:val="28"/>
          <w:szCs w:val="20"/>
          <w:lang w:eastAsia="ru-RU"/>
        </w:rPr>
      </w:pPr>
      <w:r w:rsidRPr="00433C9E">
        <w:rPr>
          <w:rFonts w:ascii="Times New Roman" w:eastAsia="Times New Roman" w:hAnsi="Times New Roman"/>
          <w:sz w:val="28"/>
          <w:szCs w:val="28"/>
          <w:lang w:eastAsia="ru-RU"/>
        </w:rPr>
        <w:t>По данным федерального государственного бюджетного учреждения здравоохранения «Сибирский окружной медицинский центр федерального медико-биологического агентства» в 201</w:t>
      </w:r>
      <w:r>
        <w:rPr>
          <w:rFonts w:ascii="Times New Roman" w:eastAsia="Times New Roman" w:hAnsi="Times New Roman"/>
          <w:sz w:val="28"/>
          <w:szCs w:val="28"/>
          <w:lang w:eastAsia="ru-RU"/>
        </w:rPr>
        <w:t>9</w:t>
      </w:r>
      <w:r w:rsidRPr="00433C9E">
        <w:rPr>
          <w:rFonts w:ascii="Times New Roman" w:eastAsia="Times New Roman" w:hAnsi="Times New Roman"/>
          <w:sz w:val="28"/>
          <w:szCs w:val="28"/>
          <w:lang w:eastAsia="ru-RU"/>
        </w:rPr>
        <w:t xml:space="preserve"> году среди субъектов Сибирского Федерального округа </w:t>
      </w:r>
      <w:r w:rsidR="00210DD0">
        <w:rPr>
          <w:rFonts w:ascii="Times New Roman" w:eastAsia="Times New Roman" w:hAnsi="Times New Roman"/>
          <w:sz w:val="28"/>
          <w:szCs w:val="28"/>
          <w:lang w:eastAsia="ru-RU"/>
        </w:rPr>
        <w:t xml:space="preserve">(далее – СФО) </w:t>
      </w:r>
      <w:r w:rsidRPr="00433C9E">
        <w:rPr>
          <w:rFonts w:ascii="Times New Roman" w:eastAsia="Times New Roman" w:hAnsi="Times New Roman"/>
          <w:sz w:val="28"/>
          <w:szCs w:val="28"/>
          <w:lang w:eastAsia="ru-RU"/>
        </w:rPr>
        <w:t xml:space="preserve">Новосибирская область по уровню общей заболеваемости находилась на </w:t>
      </w:r>
      <w:r>
        <w:rPr>
          <w:rFonts w:ascii="Times New Roman" w:eastAsia="Times New Roman" w:hAnsi="Times New Roman"/>
          <w:sz w:val="28"/>
          <w:szCs w:val="28"/>
          <w:lang w:eastAsia="ru-RU"/>
        </w:rPr>
        <w:t>5</w:t>
      </w:r>
      <w:r w:rsidRPr="00433C9E">
        <w:rPr>
          <w:rFonts w:ascii="Times New Roman" w:eastAsia="Times New Roman" w:hAnsi="Times New Roman"/>
          <w:sz w:val="28"/>
          <w:szCs w:val="28"/>
          <w:lang w:eastAsia="ru-RU"/>
        </w:rPr>
        <w:t xml:space="preserve"> месте (значение показателя </w:t>
      </w:r>
      <w:r>
        <w:rPr>
          <w:rFonts w:ascii="Times New Roman" w:eastAsia="Times New Roman" w:hAnsi="Times New Roman"/>
          <w:sz w:val="28"/>
          <w:szCs w:val="28"/>
          <w:lang w:eastAsia="ru-RU"/>
        </w:rPr>
        <w:t>1 640,9</w:t>
      </w:r>
      <w:r w:rsidRPr="00433C9E">
        <w:rPr>
          <w:rFonts w:ascii="Times New Roman" w:eastAsia="Times New Roman" w:hAnsi="Times New Roman"/>
          <w:sz w:val="28"/>
          <w:szCs w:val="28"/>
          <w:lang w:eastAsia="ru-RU"/>
        </w:rPr>
        <w:t xml:space="preserve"> на 1 000 населения, по СФО - 1</w:t>
      </w:r>
      <w:r>
        <w:rPr>
          <w:rFonts w:ascii="Times New Roman" w:eastAsia="Times New Roman" w:hAnsi="Times New Roman"/>
          <w:sz w:val="28"/>
          <w:szCs w:val="28"/>
          <w:lang w:eastAsia="ru-RU"/>
        </w:rPr>
        <w:t> 774,2</w:t>
      </w:r>
      <w:r w:rsidRPr="00433C9E">
        <w:rPr>
          <w:rFonts w:ascii="Times New Roman" w:eastAsia="Times New Roman" w:hAnsi="Times New Roman"/>
          <w:sz w:val="28"/>
          <w:szCs w:val="28"/>
          <w:lang w:eastAsia="ru-RU"/>
        </w:rPr>
        <w:t xml:space="preserve">), по уровню общей заболеваемости у взрослого населения – на </w:t>
      </w:r>
      <w:r>
        <w:rPr>
          <w:rFonts w:ascii="Times New Roman" w:eastAsia="Times New Roman" w:hAnsi="Times New Roman"/>
          <w:sz w:val="28"/>
          <w:szCs w:val="28"/>
          <w:lang w:eastAsia="ru-RU"/>
        </w:rPr>
        <w:t>4</w:t>
      </w:r>
      <w:r w:rsidRPr="00433C9E">
        <w:rPr>
          <w:rFonts w:ascii="Times New Roman" w:eastAsia="Times New Roman" w:hAnsi="Times New Roman"/>
          <w:sz w:val="28"/>
          <w:szCs w:val="28"/>
          <w:lang w:eastAsia="ru-RU"/>
        </w:rPr>
        <w:t xml:space="preserve"> месте </w:t>
      </w:r>
      <w:r w:rsidRPr="00433C9E">
        <w:rPr>
          <w:rFonts w:ascii="Times New Roman" w:eastAsia="Times New Roman" w:hAnsi="Times New Roman"/>
          <w:sz w:val="28"/>
          <w:szCs w:val="28"/>
          <w:lang w:eastAsia="ru-RU"/>
        </w:rPr>
        <w:lastRenderedPageBreak/>
        <w:t>(значение показателя 1 48</w:t>
      </w:r>
      <w:r>
        <w:rPr>
          <w:rFonts w:ascii="Times New Roman" w:eastAsia="Times New Roman" w:hAnsi="Times New Roman"/>
          <w:sz w:val="28"/>
          <w:szCs w:val="28"/>
          <w:lang w:eastAsia="ru-RU"/>
        </w:rPr>
        <w:t>6</w:t>
      </w:r>
      <w:r w:rsidRPr="00433C9E">
        <w:rPr>
          <w:rFonts w:ascii="Times New Roman" w:eastAsia="Times New Roman" w:hAnsi="Times New Roman"/>
          <w:sz w:val="28"/>
          <w:szCs w:val="28"/>
          <w:lang w:eastAsia="ru-RU"/>
        </w:rPr>
        <w:t>,</w:t>
      </w:r>
      <w:r>
        <w:rPr>
          <w:rFonts w:ascii="Times New Roman" w:eastAsia="Times New Roman" w:hAnsi="Times New Roman"/>
          <w:sz w:val="28"/>
          <w:szCs w:val="28"/>
          <w:lang w:eastAsia="ru-RU"/>
        </w:rPr>
        <w:t>8</w:t>
      </w:r>
      <w:r w:rsidRPr="00433C9E">
        <w:rPr>
          <w:rFonts w:ascii="Times New Roman" w:eastAsia="Times New Roman" w:hAnsi="Times New Roman"/>
          <w:sz w:val="28"/>
          <w:szCs w:val="28"/>
          <w:lang w:eastAsia="ru-RU"/>
        </w:rPr>
        <w:t xml:space="preserve"> на 1</w:t>
      </w:r>
      <w:r>
        <w:rPr>
          <w:rFonts w:ascii="Times New Roman" w:eastAsia="Times New Roman" w:hAnsi="Times New Roman"/>
          <w:sz w:val="28"/>
          <w:szCs w:val="28"/>
          <w:lang w:val="en-US" w:eastAsia="ru-RU"/>
        </w:rPr>
        <w:t> </w:t>
      </w:r>
      <w:r w:rsidRPr="00433C9E">
        <w:rPr>
          <w:rFonts w:ascii="Times New Roman" w:eastAsia="Times New Roman" w:hAnsi="Times New Roman"/>
          <w:sz w:val="28"/>
          <w:szCs w:val="28"/>
          <w:lang w:eastAsia="ru-RU"/>
        </w:rPr>
        <w:t>000 населения, по СФО – 1</w:t>
      </w:r>
      <w:r>
        <w:rPr>
          <w:rFonts w:ascii="Times New Roman" w:eastAsia="Times New Roman" w:hAnsi="Times New Roman"/>
          <w:sz w:val="28"/>
          <w:szCs w:val="28"/>
          <w:lang w:val="en-US" w:eastAsia="ru-RU"/>
        </w:rPr>
        <w:t> </w:t>
      </w:r>
      <w:r w:rsidRPr="00433C9E">
        <w:rPr>
          <w:rFonts w:ascii="Times New Roman" w:eastAsia="Times New Roman" w:hAnsi="Times New Roman"/>
          <w:sz w:val="28"/>
          <w:szCs w:val="28"/>
          <w:lang w:eastAsia="ru-RU"/>
        </w:rPr>
        <w:t>6</w:t>
      </w:r>
      <w:r>
        <w:rPr>
          <w:rFonts w:ascii="Times New Roman" w:eastAsia="Times New Roman" w:hAnsi="Times New Roman"/>
          <w:sz w:val="28"/>
          <w:szCs w:val="28"/>
          <w:lang w:eastAsia="ru-RU"/>
        </w:rPr>
        <w:t>57</w:t>
      </w:r>
      <w:r w:rsidRPr="00433C9E">
        <w:rPr>
          <w:rFonts w:ascii="Times New Roman" w:eastAsia="Times New Roman" w:hAnsi="Times New Roman"/>
          <w:sz w:val="28"/>
          <w:szCs w:val="28"/>
          <w:lang w:eastAsia="ru-RU"/>
        </w:rPr>
        <w:t>,</w:t>
      </w:r>
      <w:r>
        <w:rPr>
          <w:rFonts w:ascii="Times New Roman" w:eastAsia="Times New Roman" w:hAnsi="Times New Roman"/>
          <w:sz w:val="28"/>
          <w:szCs w:val="28"/>
          <w:lang w:eastAsia="ru-RU"/>
        </w:rPr>
        <w:t>3</w:t>
      </w:r>
      <w:r w:rsidRPr="00433C9E">
        <w:rPr>
          <w:rFonts w:ascii="Times New Roman" w:eastAsia="Times New Roman" w:hAnsi="Times New Roman"/>
          <w:sz w:val="28"/>
          <w:szCs w:val="28"/>
          <w:lang w:eastAsia="ru-RU"/>
        </w:rPr>
        <w:t>), по уровню заболеваемости</w:t>
      </w:r>
      <w:r w:rsidRPr="00433C9E">
        <w:t xml:space="preserve"> </w:t>
      </w:r>
      <w:r w:rsidRPr="00433C9E">
        <w:rPr>
          <w:rFonts w:ascii="Times New Roman" w:eastAsia="Times New Roman" w:hAnsi="Times New Roman"/>
          <w:sz w:val="28"/>
          <w:szCs w:val="28"/>
          <w:lang w:eastAsia="ru-RU"/>
        </w:rPr>
        <w:t xml:space="preserve">у населения старше трудоспособного возраста - на </w:t>
      </w:r>
      <w:r>
        <w:rPr>
          <w:rFonts w:ascii="Times New Roman" w:eastAsia="Times New Roman" w:hAnsi="Times New Roman"/>
          <w:sz w:val="28"/>
          <w:szCs w:val="28"/>
          <w:lang w:eastAsia="ru-RU"/>
        </w:rPr>
        <w:t>3</w:t>
      </w:r>
      <w:r w:rsidRPr="00433C9E">
        <w:rPr>
          <w:rFonts w:ascii="Times New Roman" w:eastAsia="Times New Roman" w:hAnsi="Times New Roman"/>
          <w:sz w:val="28"/>
          <w:szCs w:val="28"/>
          <w:lang w:eastAsia="ru-RU"/>
        </w:rPr>
        <w:t xml:space="preserve"> месте (значение показателя 2</w:t>
      </w:r>
      <w:r>
        <w:rPr>
          <w:rFonts w:ascii="Times New Roman" w:eastAsia="Times New Roman" w:hAnsi="Times New Roman"/>
          <w:sz w:val="28"/>
          <w:szCs w:val="28"/>
          <w:lang w:eastAsia="ru-RU"/>
        </w:rPr>
        <w:t> 230,0</w:t>
      </w:r>
      <w:r w:rsidRPr="00433C9E">
        <w:rPr>
          <w:rFonts w:ascii="Times New Roman" w:eastAsia="Times New Roman" w:hAnsi="Times New Roman"/>
          <w:sz w:val="28"/>
          <w:szCs w:val="28"/>
          <w:lang w:eastAsia="ru-RU"/>
        </w:rPr>
        <w:t xml:space="preserve"> на 1</w:t>
      </w:r>
      <w:r>
        <w:rPr>
          <w:rFonts w:ascii="Times New Roman" w:eastAsia="Times New Roman" w:hAnsi="Times New Roman"/>
          <w:sz w:val="28"/>
          <w:szCs w:val="28"/>
          <w:lang w:val="en-US" w:eastAsia="ru-RU"/>
        </w:rPr>
        <w:t> </w:t>
      </w:r>
      <w:r w:rsidRPr="00433C9E">
        <w:rPr>
          <w:rFonts w:ascii="Times New Roman" w:eastAsia="Times New Roman" w:hAnsi="Times New Roman"/>
          <w:sz w:val="28"/>
          <w:szCs w:val="28"/>
          <w:lang w:eastAsia="ru-RU"/>
        </w:rPr>
        <w:t>000 населения, по СФО – 2</w:t>
      </w:r>
      <w:r>
        <w:rPr>
          <w:rFonts w:ascii="Times New Roman" w:eastAsia="Times New Roman" w:hAnsi="Times New Roman"/>
          <w:sz w:val="28"/>
          <w:szCs w:val="28"/>
          <w:lang w:eastAsia="ru-RU"/>
        </w:rPr>
        <w:t> 271,4</w:t>
      </w:r>
      <w:r w:rsidRPr="00433C9E">
        <w:rPr>
          <w:rFonts w:ascii="Times New Roman" w:eastAsia="Times New Roman" w:hAnsi="Times New Roman"/>
          <w:sz w:val="28"/>
          <w:szCs w:val="28"/>
          <w:lang w:eastAsia="ru-RU"/>
        </w:rPr>
        <w:t>).</w:t>
      </w:r>
    </w:p>
    <w:tbl>
      <w:tblPr>
        <w:tblpPr w:leftFromText="180" w:rightFromText="180" w:vertAnchor="text" w:horzAnchor="margin" w:tblpX="103" w:tblpY="379"/>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276"/>
        <w:gridCol w:w="1134"/>
        <w:gridCol w:w="1134"/>
        <w:gridCol w:w="851"/>
      </w:tblGrid>
      <w:tr w:rsidR="0064388F" w:rsidRPr="00473292" w:rsidTr="0026370B">
        <w:tc>
          <w:tcPr>
            <w:tcW w:w="4815" w:type="dxa"/>
            <w:shd w:val="clear" w:color="auto" w:fill="auto"/>
          </w:tcPr>
          <w:p w:rsidR="0064388F" w:rsidRPr="00473292" w:rsidRDefault="0064388F" w:rsidP="0026370B">
            <w:pPr>
              <w:spacing w:after="0" w:line="240" w:lineRule="auto"/>
              <w:jc w:val="center"/>
              <w:rPr>
                <w:rFonts w:ascii="Times New Roman" w:eastAsia="Times New Roman" w:hAnsi="Times New Roman"/>
                <w:b/>
                <w:lang w:eastAsia="ru-RU"/>
              </w:rPr>
            </w:pPr>
            <w:r w:rsidRPr="00473292">
              <w:rPr>
                <w:rFonts w:ascii="Times New Roman" w:eastAsia="Times New Roman" w:hAnsi="Times New Roman"/>
                <w:b/>
                <w:lang w:eastAsia="ru-RU"/>
              </w:rPr>
              <w:t>Наименование показателя</w:t>
            </w:r>
          </w:p>
        </w:tc>
        <w:tc>
          <w:tcPr>
            <w:tcW w:w="1276" w:type="dxa"/>
            <w:shd w:val="clear" w:color="auto" w:fill="auto"/>
            <w:vAlign w:val="center"/>
          </w:tcPr>
          <w:p w:rsidR="0064388F" w:rsidRPr="00473292" w:rsidRDefault="0064388F" w:rsidP="0026370B">
            <w:pPr>
              <w:spacing w:after="0" w:line="240" w:lineRule="auto"/>
              <w:jc w:val="center"/>
              <w:rPr>
                <w:rFonts w:ascii="Times New Roman" w:eastAsia="Times New Roman" w:hAnsi="Times New Roman"/>
                <w:b/>
                <w:lang w:eastAsia="ru-RU"/>
              </w:rPr>
            </w:pPr>
            <w:r w:rsidRPr="00473292">
              <w:rPr>
                <w:rFonts w:ascii="Times New Roman" w:eastAsia="Times New Roman" w:hAnsi="Times New Roman"/>
                <w:b/>
                <w:lang w:eastAsia="ru-RU"/>
              </w:rPr>
              <w:t>2018</w:t>
            </w:r>
          </w:p>
        </w:tc>
        <w:tc>
          <w:tcPr>
            <w:tcW w:w="1134" w:type="dxa"/>
            <w:shd w:val="clear" w:color="auto" w:fill="auto"/>
            <w:vAlign w:val="center"/>
          </w:tcPr>
          <w:p w:rsidR="0064388F" w:rsidRPr="00473292" w:rsidRDefault="0064388F" w:rsidP="0026370B">
            <w:pPr>
              <w:spacing w:after="0" w:line="240" w:lineRule="auto"/>
              <w:jc w:val="center"/>
              <w:rPr>
                <w:rFonts w:ascii="Times New Roman" w:eastAsia="Times New Roman" w:hAnsi="Times New Roman"/>
                <w:b/>
                <w:lang w:eastAsia="ru-RU"/>
              </w:rPr>
            </w:pPr>
            <w:r w:rsidRPr="00473292">
              <w:rPr>
                <w:rFonts w:ascii="Times New Roman" w:eastAsia="Times New Roman" w:hAnsi="Times New Roman"/>
                <w:b/>
                <w:lang w:eastAsia="ru-RU"/>
              </w:rPr>
              <w:t>2019*</w:t>
            </w:r>
          </w:p>
        </w:tc>
        <w:tc>
          <w:tcPr>
            <w:tcW w:w="1134" w:type="dxa"/>
            <w:shd w:val="clear" w:color="auto" w:fill="auto"/>
            <w:vAlign w:val="center"/>
          </w:tcPr>
          <w:p w:rsidR="0064388F" w:rsidRPr="00473292" w:rsidRDefault="0064388F" w:rsidP="0026370B">
            <w:pPr>
              <w:spacing w:after="0" w:line="240" w:lineRule="auto"/>
              <w:jc w:val="center"/>
              <w:rPr>
                <w:rFonts w:ascii="Times New Roman" w:eastAsia="Times New Roman" w:hAnsi="Times New Roman"/>
                <w:b/>
                <w:lang w:eastAsia="ru-RU"/>
              </w:rPr>
            </w:pPr>
            <w:r w:rsidRPr="00473292">
              <w:rPr>
                <w:rFonts w:ascii="Times New Roman" w:eastAsia="Times New Roman" w:hAnsi="Times New Roman"/>
                <w:b/>
                <w:lang w:eastAsia="ru-RU"/>
              </w:rPr>
              <w:t>2019 в % к 2018  по НСО</w:t>
            </w:r>
          </w:p>
        </w:tc>
        <w:tc>
          <w:tcPr>
            <w:tcW w:w="851" w:type="dxa"/>
          </w:tcPr>
          <w:p w:rsidR="0064388F" w:rsidRPr="00473292" w:rsidRDefault="0064388F" w:rsidP="0026370B">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СФО 2019</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Родившиеся (</w:t>
            </w:r>
            <w:proofErr w:type="spellStart"/>
            <w:r w:rsidRPr="00473292">
              <w:rPr>
                <w:rFonts w:ascii="Times New Roman" w:eastAsia="Times New Roman" w:hAnsi="Times New Roman"/>
                <w:lang w:eastAsia="ru-RU"/>
              </w:rPr>
              <w:t>абс</w:t>
            </w:r>
            <w:proofErr w:type="spellEnd"/>
            <w:r w:rsidRPr="00473292">
              <w:rPr>
                <w:rFonts w:ascii="Times New Roman" w:eastAsia="Times New Roman" w:hAnsi="Times New Roman"/>
                <w:lang w:eastAsia="ru-RU"/>
              </w:rPr>
              <w:t>. значения)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32673</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30145</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-7.7%</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17845</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Умершие (</w:t>
            </w:r>
            <w:proofErr w:type="spellStart"/>
            <w:r w:rsidRPr="00473292">
              <w:rPr>
                <w:rFonts w:ascii="Times New Roman" w:eastAsia="Times New Roman" w:hAnsi="Times New Roman"/>
                <w:lang w:eastAsia="ru-RU"/>
              </w:rPr>
              <w:t>абс</w:t>
            </w:r>
            <w:proofErr w:type="spellEnd"/>
            <w:r w:rsidRPr="00473292">
              <w:rPr>
                <w:rFonts w:ascii="Times New Roman" w:eastAsia="Times New Roman" w:hAnsi="Times New Roman"/>
                <w:lang w:eastAsia="ru-RU"/>
              </w:rPr>
              <w:t>. значения)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36168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35714</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-1.3%</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221529</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Естественный прирост. убыль (-)</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-3495</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-5569</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-159.3%</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-43184</w:t>
            </w:r>
          </w:p>
        </w:tc>
      </w:tr>
      <w:tr w:rsidR="0064388F" w:rsidRPr="00473292" w:rsidTr="0026370B">
        <w:tc>
          <w:tcPr>
            <w:tcW w:w="4815" w:type="dxa"/>
            <w:shd w:val="clear" w:color="auto" w:fill="auto"/>
          </w:tcPr>
          <w:p w:rsidR="0064388F" w:rsidRPr="00473292" w:rsidRDefault="0064388F" w:rsidP="0026370B">
            <w:pPr>
              <w:spacing w:after="0" w:line="240" w:lineRule="auto"/>
              <w:jc w:val="both"/>
              <w:rPr>
                <w:rFonts w:ascii="Times New Roman" w:eastAsia="Times New Roman" w:hAnsi="Times New Roman"/>
                <w:lang w:eastAsia="ru-RU"/>
              </w:rPr>
            </w:pPr>
            <w:r w:rsidRPr="00473292">
              <w:rPr>
                <w:rFonts w:ascii="Times New Roman" w:eastAsia="Times New Roman" w:hAnsi="Times New Roman"/>
                <w:lang w:eastAsia="ru-RU"/>
              </w:rPr>
              <w:t>Ожидаемая продолжительность жизни</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 xml:space="preserve">71.8 </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 xml:space="preserve">72.25 </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0.6%</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Рождаемость на 1000 населения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11.7</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10.8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-7.7%</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10,4</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Смертность на 1000 населения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13.0</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12.8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-1.5 %</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12,9</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Младенческая смертность</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val="en-US" w:eastAsia="ru-RU"/>
              </w:rPr>
            </w:pPr>
            <w:r w:rsidRPr="00473292">
              <w:rPr>
                <w:rFonts w:ascii="Times New Roman" w:eastAsia="Times New Roman" w:hAnsi="Times New Roman"/>
                <w:lang w:eastAsia="ru-RU"/>
              </w:rPr>
              <w:t>5.1</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4.9</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-3.9%</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5,9</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b/>
                <w:lang w:eastAsia="ru-RU"/>
              </w:rPr>
            </w:pPr>
            <w:r w:rsidRPr="00473292">
              <w:rPr>
                <w:rFonts w:ascii="Times New Roman" w:eastAsia="Times New Roman" w:hAnsi="Times New Roman"/>
                <w:b/>
                <w:lang w:eastAsia="ru-RU"/>
              </w:rPr>
              <w:t>Смертность по основным классам причин смерти на 100 000 населения - всего:</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b/>
                <w:lang w:eastAsia="ru-RU"/>
              </w:rPr>
            </w:pPr>
            <w:r w:rsidRPr="00473292">
              <w:rPr>
                <w:rFonts w:ascii="Times New Roman" w:eastAsia="Times New Roman" w:hAnsi="Times New Roman"/>
                <w:b/>
                <w:lang w:eastAsia="ru-RU"/>
              </w:rPr>
              <w:t>1295.8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b/>
                <w:lang w:eastAsia="ru-RU"/>
              </w:rPr>
            </w:pPr>
            <w:r w:rsidRPr="00473292">
              <w:rPr>
                <w:rFonts w:ascii="Times New Roman" w:eastAsia="Times New Roman" w:hAnsi="Times New Roman"/>
                <w:b/>
                <w:lang w:eastAsia="ru-RU"/>
              </w:rPr>
              <w:t>1279.8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b/>
                <w:lang w:eastAsia="ru-RU"/>
              </w:rPr>
            </w:pPr>
            <w:r w:rsidRPr="00473292">
              <w:rPr>
                <w:rFonts w:ascii="Times New Roman" w:eastAsia="Times New Roman" w:hAnsi="Times New Roman"/>
                <w:b/>
                <w:lang w:eastAsia="ru-RU"/>
              </w:rPr>
              <w:t>-1.2%</w:t>
            </w:r>
          </w:p>
        </w:tc>
        <w:tc>
          <w:tcPr>
            <w:tcW w:w="851" w:type="dxa"/>
          </w:tcPr>
          <w:p w:rsidR="0064388F" w:rsidRPr="00473292" w:rsidRDefault="0064388F" w:rsidP="0026370B">
            <w:pPr>
              <w:spacing w:after="0" w:line="240" w:lineRule="auto"/>
              <w:jc w:val="right"/>
              <w:rPr>
                <w:rFonts w:ascii="Times New Roman" w:eastAsia="Times New Roman" w:hAnsi="Times New Roman"/>
                <w:b/>
                <w:lang w:eastAsia="ru-RU"/>
              </w:rPr>
            </w:pPr>
            <w:r>
              <w:rPr>
                <w:rFonts w:ascii="Times New Roman" w:eastAsia="Times New Roman" w:hAnsi="Times New Roman"/>
                <w:b/>
                <w:lang w:eastAsia="ru-RU"/>
              </w:rPr>
              <w:t>1291,6</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в том числе:</w:t>
            </w:r>
          </w:p>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некоторых инфекционных и паразитарных болезней</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55.4</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46.5</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-16.1%</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47,1</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 xml:space="preserve">       из них от туберкулеза</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13.8</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11.6</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-15.9%</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11,4</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от новообразований</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238.4</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225.0</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-5.6%</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221,8</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 xml:space="preserve">       из них от злокачественных</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236.3</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222.6</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-5.8%</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218,5</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от болезней системы кровообращения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611.3</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619.3</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1.3%</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598,7</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от болезней органов дыхания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45.3</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35.7</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-21.2%</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52,8</w:t>
            </w:r>
          </w:p>
        </w:tc>
      </w:tr>
      <w:tr w:rsidR="0064388F" w:rsidRPr="00473292" w:rsidTr="0026370B">
        <w:tc>
          <w:tcPr>
            <w:tcW w:w="4815" w:type="dxa"/>
            <w:shd w:val="clear" w:color="auto" w:fill="auto"/>
          </w:tcPr>
          <w:p w:rsidR="0064388F" w:rsidRPr="00473292" w:rsidRDefault="0064388F" w:rsidP="0026370B">
            <w:pPr>
              <w:spacing w:after="0" w:line="240" w:lineRule="auto"/>
              <w:rPr>
                <w:rFonts w:ascii="Times New Roman" w:eastAsia="Times New Roman" w:hAnsi="Times New Roman"/>
                <w:lang w:eastAsia="ru-RU"/>
              </w:rPr>
            </w:pPr>
            <w:r w:rsidRPr="00473292">
              <w:rPr>
                <w:rFonts w:ascii="Times New Roman" w:eastAsia="Times New Roman" w:hAnsi="Times New Roman"/>
                <w:lang w:eastAsia="ru-RU"/>
              </w:rPr>
              <w:t>от болезней органов пищеварения</w:t>
            </w:r>
          </w:p>
        </w:tc>
        <w:tc>
          <w:tcPr>
            <w:tcW w:w="1276"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55.2</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52.2</w:t>
            </w:r>
          </w:p>
        </w:tc>
        <w:tc>
          <w:tcPr>
            <w:tcW w:w="1134" w:type="dxa"/>
            <w:shd w:val="clear" w:color="auto" w:fill="auto"/>
            <w:vAlign w:val="center"/>
          </w:tcPr>
          <w:p w:rsidR="0064388F" w:rsidRPr="00473292" w:rsidRDefault="0064388F" w:rsidP="0026370B">
            <w:pPr>
              <w:spacing w:after="0" w:line="240" w:lineRule="auto"/>
              <w:jc w:val="right"/>
              <w:rPr>
                <w:rFonts w:ascii="Times New Roman" w:eastAsia="Times New Roman" w:hAnsi="Times New Roman"/>
                <w:lang w:eastAsia="ru-RU"/>
              </w:rPr>
            </w:pPr>
            <w:r w:rsidRPr="00473292">
              <w:rPr>
                <w:rFonts w:ascii="Times New Roman" w:eastAsia="Times New Roman" w:hAnsi="Times New Roman"/>
                <w:lang w:eastAsia="ru-RU"/>
              </w:rPr>
              <w:t>-5.4%</w:t>
            </w:r>
          </w:p>
        </w:tc>
        <w:tc>
          <w:tcPr>
            <w:tcW w:w="851" w:type="dxa"/>
          </w:tcPr>
          <w:p w:rsidR="0064388F" w:rsidRPr="00473292" w:rsidRDefault="0064388F" w:rsidP="0026370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67,7</w:t>
            </w:r>
          </w:p>
        </w:tc>
      </w:tr>
    </w:tbl>
    <w:p w:rsidR="0064388F" w:rsidRDefault="0064388F" w:rsidP="0064388F">
      <w:pPr>
        <w:pBdr>
          <w:bottom w:val="single" w:sz="6" w:space="31" w:color="FFFFFF"/>
        </w:pBd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Демографические показатели за 2018-2019 годы.</w:t>
      </w:r>
    </w:p>
    <w:p w:rsidR="0064388F" w:rsidRPr="00761032"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761032">
        <w:rPr>
          <w:rFonts w:ascii="Times New Roman" w:eastAsia="Times New Roman" w:hAnsi="Times New Roman"/>
          <w:sz w:val="28"/>
          <w:szCs w:val="28"/>
          <w:lang w:eastAsia="ru-RU"/>
        </w:rPr>
        <w:t>На территории Новосибирской области общий показатель смертности в 2019 году снизился на 1,</w:t>
      </w:r>
      <w:r>
        <w:rPr>
          <w:rFonts w:ascii="Times New Roman" w:eastAsia="Times New Roman" w:hAnsi="Times New Roman"/>
          <w:sz w:val="28"/>
          <w:szCs w:val="28"/>
          <w:lang w:eastAsia="ru-RU"/>
        </w:rPr>
        <w:t>5</w:t>
      </w:r>
      <w:r w:rsidRPr="00761032">
        <w:rPr>
          <w:rFonts w:ascii="Times New Roman" w:eastAsia="Times New Roman" w:hAnsi="Times New Roman"/>
          <w:sz w:val="28"/>
          <w:szCs w:val="28"/>
          <w:lang w:eastAsia="ru-RU"/>
        </w:rPr>
        <w:t>% по сравнению с 2018 год</w:t>
      </w:r>
      <w:r>
        <w:rPr>
          <w:rFonts w:ascii="Times New Roman" w:eastAsia="Times New Roman" w:hAnsi="Times New Roman"/>
          <w:sz w:val="28"/>
          <w:szCs w:val="28"/>
          <w:lang w:eastAsia="ru-RU"/>
        </w:rPr>
        <w:t>ом</w:t>
      </w:r>
      <w:r w:rsidRPr="00761032">
        <w:rPr>
          <w:rFonts w:ascii="Times New Roman" w:eastAsia="Times New Roman" w:hAnsi="Times New Roman"/>
          <w:sz w:val="28"/>
          <w:szCs w:val="28"/>
          <w:lang w:eastAsia="ru-RU"/>
        </w:rPr>
        <w:t xml:space="preserve"> и составил 12,8 на 1000 населения (РФ – 12,3; СФО – 12,9).</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761032">
        <w:rPr>
          <w:rFonts w:ascii="Times New Roman" w:eastAsia="Times New Roman" w:hAnsi="Times New Roman"/>
          <w:sz w:val="28"/>
          <w:szCs w:val="28"/>
          <w:lang w:eastAsia="ru-RU"/>
        </w:rPr>
        <w:t>Убыль населения за 2019 год составила -2,0 на 1000 населения (или 5 5</w:t>
      </w:r>
      <w:r>
        <w:rPr>
          <w:rFonts w:ascii="Times New Roman" w:eastAsia="Times New Roman" w:hAnsi="Times New Roman"/>
          <w:sz w:val="28"/>
          <w:szCs w:val="28"/>
          <w:lang w:eastAsia="ru-RU"/>
        </w:rPr>
        <w:t>69</w:t>
      </w:r>
      <w:r w:rsidRPr="00761032">
        <w:rPr>
          <w:rFonts w:ascii="Times New Roman" w:eastAsia="Times New Roman" w:hAnsi="Times New Roman"/>
          <w:sz w:val="28"/>
          <w:szCs w:val="28"/>
          <w:lang w:eastAsia="ru-RU"/>
        </w:rPr>
        <w:t xml:space="preserve"> чел.), что на 2 087 чел. больше 2018 года (-1,3 на 1000 населения или 3 495 чел.).</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761032">
        <w:rPr>
          <w:rFonts w:ascii="Times New Roman" w:eastAsia="Times New Roman" w:hAnsi="Times New Roman"/>
          <w:sz w:val="28"/>
          <w:szCs w:val="28"/>
          <w:lang w:eastAsia="ru-RU"/>
        </w:rPr>
        <w:t>Отрицательный естественный прирост связан со снижением рождаемости до 10,8 на 1000 населения (30 14</w:t>
      </w:r>
      <w:r>
        <w:rPr>
          <w:rFonts w:ascii="Times New Roman" w:eastAsia="Times New Roman" w:hAnsi="Times New Roman"/>
          <w:sz w:val="28"/>
          <w:szCs w:val="28"/>
          <w:lang w:eastAsia="ru-RU"/>
        </w:rPr>
        <w:t>5</w:t>
      </w:r>
      <w:r w:rsidRPr="00761032">
        <w:rPr>
          <w:rFonts w:ascii="Times New Roman" w:eastAsia="Times New Roman" w:hAnsi="Times New Roman"/>
          <w:sz w:val="28"/>
          <w:szCs w:val="28"/>
          <w:lang w:eastAsia="ru-RU"/>
        </w:rPr>
        <w:t xml:space="preserve"> человек), за 2018 год 11,7 на 1000 населения (32 673 </w:t>
      </w:r>
      <w:r>
        <w:rPr>
          <w:rFonts w:ascii="Times New Roman" w:eastAsia="Times New Roman" w:hAnsi="Times New Roman"/>
          <w:sz w:val="28"/>
          <w:szCs w:val="28"/>
          <w:lang w:eastAsia="ru-RU"/>
        </w:rPr>
        <w:t>ч</w:t>
      </w:r>
      <w:r w:rsidRPr="00761032">
        <w:rPr>
          <w:rFonts w:ascii="Times New Roman" w:eastAsia="Times New Roman" w:hAnsi="Times New Roman"/>
          <w:sz w:val="28"/>
          <w:szCs w:val="28"/>
          <w:lang w:eastAsia="ru-RU"/>
        </w:rPr>
        <w:t>еловека) (РФ – 10,1; СФО – 10,4).</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Основными причинами смертности населения Новосибирской области в 2019 году являлись болезни системы кровообращения 619,3 на 100,0 тыс. населения и новообразования 225,0 на 100,0 тыс. населения.</w:t>
      </w:r>
    </w:p>
    <w:p w:rsidR="0064388F" w:rsidRPr="003418E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3418EB">
        <w:rPr>
          <w:rFonts w:ascii="Times New Roman" w:eastAsia="Times New Roman" w:hAnsi="Times New Roman"/>
          <w:sz w:val="28"/>
          <w:szCs w:val="28"/>
          <w:lang w:eastAsia="ru-RU"/>
        </w:rPr>
        <w:t>В Новосибирской области болезни системы кровообращения на протяжении многих лет являются одной из основных причин смертности и стойкой утраты трудоспособности населения, приобретая тем самым социальный характер и определяя продолжительность жизни населения и трудовой потенциал области.</w:t>
      </w:r>
    </w:p>
    <w:p w:rsidR="0064388F" w:rsidRPr="003418E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3418EB">
        <w:rPr>
          <w:rFonts w:ascii="Times New Roman" w:eastAsia="Times New Roman" w:hAnsi="Times New Roman"/>
          <w:sz w:val="28"/>
          <w:szCs w:val="28"/>
          <w:lang w:eastAsia="ru-RU"/>
        </w:rPr>
        <w:t xml:space="preserve">Удельный вес лиц пожилого возраста в Новосибирской области возрастает, что приводит к росту сердечно-сосудистой патологии, которая занимает II место в общей структуре заболеваемости среди взрослого населения и I место в структуре причин смертности и инвалидности. </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9846FB">
        <w:rPr>
          <w:rFonts w:ascii="Times New Roman" w:eastAsia="Times New Roman" w:hAnsi="Times New Roman"/>
          <w:sz w:val="28"/>
          <w:szCs w:val="28"/>
          <w:lang w:eastAsia="ru-RU"/>
        </w:rPr>
        <w:lastRenderedPageBreak/>
        <w:t xml:space="preserve">Уровень заболеваемости болезнями системы кровообращения в 2019 году в Новосибирской области составил 239,7 на 1 000 населения, что ниже среднего по </w:t>
      </w:r>
      <w:r w:rsidRPr="003A3C0C">
        <w:rPr>
          <w:rFonts w:ascii="Times New Roman" w:eastAsia="Times New Roman" w:hAnsi="Times New Roman"/>
          <w:sz w:val="28"/>
          <w:szCs w:val="28"/>
          <w:lang w:eastAsia="ru-RU"/>
        </w:rPr>
        <w:t>Сибирско</w:t>
      </w:r>
      <w:r>
        <w:rPr>
          <w:rFonts w:ascii="Times New Roman" w:eastAsia="Times New Roman" w:hAnsi="Times New Roman"/>
          <w:sz w:val="28"/>
          <w:szCs w:val="28"/>
          <w:lang w:eastAsia="ru-RU"/>
        </w:rPr>
        <w:t>му</w:t>
      </w:r>
      <w:r w:rsidRPr="003A3C0C">
        <w:rPr>
          <w:rFonts w:ascii="Times New Roman" w:eastAsia="Times New Roman" w:hAnsi="Times New Roman"/>
          <w:sz w:val="28"/>
          <w:szCs w:val="28"/>
          <w:lang w:eastAsia="ru-RU"/>
        </w:rPr>
        <w:t xml:space="preserve"> Федерально</w:t>
      </w:r>
      <w:r>
        <w:rPr>
          <w:rFonts w:ascii="Times New Roman" w:eastAsia="Times New Roman" w:hAnsi="Times New Roman"/>
          <w:sz w:val="28"/>
          <w:szCs w:val="28"/>
          <w:lang w:eastAsia="ru-RU"/>
        </w:rPr>
        <w:t>му</w:t>
      </w:r>
      <w:r w:rsidRPr="003A3C0C">
        <w:rPr>
          <w:rFonts w:ascii="Times New Roman" w:eastAsia="Times New Roman" w:hAnsi="Times New Roman"/>
          <w:sz w:val="28"/>
          <w:szCs w:val="28"/>
          <w:lang w:eastAsia="ru-RU"/>
        </w:rPr>
        <w:t xml:space="preserve"> округ</w:t>
      </w:r>
      <w:r>
        <w:rPr>
          <w:rFonts w:ascii="Times New Roman" w:eastAsia="Times New Roman" w:hAnsi="Times New Roman"/>
          <w:sz w:val="28"/>
          <w:szCs w:val="28"/>
          <w:lang w:eastAsia="ru-RU"/>
        </w:rPr>
        <w:t>у</w:t>
      </w:r>
      <w:r w:rsidRPr="009846FB">
        <w:rPr>
          <w:rFonts w:ascii="Times New Roman" w:eastAsia="Times New Roman" w:hAnsi="Times New Roman"/>
          <w:sz w:val="28"/>
          <w:szCs w:val="28"/>
          <w:lang w:eastAsia="ru-RU"/>
        </w:rPr>
        <w:t xml:space="preserve"> значения (267,5). По уровню первичной заболеваемости болезнями, характеризующимися повышенным кровяным давлением, в 2019 году сред</w:t>
      </w:r>
      <w:r>
        <w:rPr>
          <w:rFonts w:ascii="Times New Roman" w:eastAsia="Times New Roman" w:hAnsi="Times New Roman"/>
          <w:sz w:val="28"/>
          <w:szCs w:val="28"/>
          <w:lang w:eastAsia="ru-RU"/>
        </w:rPr>
        <w:t>и</w:t>
      </w:r>
      <w:r w:rsidRPr="009846FB">
        <w:rPr>
          <w:rFonts w:ascii="Times New Roman" w:eastAsia="Times New Roman" w:hAnsi="Times New Roman"/>
          <w:sz w:val="28"/>
          <w:szCs w:val="28"/>
          <w:lang w:eastAsia="ru-RU"/>
        </w:rPr>
        <w:t xml:space="preserve"> </w:t>
      </w:r>
      <w:r w:rsidRPr="00EB7165">
        <w:rPr>
          <w:rFonts w:ascii="Times New Roman" w:eastAsia="Times New Roman" w:hAnsi="Times New Roman"/>
          <w:sz w:val="28"/>
          <w:szCs w:val="28"/>
          <w:lang w:eastAsia="ru-RU"/>
        </w:rPr>
        <w:t xml:space="preserve">регионов Новосибирская области находилась на 7 месте (значение показателя –130,7 на 1 000 взрослого населения, по СФО – 132,8). </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В 2019 году отмечен рост смертности от болезней системы кровообращения на 1,8% (302 человека), в 2019 году – 17 283 человека, в 2018 году – 16 981 человек, показатель смертности сост</w:t>
      </w:r>
      <w:r>
        <w:rPr>
          <w:rFonts w:ascii="Times New Roman" w:eastAsia="Times New Roman" w:hAnsi="Times New Roman"/>
          <w:sz w:val="28"/>
          <w:szCs w:val="28"/>
          <w:lang w:eastAsia="ru-RU"/>
        </w:rPr>
        <w:t xml:space="preserve">авил 619,3 на 100 000 населения, что выше показателя по </w:t>
      </w:r>
      <w:r w:rsidRPr="00761032">
        <w:rPr>
          <w:rFonts w:ascii="Times New Roman" w:eastAsia="Times New Roman" w:hAnsi="Times New Roman"/>
          <w:sz w:val="28"/>
          <w:szCs w:val="28"/>
          <w:lang w:eastAsia="ru-RU"/>
        </w:rPr>
        <w:t>Сибирскому Федеральному округу</w:t>
      </w:r>
      <w:r>
        <w:rPr>
          <w:rFonts w:ascii="Times New Roman" w:eastAsia="Times New Roman" w:hAnsi="Times New Roman"/>
          <w:sz w:val="28"/>
          <w:szCs w:val="28"/>
          <w:lang w:eastAsia="ru-RU"/>
        </w:rPr>
        <w:t xml:space="preserve"> -</w:t>
      </w:r>
      <w:r w:rsidRPr="003418EB">
        <w:rPr>
          <w:rFonts w:ascii="Times New Roman" w:eastAsia="Times New Roman" w:hAnsi="Times New Roman"/>
          <w:sz w:val="28"/>
          <w:szCs w:val="28"/>
          <w:lang w:eastAsia="ru-RU"/>
        </w:rPr>
        <w:t>598</w:t>
      </w:r>
      <w:r>
        <w:rPr>
          <w:rFonts w:ascii="Times New Roman" w:eastAsia="Times New Roman" w:hAnsi="Times New Roman"/>
          <w:sz w:val="28"/>
          <w:szCs w:val="28"/>
          <w:lang w:eastAsia="ru-RU"/>
        </w:rPr>
        <w:t>,</w:t>
      </w:r>
      <w:r w:rsidRPr="003418EB">
        <w:rPr>
          <w:rFonts w:ascii="Times New Roman" w:eastAsia="Times New Roman" w:hAnsi="Times New Roman"/>
          <w:sz w:val="28"/>
          <w:szCs w:val="28"/>
          <w:lang w:eastAsia="ru-RU"/>
        </w:rPr>
        <w:t>7</w:t>
      </w:r>
      <w:r>
        <w:rPr>
          <w:rFonts w:ascii="Times New Roman" w:eastAsia="Times New Roman" w:hAnsi="Times New Roman"/>
          <w:sz w:val="28"/>
          <w:szCs w:val="28"/>
          <w:lang w:eastAsia="ru-RU"/>
        </w:rPr>
        <w:t>на 100,0 тыс. населения и выше показателя по Российской Федерации -</w:t>
      </w:r>
      <w:r w:rsidRPr="003418EB">
        <w:rPr>
          <w:rFonts w:ascii="Times New Roman" w:eastAsia="Times New Roman" w:hAnsi="Times New Roman"/>
          <w:sz w:val="28"/>
          <w:szCs w:val="28"/>
          <w:lang w:eastAsia="ru-RU"/>
        </w:rPr>
        <w:t>573</w:t>
      </w:r>
      <w:r>
        <w:rPr>
          <w:rFonts w:ascii="Times New Roman" w:eastAsia="Times New Roman" w:hAnsi="Times New Roman"/>
          <w:sz w:val="28"/>
          <w:szCs w:val="28"/>
          <w:lang w:eastAsia="ru-RU"/>
        </w:rPr>
        <w:t>,</w:t>
      </w:r>
      <w:r w:rsidRPr="003418EB">
        <w:rPr>
          <w:rFonts w:ascii="Times New Roman" w:eastAsia="Times New Roman" w:hAnsi="Times New Roman"/>
          <w:sz w:val="28"/>
          <w:szCs w:val="28"/>
          <w:lang w:eastAsia="ru-RU"/>
        </w:rPr>
        <w:t>7</w:t>
      </w:r>
      <w:r w:rsidRPr="003418EB">
        <w:t xml:space="preserve"> </w:t>
      </w:r>
      <w:r w:rsidRPr="003418EB">
        <w:rPr>
          <w:rFonts w:ascii="Times New Roman" w:eastAsia="Times New Roman" w:hAnsi="Times New Roman"/>
          <w:sz w:val="28"/>
          <w:szCs w:val="28"/>
          <w:lang w:eastAsia="ru-RU"/>
        </w:rPr>
        <w:t>на 100,0 тыс. населения</w:t>
      </w:r>
      <w:r>
        <w:rPr>
          <w:rFonts w:ascii="Times New Roman" w:eastAsia="Times New Roman" w:hAnsi="Times New Roman"/>
          <w:sz w:val="28"/>
          <w:szCs w:val="28"/>
          <w:lang w:eastAsia="ru-RU"/>
        </w:rPr>
        <w:t>.</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Наиболее высокие показатели смертности отмечены в следующих районах Новосибирской области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19"/>
        <w:gridCol w:w="1219"/>
        <w:gridCol w:w="1219"/>
        <w:gridCol w:w="1219"/>
        <w:gridCol w:w="1219"/>
      </w:tblGrid>
      <w:tr w:rsidR="0064388F" w:rsidRPr="006A6CBB" w:rsidTr="0026370B">
        <w:trPr>
          <w:jc w:val="center"/>
        </w:trPr>
        <w:tc>
          <w:tcPr>
            <w:tcW w:w="3119" w:type="dxa"/>
            <w:vAlign w:val="center"/>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Новосибирская область</w:t>
            </w:r>
          </w:p>
        </w:tc>
        <w:tc>
          <w:tcPr>
            <w:tcW w:w="1219" w:type="dxa"/>
            <w:vAlign w:val="center"/>
          </w:tcPr>
          <w:p w:rsidR="0064388F" w:rsidRPr="006A6CBB" w:rsidRDefault="0064388F" w:rsidP="0026370B">
            <w:pP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2015</w:t>
            </w:r>
          </w:p>
        </w:tc>
        <w:tc>
          <w:tcPr>
            <w:tcW w:w="1219" w:type="dxa"/>
            <w:vAlign w:val="center"/>
          </w:tcPr>
          <w:p w:rsidR="0064388F" w:rsidRPr="006A6CBB" w:rsidRDefault="0064388F" w:rsidP="0026370B">
            <w:pP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2016</w:t>
            </w:r>
          </w:p>
        </w:tc>
        <w:tc>
          <w:tcPr>
            <w:tcW w:w="1219" w:type="dxa"/>
            <w:vAlign w:val="center"/>
          </w:tcPr>
          <w:p w:rsidR="0064388F" w:rsidRPr="006A6CBB" w:rsidRDefault="0064388F" w:rsidP="0026370B">
            <w:pP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2017</w:t>
            </w:r>
          </w:p>
        </w:tc>
        <w:tc>
          <w:tcPr>
            <w:tcW w:w="1219" w:type="dxa"/>
            <w:vAlign w:val="center"/>
          </w:tcPr>
          <w:p w:rsidR="0064388F" w:rsidRPr="006A6CBB" w:rsidRDefault="0064388F" w:rsidP="0026370B">
            <w:pP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2018</w:t>
            </w:r>
          </w:p>
        </w:tc>
        <w:tc>
          <w:tcPr>
            <w:tcW w:w="1219" w:type="dxa"/>
            <w:vAlign w:val="center"/>
          </w:tcPr>
          <w:p w:rsidR="0064388F" w:rsidRPr="006A6CBB" w:rsidRDefault="0064388F" w:rsidP="0026370B">
            <w:pP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2019*</w:t>
            </w:r>
          </w:p>
        </w:tc>
      </w:tr>
      <w:tr w:rsidR="0064388F" w:rsidRPr="006A6CBB" w:rsidTr="0026370B">
        <w:trPr>
          <w:trHeight w:val="23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Барабинский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782.8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806.0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848.2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827.9</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720.5</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Болотнинский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869.4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900.2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928.8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825.3</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815.2</w:t>
            </w:r>
          </w:p>
        </w:tc>
      </w:tr>
      <w:tr w:rsidR="0064388F" w:rsidRPr="006A6CBB" w:rsidTr="0026370B">
        <w:trPr>
          <w:trHeight w:val="114"/>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Венгеровский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624.6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693.8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688.0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491.6</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667.2</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Доволенский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912.8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751.9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748.8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827.2</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735.2</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Искитимский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649.3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674.9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713.1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693.7</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740.6</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Карасукский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665.5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589.3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610.1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720.0</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862.4</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Каргатский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1039.2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1290.2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1020.8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911.2</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957.4</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Колыванский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888.5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val="en-US" w:eastAsia="ru-RU"/>
              </w:rPr>
            </w:pPr>
            <w:r w:rsidRPr="006A6CBB">
              <w:rPr>
                <w:rFonts w:ascii="Times New Roman" w:eastAsia="Times New Roman" w:hAnsi="Times New Roman"/>
                <w:color w:val="000000"/>
                <w:sz w:val="24"/>
                <w:szCs w:val="24"/>
                <w:lang w:eastAsia="ru-RU"/>
              </w:rPr>
              <w:t>929.6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922.4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760.1</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793.9</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Коченевский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861.3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873.7</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804.5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688.1</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729.1</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Кочковский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613.5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665.7</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672.9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459.9</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819.8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Краснозерский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560.6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val="en-US" w:eastAsia="ru-RU"/>
              </w:rPr>
            </w:pPr>
            <w:r w:rsidRPr="006A6CBB">
              <w:rPr>
                <w:rFonts w:ascii="Times New Roman" w:eastAsia="Times New Roman" w:hAnsi="Times New Roman"/>
                <w:color w:val="000000"/>
                <w:sz w:val="24"/>
                <w:szCs w:val="24"/>
                <w:lang w:eastAsia="ru-RU"/>
              </w:rPr>
              <w:t>556.0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644.5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660.0</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677.6</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Купинский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967.8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643.2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943.6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777.7</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849.2</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Кыштовский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1145.3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1020.0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972.0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813.9</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714.5</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Маслянинский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656.7</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619.7</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714.4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895.1</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666.3</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Мошковский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858.1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760.8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849.5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750.6</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772.5</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Ордынский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930.9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val="en-US" w:eastAsia="ru-RU"/>
              </w:rPr>
            </w:pPr>
            <w:r w:rsidRPr="006A6CBB">
              <w:rPr>
                <w:rFonts w:ascii="Times New Roman" w:eastAsia="Times New Roman" w:hAnsi="Times New Roman"/>
                <w:color w:val="000000"/>
                <w:sz w:val="24"/>
                <w:szCs w:val="24"/>
                <w:lang w:eastAsia="ru-RU"/>
              </w:rPr>
              <w:t>809.0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800.6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708.5</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753.6</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Северный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764.8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val="en-US" w:eastAsia="ru-RU"/>
              </w:rPr>
            </w:pPr>
            <w:r w:rsidRPr="006A6CBB">
              <w:rPr>
                <w:rFonts w:ascii="Times New Roman" w:eastAsia="Arial Unicode MS" w:hAnsi="Times New Roman"/>
                <w:color w:val="000000"/>
                <w:sz w:val="24"/>
                <w:szCs w:val="24"/>
                <w:lang w:eastAsia="ru-RU"/>
              </w:rPr>
              <w:t>1013.5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922.6</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1019.8</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995.7</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Татарский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834.9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val="en-US" w:eastAsia="ru-RU"/>
              </w:rPr>
            </w:pPr>
            <w:r w:rsidRPr="006A6CBB">
              <w:rPr>
                <w:rFonts w:ascii="Times New Roman" w:eastAsia="Arial Unicode MS" w:hAnsi="Times New Roman"/>
                <w:color w:val="000000"/>
                <w:sz w:val="24"/>
                <w:szCs w:val="24"/>
                <w:lang w:eastAsia="ru-RU"/>
              </w:rPr>
              <w:t>788.9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775.0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540.3</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675.8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Тогучинский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660.3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val="en-US" w:eastAsia="ru-RU"/>
              </w:rPr>
            </w:pPr>
            <w:r w:rsidRPr="006A6CBB">
              <w:rPr>
                <w:rFonts w:ascii="Times New Roman" w:eastAsia="Arial Unicode MS" w:hAnsi="Times New Roman"/>
                <w:color w:val="000000"/>
                <w:sz w:val="24"/>
                <w:szCs w:val="24"/>
                <w:lang w:eastAsia="ru-RU"/>
              </w:rPr>
              <w:t>545.4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612.3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678.6</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773.5</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Убинский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733.3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574.2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595.8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624.0</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706.6</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Усть-Таркский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1145.3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951.4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1022.9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913.4</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867.8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Чановский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652.7</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671.1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699.0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before="20" w:after="2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624.8</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before="20" w:after="2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672.8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Черепановский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637.3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602.4</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textAlignment w:val="top"/>
              <w:rPr>
                <w:rFonts w:ascii="Times New Roman" w:eastAsia="Arial Unicode MS" w:hAnsi="Times New Roman"/>
                <w:sz w:val="24"/>
                <w:szCs w:val="24"/>
                <w:lang w:eastAsia="ru-RU"/>
              </w:rPr>
            </w:pPr>
            <w:r w:rsidRPr="006A6CBB">
              <w:rPr>
                <w:rFonts w:ascii="Times New Roman" w:eastAsia="Arial Unicode MS" w:hAnsi="Times New Roman"/>
                <w:color w:val="000000"/>
                <w:sz w:val="24"/>
                <w:szCs w:val="24"/>
                <w:lang w:eastAsia="ru-RU"/>
              </w:rPr>
              <w:t>538.2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553.5</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693.8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color w:val="000000"/>
                <w:sz w:val="24"/>
                <w:szCs w:val="24"/>
                <w:lang w:eastAsia="ru-RU"/>
              </w:rPr>
              <w:t>Чулымский</w:t>
            </w:r>
            <w:proofErr w:type="spellEnd"/>
            <w:r w:rsidRPr="006A6CBB">
              <w:rPr>
                <w:rFonts w:ascii="Times New Roman" w:eastAsia="Times New Roman" w:hAnsi="Times New Roman"/>
                <w:color w:val="000000"/>
                <w:sz w:val="24"/>
                <w:szCs w:val="24"/>
                <w:lang w:eastAsia="ru-RU"/>
              </w:rPr>
              <w:t xml:space="preserve"> район</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1060.1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1097.2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1074.8</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672.2</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787.5</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 xml:space="preserve">город </w:t>
            </w:r>
            <w:proofErr w:type="spellStart"/>
            <w:r w:rsidRPr="006A6CBB">
              <w:rPr>
                <w:rFonts w:ascii="Times New Roman" w:eastAsia="Times New Roman" w:hAnsi="Times New Roman"/>
                <w:color w:val="000000"/>
                <w:sz w:val="24"/>
                <w:szCs w:val="24"/>
                <w:lang w:eastAsia="ru-RU"/>
              </w:rPr>
              <w:t>Искитим</w:t>
            </w:r>
            <w:proofErr w:type="spellEnd"/>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val="en-US" w:eastAsia="ru-RU"/>
              </w:rPr>
            </w:pPr>
            <w:r w:rsidRPr="006A6CBB">
              <w:rPr>
                <w:rFonts w:ascii="Times New Roman" w:eastAsia="Times New Roman" w:hAnsi="Times New Roman"/>
                <w:color w:val="000000"/>
                <w:sz w:val="24"/>
                <w:szCs w:val="24"/>
                <w:lang w:eastAsia="ru-RU"/>
              </w:rPr>
              <w:t>689.2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746.2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770.9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739.7</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3418EB" w:rsidRDefault="0064388F" w:rsidP="0026370B">
            <w:pPr>
              <w:spacing w:after="0" w:line="240" w:lineRule="auto"/>
              <w:jc w:val="right"/>
              <w:rPr>
                <w:rFonts w:ascii="Times New Roman" w:eastAsia="Times New Roman" w:hAnsi="Times New Roman"/>
                <w:sz w:val="24"/>
                <w:szCs w:val="24"/>
                <w:lang w:eastAsia="ru-RU"/>
              </w:rPr>
            </w:pPr>
            <w:r w:rsidRPr="003418EB">
              <w:rPr>
                <w:rFonts w:ascii="Times New Roman" w:eastAsia="Times New Roman" w:hAnsi="Times New Roman"/>
                <w:color w:val="000000"/>
                <w:sz w:val="24"/>
                <w:szCs w:val="24"/>
                <w:lang w:eastAsia="ru-RU"/>
              </w:rPr>
              <w:t>774.8</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город Обь</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787.1</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611.3</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748.9</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711.6</w:t>
            </w:r>
          </w:p>
        </w:tc>
        <w:tc>
          <w:tcPr>
            <w:tcW w:w="1219" w:type="dxa"/>
            <w:tcBorders>
              <w:top w:val="nil"/>
              <w:left w:val="nil"/>
              <w:bottom w:val="single" w:sz="4" w:space="0" w:color="auto"/>
              <w:right w:val="single" w:sz="4" w:space="0" w:color="auto"/>
            </w:tcBorders>
            <w:shd w:val="clear" w:color="auto" w:fill="FFFFFF" w:themeFill="background1"/>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color w:val="000000"/>
                <w:sz w:val="24"/>
                <w:szCs w:val="24"/>
                <w:lang w:eastAsia="ru-RU"/>
              </w:rPr>
              <w:t>766.0</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Новосибирская область</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677.0</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b/>
                <w:sz w:val="24"/>
                <w:szCs w:val="24"/>
                <w:lang w:val="en-US" w:eastAsia="ru-RU"/>
              </w:rPr>
            </w:pPr>
            <w:r w:rsidRPr="006A6CBB">
              <w:rPr>
                <w:rFonts w:ascii="Times New Roman" w:eastAsia="Times New Roman" w:hAnsi="Times New Roman"/>
                <w:b/>
                <w:bCs/>
                <w:color w:val="000000"/>
                <w:sz w:val="24"/>
                <w:szCs w:val="24"/>
                <w:lang w:eastAsia="ru-RU"/>
              </w:rPr>
              <w:t>656.5</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666.2</w:t>
            </w:r>
          </w:p>
        </w:tc>
        <w:tc>
          <w:tcPr>
            <w:tcW w:w="1219" w:type="dxa"/>
            <w:tcBorders>
              <w:top w:val="nil"/>
              <w:left w:val="nil"/>
              <w:bottom w:val="single" w:sz="4" w:space="0" w:color="auto"/>
              <w:right w:val="single" w:sz="4" w:space="0" w:color="auto"/>
            </w:tcBorders>
            <w:shd w:val="clear" w:color="auto" w:fill="auto"/>
            <w:vAlign w:val="center"/>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611.3</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tabs>
                <w:tab w:val="center" w:pos="4677"/>
                <w:tab w:val="right" w:pos="9355"/>
              </w:tabs>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619.3</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bottom"/>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color w:val="000000"/>
                <w:sz w:val="24"/>
                <w:szCs w:val="24"/>
                <w:lang w:eastAsia="ru-RU"/>
              </w:rPr>
              <w:t>СФО</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600.5</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579.1</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557.5</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576.7</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598.7</w:t>
            </w:r>
          </w:p>
        </w:tc>
      </w:tr>
      <w:tr w:rsidR="0064388F" w:rsidRPr="006A6CBB" w:rsidTr="0026370B">
        <w:trPr>
          <w:jc w:val="center"/>
        </w:trPr>
        <w:tc>
          <w:tcPr>
            <w:tcW w:w="3119" w:type="dxa"/>
            <w:tcBorders>
              <w:top w:val="nil"/>
              <w:left w:val="single" w:sz="4" w:space="0" w:color="auto"/>
              <w:bottom w:val="single" w:sz="4" w:space="0" w:color="auto"/>
              <w:right w:val="single" w:sz="4" w:space="0" w:color="auto"/>
            </w:tcBorders>
            <w:shd w:val="clear" w:color="auto" w:fill="auto"/>
            <w:vAlign w:val="bottom"/>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color w:val="000000"/>
                <w:sz w:val="24"/>
                <w:szCs w:val="24"/>
                <w:lang w:eastAsia="ru-RU"/>
              </w:rPr>
              <w:t>РФ</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635.3</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616.4</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587.6</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583.1</w:t>
            </w:r>
          </w:p>
        </w:tc>
        <w:tc>
          <w:tcPr>
            <w:tcW w:w="1219" w:type="dxa"/>
            <w:tcBorders>
              <w:top w:val="nil"/>
              <w:left w:val="nil"/>
              <w:bottom w:val="single" w:sz="4" w:space="0" w:color="auto"/>
              <w:right w:val="single" w:sz="4" w:space="0" w:color="auto"/>
            </w:tcBorders>
            <w:shd w:val="clear" w:color="auto" w:fill="auto"/>
            <w:vAlign w:val="bottom"/>
          </w:tcPr>
          <w:p w:rsidR="0064388F" w:rsidRPr="006A6CBB" w:rsidRDefault="0064388F" w:rsidP="0026370B">
            <w:pPr>
              <w:spacing w:after="0" w:line="240" w:lineRule="auto"/>
              <w:jc w:val="right"/>
              <w:rPr>
                <w:rFonts w:ascii="Times New Roman" w:eastAsia="Times New Roman" w:hAnsi="Times New Roman"/>
                <w:b/>
                <w:sz w:val="24"/>
                <w:szCs w:val="24"/>
                <w:lang w:eastAsia="ru-RU"/>
              </w:rPr>
            </w:pPr>
            <w:r w:rsidRPr="006A6CBB">
              <w:rPr>
                <w:rFonts w:ascii="Times New Roman" w:eastAsia="Times New Roman" w:hAnsi="Times New Roman"/>
                <w:b/>
                <w:bCs/>
                <w:color w:val="000000"/>
                <w:sz w:val="24"/>
                <w:szCs w:val="24"/>
                <w:lang w:eastAsia="ru-RU"/>
              </w:rPr>
              <w:t>573.7</w:t>
            </w:r>
          </w:p>
        </w:tc>
      </w:tr>
    </w:tbl>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lastRenderedPageBreak/>
        <w:t>По данным Территориального органа Федеральной службы государственной статистики по Новосибирской области распределение смертности от болезней системы кровообращения представлено в 2019 году следующим образом:</w:t>
      </w:r>
    </w:p>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в возрастной группе старше 60 лет </w:t>
      </w:r>
      <w:r>
        <w:rPr>
          <w:rFonts w:ascii="Times New Roman" w:eastAsia="Times New Roman" w:hAnsi="Times New Roman"/>
          <w:sz w:val="28"/>
          <w:szCs w:val="28"/>
          <w:lang w:eastAsia="ru-RU"/>
        </w:rPr>
        <w:t>-</w:t>
      </w:r>
      <w:r w:rsidRPr="00EE319B">
        <w:rPr>
          <w:rFonts w:ascii="Times New Roman" w:eastAsia="Times New Roman" w:hAnsi="Times New Roman"/>
          <w:sz w:val="28"/>
          <w:szCs w:val="28"/>
          <w:lang w:eastAsia="ru-RU"/>
        </w:rPr>
        <w:t xml:space="preserve"> 14 981 случай (77,8% от всех летальных исходов от болезней системы кровообращения), из них от всех </w:t>
      </w:r>
      <w:r w:rsidR="00A859AA" w:rsidRPr="00A859AA">
        <w:rPr>
          <w:rFonts w:ascii="Times New Roman" w:eastAsia="Times New Roman" w:hAnsi="Times New Roman"/>
          <w:sz w:val="28"/>
          <w:szCs w:val="28"/>
          <w:lang w:eastAsia="ru-RU"/>
        </w:rPr>
        <w:t xml:space="preserve">форм ишемической болезни сердца </w:t>
      </w:r>
      <w:r w:rsidRPr="00EE319B">
        <w:rPr>
          <w:rFonts w:ascii="Times New Roman" w:eastAsia="Times New Roman" w:hAnsi="Times New Roman"/>
          <w:sz w:val="28"/>
          <w:szCs w:val="28"/>
          <w:lang w:eastAsia="ru-RU"/>
        </w:rPr>
        <w:t xml:space="preserve">9 991 случай (66,7% от всех летальных исходов от болезней системы кровообращения в данной возрастной группе), от сосудистых поражений мозга 3 872 случая (25,8% от всех летальных исходов от болезней системы кровообращения в данной возрастной группе). При сравнении с данными за 2018 год отмечен незначительный рост доли лиц старше 60 лет в общем количестве умерших от болезней системы кровообращения на 0,5%, при этом отмечается рост числа умерших старше 60 лет от всех </w:t>
      </w:r>
      <w:r w:rsidR="00A859AA" w:rsidRPr="00A859AA">
        <w:rPr>
          <w:rFonts w:ascii="Times New Roman" w:eastAsia="Times New Roman" w:hAnsi="Times New Roman"/>
          <w:sz w:val="28"/>
          <w:szCs w:val="28"/>
          <w:lang w:eastAsia="ru-RU"/>
        </w:rPr>
        <w:t xml:space="preserve">форм ишемической болезни сердца </w:t>
      </w:r>
      <w:r w:rsidRPr="00EE319B">
        <w:rPr>
          <w:rFonts w:ascii="Times New Roman" w:eastAsia="Times New Roman" w:hAnsi="Times New Roman"/>
          <w:sz w:val="28"/>
          <w:szCs w:val="28"/>
          <w:lang w:eastAsia="ru-RU"/>
        </w:rPr>
        <w:t>на 5,9% (в 2018 году – 9 435 случаев, что меньше результатов 2019 года на 556 случаев) и снижение числа летальных исходов от сосудистых поражений мозга на 4,1% (в 2018 году – 4 035 случаев, что больше результатов 2019 года на 163 случая).</w:t>
      </w:r>
    </w:p>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среди лиц трудоспособного возраста </w:t>
      </w:r>
      <w:r>
        <w:rPr>
          <w:rFonts w:ascii="Times New Roman" w:eastAsia="Times New Roman" w:hAnsi="Times New Roman"/>
          <w:sz w:val="28"/>
          <w:szCs w:val="28"/>
          <w:lang w:eastAsia="ru-RU"/>
        </w:rPr>
        <w:t>-</w:t>
      </w:r>
      <w:r w:rsidRPr="00EE319B">
        <w:rPr>
          <w:rFonts w:ascii="Times New Roman" w:eastAsia="Times New Roman" w:hAnsi="Times New Roman"/>
          <w:sz w:val="28"/>
          <w:szCs w:val="28"/>
          <w:lang w:eastAsia="ru-RU"/>
        </w:rPr>
        <w:t xml:space="preserve"> 1 979 случаев (10,3% от всех летальных исходов от болезней системы кровообращения), из них от всех форм </w:t>
      </w:r>
      <w:r w:rsidR="00A859AA">
        <w:rPr>
          <w:rFonts w:ascii="Times New Roman" w:eastAsia="Times New Roman" w:hAnsi="Times New Roman"/>
          <w:sz w:val="28"/>
          <w:szCs w:val="28"/>
          <w:lang w:eastAsia="ru-RU"/>
        </w:rPr>
        <w:t>ишемической болезни сердца</w:t>
      </w:r>
      <w:r w:rsidRPr="00EE319B">
        <w:rPr>
          <w:rFonts w:ascii="Times New Roman" w:eastAsia="Times New Roman" w:hAnsi="Times New Roman"/>
          <w:sz w:val="28"/>
          <w:szCs w:val="28"/>
          <w:lang w:eastAsia="ru-RU"/>
        </w:rPr>
        <w:t xml:space="preserve"> 1 064 случая (53,8% от всех летальных исходов от болезней системы кровообращения в данной возрастной группе), от сосудистых поражений мозга 429 случаев (21,7% от всех летальных исходов от болезней системы кровообращения в данной возрастной группе). При сравнении с данными 2018 года отмечено незначительное сокращение доли лиц трудоспособного возраста в общем числе умерших от болезней системы кровообращения на 0,4% (в 2018 году – 1 987 случаев, что больше результатов 2019 года на 8 случаев), при этом отмечается рост числа умерших от всех форм ИБС на 3,5% (в 2018 году – 1 028 случаев) и рост числа летальных исходов от сосудистых поражений мозга на 8,6% (в 2018 году - 395 случаев). </w:t>
      </w:r>
    </w:p>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Таким образом, наибольшее число летальных исходов от болезней системы </w:t>
      </w:r>
      <w:r>
        <w:rPr>
          <w:rFonts w:ascii="Times New Roman" w:eastAsia="Times New Roman" w:hAnsi="Times New Roman"/>
          <w:sz w:val="28"/>
          <w:szCs w:val="28"/>
          <w:lang w:eastAsia="ru-RU"/>
        </w:rPr>
        <w:t>к</w:t>
      </w:r>
      <w:r w:rsidRPr="00EE319B">
        <w:rPr>
          <w:rFonts w:ascii="Times New Roman" w:eastAsia="Times New Roman" w:hAnsi="Times New Roman"/>
          <w:sz w:val="28"/>
          <w:szCs w:val="28"/>
          <w:lang w:eastAsia="ru-RU"/>
        </w:rPr>
        <w:t>ровообращения зафиксировано в старшей возрастной группе.</w:t>
      </w:r>
    </w:p>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Летальность от острого инфаркта миокарда в первичных сосудистых отделениях и региональных сосудистых центрах выросла до 12,48 (в 2018 году -0,58%) и 7,64% (в 2018 году - 6,7%) соответственно. </w:t>
      </w:r>
    </w:p>
    <w:p w:rsidR="0064388F" w:rsidRPr="00EE319B"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С 2019 года в рамках реализации региональной составляющей федерального проекта «Развитие системы оказания первичной медико-санитарной помощи» национального проекта «Здравоохранение» осуществлено 170 вылетов санитарного авиационного транспорта, эвакуировано 252 пациента, из которых 84,6% составили пациенты с острыми сосудистыми состояниями. </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E319B">
        <w:rPr>
          <w:rFonts w:ascii="Times New Roman" w:eastAsia="Times New Roman" w:hAnsi="Times New Roman"/>
          <w:sz w:val="28"/>
          <w:szCs w:val="28"/>
          <w:lang w:eastAsia="ru-RU"/>
        </w:rPr>
        <w:t xml:space="preserve">Во втором полугодии 2019 года на территории Новосибирской области начата реализация мероприятия 2.5.2.5 «Лекарственное обеспечение пациентов, перенесших острый коронарный синдром, ишемический инсульт в течение 12 месяцев после перенесенного сердечно-сосудистого события, в соответствии с разработанным региональным стандартом» основного мероприятия 2.5.2 Региональный проект «Борьба с сердечно-сосудистыми заболеваниями» задачи 2.5 «Совершенствование медицинской помощи больным с сосудистыми </w:t>
      </w:r>
      <w:r w:rsidRPr="00EE319B">
        <w:rPr>
          <w:rFonts w:ascii="Times New Roman" w:eastAsia="Times New Roman" w:hAnsi="Times New Roman"/>
          <w:sz w:val="28"/>
          <w:szCs w:val="28"/>
          <w:lang w:eastAsia="ru-RU"/>
        </w:rPr>
        <w:lastRenderedPageBreak/>
        <w:t xml:space="preserve">заболеваниями»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эвакуации» государственной программы Новосибирской области «Развитие здравоохранения Новосибирской области», утвержденной постановлением Правительства Новосибирской области от 07.05.2013 № 199-п. Всего закуплено 13 наименований лекарственных препаратов, на общую сумму более 50 млн рублей. В 2019 году обеспечено </w:t>
      </w:r>
      <w:r>
        <w:rPr>
          <w:rFonts w:ascii="Times New Roman" w:eastAsia="Times New Roman" w:hAnsi="Times New Roman"/>
          <w:sz w:val="28"/>
          <w:szCs w:val="28"/>
          <w:lang w:eastAsia="ru-RU"/>
        </w:rPr>
        <w:t>л</w:t>
      </w:r>
      <w:r w:rsidRPr="00EE319B">
        <w:rPr>
          <w:rFonts w:ascii="Times New Roman" w:eastAsia="Times New Roman" w:hAnsi="Times New Roman"/>
          <w:sz w:val="28"/>
          <w:szCs w:val="28"/>
          <w:lang w:eastAsia="ru-RU"/>
        </w:rPr>
        <w:t>екарственными препаратами 936 пациентов.</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9846FB">
        <w:rPr>
          <w:rFonts w:ascii="Times New Roman" w:eastAsia="Times New Roman" w:hAnsi="Times New Roman"/>
          <w:sz w:val="28"/>
          <w:szCs w:val="28"/>
          <w:lang w:eastAsia="ru-RU"/>
        </w:rPr>
        <w:t xml:space="preserve">Уровень общей заболеваемости новообразованиями в 2019 году в Новосибирской области составил 57,8 на 1 000 населения, что превышает среднее значение по </w:t>
      </w:r>
      <w:r w:rsidRPr="00761032">
        <w:rPr>
          <w:rFonts w:ascii="Times New Roman" w:eastAsia="Times New Roman" w:hAnsi="Times New Roman"/>
          <w:sz w:val="28"/>
          <w:szCs w:val="28"/>
          <w:lang w:eastAsia="ru-RU"/>
        </w:rPr>
        <w:t>Сибирскому Федеральному округу</w:t>
      </w:r>
      <w:r w:rsidRPr="009846FB">
        <w:rPr>
          <w:rFonts w:ascii="Times New Roman" w:eastAsia="Times New Roman" w:hAnsi="Times New Roman"/>
          <w:sz w:val="28"/>
          <w:szCs w:val="28"/>
          <w:lang w:eastAsia="ru-RU"/>
        </w:rPr>
        <w:t xml:space="preserve"> – 52,0. Среди регионов Сибирского Федерального округа по данному показателю Новосибирская область заняла 2 место. Число больных с впервые в жизни установленным диагнозом злокачественного новообразования в 2019 году в Новосибирской области составило 474,8 на 100 000 населения. Число больных состоящих под диспансерным наблюдением с диагнозом злокачественного новообразования – 2</w:t>
      </w:r>
      <w:r>
        <w:rPr>
          <w:rFonts w:ascii="Times New Roman" w:eastAsia="Times New Roman" w:hAnsi="Times New Roman"/>
          <w:sz w:val="28"/>
          <w:szCs w:val="28"/>
          <w:lang w:eastAsia="ru-RU"/>
        </w:rPr>
        <w:t> </w:t>
      </w:r>
      <w:r w:rsidRPr="009846FB">
        <w:rPr>
          <w:rFonts w:ascii="Times New Roman" w:eastAsia="Times New Roman" w:hAnsi="Times New Roman"/>
          <w:sz w:val="28"/>
          <w:szCs w:val="28"/>
          <w:lang w:eastAsia="ru-RU"/>
        </w:rPr>
        <w:t>877,6 на 100 000 населения, по данному показателю Новосибирская область заняла 2 место среди регионов Сибирского Федерального округа.</w:t>
      </w:r>
    </w:p>
    <w:p w:rsidR="0064388F" w:rsidRPr="00D9166E"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D9166E">
        <w:rPr>
          <w:rFonts w:ascii="Times New Roman" w:eastAsia="Times New Roman" w:hAnsi="Times New Roman"/>
          <w:sz w:val="28"/>
          <w:szCs w:val="28"/>
          <w:lang w:eastAsia="ru-RU"/>
        </w:rPr>
        <w:t xml:space="preserve">При анализе «грубого» и стандартизованного показателя смертности от </w:t>
      </w:r>
      <w:r>
        <w:rPr>
          <w:rFonts w:ascii="Times New Roman" w:eastAsia="Times New Roman" w:hAnsi="Times New Roman"/>
          <w:sz w:val="28"/>
          <w:szCs w:val="28"/>
          <w:lang w:eastAsia="ru-RU"/>
        </w:rPr>
        <w:t>злокачественных новообразований</w:t>
      </w:r>
      <w:r w:rsidRPr="00D9166E">
        <w:rPr>
          <w:rFonts w:ascii="Times New Roman" w:eastAsia="Times New Roman" w:hAnsi="Times New Roman"/>
          <w:sz w:val="28"/>
          <w:szCs w:val="28"/>
          <w:lang w:eastAsia="ru-RU"/>
        </w:rPr>
        <w:t xml:space="preserve"> в регионе за 10 лет отмечена отрицательная динамика с 223,0 в 2009 году, до 225,0 в 2019 году, показатель превышает общероссийские показатели (2019</w:t>
      </w:r>
      <w:r>
        <w:rPr>
          <w:rFonts w:ascii="Times New Roman" w:eastAsia="Times New Roman" w:hAnsi="Times New Roman"/>
          <w:sz w:val="28"/>
          <w:szCs w:val="28"/>
          <w:lang w:eastAsia="ru-RU"/>
        </w:rPr>
        <w:t> </w:t>
      </w:r>
      <w:r w:rsidRPr="00D9166E">
        <w:rPr>
          <w:rFonts w:ascii="Times New Roman" w:eastAsia="Times New Roman" w:hAnsi="Times New Roman"/>
          <w:sz w:val="28"/>
          <w:szCs w:val="28"/>
          <w:lang w:eastAsia="ru-RU"/>
        </w:rPr>
        <w:t>г. РФ – 197,9 на 100 000 населения).</w:t>
      </w:r>
    </w:p>
    <w:p w:rsidR="0064388F" w:rsidRPr="00D9166E"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D9166E">
        <w:rPr>
          <w:rFonts w:ascii="Times New Roman" w:eastAsia="Times New Roman" w:hAnsi="Times New Roman"/>
          <w:sz w:val="28"/>
          <w:szCs w:val="28"/>
          <w:lang w:eastAsia="ru-RU"/>
        </w:rPr>
        <w:t xml:space="preserve">В 2019 году от злокачественных новообразований умерло 6 279 больных, в том числе 532 чел. (8,5%) не состоявших на учете в медицинских организациях региона. В сравнении с 2009 годом отмечается увеличение посмертно </w:t>
      </w:r>
      <w:r>
        <w:rPr>
          <w:rFonts w:ascii="Times New Roman" w:eastAsia="Times New Roman" w:hAnsi="Times New Roman"/>
          <w:sz w:val="28"/>
          <w:szCs w:val="28"/>
          <w:lang w:eastAsia="ru-RU"/>
        </w:rPr>
        <w:t>у</w:t>
      </w:r>
      <w:r w:rsidRPr="00D9166E">
        <w:rPr>
          <w:rFonts w:ascii="Times New Roman" w:eastAsia="Times New Roman" w:hAnsi="Times New Roman"/>
          <w:sz w:val="28"/>
          <w:szCs w:val="28"/>
          <w:lang w:eastAsia="ru-RU"/>
        </w:rPr>
        <w:t>становленных диагнозов злокачественного новообразования на 37,4%.</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Заболеваемость злокачественными новообразованиями в 2019 году составила по Новосибирской области 474,8 на 100,0 тыс. населения, рост показателя наблюдается в течение 5 лет статистического наблюдения и превышает значения по Сибирскому Федеральному округу и Российской Федерации в целом.</w:t>
      </w:r>
    </w:p>
    <w:p w:rsidR="0064388F" w:rsidRDefault="0064388F" w:rsidP="0064388F">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Наиболее высокие значения показателя отмечаются в следующих районах Новосибирской области:</w:t>
      </w:r>
      <w:bookmarkStart w:id="1" w:name="_Toc37407587"/>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7"/>
        <w:gridCol w:w="1234"/>
        <w:gridCol w:w="1034"/>
        <w:gridCol w:w="1134"/>
        <w:gridCol w:w="1134"/>
        <w:gridCol w:w="1134"/>
      </w:tblGrid>
      <w:tr w:rsidR="0064388F" w:rsidRPr="00D331D8" w:rsidTr="0026370B">
        <w:tc>
          <w:tcPr>
            <w:tcW w:w="3297" w:type="dxa"/>
            <w:vAlign w:val="center"/>
          </w:tcPr>
          <w:bookmarkEnd w:id="1"/>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Новосибирская область</w:t>
            </w:r>
          </w:p>
        </w:tc>
        <w:tc>
          <w:tcPr>
            <w:tcW w:w="1234"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2015</w:t>
            </w:r>
          </w:p>
        </w:tc>
        <w:tc>
          <w:tcPr>
            <w:tcW w:w="1034"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2016</w:t>
            </w:r>
          </w:p>
        </w:tc>
        <w:tc>
          <w:tcPr>
            <w:tcW w:w="1134"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2017</w:t>
            </w:r>
          </w:p>
        </w:tc>
        <w:tc>
          <w:tcPr>
            <w:tcW w:w="1134"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2018</w:t>
            </w:r>
          </w:p>
        </w:tc>
        <w:tc>
          <w:tcPr>
            <w:tcW w:w="1134"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2019</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Болотнинский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551.4</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512.4</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449.6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501.2</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622.8</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Доволенский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433.5</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613.0</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523.4</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541.1</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532.2</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Здвинский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482.9</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570.9</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457.2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578.8</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482.6</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Карасукский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425.4</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455.3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426.2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421.0</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486.1</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Каргатский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593.8</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486.5</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435.8</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543.3</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501.2</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Колыванский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456.4</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436.2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473.1</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457.5</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499.6</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Краснозерский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434.6</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442.2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538.6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614.6</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678.8</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Купинский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440.0</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405.7</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374.3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516.6</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537.8</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Новосибирский район (</w:t>
            </w:r>
            <w:proofErr w:type="spellStart"/>
            <w:r w:rsidRPr="00D331D8">
              <w:rPr>
                <w:rFonts w:ascii="Times New Roman" w:eastAsia="Times New Roman" w:hAnsi="Times New Roman"/>
                <w:sz w:val="24"/>
                <w:szCs w:val="24"/>
                <w:lang w:eastAsia="ru-RU"/>
              </w:rPr>
              <w:t>р.п.Краснообск</w:t>
            </w:r>
            <w:proofErr w:type="spellEnd"/>
            <w:r w:rsidRPr="00D331D8">
              <w:rPr>
                <w:rFonts w:ascii="Times New Roman" w:eastAsia="Times New Roman" w:hAnsi="Times New Roman"/>
                <w:sz w:val="24"/>
                <w:szCs w:val="24"/>
                <w:lang w:eastAsia="ru-RU"/>
              </w:rPr>
              <w:t>)</w:t>
            </w:r>
          </w:p>
        </w:tc>
        <w:tc>
          <w:tcPr>
            <w:tcW w:w="12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408.5</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362.2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407.2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400.0</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495.8</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Ордынский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403.8</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448.55</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517.5</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459.1</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515.0</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lastRenderedPageBreak/>
              <w:t>Тогучинский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397.8</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379.3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432.9</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506.8</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511.9</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Убинский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523.4</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583.6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537.6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496.2</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500.2</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Чистоозерный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392.3</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430.6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477.9</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351.1</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476.7</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Чулымский</w:t>
            </w:r>
            <w:proofErr w:type="spellEnd"/>
            <w:r w:rsidRPr="00D331D8">
              <w:rPr>
                <w:rFonts w:ascii="Times New Roman" w:eastAsia="Times New Roman" w:hAnsi="Times New Roman"/>
                <w:sz w:val="24"/>
                <w:szCs w:val="24"/>
                <w:lang w:eastAsia="ru-RU"/>
              </w:rPr>
              <w:t xml:space="preserve"> район</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432.9</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445.3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463.9</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415.5</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522.5</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г. Бердск</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467.8</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460.6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445.3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454.6</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498.4</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г.Искитим</w:t>
            </w:r>
            <w:proofErr w:type="spellEnd"/>
            <w:r w:rsidRPr="00D331D8">
              <w:rPr>
                <w:rFonts w:ascii="Times New Roman" w:eastAsia="Times New Roman" w:hAnsi="Times New Roman"/>
                <w:sz w:val="24"/>
                <w:szCs w:val="24"/>
                <w:lang w:eastAsia="ru-RU"/>
              </w:rPr>
              <w:t xml:space="preserve"> </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488.4</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535.6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602.2</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536.9</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Cs/>
                <w:sz w:val="24"/>
                <w:szCs w:val="24"/>
                <w:lang w:eastAsia="ru-RU"/>
              </w:rPr>
            </w:pPr>
            <w:r w:rsidRPr="00680E19">
              <w:rPr>
                <w:rFonts w:ascii="Times New Roman" w:eastAsia="Times New Roman" w:hAnsi="Times New Roman"/>
                <w:bCs/>
                <w:sz w:val="24"/>
                <w:szCs w:val="24"/>
                <w:lang w:eastAsia="ru-RU"/>
              </w:rPr>
              <w:t>563.1</w:t>
            </w:r>
          </w:p>
        </w:tc>
      </w:tr>
      <w:tr w:rsidR="0064388F" w:rsidRPr="00680E19" w:rsidTr="0026370B">
        <w:tc>
          <w:tcPr>
            <w:tcW w:w="3297"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Всего по районам области</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439.3</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443.76</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445.9</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460.4</w:t>
            </w:r>
          </w:p>
        </w:tc>
        <w:tc>
          <w:tcPr>
            <w:tcW w:w="1134" w:type="dxa"/>
            <w:vAlign w:val="center"/>
          </w:tcPr>
          <w:p w:rsidR="0064388F" w:rsidRPr="00680E19" w:rsidRDefault="0064388F" w:rsidP="0026370B">
            <w:pPr>
              <w:spacing w:after="0" w:line="240" w:lineRule="auto"/>
              <w:jc w:val="right"/>
              <w:rPr>
                <w:rFonts w:ascii="Times New Roman" w:eastAsia="Times New Roman" w:hAnsi="Times New Roman"/>
                <w:b/>
                <w:bCs/>
                <w:sz w:val="24"/>
                <w:szCs w:val="24"/>
                <w:lang w:eastAsia="ru-RU"/>
              </w:rPr>
            </w:pPr>
            <w:r w:rsidRPr="00680E19">
              <w:rPr>
                <w:rFonts w:ascii="Times New Roman" w:eastAsia="Times New Roman" w:hAnsi="Times New Roman"/>
                <w:b/>
                <w:bCs/>
                <w:sz w:val="24"/>
                <w:szCs w:val="24"/>
                <w:lang w:eastAsia="ru-RU"/>
              </w:rPr>
              <w:t>484.7</w:t>
            </w:r>
          </w:p>
        </w:tc>
      </w:tr>
      <w:tr w:rsidR="0064388F" w:rsidRPr="00D331D8" w:rsidTr="0026370B">
        <w:tc>
          <w:tcPr>
            <w:tcW w:w="3297"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г. Новосибирск</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458.9</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471.8</w:t>
            </w:r>
          </w:p>
        </w:tc>
        <w:tc>
          <w:tcPr>
            <w:tcW w:w="1134" w:type="dxa"/>
            <w:vAlign w:val="bottom"/>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471.3</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476.0</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477.2</w:t>
            </w:r>
          </w:p>
        </w:tc>
      </w:tr>
      <w:tr w:rsidR="0064388F" w:rsidRPr="00D331D8" w:rsidTr="0026370B">
        <w:tc>
          <w:tcPr>
            <w:tcW w:w="3297"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Новосибирская область</w:t>
            </w:r>
          </w:p>
        </w:tc>
        <w:tc>
          <w:tcPr>
            <w:tcW w:w="1234" w:type="dxa"/>
            <w:vAlign w:val="bottom"/>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449.8</w:t>
            </w:r>
          </w:p>
        </w:tc>
        <w:tc>
          <w:tcPr>
            <w:tcW w:w="1034"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459.8</w:t>
            </w:r>
          </w:p>
        </w:tc>
        <w:tc>
          <w:tcPr>
            <w:tcW w:w="1134" w:type="dxa"/>
            <w:vAlign w:val="bottom"/>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460.5</w:t>
            </w:r>
          </w:p>
        </w:tc>
        <w:tc>
          <w:tcPr>
            <w:tcW w:w="1134" w:type="dxa"/>
            <w:vAlign w:val="bottom"/>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469.4</w:t>
            </w:r>
          </w:p>
        </w:tc>
        <w:tc>
          <w:tcPr>
            <w:tcW w:w="1134"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474.8</w:t>
            </w:r>
          </w:p>
        </w:tc>
      </w:tr>
      <w:tr w:rsidR="0064388F" w:rsidRPr="00D331D8" w:rsidTr="0026370B">
        <w:tc>
          <w:tcPr>
            <w:tcW w:w="3297"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СФО</w:t>
            </w:r>
          </w:p>
        </w:tc>
        <w:tc>
          <w:tcPr>
            <w:tcW w:w="12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420.2</w:t>
            </w:r>
          </w:p>
        </w:tc>
        <w:tc>
          <w:tcPr>
            <w:tcW w:w="10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430.6</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444.6</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464.5</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p>
        </w:tc>
      </w:tr>
      <w:tr w:rsidR="0064388F" w:rsidRPr="00D331D8" w:rsidTr="0026370B">
        <w:tc>
          <w:tcPr>
            <w:tcW w:w="3297"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РФ</w:t>
            </w:r>
          </w:p>
        </w:tc>
        <w:tc>
          <w:tcPr>
            <w:tcW w:w="12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402.6</w:t>
            </w:r>
          </w:p>
        </w:tc>
        <w:tc>
          <w:tcPr>
            <w:tcW w:w="10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408.6</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420.3</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425.5</w:t>
            </w:r>
          </w:p>
        </w:tc>
        <w:tc>
          <w:tcPr>
            <w:tcW w:w="1134" w:type="dxa"/>
          </w:tcPr>
          <w:p w:rsidR="0064388F" w:rsidRPr="00D331D8" w:rsidRDefault="0064388F" w:rsidP="0026370B">
            <w:pPr>
              <w:spacing w:after="0" w:line="240" w:lineRule="auto"/>
              <w:jc w:val="right"/>
              <w:rPr>
                <w:rFonts w:ascii="Times New Roman" w:eastAsia="Times New Roman" w:hAnsi="Times New Roman"/>
                <w:b/>
                <w:sz w:val="24"/>
                <w:szCs w:val="24"/>
                <w:lang w:eastAsia="ru-RU"/>
              </w:rPr>
            </w:pPr>
          </w:p>
        </w:tc>
      </w:tr>
    </w:tbl>
    <w:p w:rsidR="0064388F" w:rsidRPr="00D331D8" w:rsidRDefault="0064388F" w:rsidP="0064388F">
      <w:pPr>
        <w:spacing w:after="0" w:line="240" w:lineRule="auto"/>
        <w:rPr>
          <w:rFonts w:ascii="Times New Roman" w:eastAsia="Times New Roman" w:hAnsi="Times New Roman"/>
          <w:sz w:val="24"/>
          <w:szCs w:val="24"/>
          <w:lang w:eastAsia="ru-RU"/>
        </w:rPr>
      </w:pPr>
    </w:p>
    <w:p w:rsidR="0064388F" w:rsidRPr="004D3A63" w:rsidRDefault="0064388F" w:rsidP="0064388F">
      <w:pPr>
        <w:keepNext/>
        <w:spacing w:after="0" w:line="240" w:lineRule="auto"/>
        <w:ind w:firstLine="709"/>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Своевременность выявления злокачественных новообразований наиболее полно характеризует показатель одногодичной летальности. </w:t>
      </w:r>
      <w:r w:rsidRPr="004D3A63">
        <w:rPr>
          <w:rFonts w:ascii="Times New Roman" w:eastAsia="Times New Roman" w:hAnsi="Times New Roman"/>
          <w:sz w:val="28"/>
          <w:szCs w:val="28"/>
          <w:lang w:eastAsia="ru-RU"/>
        </w:rPr>
        <w:t>Одногодичная летальность от злокачественных новообразований в регионе имеет стойкую тенденцию к снижению (за 10 лет на 25,5%), но остается выше показателя по Р</w:t>
      </w:r>
      <w:r>
        <w:rPr>
          <w:rFonts w:ascii="Times New Roman" w:eastAsia="Times New Roman" w:hAnsi="Times New Roman"/>
          <w:sz w:val="28"/>
          <w:szCs w:val="28"/>
          <w:lang w:eastAsia="ru-RU"/>
        </w:rPr>
        <w:t xml:space="preserve">оссийской </w:t>
      </w:r>
      <w:r w:rsidRPr="004D3A63">
        <w:rPr>
          <w:rFonts w:ascii="Times New Roman" w:eastAsia="Times New Roman" w:hAnsi="Times New Roman"/>
          <w:sz w:val="28"/>
          <w:szCs w:val="28"/>
          <w:lang w:eastAsia="ru-RU"/>
        </w:rPr>
        <w:t>Ф</w:t>
      </w:r>
      <w:r>
        <w:rPr>
          <w:rFonts w:ascii="Times New Roman" w:eastAsia="Times New Roman" w:hAnsi="Times New Roman"/>
          <w:sz w:val="28"/>
          <w:szCs w:val="28"/>
          <w:lang w:eastAsia="ru-RU"/>
        </w:rPr>
        <w:t>едерации</w:t>
      </w:r>
      <w:r w:rsidRPr="004D3A63">
        <w:rPr>
          <w:rFonts w:ascii="Times New Roman" w:eastAsia="Times New Roman" w:hAnsi="Times New Roman"/>
          <w:sz w:val="28"/>
          <w:szCs w:val="28"/>
          <w:lang w:eastAsia="ru-RU"/>
        </w:rPr>
        <w:t xml:space="preserve"> (2018 год– 22,2%), что свидетельствует о высоком удельном весе запущенных случаев злокачественных новообразований, большом количестве противопоказаний</w:t>
      </w:r>
      <w:r>
        <w:rPr>
          <w:rFonts w:ascii="Times New Roman" w:eastAsia="Times New Roman" w:hAnsi="Times New Roman"/>
          <w:sz w:val="28"/>
          <w:szCs w:val="28"/>
          <w:lang w:eastAsia="ru-RU"/>
        </w:rPr>
        <w:t xml:space="preserve"> для лечения</w:t>
      </w:r>
      <w:r w:rsidRPr="004D3A63">
        <w:rPr>
          <w:rFonts w:ascii="Times New Roman" w:eastAsia="Times New Roman" w:hAnsi="Times New Roman"/>
          <w:sz w:val="28"/>
          <w:szCs w:val="28"/>
          <w:lang w:eastAsia="ru-RU"/>
        </w:rPr>
        <w:t xml:space="preserve"> из-за тяжелой сопутствующей патологии и недостаточном обеспечении </w:t>
      </w:r>
      <w:proofErr w:type="spellStart"/>
      <w:r w:rsidRPr="004D3A63">
        <w:rPr>
          <w:rFonts w:ascii="Times New Roman" w:eastAsia="Times New Roman" w:hAnsi="Times New Roman"/>
          <w:sz w:val="28"/>
          <w:szCs w:val="28"/>
          <w:lang w:eastAsia="ru-RU"/>
        </w:rPr>
        <w:t>таргетными</w:t>
      </w:r>
      <w:proofErr w:type="spellEnd"/>
      <w:r w:rsidRPr="004D3A63">
        <w:rPr>
          <w:rFonts w:ascii="Times New Roman" w:eastAsia="Times New Roman" w:hAnsi="Times New Roman"/>
          <w:sz w:val="28"/>
          <w:szCs w:val="28"/>
          <w:lang w:eastAsia="ru-RU"/>
        </w:rPr>
        <w:t xml:space="preserve"> и </w:t>
      </w:r>
      <w:proofErr w:type="spellStart"/>
      <w:r w:rsidRPr="004D3A63">
        <w:rPr>
          <w:rFonts w:ascii="Times New Roman" w:eastAsia="Times New Roman" w:hAnsi="Times New Roman"/>
          <w:sz w:val="28"/>
          <w:szCs w:val="28"/>
          <w:lang w:eastAsia="ru-RU"/>
        </w:rPr>
        <w:t>иммунно-таргетными</w:t>
      </w:r>
      <w:proofErr w:type="spellEnd"/>
      <w:r w:rsidRPr="004D3A63">
        <w:rPr>
          <w:rFonts w:ascii="Times New Roman" w:eastAsia="Times New Roman" w:hAnsi="Times New Roman"/>
          <w:sz w:val="28"/>
          <w:szCs w:val="28"/>
          <w:lang w:eastAsia="ru-RU"/>
        </w:rPr>
        <w:t xml:space="preserve"> лекарственными препаратами в регионе.</w:t>
      </w:r>
    </w:p>
    <w:p w:rsidR="0064388F" w:rsidRPr="004D3A63" w:rsidRDefault="0064388F" w:rsidP="0064388F">
      <w:pPr>
        <w:keepNext/>
        <w:spacing w:after="0" w:line="240" w:lineRule="auto"/>
        <w:ind w:firstLine="709"/>
        <w:jc w:val="both"/>
        <w:outlineLvl w:val="0"/>
        <w:rPr>
          <w:rFonts w:ascii="Times New Roman" w:eastAsia="Times New Roman" w:hAnsi="Times New Roman"/>
          <w:sz w:val="28"/>
          <w:szCs w:val="28"/>
          <w:lang w:eastAsia="ru-RU"/>
        </w:rPr>
      </w:pPr>
      <w:r w:rsidRPr="004D3A63">
        <w:rPr>
          <w:rFonts w:ascii="Times New Roman" w:eastAsia="Times New Roman" w:hAnsi="Times New Roman"/>
          <w:sz w:val="28"/>
          <w:szCs w:val="28"/>
          <w:lang w:eastAsia="ru-RU"/>
        </w:rPr>
        <w:t xml:space="preserve">Показатель одногодичной летальности выше 30% зафиксирован в следующих районах Новосибирской области, </w:t>
      </w:r>
    </w:p>
    <w:p w:rsidR="0064388F" w:rsidRPr="00D331D8" w:rsidRDefault="0064388F" w:rsidP="0064388F">
      <w:pPr>
        <w:spacing w:after="0" w:line="240" w:lineRule="auto"/>
        <w:ind w:hanging="1134"/>
        <w:rPr>
          <w:rFonts w:ascii="Times New Roman" w:eastAsia="Times New Roman" w:hAnsi="Times New Roman"/>
          <w:b/>
          <w:sz w:val="24"/>
          <w:szCs w:val="24"/>
          <w:lang w:eastAsia="ru-RU"/>
        </w:rPr>
      </w:pPr>
      <w:r w:rsidRPr="00D331D8">
        <w:rPr>
          <w:rFonts w:ascii="Times New Roman" w:eastAsia="Times New Roman" w:hAnsi="Times New Roman"/>
          <w:sz w:val="24"/>
          <w:szCs w:val="24"/>
          <w:lang w:eastAsia="ru-RU"/>
        </w:rPr>
        <w:t xml:space="preserve">                 </w:t>
      </w:r>
      <w:r w:rsidRPr="00D331D8">
        <w:rPr>
          <w:rFonts w:ascii="Times New Roman" w:eastAsia="Times New Roman" w:hAnsi="Times New Roman"/>
          <w:b/>
          <w:sz w:val="24"/>
          <w:szCs w:val="24"/>
          <w:lang w:eastAsia="ru-RU"/>
        </w:rPr>
        <w:t>Целевое значение на 2019 год - 21%</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1219"/>
        <w:gridCol w:w="1219"/>
        <w:gridCol w:w="1219"/>
        <w:gridCol w:w="1219"/>
        <w:gridCol w:w="1219"/>
      </w:tblGrid>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Новосибирская область</w:t>
            </w:r>
          </w:p>
        </w:tc>
        <w:tc>
          <w:tcPr>
            <w:tcW w:w="1219" w:type="dxa"/>
            <w:vAlign w:val="center"/>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2015</w:t>
            </w:r>
          </w:p>
        </w:tc>
        <w:tc>
          <w:tcPr>
            <w:tcW w:w="1219"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2016</w:t>
            </w:r>
          </w:p>
        </w:tc>
        <w:tc>
          <w:tcPr>
            <w:tcW w:w="1219"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2017</w:t>
            </w:r>
          </w:p>
        </w:tc>
        <w:tc>
          <w:tcPr>
            <w:tcW w:w="1219" w:type="dxa"/>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2018</w:t>
            </w:r>
          </w:p>
        </w:tc>
        <w:tc>
          <w:tcPr>
            <w:tcW w:w="1219" w:type="dxa"/>
            <w:vAlign w:val="center"/>
          </w:tcPr>
          <w:p w:rsidR="0064388F" w:rsidRPr="00D331D8" w:rsidRDefault="0064388F" w:rsidP="0026370B">
            <w:pPr>
              <w:spacing w:after="0" w:line="240" w:lineRule="auto"/>
              <w:jc w:val="center"/>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2019</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Болотнинский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46.50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33.60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21.50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25.00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41.40</w:t>
            </w:r>
          </w:p>
        </w:tc>
      </w:tr>
      <w:tr w:rsidR="0064388F" w:rsidRPr="00D331D8" w:rsidTr="0026370B">
        <w:trPr>
          <w:trHeight w:val="114"/>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Венгеровский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20.50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30.15</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30.00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24.10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43.10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Здвинский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31.00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24.30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37.30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23.10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41.90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Карасукский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15.30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26.80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24.00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20.80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31.10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Колыванский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22.20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25.70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35.70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29.20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32.20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Коченевский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22.00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25.50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23.60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28.80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32.90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Краснозерский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24.80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28.70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24.40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20.90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33.70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Кыштовский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27.50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15.90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21.80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23.80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34.10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Ордынский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19.60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13.80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16.20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33.70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34.50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Сузунский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17.80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21.40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16.90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23.50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31.90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Усть-Таркский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9.26</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14.70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18.60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37.50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43.50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Черепановский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31.70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26.60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26.70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34.60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39.50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proofErr w:type="spellStart"/>
            <w:r w:rsidRPr="00D331D8">
              <w:rPr>
                <w:rFonts w:ascii="Times New Roman" w:eastAsia="Times New Roman" w:hAnsi="Times New Roman"/>
                <w:sz w:val="24"/>
                <w:szCs w:val="24"/>
                <w:lang w:eastAsia="ru-RU"/>
              </w:rPr>
              <w:t>Чулымский</w:t>
            </w:r>
            <w:proofErr w:type="spellEnd"/>
            <w:r w:rsidRPr="00D331D8">
              <w:rPr>
                <w:rFonts w:ascii="Times New Roman" w:eastAsia="Times New Roman" w:hAnsi="Times New Roman"/>
                <w:sz w:val="24"/>
                <w:szCs w:val="24"/>
                <w:lang w:eastAsia="ru-RU"/>
              </w:rPr>
              <w:t xml:space="preserve"> район</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27.90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26.60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28.70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29.90</w:t>
            </w:r>
          </w:p>
        </w:tc>
        <w:tc>
          <w:tcPr>
            <w:tcW w:w="1219" w:type="dxa"/>
            <w:vAlign w:val="center"/>
          </w:tcPr>
          <w:p w:rsidR="0064388F" w:rsidRPr="004D3A63" w:rsidRDefault="0064388F" w:rsidP="0026370B">
            <w:pPr>
              <w:spacing w:after="0" w:line="240" w:lineRule="auto"/>
              <w:jc w:val="right"/>
              <w:rPr>
                <w:rFonts w:ascii="Times New Roman" w:eastAsia="Times New Roman" w:hAnsi="Times New Roman"/>
                <w:bCs/>
                <w:color w:val="000000"/>
                <w:sz w:val="24"/>
                <w:szCs w:val="24"/>
                <w:lang w:eastAsia="ru-RU"/>
              </w:rPr>
            </w:pPr>
            <w:r w:rsidRPr="004D3A63">
              <w:rPr>
                <w:rFonts w:ascii="Times New Roman" w:eastAsia="Times New Roman" w:hAnsi="Times New Roman"/>
                <w:bCs/>
                <w:color w:val="000000"/>
                <w:sz w:val="24"/>
                <w:szCs w:val="24"/>
                <w:lang w:eastAsia="ru-RU"/>
              </w:rPr>
              <w:t>34.20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Всего по районам области</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25.10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26.30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23.40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27.60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28.90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sz w:val="24"/>
                <w:szCs w:val="24"/>
                <w:lang w:eastAsia="ru-RU"/>
              </w:rPr>
            </w:pPr>
            <w:r w:rsidRPr="00D331D8">
              <w:rPr>
                <w:rFonts w:ascii="Times New Roman" w:eastAsia="Times New Roman" w:hAnsi="Times New Roman"/>
                <w:sz w:val="24"/>
                <w:szCs w:val="24"/>
                <w:lang w:eastAsia="ru-RU"/>
              </w:rPr>
              <w:t>г. Новосибирск</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20.90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24.40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25.40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sz w:val="24"/>
                <w:szCs w:val="24"/>
                <w:lang w:eastAsia="ru-RU"/>
              </w:rPr>
            </w:pPr>
            <w:r w:rsidRPr="00D331D8">
              <w:rPr>
                <w:rFonts w:ascii="Times New Roman" w:eastAsia="Times New Roman" w:hAnsi="Times New Roman"/>
                <w:bCs/>
                <w:sz w:val="24"/>
                <w:szCs w:val="24"/>
                <w:lang w:eastAsia="ru-RU"/>
              </w:rPr>
              <w:t> 23.1</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Cs/>
                <w:color w:val="000000"/>
                <w:sz w:val="24"/>
                <w:szCs w:val="24"/>
                <w:lang w:eastAsia="ru-RU"/>
              </w:rPr>
            </w:pPr>
            <w:r w:rsidRPr="00D331D8">
              <w:rPr>
                <w:rFonts w:ascii="Times New Roman" w:eastAsia="Times New Roman" w:hAnsi="Times New Roman"/>
                <w:bCs/>
                <w:color w:val="000000"/>
                <w:sz w:val="24"/>
                <w:szCs w:val="24"/>
                <w:lang w:eastAsia="ru-RU"/>
              </w:rPr>
              <w:t>24.40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 xml:space="preserve">Новосибирская область </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22.60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25.20</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24.6</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sz w:val="24"/>
                <w:szCs w:val="24"/>
                <w:lang w:eastAsia="ru-RU"/>
              </w:rPr>
            </w:pPr>
            <w:r w:rsidRPr="00D331D8">
              <w:rPr>
                <w:rFonts w:ascii="Times New Roman" w:eastAsia="Times New Roman" w:hAnsi="Times New Roman"/>
                <w:b/>
                <w:bCs/>
                <w:sz w:val="24"/>
                <w:szCs w:val="24"/>
                <w:lang w:eastAsia="ru-RU"/>
              </w:rPr>
              <w:t> 24.9</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bCs/>
                <w:color w:val="000000"/>
                <w:sz w:val="24"/>
                <w:szCs w:val="24"/>
                <w:lang w:eastAsia="ru-RU"/>
              </w:rPr>
            </w:pPr>
            <w:r w:rsidRPr="00D331D8">
              <w:rPr>
                <w:rFonts w:ascii="Times New Roman" w:eastAsia="Times New Roman" w:hAnsi="Times New Roman"/>
                <w:b/>
                <w:bCs/>
                <w:color w:val="000000"/>
                <w:sz w:val="24"/>
                <w:szCs w:val="24"/>
                <w:lang w:eastAsia="ru-RU"/>
              </w:rPr>
              <w:t>26.20</w:t>
            </w: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СФО</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25.1</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25.2</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24.1</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24.2</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p>
        </w:tc>
      </w:tr>
      <w:tr w:rsidR="0064388F" w:rsidRPr="00D331D8" w:rsidTr="0026370B">
        <w:trPr>
          <w:jc w:val="center"/>
        </w:trPr>
        <w:tc>
          <w:tcPr>
            <w:tcW w:w="3241" w:type="dxa"/>
            <w:vAlign w:val="center"/>
          </w:tcPr>
          <w:p w:rsidR="0064388F" w:rsidRPr="00D331D8" w:rsidRDefault="0064388F" w:rsidP="0026370B">
            <w:pPr>
              <w:spacing w:after="0" w:line="240" w:lineRule="auto"/>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РФ</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23.6</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23.2</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22.5</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r w:rsidRPr="00D331D8">
              <w:rPr>
                <w:rFonts w:ascii="Times New Roman" w:eastAsia="Times New Roman" w:hAnsi="Times New Roman"/>
                <w:b/>
                <w:sz w:val="24"/>
                <w:szCs w:val="24"/>
                <w:lang w:eastAsia="ru-RU"/>
              </w:rPr>
              <w:t>22.2</w:t>
            </w:r>
          </w:p>
        </w:tc>
        <w:tc>
          <w:tcPr>
            <w:tcW w:w="1219" w:type="dxa"/>
            <w:vAlign w:val="center"/>
          </w:tcPr>
          <w:p w:rsidR="0064388F" w:rsidRPr="00D331D8" w:rsidRDefault="0064388F" w:rsidP="0026370B">
            <w:pPr>
              <w:spacing w:after="0" w:line="240" w:lineRule="auto"/>
              <w:jc w:val="right"/>
              <w:rPr>
                <w:rFonts w:ascii="Times New Roman" w:eastAsia="Times New Roman" w:hAnsi="Times New Roman"/>
                <w:b/>
                <w:sz w:val="24"/>
                <w:szCs w:val="24"/>
                <w:lang w:eastAsia="ru-RU"/>
              </w:rPr>
            </w:pPr>
          </w:p>
        </w:tc>
      </w:tr>
    </w:tbl>
    <w:p w:rsidR="0064388F" w:rsidRDefault="0064388F" w:rsidP="0064388F">
      <w:pPr>
        <w:pBdr>
          <w:bottom w:val="single" w:sz="6" w:space="8"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Высокие значения</w:t>
      </w:r>
      <w:r w:rsidRPr="004D3A63">
        <w:rPr>
          <w:rFonts w:ascii="Times New Roman" w:eastAsia="Times New Roman" w:hAnsi="Times New Roman"/>
          <w:sz w:val="28"/>
          <w:szCs w:val="28"/>
          <w:lang w:eastAsia="ru-RU"/>
        </w:rPr>
        <w:t xml:space="preserve"> можно объяснить отсутствием врачей-онкологов и отдаленностью от областного центра, что затрудняет маршрутизацию и своевременное лечение пациентов.</w:t>
      </w:r>
    </w:p>
    <w:p w:rsidR="0064388F" w:rsidRDefault="0064388F" w:rsidP="0064388F">
      <w:pPr>
        <w:pBdr>
          <w:bottom w:val="single" w:sz="6" w:space="8" w:color="FFFFFF"/>
        </w:pBdr>
        <w:spacing w:after="0" w:line="240" w:lineRule="auto"/>
        <w:ind w:firstLine="720"/>
        <w:contextualSpacing/>
        <w:jc w:val="both"/>
        <w:rPr>
          <w:rFonts w:ascii="Times New Roman" w:eastAsia="Times New Roman" w:hAnsi="Times New Roman"/>
          <w:sz w:val="28"/>
          <w:szCs w:val="28"/>
          <w:lang w:eastAsia="ru-RU"/>
        </w:rPr>
      </w:pPr>
      <w:r w:rsidRPr="00C95ECD">
        <w:rPr>
          <w:rFonts w:ascii="Times New Roman" w:eastAsia="Times New Roman" w:hAnsi="Times New Roman"/>
          <w:sz w:val="28"/>
          <w:szCs w:val="28"/>
          <w:lang w:eastAsia="ru-RU"/>
        </w:rPr>
        <w:lastRenderedPageBreak/>
        <w:t xml:space="preserve">Служба медицинской профилактики Новосибирской области по состоянию на 01.07.2020 представлена: ГКУЗ НСО «Региональный центр медицинской профилактики» (далее - ГКУЗ НСО «РЦМП»), 33 отделения медицинской профилактики, 27 кабинетов медицинской профилактики, 14 центров здоровья (9 - для взрослых и 5 - для детей), центр клинической диетологии, 13 кабинетов медицинской помощи при отказе от курения в государственных медицинских организациях. </w:t>
      </w:r>
      <w:r w:rsidRPr="004A4EAB">
        <w:rPr>
          <w:rFonts w:ascii="Times New Roman" w:eastAsia="Times New Roman" w:hAnsi="Times New Roman"/>
          <w:sz w:val="28"/>
          <w:szCs w:val="28"/>
          <w:lang w:eastAsia="ru-RU"/>
        </w:rPr>
        <w:t>В 2020 году продолжается работа по приведению структур профилактики требованиям нормативных документов Минздрава России. Количество отделений медицинской профилактики увеличилось до 33 (2019 - 29), количество кабинетов медицинской профилактики сократилось до 27 (2019 - 29).</w:t>
      </w:r>
    </w:p>
    <w:p w:rsidR="0064388F" w:rsidRDefault="0064388F" w:rsidP="0064388F">
      <w:pPr>
        <w:pBdr>
          <w:bottom w:val="single" w:sz="6" w:space="8" w:color="FFFFFF"/>
        </w:pBdr>
        <w:spacing w:after="0" w:line="240" w:lineRule="auto"/>
        <w:ind w:firstLine="720"/>
        <w:contextualSpacing/>
        <w:jc w:val="both"/>
        <w:rPr>
          <w:rFonts w:ascii="Times New Roman" w:eastAsia="Times New Roman" w:hAnsi="Times New Roman"/>
          <w:sz w:val="28"/>
          <w:szCs w:val="28"/>
          <w:lang w:eastAsia="ru-RU"/>
        </w:rPr>
      </w:pPr>
      <w:r w:rsidRPr="00C95ECD">
        <w:rPr>
          <w:rFonts w:ascii="Times New Roman" w:eastAsia="Times New Roman" w:hAnsi="Times New Roman"/>
          <w:sz w:val="28"/>
          <w:szCs w:val="28"/>
          <w:lang w:eastAsia="ru-RU"/>
        </w:rPr>
        <w:t>Контролируемые показатели по национальному проекту «Здравоохранение»</w:t>
      </w:r>
      <w:r>
        <w:rPr>
          <w:rFonts w:ascii="Times New Roman" w:eastAsia="Times New Roman" w:hAnsi="Times New Roman"/>
          <w:sz w:val="28"/>
          <w:szCs w:val="28"/>
          <w:lang w:eastAsia="ru-RU"/>
        </w:rPr>
        <w:t xml:space="preserve"> -</w:t>
      </w:r>
      <w:r w:rsidRPr="00C95ECD">
        <w:rPr>
          <w:rFonts w:ascii="Times New Roman" w:eastAsia="Times New Roman" w:hAnsi="Times New Roman"/>
          <w:sz w:val="28"/>
          <w:szCs w:val="28"/>
          <w:lang w:eastAsia="ru-RU"/>
        </w:rPr>
        <w:t xml:space="preserve"> </w:t>
      </w:r>
      <w:bookmarkStart w:id="2" w:name="_Toc37407548"/>
      <w:r w:rsidRPr="00C95ECD">
        <w:rPr>
          <w:rFonts w:ascii="Times New Roman" w:eastAsia="Times New Roman" w:hAnsi="Times New Roman"/>
          <w:sz w:val="28"/>
          <w:szCs w:val="20"/>
          <w:lang w:eastAsia="ru-RU"/>
        </w:rPr>
        <w:t>Число граждан, прошедших профилактические осмотры</w:t>
      </w:r>
      <w:r>
        <w:rPr>
          <w:rFonts w:ascii="Times New Roman" w:eastAsia="Times New Roman" w:hAnsi="Times New Roman"/>
          <w:sz w:val="28"/>
          <w:szCs w:val="20"/>
          <w:lang w:eastAsia="ru-RU"/>
        </w:rPr>
        <w:t>.</w:t>
      </w:r>
      <w:bookmarkEnd w:id="2"/>
      <w:r>
        <w:rPr>
          <w:rFonts w:ascii="Times New Roman" w:eastAsia="Times New Roman" w:hAnsi="Times New Roman"/>
          <w:sz w:val="28"/>
          <w:szCs w:val="20"/>
          <w:lang w:eastAsia="ru-RU"/>
        </w:rPr>
        <w:t xml:space="preserve"> </w:t>
      </w:r>
      <w:r w:rsidRPr="00C95ECD">
        <w:rPr>
          <w:rFonts w:ascii="Times New Roman" w:eastAsia="Times New Roman" w:hAnsi="Times New Roman"/>
          <w:sz w:val="28"/>
          <w:szCs w:val="28"/>
          <w:lang w:eastAsia="ru-RU"/>
        </w:rPr>
        <w:t xml:space="preserve">Целевое значение на 2019 год по НСО </w:t>
      </w:r>
      <w:r>
        <w:rPr>
          <w:rFonts w:ascii="Times New Roman" w:eastAsia="Times New Roman" w:hAnsi="Times New Roman"/>
          <w:sz w:val="28"/>
          <w:szCs w:val="28"/>
          <w:lang w:eastAsia="ru-RU"/>
        </w:rPr>
        <w:t>составило</w:t>
      </w:r>
      <w:r w:rsidRPr="00C95ECD">
        <w:rPr>
          <w:rFonts w:ascii="Times New Roman" w:eastAsia="Times New Roman" w:hAnsi="Times New Roman"/>
          <w:sz w:val="28"/>
          <w:szCs w:val="28"/>
          <w:lang w:eastAsia="ru-RU"/>
        </w:rPr>
        <w:t xml:space="preserve"> 1 172</w:t>
      </w:r>
      <w:r>
        <w:rPr>
          <w:rFonts w:ascii="Times New Roman" w:eastAsia="Times New Roman" w:hAnsi="Times New Roman"/>
          <w:sz w:val="28"/>
          <w:szCs w:val="28"/>
          <w:lang w:eastAsia="ru-RU"/>
        </w:rPr>
        <w:t> </w:t>
      </w:r>
      <w:r w:rsidRPr="00C95ECD">
        <w:rPr>
          <w:rFonts w:ascii="Times New Roman" w:eastAsia="Times New Roman" w:hAnsi="Times New Roman"/>
          <w:sz w:val="28"/>
          <w:szCs w:val="28"/>
          <w:lang w:eastAsia="ru-RU"/>
        </w:rPr>
        <w:t>000</w:t>
      </w:r>
      <w:r>
        <w:rPr>
          <w:rFonts w:ascii="Times New Roman" w:eastAsia="Times New Roman" w:hAnsi="Times New Roman"/>
          <w:sz w:val="28"/>
          <w:szCs w:val="28"/>
          <w:lang w:eastAsia="ru-RU"/>
        </w:rPr>
        <w:t xml:space="preserve"> человек, прошло профилактические осмотры </w:t>
      </w:r>
      <w:r w:rsidRPr="00C95ECD">
        <w:rPr>
          <w:rFonts w:ascii="Times New Roman" w:eastAsia="Times New Roman" w:hAnsi="Times New Roman"/>
          <w:color w:val="000000"/>
          <w:sz w:val="28"/>
          <w:szCs w:val="28"/>
          <w:lang w:eastAsia="ru-RU"/>
        </w:rPr>
        <w:t>1 190 500 человек</w:t>
      </w:r>
      <w:r>
        <w:rPr>
          <w:rFonts w:ascii="Times New Roman" w:eastAsia="Times New Roman" w:hAnsi="Times New Roman"/>
          <w:color w:val="000000"/>
          <w:sz w:val="28"/>
          <w:szCs w:val="28"/>
          <w:lang w:eastAsia="ru-RU"/>
        </w:rPr>
        <w:t>, в том числе по районам Новосибирской области:</w:t>
      </w:r>
    </w:p>
    <w:tbl>
      <w:tblPr>
        <w:tblW w:w="5819"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5"/>
        <w:gridCol w:w="1447"/>
        <w:gridCol w:w="1447"/>
      </w:tblGrid>
      <w:tr w:rsidR="0064388F" w:rsidRPr="006A6CBB" w:rsidTr="0064388F">
        <w:tc>
          <w:tcPr>
            <w:tcW w:w="2925" w:type="dxa"/>
            <w:shd w:val="clear" w:color="auto" w:fill="auto"/>
          </w:tcPr>
          <w:p w:rsidR="0064388F" w:rsidRPr="006A6CBB" w:rsidRDefault="0064388F" w:rsidP="0026370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Новосибирская область</w:t>
            </w:r>
          </w:p>
        </w:tc>
        <w:tc>
          <w:tcPr>
            <w:tcW w:w="1447" w:type="dxa"/>
          </w:tcPr>
          <w:p w:rsidR="0064388F" w:rsidRPr="006A6CBB" w:rsidRDefault="0064388F" w:rsidP="0026370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2018</w:t>
            </w:r>
          </w:p>
        </w:tc>
        <w:tc>
          <w:tcPr>
            <w:tcW w:w="1447" w:type="dxa"/>
          </w:tcPr>
          <w:p w:rsidR="0064388F" w:rsidRPr="006A6CBB" w:rsidRDefault="0064388F" w:rsidP="0026370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2019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Баганский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4982</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9382</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Барабинский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15112</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14199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Болотнинский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9499</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10436</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Венгеровский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9236</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9172</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Доволенский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4648</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2949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Здвинский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5223</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8073</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Искитимский</w:t>
            </w:r>
            <w:proofErr w:type="spellEnd"/>
            <w:r w:rsidRPr="006A6CBB">
              <w:rPr>
                <w:rFonts w:ascii="Times New Roman" w:eastAsia="Times New Roman" w:hAnsi="Times New Roman"/>
                <w:sz w:val="24"/>
                <w:szCs w:val="24"/>
                <w:lang w:eastAsia="ru-RU"/>
              </w:rPr>
              <w:t xml:space="preserve"> район</w:t>
            </w:r>
          </w:p>
        </w:tc>
        <w:tc>
          <w:tcPr>
            <w:tcW w:w="1447" w:type="dxa"/>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38252</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55731</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Карасукский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14513</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17215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Каргатский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8811</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9856</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Колыванский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8167</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6551</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Коченевский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12360</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20461</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Кочковский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7320</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8125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Краснозерский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10968</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20131</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Куйбышевский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26329</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33819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Купинский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19501</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23212</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Кыштовский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3958</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6164</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Маслянинский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10945</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10319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Мошковский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10173</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11244</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Новосибирский район</w:t>
            </w:r>
          </w:p>
        </w:tc>
        <w:tc>
          <w:tcPr>
            <w:tcW w:w="1447" w:type="dxa"/>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36780</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53869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Ордынский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13047</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13865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Северный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3884</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4388</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Сузунский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10196</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17236</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Татарский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14697</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15872</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Тогучинский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17494</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26630</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Убинский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5683</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6431</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Усть-Таркский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4692</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6533</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Чановский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8859</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14465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Черепановский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17365</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16215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Чистоозерный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5860</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9974</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proofErr w:type="spellStart"/>
            <w:r w:rsidRPr="006A6CBB">
              <w:rPr>
                <w:rFonts w:ascii="Times New Roman" w:eastAsia="Times New Roman" w:hAnsi="Times New Roman"/>
                <w:sz w:val="24"/>
                <w:szCs w:val="24"/>
                <w:lang w:eastAsia="ru-RU"/>
              </w:rPr>
              <w:t>Чулымский</w:t>
            </w:r>
            <w:proofErr w:type="spellEnd"/>
            <w:r w:rsidRPr="006A6CBB">
              <w:rPr>
                <w:rFonts w:ascii="Times New Roman" w:eastAsia="Times New Roman" w:hAnsi="Times New Roman"/>
                <w:sz w:val="24"/>
                <w:szCs w:val="24"/>
                <w:lang w:eastAsia="ru-RU"/>
              </w:rPr>
              <w:t xml:space="preserve"> район</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7041</w:t>
            </w:r>
          </w:p>
        </w:tc>
        <w:tc>
          <w:tcPr>
            <w:tcW w:w="1447" w:type="dxa"/>
            <w:vAlign w:val="bottom"/>
          </w:tcPr>
          <w:p w:rsidR="0064388F" w:rsidRPr="006A6CBB" w:rsidRDefault="0064388F" w:rsidP="0026370B">
            <w:pPr>
              <w:spacing w:after="0" w:line="240" w:lineRule="auto"/>
              <w:jc w:val="right"/>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7909</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г. Бердск</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38455</w:t>
            </w:r>
          </w:p>
        </w:tc>
        <w:tc>
          <w:tcPr>
            <w:tcW w:w="1447" w:type="dxa"/>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41077</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г. Обь</w:t>
            </w:r>
          </w:p>
        </w:tc>
        <w:tc>
          <w:tcPr>
            <w:tcW w:w="1447" w:type="dxa"/>
            <w:shd w:val="clear" w:color="auto" w:fill="auto"/>
            <w:vAlign w:val="bottom"/>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11743</w:t>
            </w:r>
          </w:p>
        </w:tc>
        <w:tc>
          <w:tcPr>
            <w:tcW w:w="1447" w:type="dxa"/>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14305</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lastRenderedPageBreak/>
              <w:t>Всего по районам области</w:t>
            </w:r>
          </w:p>
        </w:tc>
        <w:tc>
          <w:tcPr>
            <w:tcW w:w="1447" w:type="dxa"/>
            <w:shd w:val="clear" w:color="auto" w:fill="auto"/>
            <w:vAlign w:val="center"/>
          </w:tcPr>
          <w:p w:rsidR="0064388F" w:rsidRPr="006A6CBB" w:rsidRDefault="0064388F" w:rsidP="0026370B">
            <w:pPr>
              <w:spacing w:after="0" w:line="240" w:lineRule="auto"/>
              <w:jc w:val="right"/>
              <w:rPr>
                <w:rFonts w:ascii="Times New Roman" w:eastAsia="Times New Roman" w:hAnsi="Times New Roman"/>
                <w:b/>
                <w:color w:val="000000"/>
                <w:sz w:val="24"/>
                <w:szCs w:val="24"/>
                <w:lang w:eastAsia="ru-RU"/>
              </w:rPr>
            </w:pPr>
            <w:r w:rsidRPr="006A6CBB">
              <w:rPr>
                <w:rFonts w:ascii="Times New Roman" w:eastAsia="Times New Roman" w:hAnsi="Times New Roman"/>
                <w:b/>
                <w:color w:val="000000"/>
                <w:sz w:val="24"/>
                <w:szCs w:val="24"/>
                <w:lang w:eastAsia="ru-RU"/>
              </w:rPr>
              <w:t>415793</w:t>
            </w:r>
          </w:p>
        </w:tc>
        <w:tc>
          <w:tcPr>
            <w:tcW w:w="1447" w:type="dxa"/>
            <w:vAlign w:val="center"/>
          </w:tcPr>
          <w:p w:rsidR="0064388F" w:rsidRPr="006A6CBB" w:rsidRDefault="0064388F" w:rsidP="0026370B">
            <w:pPr>
              <w:spacing w:after="0" w:line="240" w:lineRule="auto"/>
              <w:jc w:val="right"/>
              <w:rPr>
                <w:rFonts w:ascii="Times New Roman" w:eastAsia="Times New Roman" w:hAnsi="Times New Roman"/>
                <w:b/>
                <w:color w:val="000000"/>
                <w:sz w:val="24"/>
                <w:szCs w:val="24"/>
                <w:lang w:eastAsia="ru-RU"/>
              </w:rPr>
            </w:pPr>
            <w:r w:rsidRPr="006A6CBB">
              <w:rPr>
                <w:rFonts w:ascii="Times New Roman" w:eastAsia="Times New Roman" w:hAnsi="Times New Roman"/>
                <w:b/>
                <w:color w:val="000000"/>
                <w:sz w:val="24"/>
                <w:szCs w:val="24"/>
                <w:lang w:eastAsia="ru-RU"/>
              </w:rPr>
              <w:t>525808</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sz w:val="24"/>
                <w:szCs w:val="24"/>
                <w:lang w:eastAsia="ru-RU"/>
              </w:rPr>
            </w:pPr>
            <w:r w:rsidRPr="006A6CBB">
              <w:rPr>
                <w:rFonts w:ascii="Times New Roman" w:eastAsia="Times New Roman" w:hAnsi="Times New Roman"/>
                <w:sz w:val="24"/>
                <w:szCs w:val="24"/>
                <w:lang w:eastAsia="ru-RU"/>
              </w:rPr>
              <w:t>г. Новосибирск</w:t>
            </w:r>
          </w:p>
        </w:tc>
        <w:tc>
          <w:tcPr>
            <w:tcW w:w="1447" w:type="dxa"/>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583835</w:t>
            </w:r>
          </w:p>
        </w:tc>
        <w:tc>
          <w:tcPr>
            <w:tcW w:w="1447" w:type="dxa"/>
          </w:tcPr>
          <w:p w:rsidR="0064388F" w:rsidRPr="006A6CBB" w:rsidRDefault="0064388F" w:rsidP="0026370B">
            <w:pPr>
              <w:spacing w:after="0" w:line="240" w:lineRule="auto"/>
              <w:jc w:val="right"/>
              <w:rPr>
                <w:rFonts w:ascii="Times New Roman" w:eastAsia="Times New Roman" w:hAnsi="Times New Roman"/>
                <w:color w:val="000000"/>
                <w:sz w:val="24"/>
                <w:szCs w:val="24"/>
                <w:lang w:eastAsia="ru-RU"/>
              </w:rPr>
            </w:pPr>
            <w:r w:rsidRPr="006A6CBB">
              <w:rPr>
                <w:rFonts w:ascii="Times New Roman" w:eastAsia="Times New Roman" w:hAnsi="Times New Roman"/>
                <w:color w:val="000000"/>
                <w:sz w:val="24"/>
                <w:szCs w:val="24"/>
                <w:lang w:eastAsia="ru-RU"/>
              </w:rPr>
              <w:t>656772</w:t>
            </w:r>
          </w:p>
        </w:tc>
      </w:tr>
      <w:tr w:rsidR="0064388F" w:rsidRPr="006A6CBB" w:rsidTr="0064388F">
        <w:tc>
          <w:tcPr>
            <w:tcW w:w="2925" w:type="dxa"/>
            <w:shd w:val="clear" w:color="auto" w:fill="auto"/>
          </w:tcPr>
          <w:p w:rsidR="0064388F" w:rsidRPr="006A6CBB" w:rsidRDefault="0064388F" w:rsidP="0026370B">
            <w:pPr>
              <w:spacing w:after="0" w:line="240" w:lineRule="auto"/>
              <w:rPr>
                <w:rFonts w:ascii="Times New Roman" w:eastAsia="Times New Roman" w:hAnsi="Times New Roman"/>
                <w:b/>
                <w:sz w:val="24"/>
                <w:szCs w:val="24"/>
                <w:lang w:eastAsia="ru-RU"/>
              </w:rPr>
            </w:pPr>
            <w:r w:rsidRPr="006A6CBB">
              <w:rPr>
                <w:rFonts w:ascii="Times New Roman" w:eastAsia="Times New Roman" w:hAnsi="Times New Roman"/>
                <w:b/>
                <w:sz w:val="24"/>
                <w:szCs w:val="24"/>
                <w:lang w:eastAsia="ru-RU"/>
              </w:rPr>
              <w:t>Новосибирская область</w:t>
            </w:r>
          </w:p>
        </w:tc>
        <w:tc>
          <w:tcPr>
            <w:tcW w:w="1447" w:type="dxa"/>
          </w:tcPr>
          <w:p w:rsidR="0064388F" w:rsidRPr="006A6CBB" w:rsidRDefault="0064388F" w:rsidP="0026370B">
            <w:pPr>
              <w:spacing w:after="0" w:line="240" w:lineRule="auto"/>
              <w:jc w:val="right"/>
              <w:rPr>
                <w:rFonts w:ascii="Times New Roman" w:eastAsia="Times New Roman" w:hAnsi="Times New Roman"/>
                <w:b/>
                <w:color w:val="000000"/>
                <w:sz w:val="24"/>
                <w:szCs w:val="24"/>
                <w:lang w:eastAsia="ru-RU"/>
              </w:rPr>
            </w:pPr>
            <w:r w:rsidRPr="006A6CBB">
              <w:rPr>
                <w:rFonts w:ascii="Times New Roman" w:eastAsia="Times New Roman" w:hAnsi="Times New Roman"/>
                <w:b/>
                <w:color w:val="000000"/>
                <w:sz w:val="24"/>
                <w:szCs w:val="24"/>
                <w:lang w:eastAsia="ru-RU"/>
              </w:rPr>
              <w:t>1005767</w:t>
            </w:r>
          </w:p>
        </w:tc>
        <w:tc>
          <w:tcPr>
            <w:tcW w:w="1447" w:type="dxa"/>
          </w:tcPr>
          <w:p w:rsidR="0064388F" w:rsidRPr="006A6CBB" w:rsidRDefault="0064388F" w:rsidP="0026370B">
            <w:pPr>
              <w:spacing w:after="0" w:line="240" w:lineRule="auto"/>
              <w:jc w:val="right"/>
              <w:rPr>
                <w:rFonts w:ascii="Times New Roman" w:eastAsia="Times New Roman" w:hAnsi="Times New Roman"/>
                <w:b/>
                <w:color w:val="000000"/>
                <w:sz w:val="24"/>
                <w:szCs w:val="24"/>
                <w:lang w:eastAsia="ru-RU"/>
              </w:rPr>
            </w:pPr>
            <w:r w:rsidRPr="006A6CBB">
              <w:rPr>
                <w:rFonts w:ascii="Times New Roman" w:eastAsia="Times New Roman" w:hAnsi="Times New Roman"/>
                <w:b/>
                <w:color w:val="000000"/>
                <w:sz w:val="24"/>
                <w:szCs w:val="24"/>
                <w:lang w:eastAsia="ru-RU"/>
              </w:rPr>
              <w:t>1190500*</w:t>
            </w:r>
          </w:p>
        </w:tc>
      </w:tr>
    </w:tbl>
    <w:p w:rsidR="0064388F"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p>
    <w:p w:rsidR="0064388F"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w:t>
      </w:r>
      <w:r w:rsidRPr="007E49F0">
        <w:rPr>
          <w:rFonts w:ascii="Times New Roman" w:eastAsia="Times New Roman" w:hAnsi="Times New Roman"/>
          <w:sz w:val="28"/>
          <w:szCs w:val="28"/>
          <w:lang w:eastAsia="ru-RU"/>
        </w:rPr>
        <w:t>2019 год охват профилактическими осмотрами населения Новос</w:t>
      </w:r>
      <w:r>
        <w:rPr>
          <w:rFonts w:ascii="Times New Roman" w:eastAsia="Times New Roman" w:hAnsi="Times New Roman"/>
          <w:sz w:val="28"/>
          <w:szCs w:val="28"/>
          <w:lang w:eastAsia="ru-RU"/>
        </w:rPr>
        <w:t xml:space="preserve">ибирской области вырос с 36,1% </w:t>
      </w:r>
      <w:r w:rsidRPr="007E49F0">
        <w:rPr>
          <w:rFonts w:ascii="Times New Roman" w:eastAsia="Times New Roman" w:hAnsi="Times New Roman"/>
          <w:sz w:val="28"/>
          <w:szCs w:val="28"/>
          <w:lang w:eastAsia="ru-RU"/>
        </w:rPr>
        <w:t>(2018 год) до 42,5%, флюорографическим методом обследования населения старше 15 лет вырос с 71,6% (2018 г</w:t>
      </w:r>
      <w:r>
        <w:rPr>
          <w:rFonts w:ascii="Times New Roman" w:eastAsia="Times New Roman" w:hAnsi="Times New Roman"/>
          <w:sz w:val="28"/>
          <w:szCs w:val="28"/>
          <w:lang w:eastAsia="ru-RU"/>
        </w:rPr>
        <w:t>од</w:t>
      </w:r>
      <w:r w:rsidRPr="007E49F0">
        <w:rPr>
          <w:rFonts w:ascii="Times New Roman" w:eastAsia="Times New Roman" w:hAnsi="Times New Roman"/>
          <w:sz w:val="28"/>
          <w:szCs w:val="28"/>
          <w:lang w:eastAsia="ru-RU"/>
        </w:rPr>
        <w:t>) до 77,7%.</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По данным отчетной формы № 131 «Сведения о диспансеризации определенных групп взрослого населения» на 01.08.2020 завершили 1 этап диспансеризации 167 782 человека, что составляет 32,1 % от плана диспансеризации определенных групп взрослого населения (520 970 человек). </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Направлено на</w:t>
      </w:r>
      <w:r>
        <w:rPr>
          <w:rFonts w:ascii="Times New Roman" w:eastAsia="Times New Roman" w:hAnsi="Times New Roman"/>
          <w:sz w:val="28"/>
          <w:szCs w:val="28"/>
          <w:lang w:eastAsia="ru-RU"/>
        </w:rPr>
        <w:t xml:space="preserve"> 2 этап диспансеризации 32 380 </w:t>
      </w:r>
      <w:r w:rsidRPr="004A4EAB">
        <w:rPr>
          <w:rFonts w:ascii="Times New Roman" w:eastAsia="Times New Roman" w:hAnsi="Times New Roman"/>
          <w:sz w:val="28"/>
          <w:szCs w:val="28"/>
          <w:lang w:eastAsia="ru-RU"/>
        </w:rPr>
        <w:t>человек, что составляет 19,3% от числа прошедших 1 этап (167 782 человека), завершили 2 этап 16 367 человек –50,5% (от числа направленных на 2 этап).</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Распределение по группам состояния здоровья:</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- 1 группа состояния здоровья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25,4%,</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- 2 группа состояния здоровья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13,9%,</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- 3а группа состояния здоровья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52,5%,</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- 3б группа состояния здоровья </w:t>
      </w:r>
      <w:r>
        <w:rPr>
          <w:rFonts w:ascii="Times New Roman" w:eastAsia="Times New Roman" w:hAnsi="Times New Roman"/>
          <w:sz w:val="28"/>
          <w:szCs w:val="28"/>
          <w:lang w:eastAsia="ru-RU"/>
        </w:rPr>
        <w:t xml:space="preserve">- </w:t>
      </w:r>
      <w:r w:rsidRPr="004A4EAB">
        <w:rPr>
          <w:rFonts w:ascii="Times New Roman" w:eastAsia="Times New Roman" w:hAnsi="Times New Roman"/>
          <w:sz w:val="28"/>
          <w:szCs w:val="28"/>
          <w:lang w:eastAsia="ru-RU"/>
        </w:rPr>
        <w:t>8,2%.</w:t>
      </w:r>
    </w:p>
    <w:p w:rsidR="0064388F"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В июле 2020 года при диспансеризации взрослого населения впервые выявлено 8 161 случай заболеваний</w:t>
      </w:r>
      <w:r>
        <w:rPr>
          <w:rFonts w:ascii="Times New Roman" w:eastAsia="Times New Roman" w:hAnsi="Times New Roman"/>
          <w:sz w:val="28"/>
          <w:szCs w:val="28"/>
          <w:lang w:eastAsia="ru-RU"/>
        </w:rPr>
        <w:t>.</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Из социально-значимых заболеваний впервые выявлены:</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сахарный диабет – 415 случаев,</w:t>
      </w:r>
    </w:p>
    <w:p w:rsidR="0064388F"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4A4EAB">
        <w:rPr>
          <w:rFonts w:ascii="Times New Roman" w:eastAsia="Times New Roman" w:hAnsi="Times New Roman"/>
          <w:sz w:val="28"/>
          <w:szCs w:val="28"/>
          <w:lang w:eastAsia="ru-RU"/>
        </w:rPr>
        <w:t xml:space="preserve">болезни, характеризующиеся </w:t>
      </w:r>
      <w:r>
        <w:rPr>
          <w:rFonts w:ascii="Times New Roman" w:eastAsia="Times New Roman" w:hAnsi="Times New Roman"/>
          <w:sz w:val="28"/>
          <w:szCs w:val="28"/>
          <w:lang w:eastAsia="ru-RU"/>
        </w:rPr>
        <w:t>повышенным артериальным</w:t>
      </w:r>
      <w:r w:rsidRPr="004A4EAB">
        <w:rPr>
          <w:rFonts w:ascii="Times New Roman" w:eastAsia="Times New Roman" w:hAnsi="Times New Roman"/>
          <w:sz w:val="28"/>
          <w:szCs w:val="28"/>
          <w:lang w:eastAsia="ru-RU"/>
        </w:rPr>
        <w:t xml:space="preserve"> давлением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2 188 случаев,</w:t>
      </w:r>
    </w:p>
    <w:p w:rsidR="0064388F" w:rsidRPr="004A4EAB"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4A4EAB">
        <w:rPr>
          <w:rFonts w:ascii="Times New Roman" w:eastAsia="Times New Roman" w:hAnsi="Times New Roman"/>
          <w:sz w:val="28"/>
          <w:szCs w:val="28"/>
          <w:lang w:eastAsia="ru-RU"/>
        </w:rPr>
        <w:t xml:space="preserve">злокачественных новообразований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99 случаев;</w:t>
      </w:r>
    </w:p>
    <w:p w:rsidR="0064388F" w:rsidRDefault="0064388F" w:rsidP="0064388F">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r w:rsidRPr="004A4EAB">
        <w:rPr>
          <w:rFonts w:ascii="Times New Roman" w:eastAsia="Times New Roman" w:hAnsi="Times New Roman"/>
          <w:sz w:val="28"/>
          <w:szCs w:val="28"/>
          <w:lang w:eastAsia="ru-RU"/>
        </w:rPr>
        <w:t xml:space="preserve">- туберкулез </w:t>
      </w:r>
      <w:r>
        <w:rPr>
          <w:rFonts w:ascii="Times New Roman" w:eastAsia="Times New Roman" w:hAnsi="Times New Roman"/>
          <w:sz w:val="28"/>
          <w:szCs w:val="28"/>
          <w:lang w:eastAsia="ru-RU"/>
        </w:rPr>
        <w:t>-</w:t>
      </w:r>
      <w:r w:rsidRPr="004A4EAB">
        <w:rPr>
          <w:rFonts w:ascii="Times New Roman" w:eastAsia="Times New Roman" w:hAnsi="Times New Roman"/>
          <w:sz w:val="28"/>
          <w:szCs w:val="28"/>
          <w:lang w:eastAsia="ru-RU"/>
        </w:rPr>
        <w:t xml:space="preserve"> 10 случаев.</w:t>
      </w:r>
    </w:p>
    <w:p w:rsidR="00075614" w:rsidRDefault="00075614" w:rsidP="00FE66D8">
      <w:pPr>
        <w:pBdr>
          <w:bottom w:val="single" w:sz="6" w:space="2" w:color="FFFFFF"/>
        </w:pBdr>
        <w:spacing w:after="0" w:line="240" w:lineRule="auto"/>
        <w:ind w:firstLine="720"/>
        <w:contextualSpacing/>
        <w:jc w:val="both"/>
        <w:rPr>
          <w:rFonts w:ascii="Times New Roman" w:eastAsia="Times New Roman" w:hAnsi="Times New Roman"/>
          <w:sz w:val="28"/>
          <w:szCs w:val="20"/>
          <w:lang w:eastAsia="ru-RU"/>
        </w:rPr>
      </w:pPr>
    </w:p>
    <w:p w:rsidR="00075614" w:rsidRPr="00075614" w:rsidRDefault="00075614" w:rsidP="00075614">
      <w:pPr>
        <w:pBdr>
          <w:bottom w:val="single" w:sz="6" w:space="2" w:color="FFFFFF"/>
        </w:pBdr>
        <w:spacing w:after="0" w:line="240" w:lineRule="auto"/>
        <w:ind w:firstLine="720"/>
        <w:contextualSpacing/>
        <w:jc w:val="center"/>
        <w:rPr>
          <w:rFonts w:ascii="Times New Roman" w:eastAsia="Times New Roman" w:hAnsi="Times New Roman"/>
          <w:sz w:val="28"/>
          <w:szCs w:val="20"/>
          <w:lang w:eastAsia="ru-RU"/>
        </w:rPr>
      </w:pPr>
      <w:r w:rsidRPr="00075614">
        <w:rPr>
          <w:rFonts w:ascii="Times New Roman" w:eastAsia="Times New Roman" w:hAnsi="Times New Roman"/>
          <w:sz w:val="28"/>
          <w:szCs w:val="20"/>
          <w:lang w:eastAsia="ru-RU"/>
        </w:rPr>
        <w:t>1.3. Анализ кадрового обеспечения</w:t>
      </w:r>
    </w:p>
    <w:p w:rsidR="00075614" w:rsidRPr="00075614" w:rsidRDefault="00075614" w:rsidP="00075614">
      <w:pPr>
        <w:pBdr>
          <w:bottom w:val="single" w:sz="6" w:space="2" w:color="FFFFFF"/>
        </w:pBdr>
        <w:spacing w:after="0" w:line="240" w:lineRule="auto"/>
        <w:ind w:firstLine="720"/>
        <w:contextualSpacing/>
        <w:jc w:val="center"/>
        <w:rPr>
          <w:rFonts w:ascii="Times New Roman" w:eastAsia="Times New Roman" w:hAnsi="Times New Roman"/>
          <w:sz w:val="28"/>
          <w:szCs w:val="20"/>
          <w:lang w:eastAsia="ru-RU"/>
        </w:rPr>
      </w:pP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По итогам проведенного анализа штатной и среднесписочной численности можно сделать следующий вывод.</w:t>
      </w: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Целевой показатель национального проекта «Здравоохранение» «укомплектованность врачебных должностей, в подразделениях, оказывающих медицинскую помощь в амбулаторных условиях (физическими лицами при коэффициенте совместительства 1,2)» на 2019 год установлен в размере 81%.</w:t>
      </w: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За 2019 год укомплектованность врачебных должностей в подразделениях, оказывающих медицинскую помощь в амбулаторных условиях в государственных учреждениях здравоохранения, подведомственных министерству здравоохранения Новосибирской области, составляет в среднем 68% в том числе:</w:t>
      </w:r>
      <w:r w:rsidRPr="00075614">
        <w:rPr>
          <w:rFonts w:ascii="Times New Roman" w:hAnsi="Times New Roman"/>
          <w:sz w:val="28"/>
          <w:szCs w:val="28"/>
          <w:lang w:eastAsia="ru-RU"/>
          <w14:textOutline w14:w="0" w14:cap="flat" w14:cmpd="sng" w14:algn="ctr">
            <w14:noFill/>
            <w14:prstDash w14:val="solid"/>
            <w14:bevel/>
          </w14:textOutline>
        </w:rPr>
        <w:tab/>
        <w:t xml:space="preserve">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t xml:space="preserve">укомплектованность врачами, оказывающими первичную медико-санитарную помощь – 75%;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lastRenderedPageBreak/>
        <w:t xml:space="preserve">укомплектованность врачами, оказывающими скорую медицинскую </w:t>
      </w:r>
      <w:proofErr w:type="gramStart"/>
      <w:r w:rsidRPr="00075614">
        <w:rPr>
          <w:rFonts w:ascii="Times New Roman" w:hAnsi="Times New Roman"/>
          <w:sz w:val="28"/>
          <w:szCs w:val="28"/>
        </w:rPr>
        <w:t xml:space="preserve">помощь </w:t>
      </w:r>
      <w:r w:rsidR="00210DD0">
        <w:rPr>
          <w:rFonts w:ascii="Times New Roman" w:hAnsi="Times New Roman"/>
          <w:sz w:val="28"/>
          <w:szCs w:val="28"/>
        </w:rPr>
        <w:t xml:space="preserve"> </w:t>
      </w:r>
      <w:r w:rsidRPr="00075614">
        <w:rPr>
          <w:rFonts w:ascii="Times New Roman" w:hAnsi="Times New Roman"/>
          <w:sz w:val="28"/>
          <w:szCs w:val="28"/>
        </w:rPr>
        <w:t>–</w:t>
      </w:r>
      <w:proofErr w:type="gramEnd"/>
      <w:r w:rsidRPr="00075614">
        <w:rPr>
          <w:rFonts w:ascii="Times New Roman" w:hAnsi="Times New Roman"/>
          <w:sz w:val="28"/>
          <w:szCs w:val="28"/>
        </w:rPr>
        <w:t xml:space="preserve"> 52%;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t xml:space="preserve">укомплектованность врачами центральных районных больниц (районных больниц) – 60%. </w:t>
      </w: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 xml:space="preserve">Целевой показатель национального проекта «Здравоохранение» «укомплектованность должностей </w:t>
      </w:r>
      <w:r w:rsidR="00210DD0">
        <w:rPr>
          <w:rFonts w:ascii="Times New Roman" w:hAnsi="Times New Roman"/>
          <w:sz w:val="28"/>
          <w:szCs w:val="28"/>
          <w:lang w:eastAsia="ru-RU"/>
          <w14:textOutline w14:w="0" w14:cap="flat" w14:cmpd="sng" w14:algn="ctr">
            <w14:noFill/>
            <w14:prstDash w14:val="solid"/>
            <w14:bevel/>
          </w14:textOutline>
        </w:rPr>
        <w:t xml:space="preserve">среднего медицинского персонала </w:t>
      </w:r>
      <w:r w:rsidR="00210DD0">
        <w:rPr>
          <w:rFonts w:ascii="Times New Roman" w:hAnsi="Times New Roman"/>
          <w:sz w:val="28"/>
          <w:szCs w:val="28"/>
        </w:rPr>
        <w:t xml:space="preserve">(далее –СМП) </w:t>
      </w:r>
      <w:r w:rsidRPr="00075614">
        <w:rPr>
          <w:rFonts w:ascii="Times New Roman" w:hAnsi="Times New Roman"/>
          <w:sz w:val="28"/>
          <w:szCs w:val="28"/>
          <w:lang w:eastAsia="ru-RU"/>
          <w14:textOutline w14:w="0" w14:cap="flat" w14:cmpd="sng" w14:algn="ctr">
            <w14:noFill/>
            <w14:prstDash w14:val="solid"/>
            <w14:bevel/>
          </w14:textOutline>
        </w:rPr>
        <w:t>в подразделениях, оказывающих медицинскую помощь в амбулаторных условиях (физическими лицами при коэффициенте совместительства 1,2)» на 2019 год установлен в размере 90%.</w:t>
      </w: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За 9 месяцев 2019 года укомплектованность должностей СМП в подразделениях, оказывающих медицинскую помощь в амбулаторных условиях в государственных учреждениях здравоохранения, подведомственных министерству здравоохранения Новосибирской области, составляет в среднем 71% в том числе:</w:t>
      </w:r>
      <w:r w:rsidRPr="00075614">
        <w:rPr>
          <w:rFonts w:ascii="Times New Roman" w:hAnsi="Times New Roman"/>
          <w:sz w:val="28"/>
          <w:szCs w:val="28"/>
          <w:lang w:eastAsia="ru-RU"/>
          <w14:textOutline w14:w="0" w14:cap="flat" w14:cmpd="sng" w14:algn="ctr">
            <w14:noFill/>
            <w14:prstDash w14:val="solid"/>
            <w14:bevel/>
          </w14:textOutline>
        </w:rPr>
        <w:tab/>
        <w:t xml:space="preserve">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t xml:space="preserve">укомплектованность СМП, оказывающим первичную медико-санитарную помощь – 78%;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t xml:space="preserve">укомплектованность СМП, оказывающим скорую медицинскую помощь – 60%;   </w:t>
      </w:r>
    </w:p>
    <w:p w:rsidR="00075614" w:rsidRPr="00075614" w:rsidRDefault="00075614" w:rsidP="00075614">
      <w:pPr>
        <w:numPr>
          <w:ilvl w:val="0"/>
          <w:numId w:val="6"/>
        </w:numPr>
        <w:tabs>
          <w:tab w:val="left" w:pos="426"/>
        </w:tabs>
        <w:spacing w:after="0" w:line="240" w:lineRule="auto"/>
        <w:ind w:left="0" w:right="-1" w:firstLine="709"/>
        <w:jc w:val="both"/>
        <w:rPr>
          <w:rFonts w:ascii="Times New Roman" w:hAnsi="Times New Roman"/>
          <w:sz w:val="28"/>
          <w:szCs w:val="28"/>
        </w:rPr>
      </w:pPr>
      <w:r w:rsidRPr="00075614">
        <w:rPr>
          <w:rFonts w:ascii="Times New Roman" w:hAnsi="Times New Roman"/>
          <w:sz w:val="28"/>
          <w:szCs w:val="28"/>
        </w:rPr>
        <w:t xml:space="preserve">укомплектованность СМП центральных районных больниц (районных больниц) – 77%. </w:t>
      </w:r>
    </w:p>
    <w:p w:rsidR="00075614" w:rsidRPr="00075614" w:rsidRDefault="00075614" w:rsidP="00075614">
      <w:pPr>
        <w:tabs>
          <w:tab w:val="left" w:pos="851"/>
        </w:tabs>
        <w:spacing w:after="0" w:line="240" w:lineRule="auto"/>
        <w:ind w:right="-1" w:firstLine="709"/>
        <w:jc w:val="both"/>
        <w:rPr>
          <w:rFonts w:ascii="Times New Roman" w:hAnsi="Times New Roman"/>
          <w:sz w:val="28"/>
          <w:szCs w:val="28"/>
          <w:lang w:eastAsia="ru-RU"/>
          <w14:textOutline w14:w="0" w14:cap="flat" w14:cmpd="sng" w14:algn="ctr">
            <w14:noFill/>
            <w14:prstDash w14:val="solid"/>
            <w14:bevel/>
          </w14:textOutline>
        </w:rPr>
      </w:pPr>
      <w:r w:rsidRPr="00075614">
        <w:rPr>
          <w:rFonts w:ascii="Times New Roman" w:hAnsi="Times New Roman"/>
          <w:sz w:val="28"/>
          <w:szCs w:val="28"/>
          <w:lang w:eastAsia="ru-RU"/>
          <w14:textOutline w14:w="0" w14:cap="flat" w14:cmpd="sng" w14:algn="ctr">
            <w14:noFill/>
            <w14:prstDash w14:val="solid"/>
            <w14:bevel/>
          </w14:textOutline>
        </w:rPr>
        <w:t>Следует отметить, что самое тяжелое положение с обеспечением квалифицированными медицинскими кадрами сложилось по медицинскому персоналу, оказывающему скорую медицинскую помощь –укомплектованность врачебным и средним медицинским персоналом всего 52% и 60% соответственно.</w:t>
      </w:r>
    </w:p>
    <w:tbl>
      <w:tblPr>
        <w:tblW w:w="10065" w:type="dxa"/>
        <w:tblLook w:val="04A0" w:firstRow="1" w:lastRow="0" w:firstColumn="1" w:lastColumn="0" w:noHBand="0" w:noVBand="1"/>
      </w:tblPr>
      <w:tblGrid>
        <w:gridCol w:w="567"/>
        <w:gridCol w:w="4962"/>
        <w:gridCol w:w="1276"/>
        <w:gridCol w:w="992"/>
        <w:gridCol w:w="274"/>
        <w:gridCol w:w="1994"/>
      </w:tblGrid>
      <w:tr w:rsidR="00075614" w:rsidRPr="00075614" w:rsidTr="00075614">
        <w:trPr>
          <w:trHeight w:val="375"/>
        </w:trPr>
        <w:tc>
          <w:tcPr>
            <w:tcW w:w="10065" w:type="dxa"/>
            <w:gridSpan w:val="6"/>
            <w:tcBorders>
              <w:top w:val="nil"/>
              <w:left w:val="nil"/>
              <w:bottom w:val="nil"/>
              <w:right w:val="nil"/>
            </w:tcBorders>
            <w:shd w:val="clear" w:color="auto" w:fill="auto"/>
            <w:noWrap/>
            <w:vAlign w:val="center"/>
            <w:hideMark/>
          </w:tcPr>
          <w:p w:rsidR="00075614" w:rsidRDefault="00075614" w:rsidP="0026370B">
            <w:pPr>
              <w:jc w:val="center"/>
              <w:rPr>
                <w:rFonts w:ascii="Times New Roman" w:eastAsia="Times New Roman" w:hAnsi="Times New Roman"/>
                <w:b/>
                <w:color w:val="000000"/>
                <w:sz w:val="28"/>
                <w:szCs w:val="28"/>
                <w:lang w:eastAsia="ru-RU"/>
              </w:rPr>
            </w:pPr>
          </w:p>
          <w:p w:rsidR="00075614" w:rsidRPr="00154008" w:rsidRDefault="00075614" w:rsidP="0026370B">
            <w:pPr>
              <w:jc w:val="center"/>
              <w:rPr>
                <w:rFonts w:ascii="Times New Roman" w:eastAsia="Times New Roman" w:hAnsi="Times New Roman"/>
                <w:color w:val="000000"/>
                <w:sz w:val="28"/>
                <w:szCs w:val="28"/>
                <w:lang w:eastAsia="ru-RU"/>
              </w:rPr>
            </w:pPr>
            <w:r w:rsidRPr="00154008">
              <w:rPr>
                <w:rFonts w:ascii="Times New Roman" w:eastAsia="Times New Roman" w:hAnsi="Times New Roman"/>
                <w:color w:val="000000"/>
                <w:sz w:val="28"/>
                <w:szCs w:val="28"/>
                <w:lang w:eastAsia="ru-RU"/>
              </w:rPr>
              <w:t xml:space="preserve">Штатная и среднесписочная численность врачей, человек </w:t>
            </w:r>
          </w:p>
        </w:tc>
      </w:tr>
      <w:tr w:rsidR="00075614" w:rsidRPr="00075614" w:rsidTr="00075614">
        <w:trPr>
          <w:trHeight w:val="11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Категория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Январь-сентябрь 2019 г.</w:t>
            </w:r>
          </w:p>
        </w:tc>
        <w:tc>
          <w:tcPr>
            <w:tcW w:w="1266" w:type="dxa"/>
            <w:gridSpan w:val="2"/>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bookmarkStart w:id="3" w:name="RANGE!D4"/>
            <w:r w:rsidRPr="00075614">
              <w:rPr>
                <w:rFonts w:ascii="Times New Roman" w:eastAsia="Times New Roman" w:hAnsi="Times New Roman"/>
                <w:color w:val="000000"/>
                <w:sz w:val="28"/>
                <w:szCs w:val="28"/>
                <w:lang w:eastAsia="ru-RU"/>
              </w:rPr>
              <w:t>Январь-декабрь 2019 г.</w:t>
            </w:r>
            <w:bookmarkEnd w:id="3"/>
          </w:p>
        </w:tc>
        <w:tc>
          <w:tcPr>
            <w:tcW w:w="1994"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Итог 2019 г. (данные Росстата)</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врачей всего</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15447,25</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15086,50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15086,50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врачей, оказывающих первичную медико-санитарную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8197,75</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7964,25</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7964,25</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3.</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врачей, оказывающих скорую медицинскую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524,75</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493,00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493,00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врачей центральных районных больниц (районных больниц)</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4172,00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4127,50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4127,50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5.</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врачей всего</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10275,00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10265,00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10265,00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lastRenderedPageBreak/>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врачей, оказывающих первичную медико-санитарную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6041,00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6003,00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6003,00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7.</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врачей, оказывающих скорую медицинскую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262,00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258,00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258,00</w:t>
            </w:r>
          </w:p>
        </w:tc>
      </w:tr>
      <w:tr w:rsidR="00075614" w:rsidRPr="00075614" w:rsidTr="00075614">
        <w:trPr>
          <w:trHeight w:val="69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врачей центральных районных больниц (районных больниц)</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2464,00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2491,00</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2491,00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9.</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врачей</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1,50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1,47</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1,47</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врачей, оказывающих первичную медико-санитарную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1,36</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1,33</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1,33</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11.</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врачей, оказывающих скорую медицинскую помощь</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2,00</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1,91</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1,91</w:t>
            </w:r>
          </w:p>
        </w:tc>
      </w:tr>
      <w:tr w:rsidR="00075614" w:rsidRPr="00075614" w:rsidTr="00075614">
        <w:trPr>
          <w:trHeight w:val="9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врачей центральных районных больниц (районных больниц)</w:t>
            </w:r>
          </w:p>
        </w:tc>
        <w:tc>
          <w:tcPr>
            <w:tcW w:w="1276"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1,69</w:t>
            </w:r>
          </w:p>
        </w:tc>
        <w:tc>
          <w:tcPr>
            <w:tcW w:w="1266"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1,66</w:t>
            </w:r>
          </w:p>
        </w:tc>
        <w:tc>
          <w:tcPr>
            <w:tcW w:w="1994"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1,66</w:t>
            </w:r>
          </w:p>
        </w:tc>
      </w:tr>
      <w:tr w:rsidR="00075614" w:rsidRPr="00075614" w:rsidTr="00075614">
        <w:trPr>
          <w:trHeight w:val="375"/>
        </w:trPr>
        <w:tc>
          <w:tcPr>
            <w:tcW w:w="567" w:type="dxa"/>
            <w:tcBorders>
              <w:top w:val="nil"/>
              <w:left w:val="nil"/>
              <w:bottom w:val="nil"/>
              <w:right w:val="nil"/>
            </w:tcBorders>
            <w:shd w:val="clear" w:color="auto" w:fill="auto"/>
            <w:noWrap/>
            <w:vAlign w:val="bottom"/>
            <w:hideMark/>
          </w:tcPr>
          <w:p w:rsidR="00075614" w:rsidRPr="00075614" w:rsidRDefault="00075614" w:rsidP="0026370B">
            <w:pPr>
              <w:jc w:val="center"/>
              <w:rPr>
                <w:rFonts w:ascii="Times New Roman" w:eastAsia="Times New Roman" w:hAnsi="Times New Roman"/>
                <w:color w:val="000000"/>
                <w:sz w:val="28"/>
                <w:szCs w:val="28"/>
                <w:lang w:eastAsia="ru-RU"/>
              </w:rPr>
            </w:pPr>
          </w:p>
        </w:tc>
        <w:tc>
          <w:tcPr>
            <w:tcW w:w="9498" w:type="dxa"/>
            <w:gridSpan w:val="5"/>
            <w:tcBorders>
              <w:top w:val="nil"/>
              <w:left w:val="nil"/>
              <w:bottom w:val="nil"/>
              <w:right w:val="nil"/>
            </w:tcBorders>
            <w:shd w:val="clear" w:color="auto" w:fill="auto"/>
            <w:noWrap/>
            <w:vAlign w:val="bottom"/>
            <w:hideMark/>
          </w:tcPr>
          <w:p w:rsidR="00075614" w:rsidRPr="00075614" w:rsidRDefault="00075614" w:rsidP="0026370B">
            <w:pPr>
              <w:jc w:val="right"/>
              <w:rPr>
                <w:rFonts w:ascii="Times New Roman" w:eastAsia="Times New Roman" w:hAnsi="Times New Roman"/>
                <w:sz w:val="28"/>
                <w:szCs w:val="28"/>
                <w:lang w:eastAsia="ru-RU"/>
              </w:rPr>
            </w:pPr>
          </w:p>
          <w:p w:rsidR="00075614" w:rsidRPr="00154008" w:rsidRDefault="00075614" w:rsidP="00210DD0">
            <w:pPr>
              <w:jc w:val="center"/>
              <w:rPr>
                <w:rFonts w:ascii="Times New Roman" w:eastAsia="Times New Roman" w:hAnsi="Times New Roman"/>
                <w:sz w:val="28"/>
                <w:szCs w:val="28"/>
                <w:lang w:eastAsia="ru-RU"/>
              </w:rPr>
            </w:pPr>
            <w:r w:rsidRPr="00154008">
              <w:rPr>
                <w:rFonts w:ascii="Times New Roman" w:eastAsia="Times New Roman" w:hAnsi="Times New Roman"/>
                <w:sz w:val="28"/>
                <w:szCs w:val="28"/>
                <w:lang w:eastAsia="ru-RU"/>
              </w:rPr>
              <w:t xml:space="preserve">Штатная и среднесписочная численность среднего медицинского персонала, человек  </w:t>
            </w:r>
          </w:p>
        </w:tc>
      </w:tr>
      <w:tr w:rsidR="00075614" w:rsidRPr="00075614" w:rsidTr="00075614">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Категория</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Январь-сентябрь 2019 г.</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Январь-декабрь 2019 г.</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среднего медицинского персонала всего</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29516,25</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28998,50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СМП, оказывающего первичную медико-санитарную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13277,75</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12944,00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3.</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СМП, оказывающего скорую медицинскую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2726,25</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2713,00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СМП центральных районных больниц (районных больниц)</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11079,00</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10924,00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lastRenderedPageBreak/>
              <w:t>5.</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СМП всего</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20712,00</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20687,00</w:t>
            </w:r>
          </w:p>
        </w:tc>
      </w:tr>
      <w:tr w:rsidR="00075614" w:rsidRPr="00075614" w:rsidTr="00075614">
        <w:trPr>
          <w:trHeight w:val="4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79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СМП, оказывающего первичную медико-санитарную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10121,00</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10080,00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7.</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СМП, оказывающего скорую медицинскую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1630,00</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1623,00</w:t>
            </w:r>
          </w:p>
        </w:tc>
      </w:tr>
      <w:tr w:rsidR="00075614" w:rsidRPr="00075614" w:rsidTr="00075614">
        <w:trPr>
          <w:trHeight w:val="76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СМП центральных районных больниц (районных больниц)</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8560,00</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8559,00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9.</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СМП</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1,43</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1,40</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075614">
        <w:trPr>
          <w:trHeight w:val="73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СМП, оказывающего первичную медико-санитарную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1,31</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1,28</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11.</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СМП, оказывающего скорую медицинскую помощь</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1,67</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1,67</w:t>
            </w:r>
          </w:p>
        </w:tc>
      </w:tr>
      <w:tr w:rsidR="00075614" w:rsidRPr="00075614" w:rsidTr="00075614">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w:t>
            </w:r>
          </w:p>
        </w:tc>
        <w:tc>
          <w:tcPr>
            <w:tcW w:w="496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СМП центральных районных больниц (районных больниц)</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1,29</w:t>
            </w:r>
          </w:p>
        </w:tc>
        <w:tc>
          <w:tcPr>
            <w:tcW w:w="2268" w:type="dxa"/>
            <w:gridSpan w:val="2"/>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1,28</w:t>
            </w:r>
          </w:p>
        </w:tc>
      </w:tr>
    </w:tbl>
    <w:p w:rsidR="00075614" w:rsidRPr="00154008" w:rsidRDefault="00075614" w:rsidP="00075614">
      <w:pPr>
        <w:tabs>
          <w:tab w:val="left" w:pos="851"/>
        </w:tabs>
        <w:ind w:right="-1" w:firstLine="709"/>
        <w:jc w:val="center"/>
        <w:rPr>
          <w:rFonts w:ascii="Times New Roman" w:hAnsi="Times New Roman"/>
          <w:sz w:val="28"/>
          <w:szCs w:val="28"/>
          <w:lang w:eastAsia="ru-RU"/>
          <w14:textOutline w14:w="0" w14:cap="flat" w14:cmpd="sng" w14:algn="ctr">
            <w14:noFill/>
            <w14:prstDash w14:val="solid"/>
            <w14:bevel/>
          </w14:textOutline>
        </w:rPr>
      </w:pPr>
      <w:r w:rsidRPr="00154008">
        <w:rPr>
          <w:rFonts w:ascii="Times New Roman" w:hAnsi="Times New Roman"/>
          <w:sz w:val="28"/>
          <w:szCs w:val="28"/>
          <w:lang w:eastAsia="ru-RU"/>
          <w14:textOutline w14:w="0" w14:cap="flat" w14:cmpd="sng" w14:algn="ctr">
            <w14:noFill/>
            <w14:prstDash w14:val="solid"/>
            <w14:bevel/>
          </w14:textOutline>
        </w:rPr>
        <w:t>Штатная среднесписочная численность младшего медицинского персонала (ММП) человек</w:t>
      </w:r>
    </w:p>
    <w:tbl>
      <w:tblPr>
        <w:tblW w:w="9918" w:type="dxa"/>
        <w:tblLook w:val="04A0" w:firstRow="1" w:lastRow="0" w:firstColumn="1" w:lastColumn="0" w:noHBand="0" w:noVBand="1"/>
      </w:tblPr>
      <w:tblGrid>
        <w:gridCol w:w="566"/>
        <w:gridCol w:w="4532"/>
        <w:gridCol w:w="2552"/>
        <w:gridCol w:w="2268"/>
      </w:tblGrid>
      <w:tr w:rsidR="00075614" w:rsidRPr="00075614" w:rsidTr="0026370B">
        <w:trPr>
          <w:trHeight w:val="600"/>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w:t>
            </w:r>
          </w:p>
        </w:tc>
        <w:tc>
          <w:tcPr>
            <w:tcW w:w="4532"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Категория</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Январь-сентябрь 2019 г.</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Январь-сентябрь 2019 г.</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ММП всего</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2728,75</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2733,75</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p>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ММП, оказывающего первичную медико-санитарную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213,00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166,00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3.</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ММП, оказывающего скорую медицинскую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43,50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36,00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штатная численность ММП центральных районных больниц (районных больниц)</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507,50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502,00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lastRenderedPageBreak/>
              <w:t>5.</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ММП всего</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1628,00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1651,00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26370B">
        <w:trPr>
          <w:trHeight w:val="9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6.</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ММП, оказывающего первичную медико-санитарную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111,00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96,00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7.</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ММП, оказывающего скорую медицинскую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28,00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28,00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8.</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rPr>
                <w:rFonts w:ascii="Times New Roman" w:eastAsia="Times New Roman" w:hAnsi="Times New Roman"/>
                <w:color w:val="000000"/>
                <w:lang w:eastAsia="ru-RU"/>
              </w:rPr>
            </w:pPr>
            <w:r w:rsidRPr="00075614">
              <w:rPr>
                <w:rFonts w:ascii="Times New Roman" w:eastAsia="Times New Roman" w:hAnsi="Times New Roman"/>
                <w:color w:val="000000"/>
                <w:lang w:eastAsia="ru-RU"/>
              </w:rPr>
              <w:t>среднесписочная численность ММП центральных районных больниц (районных больниц)</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400,00</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405,00</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9.</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ММП</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1,68</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1,66</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в том числе:</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 </w:t>
            </w:r>
          </w:p>
        </w:tc>
      </w:tr>
      <w:tr w:rsidR="00075614" w:rsidRPr="00075614" w:rsidTr="0026370B">
        <w:trPr>
          <w:trHeight w:val="94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10.</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ММП оказывающего первичную медико-санитарную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1,92</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1,73</w:t>
            </w:r>
          </w:p>
        </w:tc>
      </w:tr>
      <w:tr w:rsidR="00075614" w:rsidRPr="00075614" w:rsidTr="0026370B">
        <w:trPr>
          <w:trHeight w:val="8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11.</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ММП, оказывающего скорую медицинскую помощь</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1,55</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1,29</w:t>
            </w:r>
          </w:p>
        </w:tc>
      </w:tr>
      <w:tr w:rsidR="00075614" w:rsidRPr="00075614" w:rsidTr="0026370B">
        <w:trPr>
          <w:trHeight w:val="6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w:t>
            </w:r>
          </w:p>
        </w:tc>
        <w:tc>
          <w:tcPr>
            <w:tcW w:w="453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both"/>
              <w:rPr>
                <w:rFonts w:ascii="Times New Roman" w:eastAsia="Times New Roman" w:hAnsi="Times New Roman"/>
                <w:color w:val="000000"/>
                <w:lang w:eastAsia="ru-RU"/>
              </w:rPr>
            </w:pPr>
            <w:r w:rsidRPr="00075614">
              <w:rPr>
                <w:rFonts w:ascii="Times New Roman" w:eastAsia="Times New Roman" w:hAnsi="Times New Roman"/>
                <w:color w:val="000000"/>
                <w:lang w:eastAsia="ru-RU"/>
              </w:rPr>
              <w:t>коэффициент совместительства ММП центральных районных больниц (районных больниц)</w:t>
            </w:r>
          </w:p>
        </w:tc>
        <w:tc>
          <w:tcPr>
            <w:tcW w:w="2552"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1,27</w:t>
            </w:r>
          </w:p>
        </w:tc>
        <w:tc>
          <w:tcPr>
            <w:tcW w:w="2268" w:type="dxa"/>
            <w:tcBorders>
              <w:top w:val="nil"/>
              <w:left w:val="nil"/>
              <w:bottom w:val="single" w:sz="4" w:space="0" w:color="auto"/>
              <w:right w:val="single" w:sz="4" w:space="0" w:color="auto"/>
            </w:tcBorders>
            <w:shd w:val="clear" w:color="auto" w:fill="auto"/>
            <w:vAlign w:val="center"/>
            <w:hideMark/>
          </w:tcPr>
          <w:p w:rsidR="00075614" w:rsidRPr="00075614" w:rsidRDefault="00075614" w:rsidP="0026370B">
            <w:pPr>
              <w:jc w:val="center"/>
              <w:rPr>
                <w:rFonts w:ascii="Times New Roman" w:eastAsia="Times New Roman" w:hAnsi="Times New Roman"/>
                <w:color w:val="000000"/>
                <w:sz w:val="28"/>
                <w:szCs w:val="28"/>
                <w:lang w:eastAsia="ru-RU"/>
              </w:rPr>
            </w:pPr>
            <w:r w:rsidRPr="00075614">
              <w:rPr>
                <w:rFonts w:ascii="Times New Roman" w:eastAsia="Times New Roman" w:hAnsi="Times New Roman"/>
                <w:color w:val="000000"/>
                <w:sz w:val="28"/>
                <w:szCs w:val="28"/>
                <w:lang w:eastAsia="ru-RU"/>
              </w:rPr>
              <w:t>1,24</w:t>
            </w:r>
          </w:p>
        </w:tc>
      </w:tr>
    </w:tbl>
    <w:p w:rsidR="00075614" w:rsidRDefault="00075614" w:rsidP="00E57775">
      <w:pPr>
        <w:pBdr>
          <w:bottom w:val="single" w:sz="6" w:space="4" w:color="FFFFFF"/>
        </w:pBdr>
        <w:spacing w:after="0" w:line="240" w:lineRule="auto"/>
        <w:ind w:firstLine="720"/>
        <w:contextualSpacing/>
        <w:jc w:val="both"/>
        <w:rPr>
          <w:rFonts w:ascii="Times New Roman" w:eastAsia="Times New Roman" w:hAnsi="Times New Roman"/>
          <w:sz w:val="28"/>
          <w:szCs w:val="28"/>
          <w:lang w:eastAsia="ru-RU"/>
        </w:rPr>
      </w:pPr>
    </w:p>
    <w:p w:rsidR="00075614" w:rsidRPr="00075614" w:rsidRDefault="00154008" w:rsidP="00154008">
      <w:pPr>
        <w:pBdr>
          <w:bottom w:val="single" w:sz="6" w:space="4" w:color="FFFFFF"/>
        </w:pBdr>
        <w:spacing w:after="0" w:line="240" w:lineRule="auto"/>
        <w:ind w:firstLine="720"/>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075614" w:rsidRPr="00075614">
        <w:rPr>
          <w:rFonts w:ascii="Times New Roman" w:eastAsia="Times New Roman" w:hAnsi="Times New Roman"/>
          <w:b/>
          <w:sz w:val="28"/>
          <w:szCs w:val="28"/>
          <w:lang w:eastAsia="ru-RU"/>
        </w:rPr>
        <w:t>. Региональная система оказания первичной медико-санитарной помощи.</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46585">
        <w:rPr>
          <w:rFonts w:ascii="Times New Roman" w:eastAsia="Times New Roman" w:hAnsi="Times New Roman"/>
          <w:bCs/>
          <w:iCs/>
          <w:sz w:val="28"/>
          <w:szCs w:val="28"/>
          <w:lang w:eastAsia="ru-RU"/>
        </w:rPr>
        <w:t xml:space="preserve">В рамках программы в целях создания оптимальной инфраструктуры медицинских организаций предусмотрено осуществление нового строительства, реконструкции, капитального ремонта медицинских организаций, структурных подразделений, на базе которых оказывается первичная медико-санитарная помощь, общий объем средств консолидированного бюджета на указанные цели – </w:t>
      </w:r>
      <w:r w:rsidR="00455AA0">
        <w:rPr>
          <w:rFonts w:ascii="Times New Roman" w:eastAsia="Times New Roman" w:hAnsi="Times New Roman"/>
          <w:bCs/>
          <w:iCs/>
          <w:sz w:val="28"/>
          <w:szCs w:val="28"/>
          <w:lang w:eastAsia="ru-RU"/>
        </w:rPr>
        <w:t xml:space="preserve"> 5 908 810,73 </w:t>
      </w:r>
      <w:r w:rsidRPr="00E46585">
        <w:rPr>
          <w:rFonts w:ascii="Times New Roman" w:eastAsia="Times New Roman" w:hAnsi="Times New Roman"/>
          <w:bCs/>
          <w:iCs/>
          <w:sz w:val="28"/>
          <w:szCs w:val="28"/>
          <w:lang w:eastAsia="ru-RU"/>
        </w:rPr>
        <w:t>тыс. рублей. Для разработки и корректировки проектно-сметной документации на строительство, рек</w:t>
      </w:r>
      <w:r>
        <w:rPr>
          <w:rFonts w:ascii="Times New Roman" w:eastAsia="Times New Roman" w:hAnsi="Times New Roman"/>
          <w:bCs/>
          <w:iCs/>
          <w:sz w:val="28"/>
          <w:szCs w:val="28"/>
          <w:lang w:eastAsia="ru-RU"/>
        </w:rPr>
        <w:t xml:space="preserve">онструкцию и капитальный ремонт </w:t>
      </w:r>
      <w:r w:rsidRPr="00E46585">
        <w:rPr>
          <w:rFonts w:ascii="Times New Roman" w:eastAsia="Times New Roman" w:hAnsi="Times New Roman"/>
          <w:bCs/>
          <w:iCs/>
          <w:sz w:val="28"/>
          <w:szCs w:val="28"/>
          <w:lang w:eastAsia="ru-RU"/>
        </w:rPr>
        <w:t xml:space="preserve">вышеназванных </w:t>
      </w:r>
      <w:r>
        <w:rPr>
          <w:rFonts w:ascii="Times New Roman" w:eastAsia="Times New Roman" w:hAnsi="Times New Roman"/>
          <w:bCs/>
          <w:iCs/>
          <w:sz w:val="28"/>
          <w:szCs w:val="28"/>
          <w:lang w:eastAsia="ru-RU"/>
        </w:rPr>
        <w:t>о</w:t>
      </w:r>
      <w:r w:rsidRPr="00E46585">
        <w:rPr>
          <w:rFonts w:ascii="Times New Roman" w:eastAsia="Times New Roman" w:hAnsi="Times New Roman"/>
          <w:bCs/>
          <w:iCs/>
          <w:sz w:val="28"/>
          <w:szCs w:val="28"/>
          <w:lang w:eastAsia="ru-RU"/>
        </w:rPr>
        <w:t xml:space="preserve">бъектов требуется </w:t>
      </w:r>
      <w:r w:rsidR="00455AA0">
        <w:rPr>
          <w:rFonts w:ascii="Times New Roman" w:eastAsia="Times New Roman" w:hAnsi="Times New Roman"/>
          <w:bCs/>
          <w:iCs/>
          <w:sz w:val="28"/>
          <w:szCs w:val="28"/>
          <w:lang w:eastAsia="ru-RU"/>
        </w:rPr>
        <w:t>145 379,2</w:t>
      </w:r>
      <w:r w:rsidRPr="00E46585">
        <w:rPr>
          <w:rFonts w:ascii="Times New Roman" w:eastAsia="Times New Roman" w:hAnsi="Times New Roman"/>
          <w:bCs/>
          <w:iCs/>
          <w:sz w:val="28"/>
          <w:szCs w:val="28"/>
          <w:lang w:eastAsia="ru-RU"/>
        </w:rPr>
        <w:t xml:space="preserve"> тыс. рублей.</w:t>
      </w:r>
      <w:r>
        <w:rPr>
          <w:rFonts w:ascii="Times New Roman" w:eastAsia="Times New Roman" w:hAnsi="Times New Roman"/>
          <w:bCs/>
          <w:iCs/>
          <w:sz w:val="28"/>
          <w:szCs w:val="28"/>
          <w:lang w:eastAsia="ru-RU"/>
        </w:rPr>
        <w:t xml:space="preserve"> </w:t>
      </w:r>
    </w:p>
    <w:p w:rsidR="00075614" w:rsidRPr="00EA5201"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Планируется:</w:t>
      </w:r>
    </w:p>
    <w:p w:rsidR="00075614" w:rsidRPr="00680E19"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1)</w:t>
      </w:r>
      <w:r w:rsidRPr="00EA5201">
        <w:rPr>
          <w:rFonts w:ascii="Times New Roman" w:eastAsia="Times New Roman" w:hAnsi="Times New Roman"/>
          <w:bCs/>
          <w:iCs/>
          <w:sz w:val="28"/>
          <w:szCs w:val="28"/>
          <w:lang w:eastAsia="ru-RU"/>
        </w:rPr>
        <w:tab/>
      </w:r>
      <w:r>
        <w:rPr>
          <w:rFonts w:ascii="Times New Roman" w:eastAsia="Times New Roman" w:hAnsi="Times New Roman"/>
          <w:bCs/>
          <w:iCs/>
          <w:sz w:val="28"/>
          <w:szCs w:val="28"/>
          <w:lang w:eastAsia="ru-RU"/>
        </w:rPr>
        <w:t>новое строительство – 1</w:t>
      </w:r>
      <w:r w:rsidR="00210DD0">
        <w:rPr>
          <w:rFonts w:ascii="Times New Roman" w:eastAsia="Times New Roman" w:hAnsi="Times New Roman"/>
          <w:bCs/>
          <w:iCs/>
          <w:sz w:val="28"/>
          <w:szCs w:val="28"/>
          <w:lang w:eastAsia="ru-RU"/>
        </w:rPr>
        <w:t>6</w:t>
      </w:r>
      <w:r>
        <w:rPr>
          <w:rFonts w:ascii="Times New Roman" w:eastAsia="Times New Roman" w:hAnsi="Times New Roman"/>
          <w:bCs/>
          <w:iCs/>
          <w:sz w:val="28"/>
          <w:szCs w:val="28"/>
          <w:lang w:eastAsia="ru-RU"/>
        </w:rPr>
        <w:t xml:space="preserve"> </w:t>
      </w:r>
      <w:r w:rsidRPr="00680E19">
        <w:rPr>
          <w:rFonts w:ascii="Times New Roman" w:eastAsia="Times New Roman" w:hAnsi="Times New Roman"/>
          <w:bCs/>
          <w:iCs/>
          <w:sz w:val="28"/>
          <w:szCs w:val="28"/>
          <w:lang w:eastAsia="ru-RU"/>
        </w:rPr>
        <w:t xml:space="preserve">объектов на общую сумму </w:t>
      </w:r>
      <w:r>
        <w:rPr>
          <w:rFonts w:ascii="Times New Roman" w:eastAsia="Times New Roman" w:hAnsi="Times New Roman"/>
          <w:bCs/>
          <w:iCs/>
          <w:sz w:val="28"/>
          <w:szCs w:val="28"/>
          <w:lang w:eastAsia="ru-RU"/>
        </w:rPr>
        <w:t>5</w:t>
      </w:r>
      <w:r w:rsidR="00455AA0">
        <w:rPr>
          <w:rFonts w:ascii="Times New Roman" w:eastAsia="Times New Roman" w:hAnsi="Times New Roman"/>
          <w:bCs/>
          <w:iCs/>
          <w:sz w:val="28"/>
          <w:szCs w:val="28"/>
          <w:lang w:eastAsia="ru-RU"/>
        </w:rPr>
        <w:t> 240 995,5</w:t>
      </w:r>
      <w:r w:rsidRPr="00680E19">
        <w:rPr>
          <w:rFonts w:ascii="Times New Roman" w:eastAsia="Times New Roman" w:hAnsi="Times New Roman"/>
          <w:bCs/>
          <w:iCs/>
          <w:sz w:val="28"/>
          <w:szCs w:val="28"/>
          <w:lang w:eastAsia="ru-RU"/>
        </w:rPr>
        <w:t xml:space="preserve"> тыс. руб., в </w:t>
      </w:r>
      <w:proofErr w:type="spellStart"/>
      <w:r w:rsidRPr="00680E19">
        <w:rPr>
          <w:rFonts w:ascii="Times New Roman" w:eastAsia="Times New Roman" w:hAnsi="Times New Roman"/>
          <w:bCs/>
          <w:iCs/>
          <w:sz w:val="28"/>
          <w:szCs w:val="28"/>
          <w:lang w:eastAsia="ru-RU"/>
        </w:rPr>
        <w:t>т.ч</w:t>
      </w:r>
      <w:proofErr w:type="spellEnd"/>
      <w:r w:rsidRPr="00680E19">
        <w:rPr>
          <w:rFonts w:ascii="Times New Roman" w:eastAsia="Times New Roman" w:hAnsi="Times New Roman"/>
          <w:bCs/>
          <w:iCs/>
          <w:sz w:val="28"/>
          <w:szCs w:val="28"/>
          <w:lang w:eastAsia="ru-RU"/>
        </w:rPr>
        <w:t>.:</w:t>
      </w:r>
    </w:p>
    <w:p w:rsidR="008B7D29"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-9</w:t>
      </w:r>
      <w:r w:rsidRPr="00680E19">
        <w:rPr>
          <w:rFonts w:ascii="Times New Roman" w:eastAsia="Times New Roman" w:hAnsi="Times New Roman"/>
          <w:bCs/>
          <w:iCs/>
          <w:sz w:val="28"/>
          <w:szCs w:val="28"/>
          <w:lang w:eastAsia="ru-RU"/>
        </w:rPr>
        <w:t xml:space="preserve"> объектов здравоохранения, взамен функционирующих</w:t>
      </w:r>
      <w:r w:rsidR="00EE467F">
        <w:rPr>
          <w:rFonts w:ascii="Times New Roman" w:eastAsia="Times New Roman" w:hAnsi="Times New Roman"/>
          <w:bCs/>
          <w:iCs/>
          <w:sz w:val="28"/>
          <w:szCs w:val="28"/>
          <w:lang w:eastAsia="ru-RU"/>
        </w:rPr>
        <w:t>, с изменением места размещения.</w:t>
      </w:r>
      <w:r w:rsidR="00EE467F" w:rsidRPr="00EE467F">
        <w:t xml:space="preserve"> </w:t>
      </w:r>
      <w:r w:rsidR="00EE467F" w:rsidRPr="00EE467F">
        <w:rPr>
          <w:rFonts w:ascii="Times New Roman" w:eastAsia="Times New Roman" w:hAnsi="Times New Roman"/>
          <w:bCs/>
          <w:iCs/>
          <w:sz w:val="28"/>
          <w:szCs w:val="28"/>
          <w:lang w:eastAsia="ru-RU"/>
        </w:rPr>
        <w:t>Строительс</w:t>
      </w:r>
      <w:r w:rsidR="00EE467F">
        <w:rPr>
          <w:rFonts w:ascii="Times New Roman" w:eastAsia="Times New Roman" w:hAnsi="Times New Roman"/>
          <w:bCs/>
          <w:iCs/>
          <w:sz w:val="28"/>
          <w:szCs w:val="28"/>
          <w:lang w:eastAsia="ru-RU"/>
        </w:rPr>
        <w:t>тво взамен существующего с износом здания менее 80%</w:t>
      </w:r>
      <w:r w:rsidR="00EE467F" w:rsidRPr="00EE467F">
        <w:rPr>
          <w:rFonts w:ascii="Times New Roman" w:eastAsia="Times New Roman" w:hAnsi="Times New Roman"/>
          <w:bCs/>
          <w:iCs/>
          <w:sz w:val="28"/>
          <w:szCs w:val="28"/>
          <w:lang w:eastAsia="ru-RU"/>
        </w:rPr>
        <w:t xml:space="preserve"> </w:t>
      </w:r>
      <w:r w:rsidR="00EE467F">
        <w:rPr>
          <w:rFonts w:ascii="Times New Roman" w:eastAsia="Times New Roman" w:hAnsi="Times New Roman"/>
          <w:bCs/>
          <w:iCs/>
          <w:sz w:val="28"/>
          <w:szCs w:val="28"/>
          <w:lang w:eastAsia="ru-RU"/>
        </w:rPr>
        <w:t>связано с н</w:t>
      </w:r>
      <w:r w:rsidR="00EE467F" w:rsidRPr="00EE467F">
        <w:rPr>
          <w:rFonts w:ascii="Times New Roman" w:eastAsia="Times New Roman" w:hAnsi="Times New Roman"/>
          <w:bCs/>
          <w:iCs/>
          <w:sz w:val="28"/>
          <w:szCs w:val="28"/>
          <w:lang w:eastAsia="ru-RU"/>
        </w:rPr>
        <w:t>есоответствие</w:t>
      </w:r>
      <w:r w:rsidR="00EE467F">
        <w:rPr>
          <w:rFonts w:ascii="Times New Roman" w:eastAsia="Times New Roman" w:hAnsi="Times New Roman"/>
          <w:bCs/>
          <w:iCs/>
          <w:sz w:val="28"/>
          <w:szCs w:val="28"/>
          <w:lang w:eastAsia="ru-RU"/>
        </w:rPr>
        <w:t>м</w:t>
      </w:r>
      <w:r w:rsidR="00EE467F" w:rsidRPr="00EE467F">
        <w:rPr>
          <w:rFonts w:ascii="Times New Roman" w:eastAsia="Times New Roman" w:hAnsi="Times New Roman"/>
          <w:bCs/>
          <w:iCs/>
          <w:sz w:val="28"/>
          <w:szCs w:val="28"/>
          <w:lang w:eastAsia="ru-RU"/>
        </w:rPr>
        <w:t xml:space="preserve"> требованиям санитарно-эпидемиологического </w:t>
      </w:r>
      <w:r w:rsidR="00EE467F" w:rsidRPr="00EE467F">
        <w:rPr>
          <w:rFonts w:ascii="Times New Roman" w:eastAsia="Times New Roman" w:hAnsi="Times New Roman"/>
          <w:bCs/>
          <w:iCs/>
          <w:sz w:val="28"/>
          <w:szCs w:val="28"/>
          <w:lang w:eastAsia="ru-RU"/>
        </w:rPr>
        <w:lastRenderedPageBreak/>
        <w:t>законодательства Российской Федерации по набору и площади помещений и увеличение</w:t>
      </w:r>
      <w:r w:rsidR="00EE467F">
        <w:rPr>
          <w:rFonts w:ascii="Times New Roman" w:eastAsia="Times New Roman" w:hAnsi="Times New Roman"/>
          <w:bCs/>
          <w:iCs/>
          <w:sz w:val="28"/>
          <w:szCs w:val="28"/>
          <w:lang w:eastAsia="ru-RU"/>
        </w:rPr>
        <w:t>м</w:t>
      </w:r>
      <w:r w:rsidR="00EE467F" w:rsidRPr="00EE467F">
        <w:rPr>
          <w:rFonts w:ascii="Times New Roman" w:eastAsia="Times New Roman" w:hAnsi="Times New Roman"/>
          <w:bCs/>
          <w:iCs/>
          <w:sz w:val="28"/>
          <w:szCs w:val="28"/>
          <w:lang w:eastAsia="ru-RU"/>
        </w:rPr>
        <w:t xml:space="preserve"> численности обслуживаемого на</w:t>
      </w:r>
      <w:r w:rsidR="00EE467F">
        <w:rPr>
          <w:rFonts w:ascii="Times New Roman" w:eastAsia="Times New Roman" w:hAnsi="Times New Roman"/>
          <w:bCs/>
          <w:iCs/>
          <w:sz w:val="28"/>
          <w:szCs w:val="28"/>
          <w:lang w:eastAsia="ru-RU"/>
        </w:rPr>
        <w:t>селения;</w:t>
      </w:r>
      <w:bookmarkStart w:id="4" w:name="_GoBack"/>
      <w:bookmarkEnd w:id="4"/>
    </w:p>
    <w:p w:rsidR="00075614" w:rsidRPr="00EA5201" w:rsidRDefault="00075614" w:rsidP="008B7D29">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-7</w:t>
      </w:r>
      <w:r w:rsidRPr="00680E19">
        <w:rPr>
          <w:rFonts w:ascii="Times New Roman" w:eastAsia="Times New Roman" w:hAnsi="Times New Roman"/>
          <w:bCs/>
          <w:iCs/>
          <w:sz w:val="28"/>
          <w:szCs w:val="28"/>
          <w:lang w:eastAsia="ru-RU"/>
        </w:rPr>
        <w:t xml:space="preserve"> </w:t>
      </w:r>
      <w:r>
        <w:rPr>
          <w:rFonts w:ascii="Times New Roman" w:eastAsia="Times New Roman" w:hAnsi="Times New Roman"/>
          <w:bCs/>
          <w:iCs/>
          <w:sz w:val="28"/>
          <w:szCs w:val="28"/>
          <w:lang w:eastAsia="ru-RU"/>
        </w:rPr>
        <w:t>-</w:t>
      </w:r>
      <w:r w:rsidRPr="00680E19">
        <w:rPr>
          <w:rFonts w:ascii="Times New Roman" w:eastAsia="Times New Roman" w:hAnsi="Times New Roman"/>
          <w:bCs/>
          <w:iCs/>
          <w:sz w:val="28"/>
          <w:szCs w:val="28"/>
          <w:lang w:eastAsia="ru-RU"/>
        </w:rPr>
        <w:t xml:space="preserve"> новых объектов здравоохранения</w:t>
      </w:r>
      <w:r w:rsidR="008B7D29">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 xml:space="preserve">без изменения вида или места размещения существующей </w:t>
      </w:r>
      <w:r w:rsidR="008B7D29">
        <w:rPr>
          <w:rFonts w:ascii="Times New Roman" w:eastAsia="Times New Roman" w:hAnsi="Times New Roman"/>
          <w:bCs/>
          <w:iCs/>
          <w:sz w:val="28"/>
          <w:szCs w:val="28"/>
          <w:lang w:eastAsia="ru-RU"/>
        </w:rPr>
        <w:t>м</w:t>
      </w:r>
      <w:r w:rsidRPr="00EA5201">
        <w:rPr>
          <w:rFonts w:ascii="Times New Roman" w:eastAsia="Times New Roman" w:hAnsi="Times New Roman"/>
          <w:bCs/>
          <w:iCs/>
          <w:sz w:val="28"/>
          <w:szCs w:val="28"/>
          <w:lang w:eastAsia="ru-RU"/>
        </w:rPr>
        <w:t>едицинской организац</w:t>
      </w:r>
      <w:r>
        <w:rPr>
          <w:rFonts w:ascii="Times New Roman" w:eastAsia="Times New Roman" w:hAnsi="Times New Roman"/>
          <w:bCs/>
          <w:iCs/>
          <w:sz w:val="28"/>
          <w:szCs w:val="28"/>
          <w:lang w:eastAsia="ru-RU"/>
        </w:rPr>
        <w:t>ии, структурного подразделения);</w:t>
      </w:r>
    </w:p>
    <w:p w:rsidR="00075614" w:rsidRPr="00EA5201"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2</w:t>
      </w:r>
      <w:r w:rsidRPr="00027820">
        <w:rPr>
          <w:rFonts w:ascii="Times New Roman" w:eastAsia="Times New Roman" w:hAnsi="Times New Roman"/>
          <w:bCs/>
          <w:iCs/>
          <w:sz w:val="28"/>
          <w:szCs w:val="28"/>
          <w:lang w:eastAsia="ru-RU"/>
        </w:rPr>
        <w:t>) реконструкция</w:t>
      </w:r>
      <w:r w:rsidR="00EE467F">
        <w:rPr>
          <w:rFonts w:ascii="Times New Roman" w:eastAsia="Times New Roman" w:hAnsi="Times New Roman"/>
          <w:bCs/>
          <w:iCs/>
          <w:sz w:val="28"/>
          <w:szCs w:val="28"/>
          <w:lang w:eastAsia="ru-RU"/>
        </w:rPr>
        <w:t xml:space="preserve"> в связи с н</w:t>
      </w:r>
      <w:r w:rsidR="00EE467F" w:rsidRPr="00EE467F">
        <w:rPr>
          <w:rFonts w:ascii="Times New Roman" w:eastAsia="Times New Roman" w:hAnsi="Times New Roman"/>
          <w:bCs/>
          <w:iCs/>
          <w:sz w:val="28"/>
          <w:szCs w:val="28"/>
          <w:lang w:eastAsia="ru-RU"/>
        </w:rPr>
        <w:t>есоответствие</w:t>
      </w:r>
      <w:r w:rsidR="00EE467F">
        <w:rPr>
          <w:rFonts w:ascii="Times New Roman" w:eastAsia="Times New Roman" w:hAnsi="Times New Roman"/>
          <w:bCs/>
          <w:iCs/>
          <w:sz w:val="28"/>
          <w:szCs w:val="28"/>
          <w:lang w:eastAsia="ru-RU"/>
        </w:rPr>
        <w:t>м</w:t>
      </w:r>
      <w:r w:rsidR="00EE467F" w:rsidRPr="00EE467F">
        <w:rPr>
          <w:rFonts w:ascii="Times New Roman" w:eastAsia="Times New Roman" w:hAnsi="Times New Roman"/>
          <w:bCs/>
          <w:iCs/>
          <w:sz w:val="28"/>
          <w:szCs w:val="28"/>
          <w:lang w:eastAsia="ru-RU"/>
        </w:rPr>
        <w:t xml:space="preserve"> требованиям санитарно-эпидемиологического законодательства Российской Федерации по набору и площади помещений</w:t>
      </w:r>
      <w:r w:rsidR="00EE467F">
        <w:rPr>
          <w:rFonts w:ascii="Times New Roman" w:eastAsia="Times New Roman" w:hAnsi="Times New Roman"/>
          <w:bCs/>
          <w:iCs/>
          <w:sz w:val="28"/>
          <w:szCs w:val="28"/>
          <w:lang w:eastAsia="ru-RU"/>
        </w:rPr>
        <w:t xml:space="preserve"> -</w:t>
      </w:r>
      <w:r w:rsidR="00EE467F" w:rsidRPr="00EE467F">
        <w:rPr>
          <w:rFonts w:ascii="Times New Roman" w:eastAsia="Times New Roman" w:hAnsi="Times New Roman"/>
          <w:bCs/>
          <w:iCs/>
          <w:sz w:val="28"/>
          <w:szCs w:val="28"/>
          <w:lang w:eastAsia="ru-RU"/>
        </w:rPr>
        <w:t xml:space="preserve"> </w:t>
      </w:r>
      <w:r>
        <w:rPr>
          <w:rFonts w:ascii="Times New Roman" w:eastAsia="Times New Roman" w:hAnsi="Times New Roman"/>
          <w:bCs/>
          <w:iCs/>
          <w:sz w:val="28"/>
          <w:szCs w:val="28"/>
          <w:lang w:eastAsia="ru-RU"/>
        </w:rPr>
        <w:t>4</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объект</w:t>
      </w:r>
      <w:r>
        <w:rPr>
          <w:rFonts w:ascii="Times New Roman" w:eastAsia="Times New Roman" w:hAnsi="Times New Roman"/>
          <w:bCs/>
          <w:iCs/>
          <w:sz w:val="28"/>
          <w:szCs w:val="28"/>
          <w:lang w:eastAsia="ru-RU"/>
        </w:rPr>
        <w:t>а</w:t>
      </w:r>
      <w:r w:rsidRPr="00EA5201">
        <w:rPr>
          <w:rFonts w:ascii="Times New Roman" w:eastAsia="Times New Roman" w:hAnsi="Times New Roman"/>
          <w:bCs/>
          <w:iCs/>
          <w:sz w:val="28"/>
          <w:szCs w:val="28"/>
          <w:lang w:eastAsia="ru-RU"/>
        </w:rPr>
        <w:t xml:space="preserve"> без изменения мощности, вида существующей медицинской организации, структурного подразделения на сумму </w:t>
      </w:r>
      <w:r>
        <w:rPr>
          <w:rFonts w:ascii="Times New Roman" w:eastAsia="Times New Roman" w:hAnsi="Times New Roman"/>
          <w:bCs/>
          <w:iCs/>
          <w:sz w:val="28"/>
          <w:szCs w:val="28"/>
          <w:lang w:eastAsia="ru-RU"/>
        </w:rPr>
        <w:t>448 866,0</w:t>
      </w:r>
      <w:r w:rsidRPr="00EA5201">
        <w:rPr>
          <w:rFonts w:ascii="Times New Roman" w:eastAsia="Times New Roman" w:hAnsi="Times New Roman"/>
          <w:bCs/>
          <w:iCs/>
          <w:sz w:val="28"/>
          <w:szCs w:val="28"/>
          <w:lang w:eastAsia="ru-RU"/>
        </w:rPr>
        <w:t>тыс. руб.;</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3) к</w:t>
      </w:r>
      <w:r w:rsidRPr="00EA5201">
        <w:rPr>
          <w:rFonts w:ascii="Times New Roman" w:eastAsia="Times New Roman" w:hAnsi="Times New Roman"/>
          <w:bCs/>
          <w:iCs/>
          <w:sz w:val="28"/>
          <w:szCs w:val="28"/>
          <w:lang w:eastAsia="ru-RU"/>
        </w:rPr>
        <w:t xml:space="preserve">апитальный ремонт </w:t>
      </w:r>
      <w:r>
        <w:rPr>
          <w:rFonts w:ascii="Times New Roman" w:eastAsia="Times New Roman" w:hAnsi="Times New Roman"/>
          <w:bCs/>
          <w:iCs/>
          <w:sz w:val="28"/>
          <w:szCs w:val="28"/>
          <w:lang w:eastAsia="ru-RU"/>
        </w:rPr>
        <w:t>23</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 xml:space="preserve">объектов учреждений здравоохранения (поликлиник, фельдшерско-акушерских пунктов, врачебных амбулаторий), участвующих в региональной программе без изменения мощности, вида существующей медицинской организации, структурного подразделения на общую сумму </w:t>
      </w:r>
      <w:r>
        <w:rPr>
          <w:rFonts w:ascii="Times New Roman" w:eastAsia="Times New Roman" w:hAnsi="Times New Roman"/>
          <w:bCs/>
          <w:iCs/>
          <w:sz w:val="28"/>
          <w:szCs w:val="28"/>
          <w:lang w:eastAsia="ru-RU"/>
        </w:rPr>
        <w:t>218 928,4</w:t>
      </w:r>
      <w:r w:rsidR="00455AA0">
        <w:rPr>
          <w:rFonts w:ascii="Times New Roman" w:eastAsia="Times New Roman" w:hAnsi="Times New Roman"/>
          <w:bCs/>
          <w:iCs/>
          <w:sz w:val="28"/>
          <w:szCs w:val="28"/>
          <w:lang w:eastAsia="ru-RU"/>
        </w:rPr>
        <w:t>3</w:t>
      </w:r>
      <w:r w:rsidRPr="00661472">
        <w:rPr>
          <w:rFonts w:ascii="Times New Roman" w:eastAsia="Times New Roman" w:hAnsi="Times New Roman"/>
          <w:bCs/>
          <w:iCs/>
          <w:sz w:val="28"/>
          <w:szCs w:val="28"/>
          <w:lang w:eastAsia="ru-RU"/>
        </w:rPr>
        <w:t xml:space="preserve"> </w:t>
      </w:r>
      <w:r w:rsidRPr="00737376">
        <w:rPr>
          <w:rFonts w:ascii="Times New Roman" w:eastAsia="Times New Roman" w:hAnsi="Times New Roman"/>
          <w:bCs/>
          <w:iCs/>
          <w:sz w:val="28"/>
          <w:szCs w:val="28"/>
          <w:lang w:eastAsia="ru-RU"/>
        </w:rPr>
        <w:t>тыс</w:t>
      </w:r>
      <w:r>
        <w:rPr>
          <w:rFonts w:ascii="Times New Roman" w:eastAsia="Times New Roman" w:hAnsi="Times New Roman"/>
          <w:bCs/>
          <w:iCs/>
          <w:sz w:val="28"/>
          <w:szCs w:val="28"/>
          <w:lang w:eastAsia="ru-RU"/>
        </w:rPr>
        <w:t>. рублей (3 215,6</w:t>
      </w:r>
      <w:r w:rsidRPr="00661472">
        <w:rPr>
          <w:rFonts w:ascii="Times New Roman" w:eastAsia="Times New Roman" w:hAnsi="Times New Roman"/>
          <w:bCs/>
          <w:iCs/>
          <w:sz w:val="28"/>
          <w:szCs w:val="28"/>
          <w:lang w:eastAsia="ru-RU"/>
        </w:rPr>
        <w:t xml:space="preserve"> </w:t>
      </w:r>
      <w:r w:rsidR="00086CA7">
        <w:rPr>
          <w:rFonts w:ascii="Times New Roman" w:eastAsia="Times New Roman" w:hAnsi="Times New Roman"/>
          <w:bCs/>
          <w:iCs/>
          <w:sz w:val="28"/>
          <w:szCs w:val="28"/>
          <w:lang w:eastAsia="ru-RU"/>
        </w:rPr>
        <w:t>м2).</w:t>
      </w:r>
    </w:p>
    <w:p w:rsidR="00086CA7" w:rsidRPr="00EA5201" w:rsidRDefault="00086CA7"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086CA7">
        <w:rPr>
          <w:rFonts w:ascii="Times New Roman" w:eastAsia="Times New Roman" w:hAnsi="Times New Roman"/>
          <w:bCs/>
          <w:iCs/>
          <w:sz w:val="28"/>
          <w:szCs w:val="28"/>
          <w:lang w:eastAsia="ru-RU"/>
        </w:rPr>
        <w:t xml:space="preserve">Строительство новых объектов позволит ежегодно выполнять 25 385 посещений с профилактическими и иными целями, 15 586 обращений по заболеванию и 4 505 посещений по неотложной помощи. Строительство </w:t>
      </w:r>
      <w:proofErr w:type="gramStart"/>
      <w:r w:rsidRPr="00086CA7">
        <w:rPr>
          <w:rFonts w:ascii="Times New Roman" w:eastAsia="Times New Roman" w:hAnsi="Times New Roman"/>
          <w:bCs/>
          <w:iCs/>
          <w:sz w:val="28"/>
          <w:szCs w:val="28"/>
          <w:lang w:eastAsia="ru-RU"/>
        </w:rPr>
        <w:t>объектов</w:t>
      </w:r>
      <w:proofErr w:type="gramEnd"/>
      <w:r w:rsidRPr="00086CA7">
        <w:rPr>
          <w:rFonts w:ascii="Times New Roman" w:eastAsia="Times New Roman" w:hAnsi="Times New Roman"/>
          <w:bCs/>
          <w:iCs/>
          <w:sz w:val="28"/>
          <w:szCs w:val="28"/>
          <w:lang w:eastAsia="ru-RU"/>
        </w:rPr>
        <w:t xml:space="preserve"> взамен существующих позволит выполнять ежегодно 43 254 посещения, 26 557 обращений и 7676 неотложных посещений соответственно. Указанные объемы помощи будут выполнены в рамках реализации территориальной программы обязательного медицинского страхования Новосибирской области.</w:t>
      </w:r>
    </w:p>
    <w:p w:rsidR="00075614" w:rsidRPr="00EA5201"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 xml:space="preserve">В соответствии с анализом паспортов медицинских организаций, участвующих в программе модернизации, с целью совершенствования оказания </w:t>
      </w:r>
      <w:r w:rsidR="00EE467F">
        <w:rPr>
          <w:rFonts w:ascii="Times New Roman" w:eastAsia="Times New Roman" w:hAnsi="Times New Roman"/>
          <w:bCs/>
          <w:iCs/>
          <w:sz w:val="28"/>
          <w:szCs w:val="28"/>
          <w:lang w:eastAsia="ru-RU"/>
        </w:rPr>
        <w:t xml:space="preserve">первичной медико-санитарной помощи </w:t>
      </w:r>
      <w:r w:rsidRPr="00EA5201">
        <w:rPr>
          <w:rFonts w:ascii="Times New Roman" w:eastAsia="Times New Roman" w:hAnsi="Times New Roman"/>
          <w:bCs/>
          <w:iCs/>
          <w:sz w:val="28"/>
          <w:szCs w:val="28"/>
          <w:lang w:eastAsia="ru-RU"/>
        </w:rPr>
        <w:t xml:space="preserve">необходимо обеспечить соответствие материально-технической базы данных учреждений требованиям порядков оказания медицинской помощи. </w:t>
      </w:r>
    </w:p>
    <w:p w:rsidR="00075614" w:rsidRPr="00DE220F"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DE220F">
        <w:rPr>
          <w:rFonts w:ascii="Times New Roman" w:eastAsia="Times New Roman" w:hAnsi="Times New Roman"/>
          <w:bCs/>
          <w:iCs/>
          <w:sz w:val="28"/>
          <w:szCs w:val="28"/>
          <w:lang w:eastAsia="ru-RU"/>
        </w:rPr>
        <w:t>В течение 2021-2025 гг. запланированы замена и дооснащение медицинских организаций медицинскими изделиями для оказания первичной медико-санитарной помощи, предусмотренными порядками оказания первичной медико-санитарной помощи, в количестве 2 </w:t>
      </w:r>
      <w:r w:rsidR="00455AA0">
        <w:rPr>
          <w:rFonts w:ascii="Times New Roman" w:eastAsia="Times New Roman" w:hAnsi="Times New Roman"/>
          <w:bCs/>
          <w:iCs/>
          <w:sz w:val="28"/>
          <w:szCs w:val="28"/>
          <w:lang w:eastAsia="ru-RU"/>
        </w:rPr>
        <w:t>249</w:t>
      </w:r>
      <w:r w:rsidRPr="00DE220F">
        <w:rPr>
          <w:rFonts w:ascii="Times New Roman" w:eastAsia="Times New Roman" w:hAnsi="Times New Roman"/>
          <w:bCs/>
          <w:iCs/>
          <w:sz w:val="28"/>
          <w:szCs w:val="28"/>
          <w:lang w:eastAsia="ru-RU"/>
        </w:rPr>
        <w:t xml:space="preserve"> ед. на общую сумму 4</w:t>
      </w:r>
      <w:r>
        <w:rPr>
          <w:rFonts w:ascii="Times New Roman" w:eastAsia="Times New Roman" w:hAnsi="Times New Roman"/>
          <w:bCs/>
          <w:iCs/>
          <w:sz w:val="28"/>
          <w:szCs w:val="28"/>
          <w:lang w:eastAsia="ru-RU"/>
        </w:rPr>
        <w:t> </w:t>
      </w:r>
      <w:r w:rsidR="00455AA0">
        <w:rPr>
          <w:rFonts w:ascii="Times New Roman" w:eastAsia="Times New Roman" w:hAnsi="Times New Roman"/>
          <w:bCs/>
          <w:iCs/>
          <w:sz w:val="28"/>
          <w:szCs w:val="28"/>
          <w:lang w:eastAsia="ru-RU"/>
        </w:rPr>
        <w:t>533 231,17</w:t>
      </w:r>
      <w:r w:rsidRPr="00DE220F">
        <w:rPr>
          <w:rFonts w:ascii="Times New Roman" w:eastAsia="Times New Roman" w:hAnsi="Times New Roman"/>
          <w:bCs/>
          <w:iCs/>
          <w:sz w:val="28"/>
          <w:szCs w:val="28"/>
          <w:lang w:eastAsia="ru-RU"/>
        </w:rPr>
        <w:t xml:space="preserve"> тыс. руб., в </w:t>
      </w:r>
      <w:proofErr w:type="spellStart"/>
      <w:r w:rsidRPr="00DE220F">
        <w:rPr>
          <w:rFonts w:ascii="Times New Roman" w:eastAsia="Times New Roman" w:hAnsi="Times New Roman"/>
          <w:bCs/>
          <w:iCs/>
          <w:sz w:val="28"/>
          <w:szCs w:val="28"/>
          <w:lang w:eastAsia="ru-RU"/>
        </w:rPr>
        <w:t>т.ч</w:t>
      </w:r>
      <w:proofErr w:type="spellEnd"/>
      <w:r w:rsidRPr="00DE220F">
        <w:rPr>
          <w:rFonts w:ascii="Times New Roman" w:eastAsia="Times New Roman" w:hAnsi="Times New Roman"/>
          <w:bCs/>
          <w:iCs/>
          <w:sz w:val="28"/>
          <w:szCs w:val="28"/>
          <w:lang w:eastAsia="ru-RU"/>
        </w:rPr>
        <w:t>.:</w:t>
      </w:r>
    </w:p>
    <w:p w:rsidR="00075614" w:rsidRPr="00F02A25"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F02A25">
        <w:rPr>
          <w:rFonts w:ascii="Times New Roman" w:eastAsia="Times New Roman" w:hAnsi="Times New Roman"/>
          <w:bCs/>
          <w:iCs/>
          <w:sz w:val="28"/>
          <w:szCs w:val="28"/>
          <w:lang w:eastAsia="ru-RU"/>
        </w:rPr>
        <w:t>дооснащение медицинских организаций 17</w:t>
      </w:r>
      <w:r w:rsidR="00455AA0">
        <w:rPr>
          <w:rFonts w:ascii="Times New Roman" w:eastAsia="Times New Roman" w:hAnsi="Times New Roman"/>
          <w:bCs/>
          <w:iCs/>
          <w:sz w:val="28"/>
          <w:szCs w:val="28"/>
          <w:lang w:eastAsia="ru-RU"/>
        </w:rPr>
        <w:t>1</w:t>
      </w:r>
      <w:r w:rsidRPr="00F02A25">
        <w:rPr>
          <w:rFonts w:ascii="Times New Roman" w:eastAsia="Times New Roman" w:hAnsi="Times New Roman"/>
          <w:bCs/>
          <w:iCs/>
          <w:sz w:val="28"/>
          <w:szCs w:val="28"/>
          <w:lang w:eastAsia="ru-RU"/>
        </w:rPr>
        <w:t>5 ед. медицинских изделий на сумму 3</w:t>
      </w:r>
      <w:r w:rsidRPr="00F02A25">
        <w:rPr>
          <w:rFonts w:ascii="Times New Roman" w:eastAsia="Times New Roman" w:hAnsi="Times New Roman"/>
          <w:bCs/>
          <w:iCs/>
          <w:sz w:val="28"/>
          <w:szCs w:val="28"/>
          <w:lang w:val="en-US" w:eastAsia="ru-RU"/>
        </w:rPr>
        <w:t> </w:t>
      </w:r>
      <w:r w:rsidRPr="00F02A25">
        <w:rPr>
          <w:rFonts w:ascii="Times New Roman" w:eastAsia="Times New Roman" w:hAnsi="Times New Roman"/>
          <w:bCs/>
          <w:iCs/>
          <w:sz w:val="28"/>
          <w:szCs w:val="28"/>
          <w:lang w:eastAsia="ru-RU"/>
        </w:rPr>
        <w:t>2</w:t>
      </w:r>
      <w:r>
        <w:rPr>
          <w:rFonts w:ascii="Times New Roman" w:eastAsia="Times New Roman" w:hAnsi="Times New Roman"/>
          <w:bCs/>
          <w:iCs/>
          <w:sz w:val="28"/>
          <w:szCs w:val="28"/>
          <w:lang w:eastAsia="ru-RU"/>
        </w:rPr>
        <w:t>30</w:t>
      </w:r>
      <w:r w:rsidR="00455AA0">
        <w:rPr>
          <w:rFonts w:ascii="Times New Roman" w:eastAsia="Times New Roman" w:hAnsi="Times New Roman"/>
          <w:bCs/>
          <w:iCs/>
          <w:sz w:val="28"/>
          <w:szCs w:val="28"/>
          <w:lang w:eastAsia="ru-RU"/>
        </w:rPr>
        <w:t> 831,95</w:t>
      </w:r>
      <w:r w:rsidRPr="00F02A25">
        <w:rPr>
          <w:rFonts w:ascii="Times New Roman" w:eastAsia="Times New Roman" w:hAnsi="Times New Roman"/>
          <w:bCs/>
          <w:iCs/>
          <w:sz w:val="28"/>
          <w:szCs w:val="28"/>
          <w:lang w:eastAsia="ru-RU"/>
        </w:rPr>
        <w:t xml:space="preserve"> тыс. руб.;</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F02A25">
        <w:rPr>
          <w:rFonts w:ascii="Times New Roman" w:eastAsia="Times New Roman" w:hAnsi="Times New Roman"/>
          <w:bCs/>
          <w:iCs/>
          <w:sz w:val="28"/>
          <w:szCs w:val="28"/>
          <w:lang w:eastAsia="ru-RU"/>
        </w:rPr>
        <w:t>переоснащение медицинских организаций медицинскими изделиями в связи с износом - 5</w:t>
      </w:r>
      <w:r w:rsidR="00455AA0">
        <w:rPr>
          <w:rFonts w:ascii="Times New Roman" w:eastAsia="Times New Roman" w:hAnsi="Times New Roman"/>
          <w:bCs/>
          <w:iCs/>
          <w:sz w:val="28"/>
          <w:szCs w:val="28"/>
          <w:lang w:eastAsia="ru-RU"/>
        </w:rPr>
        <w:t>33</w:t>
      </w:r>
      <w:r w:rsidRPr="00F02A25">
        <w:rPr>
          <w:rFonts w:ascii="Times New Roman" w:eastAsia="Times New Roman" w:hAnsi="Times New Roman"/>
          <w:bCs/>
          <w:iCs/>
          <w:sz w:val="28"/>
          <w:szCs w:val="28"/>
          <w:lang w:eastAsia="ru-RU"/>
        </w:rPr>
        <w:t xml:space="preserve"> ед. на сумму 1</w:t>
      </w:r>
      <w:r w:rsidRPr="00F02A25">
        <w:rPr>
          <w:rFonts w:ascii="Times New Roman" w:eastAsia="Times New Roman" w:hAnsi="Times New Roman"/>
          <w:bCs/>
          <w:iCs/>
          <w:sz w:val="28"/>
          <w:szCs w:val="28"/>
          <w:lang w:val="en-US" w:eastAsia="ru-RU"/>
        </w:rPr>
        <w:t> </w:t>
      </w:r>
      <w:r w:rsidRPr="00F02A25">
        <w:rPr>
          <w:rFonts w:ascii="Times New Roman" w:eastAsia="Times New Roman" w:hAnsi="Times New Roman"/>
          <w:bCs/>
          <w:iCs/>
          <w:sz w:val="28"/>
          <w:szCs w:val="28"/>
          <w:lang w:eastAsia="ru-RU"/>
        </w:rPr>
        <w:t>302 399,22тыс.  руб.</w:t>
      </w:r>
    </w:p>
    <w:p w:rsidR="00EE467F" w:rsidRPr="00F02A25" w:rsidRDefault="00EE467F"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E467F">
        <w:rPr>
          <w:rFonts w:ascii="Times New Roman" w:eastAsia="Times New Roman" w:hAnsi="Times New Roman"/>
          <w:bCs/>
          <w:iCs/>
          <w:sz w:val="28"/>
          <w:szCs w:val="28"/>
          <w:lang w:eastAsia="ru-RU"/>
        </w:rPr>
        <w:t>Затраты по демонтажу и/или подготовке помещений для размещения монтируемого оборудования, планируемого к закупке в 2021 году, будет выполнено в рамках текущего ремонта за счет средств, полученных мед</w:t>
      </w:r>
      <w:r>
        <w:rPr>
          <w:rFonts w:ascii="Times New Roman" w:eastAsia="Times New Roman" w:hAnsi="Times New Roman"/>
          <w:bCs/>
          <w:iCs/>
          <w:sz w:val="28"/>
          <w:szCs w:val="28"/>
          <w:lang w:eastAsia="ru-RU"/>
        </w:rPr>
        <w:t xml:space="preserve">ицинскими </w:t>
      </w:r>
      <w:r w:rsidRPr="00EE467F">
        <w:rPr>
          <w:rFonts w:ascii="Times New Roman" w:eastAsia="Times New Roman" w:hAnsi="Times New Roman"/>
          <w:bCs/>
          <w:iCs/>
          <w:sz w:val="28"/>
          <w:szCs w:val="28"/>
          <w:lang w:eastAsia="ru-RU"/>
        </w:rPr>
        <w:t>учреждениями от приносящей доход деятельности</w:t>
      </w:r>
      <w:r>
        <w:rPr>
          <w:rFonts w:ascii="Times New Roman" w:eastAsia="Times New Roman" w:hAnsi="Times New Roman"/>
          <w:bCs/>
          <w:iCs/>
          <w:sz w:val="28"/>
          <w:szCs w:val="28"/>
          <w:lang w:eastAsia="ru-RU"/>
        </w:rPr>
        <w:t>; п</w:t>
      </w:r>
      <w:r w:rsidRPr="00EE467F">
        <w:rPr>
          <w:rFonts w:ascii="Times New Roman" w:eastAsia="Times New Roman" w:hAnsi="Times New Roman"/>
          <w:bCs/>
          <w:iCs/>
          <w:sz w:val="28"/>
          <w:szCs w:val="28"/>
          <w:lang w:eastAsia="ru-RU"/>
        </w:rPr>
        <w:t>ланируемых к закупке в 2024-2025 гг</w:t>
      </w:r>
      <w:r>
        <w:rPr>
          <w:rFonts w:ascii="Times New Roman" w:eastAsia="Times New Roman" w:hAnsi="Times New Roman"/>
          <w:bCs/>
          <w:iCs/>
          <w:sz w:val="28"/>
          <w:szCs w:val="28"/>
          <w:lang w:eastAsia="ru-RU"/>
        </w:rPr>
        <w:t>.</w:t>
      </w:r>
      <w:r w:rsidRPr="00EE467F">
        <w:rPr>
          <w:rFonts w:ascii="Times New Roman" w:eastAsia="Times New Roman" w:hAnsi="Times New Roman"/>
          <w:bCs/>
          <w:iCs/>
          <w:sz w:val="28"/>
          <w:szCs w:val="28"/>
          <w:lang w:eastAsia="ru-RU"/>
        </w:rPr>
        <w:t xml:space="preserve"> – будут выполнены в рамках капитального ремонта за счет средств </w:t>
      </w:r>
      <w:r>
        <w:rPr>
          <w:rFonts w:ascii="Times New Roman" w:eastAsia="Times New Roman" w:hAnsi="Times New Roman"/>
          <w:bCs/>
          <w:iCs/>
          <w:sz w:val="28"/>
          <w:szCs w:val="28"/>
          <w:lang w:eastAsia="ru-RU"/>
        </w:rPr>
        <w:t>бюджета Новосибирской области</w:t>
      </w:r>
      <w:r w:rsidRPr="00EE467F">
        <w:rPr>
          <w:rFonts w:ascii="Times New Roman" w:eastAsia="Times New Roman" w:hAnsi="Times New Roman"/>
          <w:bCs/>
          <w:iCs/>
          <w:sz w:val="28"/>
          <w:szCs w:val="28"/>
          <w:lang w:eastAsia="ru-RU"/>
        </w:rPr>
        <w:t>.</w:t>
      </w:r>
    </w:p>
    <w:p w:rsidR="00075614" w:rsidRPr="00EA5201"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F02A25">
        <w:rPr>
          <w:rFonts w:ascii="Times New Roman" w:eastAsia="Times New Roman" w:hAnsi="Times New Roman"/>
          <w:bCs/>
          <w:iCs/>
          <w:sz w:val="28"/>
          <w:szCs w:val="28"/>
          <w:lang w:eastAsia="ru-RU"/>
        </w:rPr>
        <w:t xml:space="preserve">С целью обеспечения транспортной доступности </w:t>
      </w:r>
      <w:r w:rsidRPr="00DE220F">
        <w:rPr>
          <w:rFonts w:ascii="Times New Roman" w:eastAsia="Times New Roman" w:hAnsi="Times New Roman"/>
          <w:bCs/>
          <w:iCs/>
          <w:sz w:val="28"/>
          <w:szCs w:val="28"/>
          <w:lang w:eastAsia="ru-RU"/>
        </w:rPr>
        <w:t>медицинских организаций</w:t>
      </w:r>
      <w:r w:rsidRPr="00EA5201">
        <w:rPr>
          <w:rFonts w:ascii="Times New Roman" w:eastAsia="Times New Roman" w:hAnsi="Times New Roman"/>
          <w:bCs/>
          <w:iCs/>
          <w:sz w:val="28"/>
          <w:szCs w:val="28"/>
          <w:lang w:eastAsia="ru-RU"/>
        </w:rPr>
        <w:t xml:space="preserve"> для всех групп населения, в том числе маломобильных групп населения, </w:t>
      </w:r>
      <w:r w:rsidRPr="00EA5201">
        <w:rPr>
          <w:rFonts w:ascii="Times New Roman" w:eastAsia="Times New Roman" w:hAnsi="Times New Roman"/>
          <w:bCs/>
          <w:iCs/>
          <w:sz w:val="28"/>
          <w:szCs w:val="28"/>
          <w:lang w:eastAsia="ru-RU"/>
        </w:rPr>
        <w:lastRenderedPageBreak/>
        <w:t xml:space="preserve">необходимо оснащение автомобильным транспортом медицинских организаций, оказывающих первичную медико-санитарную помощь, для доставки пациентов в мед. организации, мед. работников до места жительства </w:t>
      </w:r>
      <w:r>
        <w:rPr>
          <w:rFonts w:ascii="Times New Roman" w:eastAsia="Times New Roman" w:hAnsi="Times New Roman"/>
          <w:bCs/>
          <w:iCs/>
          <w:sz w:val="28"/>
          <w:szCs w:val="28"/>
          <w:lang w:eastAsia="ru-RU"/>
        </w:rPr>
        <w:t>п</w:t>
      </w:r>
      <w:r w:rsidRPr="00EA5201">
        <w:rPr>
          <w:rFonts w:ascii="Times New Roman" w:eastAsia="Times New Roman" w:hAnsi="Times New Roman"/>
          <w:bCs/>
          <w:iCs/>
          <w:sz w:val="28"/>
          <w:szCs w:val="28"/>
          <w:lang w:eastAsia="ru-RU"/>
        </w:rPr>
        <w:t xml:space="preserve">ациентов, в количестве </w:t>
      </w:r>
      <w:r>
        <w:rPr>
          <w:rFonts w:ascii="Times New Roman" w:eastAsia="Times New Roman" w:hAnsi="Times New Roman"/>
          <w:bCs/>
          <w:iCs/>
          <w:sz w:val="28"/>
          <w:szCs w:val="28"/>
          <w:lang w:eastAsia="ru-RU"/>
        </w:rPr>
        <w:t>425</w:t>
      </w:r>
      <w:r w:rsidRPr="00661472">
        <w:rPr>
          <w:rFonts w:ascii="Times New Roman" w:eastAsia="Times New Roman" w:hAnsi="Times New Roman"/>
          <w:bCs/>
          <w:iCs/>
          <w:sz w:val="28"/>
          <w:szCs w:val="28"/>
          <w:lang w:eastAsia="ru-RU"/>
        </w:rPr>
        <w:t xml:space="preserve"> ед. на сумму </w:t>
      </w:r>
      <w:r>
        <w:rPr>
          <w:rFonts w:ascii="Times New Roman" w:eastAsia="Times New Roman" w:hAnsi="Times New Roman"/>
          <w:bCs/>
          <w:iCs/>
          <w:sz w:val="28"/>
          <w:szCs w:val="28"/>
          <w:lang w:eastAsia="ru-RU"/>
        </w:rPr>
        <w:t>437 260,0</w:t>
      </w:r>
      <w:r w:rsidRPr="00661472">
        <w:rPr>
          <w:rFonts w:ascii="Times New Roman" w:eastAsia="Times New Roman" w:hAnsi="Times New Roman"/>
          <w:bCs/>
          <w:iCs/>
          <w:sz w:val="28"/>
          <w:szCs w:val="28"/>
          <w:lang w:eastAsia="ru-RU"/>
        </w:rPr>
        <w:t xml:space="preserve"> тыс. руб., </w:t>
      </w:r>
      <w:r w:rsidRPr="00EA5201">
        <w:rPr>
          <w:rFonts w:ascii="Times New Roman" w:eastAsia="Times New Roman" w:hAnsi="Times New Roman"/>
          <w:bCs/>
          <w:iCs/>
          <w:sz w:val="28"/>
          <w:szCs w:val="28"/>
          <w:lang w:eastAsia="ru-RU"/>
        </w:rPr>
        <w:t xml:space="preserve">в </w:t>
      </w:r>
      <w:proofErr w:type="spellStart"/>
      <w:r w:rsidRPr="00EA5201">
        <w:rPr>
          <w:rFonts w:ascii="Times New Roman" w:eastAsia="Times New Roman" w:hAnsi="Times New Roman"/>
          <w:bCs/>
          <w:iCs/>
          <w:sz w:val="28"/>
          <w:szCs w:val="28"/>
          <w:lang w:eastAsia="ru-RU"/>
        </w:rPr>
        <w:t>т.ч</w:t>
      </w:r>
      <w:proofErr w:type="spellEnd"/>
      <w:r w:rsidRPr="00EA5201">
        <w:rPr>
          <w:rFonts w:ascii="Times New Roman" w:eastAsia="Times New Roman" w:hAnsi="Times New Roman"/>
          <w:bCs/>
          <w:iCs/>
          <w:sz w:val="28"/>
          <w:szCs w:val="28"/>
          <w:lang w:eastAsia="ru-RU"/>
        </w:rPr>
        <w:t xml:space="preserve">.: </w:t>
      </w:r>
    </w:p>
    <w:p w:rsidR="00075614" w:rsidRPr="00EA5201"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 xml:space="preserve">заменить </w:t>
      </w:r>
      <w:r>
        <w:rPr>
          <w:rFonts w:ascii="Times New Roman" w:eastAsia="Times New Roman" w:hAnsi="Times New Roman"/>
          <w:bCs/>
          <w:iCs/>
          <w:sz w:val="28"/>
          <w:szCs w:val="28"/>
          <w:lang w:eastAsia="ru-RU"/>
        </w:rPr>
        <w:t>287</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автомобил</w:t>
      </w:r>
      <w:r>
        <w:rPr>
          <w:rFonts w:ascii="Times New Roman" w:eastAsia="Times New Roman" w:hAnsi="Times New Roman"/>
          <w:bCs/>
          <w:iCs/>
          <w:sz w:val="28"/>
          <w:szCs w:val="28"/>
          <w:lang w:eastAsia="ru-RU"/>
        </w:rPr>
        <w:t>я</w:t>
      </w:r>
      <w:r w:rsidRPr="00EA5201">
        <w:rPr>
          <w:rFonts w:ascii="Times New Roman" w:eastAsia="Times New Roman" w:hAnsi="Times New Roman"/>
          <w:bCs/>
          <w:iCs/>
          <w:sz w:val="28"/>
          <w:szCs w:val="28"/>
          <w:lang w:eastAsia="ru-RU"/>
        </w:rPr>
        <w:t xml:space="preserve"> со сроком эксплуатации более 5 лет на общую сумму </w:t>
      </w:r>
      <w:r>
        <w:rPr>
          <w:rFonts w:ascii="Times New Roman" w:eastAsia="Times New Roman" w:hAnsi="Times New Roman"/>
          <w:bCs/>
          <w:iCs/>
          <w:sz w:val="28"/>
          <w:szCs w:val="28"/>
          <w:lang w:eastAsia="ru-RU"/>
        </w:rPr>
        <w:t>293 380,0</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 xml:space="preserve">тыс. рублей, из них:   </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D2746C">
        <w:rPr>
          <w:rFonts w:ascii="Times New Roman" w:eastAsia="Times New Roman" w:hAnsi="Times New Roman"/>
          <w:bCs/>
          <w:iCs/>
          <w:sz w:val="28"/>
          <w:szCs w:val="28"/>
          <w:lang w:eastAsia="ru-RU"/>
        </w:rPr>
        <w:t>автомобил</w:t>
      </w:r>
      <w:r>
        <w:rPr>
          <w:rFonts w:ascii="Times New Roman" w:eastAsia="Times New Roman" w:hAnsi="Times New Roman"/>
          <w:bCs/>
          <w:iCs/>
          <w:sz w:val="28"/>
          <w:szCs w:val="28"/>
          <w:lang w:eastAsia="ru-RU"/>
        </w:rPr>
        <w:t>ей</w:t>
      </w:r>
      <w:r w:rsidRPr="00D2746C">
        <w:rPr>
          <w:rFonts w:ascii="Times New Roman" w:eastAsia="Times New Roman" w:hAnsi="Times New Roman"/>
          <w:bCs/>
          <w:iCs/>
          <w:sz w:val="28"/>
          <w:szCs w:val="28"/>
          <w:lang w:eastAsia="ru-RU"/>
        </w:rPr>
        <w:t xml:space="preserve"> для доставки пациентов в медицинские организации</w:t>
      </w:r>
      <w:r w:rsidRPr="00EA5201">
        <w:rPr>
          <w:rFonts w:ascii="Times New Roman" w:eastAsia="Times New Roman" w:hAnsi="Times New Roman"/>
          <w:bCs/>
          <w:iCs/>
          <w:sz w:val="28"/>
          <w:szCs w:val="28"/>
          <w:lang w:eastAsia="ru-RU"/>
        </w:rPr>
        <w:t xml:space="preserve"> – </w:t>
      </w:r>
      <w:r>
        <w:rPr>
          <w:rFonts w:ascii="Times New Roman" w:eastAsia="Times New Roman" w:hAnsi="Times New Roman"/>
          <w:bCs/>
          <w:iCs/>
          <w:sz w:val="28"/>
          <w:szCs w:val="28"/>
          <w:lang w:eastAsia="ru-RU"/>
        </w:rPr>
        <w:t>101 </w:t>
      </w:r>
      <w:r w:rsidRPr="00EA5201">
        <w:rPr>
          <w:rFonts w:ascii="Times New Roman" w:eastAsia="Times New Roman" w:hAnsi="Times New Roman"/>
          <w:bCs/>
          <w:iCs/>
          <w:sz w:val="28"/>
          <w:szCs w:val="28"/>
          <w:lang w:eastAsia="ru-RU"/>
        </w:rPr>
        <w:t>ед.;</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D2746C">
        <w:rPr>
          <w:rFonts w:ascii="Times New Roman" w:eastAsia="Times New Roman" w:hAnsi="Times New Roman"/>
          <w:bCs/>
          <w:iCs/>
          <w:sz w:val="28"/>
          <w:szCs w:val="28"/>
          <w:lang w:eastAsia="ru-RU"/>
        </w:rPr>
        <w:t>автомобил</w:t>
      </w:r>
      <w:r>
        <w:rPr>
          <w:rFonts w:ascii="Times New Roman" w:eastAsia="Times New Roman" w:hAnsi="Times New Roman"/>
          <w:bCs/>
          <w:iCs/>
          <w:sz w:val="28"/>
          <w:szCs w:val="28"/>
          <w:lang w:eastAsia="ru-RU"/>
        </w:rPr>
        <w:t>ей</w:t>
      </w:r>
      <w:r w:rsidRPr="00D2746C">
        <w:rPr>
          <w:rFonts w:ascii="Times New Roman" w:eastAsia="Times New Roman" w:hAnsi="Times New Roman"/>
          <w:bCs/>
          <w:iCs/>
          <w:sz w:val="28"/>
          <w:szCs w:val="28"/>
          <w:lang w:eastAsia="ru-RU"/>
        </w:rPr>
        <w:t xml:space="preserve"> для доставки медицинских работников до места жительства </w:t>
      </w:r>
      <w:r>
        <w:rPr>
          <w:rFonts w:ascii="Times New Roman" w:eastAsia="Times New Roman" w:hAnsi="Times New Roman"/>
          <w:bCs/>
          <w:iCs/>
          <w:sz w:val="28"/>
          <w:szCs w:val="28"/>
          <w:lang w:eastAsia="ru-RU"/>
        </w:rPr>
        <w:t>п</w:t>
      </w:r>
      <w:r w:rsidRPr="00D2746C">
        <w:rPr>
          <w:rFonts w:ascii="Times New Roman" w:eastAsia="Times New Roman" w:hAnsi="Times New Roman"/>
          <w:bCs/>
          <w:iCs/>
          <w:sz w:val="28"/>
          <w:szCs w:val="28"/>
          <w:lang w:eastAsia="ru-RU"/>
        </w:rPr>
        <w:t>ациентов</w:t>
      </w:r>
      <w:r w:rsidRPr="00EA5201">
        <w:rPr>
          <w:rFonts w:ascii="Times New Roman" w:eastAsia="Times New Roman" w:hAnsi="Times New Roman"/>
          <w:bCs/>
          <w:iCs/>
          <w:sz w:val="28"/>
          <w:szCs w:val="28"/>
          <w:lang w:eastAsia="ru-RU"/>
        </w:rPr>
        <w:t xml:space="preserve"> – </w:t>
      </w:r>
      <w:r w:rsidR="00210DD0">
        <w:rPr>
          <w:rFonts w:ascii="Times New Roman" w:eastAsia="Times New Roman" w:hAnsi="Times New Roman"/>
          <w:bCs/>
          <w:iCs/>
          <w:sz w:val="28"/>
          <w:szCs w:val="28"/>
          <w:lang w:eastAsia="ru-RU"/>
        </w:rPr>
        <w:t>1</w:t>
      </w:r>
      <w:r>
        <w:rPr>
          <w:rFonts w:ascii="Times New Roman" w:eastAsia="Times New Roman" w:hAnsi="Times New Roman"/>
          <w:bCs/>
          <w:iCs/>
          <w:sz w:val="28"/>
          <w:szCs w:val="28"/>
          <w:lang w:eastAsia="ru-RU"/>
        </w:rPr>
        <w:t>8</w:t>
      </w:r>
      <w:r w:rsidR="00455AA0">
        <w:rPr>
          <w:rFonts w:ascii="Times New Roman" w:eastAsia="Times New Roman" w:hAnsi="Times New Roman"/>
          <w:bCs/>
          <w:iCs/>
          <w:sz w:val="28"/>
          <w:szCs w:val="28"/>
          <w:lang w:eastAsia="ru-RU"/>
        </w:rPr>
        <w:t>6</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ед.;</w:t>
      </w:r>
    </w:p>
    <w:p w:rsidR="00075614" w:rsidRPr="00985C8C"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EA5201">
        <w:rPr>
          <w:rFonts w:ascii="Times New Roman" w:eastAsia="Times New Roman" w:hAnsi="Times New Roman"/>
          <w:bCs/>
          <w:iCs/>
          <w:sz w:val="28"/>
          <w:szCs w:val="28"/>
          <w:lang w:eastAsia="ru-RU"/>
        </w:rPr>
        <w:t xml:space="preserve">дополнительно дооснастить медицинские организации, оказывающие </w:t>
      </w:r>
      <w:r w:rsidRPr="00985C8C">
        <w:rPr>
          <w:rFonts w:ascii="Times New Roman" w:eastAsia="Times New Roman" w:hAnsi="Times New Roman"/>
          <w:bCs/>
          <w:iCs/>
          <w:sz w:val="28"/>
          <w:szCs w:val="28"/>
          <w:lang w:eastAsia="ru-RU"/>
        </w:rPr>
        <w:t xml:space="preserve">МСП, 138 автомобилями на общую сумму </w:t>
      </w:r>
      <w:r>
        <w:rPr>
          <w:rFonts w:ascii="Times New Roman" w:eastAsia="Times New Roman" w:hAnsi="Times New Roman"/>
          <w:bCs/>
          <w:iCs/>
          <w:sz w:val="28"/>
          <w:szCs w:val="28"/>
          <w:lang w:eastAsia="ru-RU"/>
        </w:rPr>
        <w:t xml:space="preserve">143 880 </w:t>
      </w:r>
      <w:r w:rsidRPr="00985C8C">
        <w:rPr>
          <w:rFonts w:ascii="Times New Roman" w:eastAsia="Times New Roman" w:hAnsi="Times New Roman"/>
          <w:bCs/>
          <w:iCs/>
          <w:sz w:val="28"/>
          <w:szCs w:val="28"/>
          <w:lang w:eastAsia="ru-RU"/>
        </w:rPr>
        <w:t xml:space="preserve">,0тыс. руб., из них:     </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D2746C">
        <w:rPr>
          <w:rFonts w:ascii="Times New Roman" w:eastAsia="Times New Roman" w:hAnsi="Times New Roman"/>
          <w:bCs/>
          <w:iCs/>
          <w:sz w:val="28"/>
          <w:szCs w:val="28"/>
          <w:lang w:eastAsia="ru-RU"/>
        </w:rPr>
        <w:t>автомобил</w:t>
      </w:r>
      <w:r>
        <w:rPr>
          <w:rFonts w:ascii="Times New Roman" w:eastAsia="Times New Roman" w:hAnsi="Times New Roman"/>
          <w:bCs/>
          <w:iCs/>
          <w:sz w:val="28"/>
          <w:szCs w:val="28"/>
          <w:lang w:eastAsia="ru-RU"/>
        </w:rPr>
        <w:t>ей</w:t>
      </w:r>
      <w:r w:rsidRPr="00D2746C">
        <w:rPr>
          <w:rFonts w:ascii="Times New Roman" w:eastAsia="Times New Roman" w:hAnsi="Times New Roman"/>
          <w:bCs/>
          <w:iCs/>
          <w:sz w:val="28"/>
          <w:szCs w:val="28"/>
          <w:lang w:eastAsia="ru-RU"/>
        </w:rPr>
        <w:t xml:space="preserve"> для доставки пациентов в медицинские организации</w:t>
      </w:r>
      <w:r w:rsidRPr="00EA5201">
        <w:rPr>
          <w:rFonts w:ascii="Times New Roman" w:eastAsia="Times New Roman" w:hAnsi="Times New Roman"/>
          <w:bCs/>
          <w:iCs/>
          <w:sz w:val="28"/>
          <w:szCs w:val="28"/>
          <w:lang w:eastAsia="ru-RU"/>
        </w:rPr>
        <w:t xml:space="preserve"> – </w:t>
      </w:r>
      <w:r w:rsidRPr="00661472">
        <w:rPr>
          <w:rFonts w:ascii="Times New Roman" w:eastAsia="Times New Roman" w:hAnsi="Times New Roman"/>
          <w:bCs/>
          <w:iCs/>
          <w:sz w:val="28"/>
          <w:szCs w:val="28"/>
          <w:lang w:eastAsia="ru-RU"/>
        </w:rPr>
        <w:t>7</w:t>
      </w:r>
      <w:r>
        <w:rPr>
          <w:rFonts w:ascii="Times New Roman" w:eastAsia="Times New Roman" w:hAnsi="Times New Roman"/>
          <w:bCs/>
          <w:iCs/>
          <w:sz w:val="28"/>
          <w:szCs w:val="28"/>
          <w:lang w:eastAsia="ru-RU"/>
        </w:rPr>
        <w:t>2</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ед.;</w:t>
      </w:r>
    </w:p>
    <w:p w:rsidR="00075614" w:rsidRDefault="00075614" w:rsidP="00075614">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D2746C">
        <w:rPr>
          <w:rFonts w:ascii="Times New Roman" w:eastAsia="Times New Roman" w:hAnsi="Times New Roman"/>
          <w:bCs/>
          <w:iCs/>
          <w:sz w:val="28"/>
          <w:szCs w:val="28"/>
          <w:lang w:eastAsia="ru-RU"/>
        </w:rPr>
        <w:t>автомобил</w:t>
      </w:r>
      <w:r>
        <w:rPr>
          <w:rFonts w:ascii="Times New Roman" w:eastAsia="Times New Roman" w:hAnsi="Times New Roman"/>
          <w:bCs/>
          <w:iCs/>
          <w:sz w:val="28"/>
          <w:szCs w:val="28"/>
          <w:lang w:eastAsia="ru-RU"/>
        </w:rPr>
        <w:t>ей</w:t>
      </w:r>
      <w:r w:rsidRPr="00D2746C">
        <w:rPr>
          <w:rFonts w:ascii="Times New Roman" w:eastAsia="Times New Roman" w:hAnsi="Times New Roman"/>
          <w:bCs/>
          <w:iCs/>
          <w:sz w:val="28"/>
          <w:szCs w:val="28"/>
          <w:lang w:eastAsia="ru-RU"/>
        </w:rPr>
        <w:t xml:space="preserve"> для доставки медицинских работников до места жительства пациентов</w:t>
      </w:r>
      <w:r w:rsidRPr="00EA5201">
        <w:rPr>
          <w:rFonts w:ascii="Times New Roman" w:eastAsia="Times New Roman" w:hAnsi="Times New Roman"/>
          <w:bCs/>
          <w:iCs/>
          <w:sz w:val="28"/>
          <w:szCs w:val="28"/>
          <w:lang w:eastAsia="ru-RU"/>
        </w:rPr>
        <w:t xml:space="preserve"> – </w:t>
      </w:r>
      <w:r>
        <w:rPr>
          <w:rFonts w:ascii="Times New Roman" w:eastAsia="Times New Roman" w:hAnsi="Times New Roman"/>
          <w:bCs/>
          <w:iCs/>
          <w:sz w:val="28"/>
          <w:szCs w:val="28"/>
          <w:lang w:eastAsia="ru-RU"/>
        </w:rPr>
        <w:t>66</w:t>
      </w:r>
      <w:r w:rsidRPr="00661472">
        <w:rPr>
          <w:rFonts w:ascii="Times New Roman" w:eastAsia="Times New Roman" w:hAnsi="Times New Roman"/>
          <w:bCs/>
          <w:iCs/>
          <w:sz w:val="28"/>
          <w:szCs w:val="28"/>
          <w:lang w:eastAsia="ru-RU"/>
        </w:rPr>
        <w:t xml:space="preserve"> </w:t>
      </w:r>
      <w:r w:rsidRPr="00EA5201">
        <w:rPr>
          <w:rFonts w:ascii="Times New Roman" w:eastAsia="Times New Roman" w:hAnsi="Times New Roman"/>
          <w:bCs/>
          <w:iCs/>
          <w:sz w:val="28"/>
          <w:szCs w:val="28"/>
          <w:lang w:eastAsia="ru-RU"/>
        </w:rPr>
        <w:t>ед</w:t>
      </w:r>
      <w:r>
        <w:rPr>
          <w:rFonts w:ascii="Times New Roman" w:eastAsia="Times New Roman" w:hAnsi="Times New Roman"/>
          <w:bCs/>
          <w:iCs/>
          <w:sz w:val="28"/>
          <w:szCs w:val="28"/>
          <w:lang w:eastAsia="ru-RU"/>
        </w:rPr>
        <w:t>.</w:t>
      </w:r>
    </w:p>
    <w:p w:rsidR="00154008" w:rsidRDefault="00154008" w:rsidP="00154008">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r w:rsidRPr="00154008">
        <w:rPr>
          <w:rFonts w:ascii="Times New Roman" w:eastAsia="Times New Roman" w:hAnsi="Times New Roman"/>
          <w:bCs/>
          <w:iCs/>
          <w:sz w:val="28"/>
          <w:szCs w:val="28"/>
          <w:lang w:eastAsia="ru-RU"/>
        </w:rPr>
        <w:t>Решение о приоритетном строительстве объектов здравоохранения и оснащении медицинских организаций медицинскими изделиями принималось органами исполнительной власти Новосибирской области с учетом заболеваемости</w:t>
      </w:r>
      <w:r>
        <w:rPr>
          <w:rFonts w:ascii="Times New Roman" w:eastAsia="Times New Roman" w:hAnsi="Times New Roman"/>
          <w:bCs/>
          <w:iCs/>
          <w:sz w:val="28"/>
          <w:szCs w:val="28"/>
          <w:lang w:eastAsia="ru-RU"/>
        </w:rPr>
        <w:t xml:space="preserve"> </w:t>
      </w:r>
      <w:r w:rsidR="00C53C3C">
        <w:rPr>
          <w:rFonts w:ascii="Times New Roman" w:eastAsia="Times New Roman" w:hAnsi="Times New Roman"/>
          <w:bCs/>
          <w:iCs/>
          <w:sz w:val="28"/>
          <w:szCs w:val="28"/>
          <w:lang w:eastAsia="ru-RU"/>
        </w:rPr>
        <w:t xml:space="preserve">и </w:t>
      </w:r>
      <w:r>
        <w:rPr>
          <w:rFonts w:ascii="Times New Roman" w:eastAsia="Times New Roman" w:hAnsi="Times New Roman"/>
          <w:bCs/>
          <w:iCs/>
          <w:sz w:val="28"/>
          <w:szCs w:val="28"/>
          <w:lang w:eastAsia="ru-RU"/>
        </w:rPr>
        <w:t>смертности населения в регионе.</w:t>
      </w:r>
    </w:p>
    <w:p w:rsidR="008B7D29" w:rsidRPr="009F1320" w:rsidRDefault="009F1320" w:rsidP="00154008">
      <w:pPr>
        <w:pBdr>
          <w:bottom w:val="single" w:sz="6" w:space="31" w:color="FFFFFF"/>
        </w:pBdr>
        <w:spacing w:after="0" w:line="240" w:lineRule="auto"/>
        <w:ind w:firstLine="720"/>
        <w:contextualSpacing/>
        <w:jc w:val="both"/>
        <w:rPr>
          <w:rFonts w:ascii="Times New Roman" w:eastAsia="Times New Roman" w:hAnsi="Times New Roman"/>
          <w:bCs/>
          <w:iCs/>
          <w:color w:val="C00000"/>
          <w:sz w:val="28"/>
          <w:szCs w:val="28"/>
          <w:lang w:eastAsia="ru-RU"/>
        </w:rPr>
      </w:pPr>
      <w:r w:rsidRPr="009F1320">
        <w:rPr>
          <w:rFonts w:ascii="Times New Roman" w:eastAsia="Times New Roman" w:hAnsi="Times New Roman"/>
          <w:bCs/>
          <w:iCs/>
          <w:color w:val="C00000"/>
          <w:sz w:val="28"/>
          <w:szCs w:val="28"/>
          <w:lang w:eastAsia="ru-RU"/>
        </w:rPr>
        <w:t>Перечень объектов, запланированных к Строительству (реконструкции, капитальному ремонту) в медицинских организациях, подведомственных министерству здравоохранения Новосибирской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 утверждается уполномоченным органом государственной власти в сфере здравоохранения.</w:t>
      </w:r>
    </w:p>
    <w:p w:rsidR="008B7D29" w:rsidRPr="009F1320" w:rsidRDefault="009F1320" w:rsidP="00154008">
      <w:pPr>
        <w:pBdr>
          <w:bottom w:val="single" w:sz="6" w:space="31" w:color="FFFFFF"/>
        </w:pBdr>
        <w:spacing w:after="0" w:line="240" w:lineRule="auto"/>
        <w:ind w:firstLine="720"/>
        <w:contextualSpacing/>
        <w:jc w:val="both"/>
        <w:rPr>
          <w:rFonts w:ascii="Times New Roman" w:eastAsia="Times New Roman" w:hAnsi="Times New Roman"/>
          <w:bCs/>
          <w:iCs/>
          <w:color w:val="C00000"/>
          <w:sz w:val="28"/>
          <w:szCs w:val="28"/>
          <w:lang w:eastAsia="ru-RU"/>
        </w:rPr>
      </w:pPr>
      <w:r w:rsidRPr="009F1320">
        <w:rPr>
          <w:rFonts w:ascii="Times New Roman" w:eastAsia="Times New Roman" w:hAnsi="Times New Roman"/>
          <w:bCs/>
          <w:iCs/>
          <w:color w:val="C00000"/>
          <w:sz w:val="28"/>
          <w:szCs w:val="28"/>
          <w:lang w:eastAsia="ru-RU"/>
        </w:rPr>
        <w:t>Перечень оборудования, запланированного к приобретению, замене в связи с износом</w:t>
      </w:r>
      <w:r w:rsidRPr="009F1320">
        <w:rPr>
          <w:color w:val="C00000"/>
        </w:rPr>
        <w:t xml:space="preserve"> </w:t>
      </w:r>
      <w:r w:rsidRPr="009F1320">
        <w:rPr>
          <w:rFonts w:ascii="Times New Roman" w:eastAsia="Times New Roman" w:hAnsi="Times New Roman"/>
          <w:bCs/>
          <w:iCs/>
          <w:color w:val="C00000"/>
          <w:sz w:val="28"/>
          <w:szCs w:val="28"/>
          <w:lang w:eastAsia="ru-RU"/>
        </w:rPr>
        <w:t>в медицинских организациях, подведомственных министерству здравоохранения Новосибирской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 утверждается уполномоченным органом государственной власти в сфере здравоохранения.</w:t>
      </w:r>
    </w:p>
    <w:p w:rsidR="009F1320" w:rsidRPr="009F1320" w:rsidRDefault="009F1320" w:rsidP="00154008">
      <w:pPr>
        <w:pBdr>
          <w:bottom w:val="single" w:sz="6" w:space="31" w:color="FFFFFF"/>
        </w:pBdr>
        <w:spacing w:after="0" w:line="240" w:lineRule="auto"/>
        <w:ind w:firstLine="720"/>
        <w:contextualSpacing/>
        <w:jc w:val="both"/>
        <w:rPr>
          <w:rFonts w:ascii="Times New Roman" w:eastAsia="Times New Roman" w:hAnsi="Times New Roman"/>
          <w:bCs/>
          <w:iCs/>
          <w:color w:val="C00000"/>
          <w:sz w:val="28"/>
          <w:szCs w:val="28"/>
          <w:lang w:eastAsia="ru-RU"/>
        </w:rPr>
      </w:pPr>
      <w:r w:rsidRPr="009F1320">
        <w:rPr>
          <w:rFonts w:ascii="Times New Roman" w:eastAsia="Times New Roman" w:hAnsi="Times New Roman"/>
          <w:bCs/>
          <w:iCs/>
          <w:color w:val="C00000"/>
          <w:sz w:val="28"/>
          <w:szCs w:val="28"/>
          <w:lang w:eastAsia="ru-RU"/>
        </w:rPr>
        <w:t>Перечень автотранспорта, планируемого к приобретению</w:t>
      </w:r>
      <w:r w:rsidRPr="009F1320">
        <w:rPr>
          <w:color w:val="C00000"/>
        </w:rPr>
        <w:t xml:space="preserve"> </w:t>
      </w:r>
      <w:r w:rsidRPr="009F1320">
        <w:rPr>
          <w:rFonts w:ascii="Times New Roman" w:eastAsia="Times New Roman" w:hAnsi="Times New Roman"/>
          <w:bCs/>
          <w:iCs/>
          <w:color w:val="C00000"/>
          <w:sz w:val="28"/>
          <w:szCs w:val="28"/>
          <w:lang w:eastAsia="ru-RU"/>
        </w:rPr>
        <w:t>замене в связи с износом в медицинских организациях, подведомственных министерству здравоохранения Новосибирской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 утверждается уполномоченным органом государственной власти в сфере здравоохранения.</w:t>
      </w:r>
    </w:p>
    <w:p w:rsidR="009F1320" w:rsidRDefault="009F1320" w:rsidP="00154008">
      <w:pPr>
        <w:pBdr>
          <w:bottom w:val="single" w:sz="6" w:space="31" w:color="FFFFFF"/>
        </w:pBdr>
        <w:spacing w:after="0" w:line="240" w:lineRule="auto"/>
        <w:ind w:firstLine="720"/>
        <w:contextualSpacing/>
        <w:jc w:val="both"/>
        <w:rPr>
          <w:rFonts w:ascii="Times New Roman" w:eastAsia="Times New Roman" w:hAnsi="Times New Roman"/>
          <w:bCs/>
          <w:iCs/>
          <w:sz w:val="28"/>
          <w:szCs w:val="28"/>
          <w:lang w:eastAsia="ru-RU"/>
        </w:rPr>
      </w:pP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В кадровый сегмент региональной программы включены мероприятия, реализация которых направлена на сокращение дефицита медицинских работников медицинских организаций, участвующих в программе модернизации первичного звена здравоохранения: </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1) анализ обеспеченности кадрами первичного звена здравоохранения Новосибирской области с учетом территориального планирования, транспортной доступности населенных пунктов, численности прикрепленного (обслуживаемого) </w:t>
      </w:r>
      <w:r w:rsidRPr="00E57775">
        <w:rPr>
          <w:rFonts w:ascii="Times New Roman" w:eastAsia="Times New Roman" w:hAnsi="Times New Roman"/>
          <w:sz w:val="28"/>
          <w:szCs w:val="28"/>
          <w:lang w:eastAsia="ru-RU"/>
        </w:rPr>
        <w:lastRenderedPageBreak/>
        <w:t>населения, территориальных особенностей. Мероприятие состоит из оценки дефицита кадров; включения в показатели оценки эффективности деятельности руководителей государственных медицинских организаций Новосибирской области обеспечение коэффициента совместительства не более 1,2; включение в показатели оценки руководителей государственных медицинских организаций Новосибирской области показателя укомплектованности не менее 95.</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2) Управление штатным расписанием – формирование с учетом нормативов на основании численности прикрепленного населения, географии населенного пункта; нормативов, закрепленных территориальной программой государственных гарантий бесплатного оказания гражданам медицинской помощи; структуры заболеваемости, маршрутизации пациентов, реальной нагрузки на врачей. Мероприятие состоит из анализа организационной и штатной численности медицинских работников в государственных медицинских организациях Новосибирской области; корректировки организационной и штатной численности медицинских работников с учетом региональных особенностей (коэффициент </w:t>
      </w:r>
      <w:proofErr w:type="spellStart"/>
      <w:r w:rsidRPr="00E57775">
        <w:rPr>
          <w:rFonts w:ascii="Times New Roman" w:eastAsia="Times New Roman" w:hAnsi="Times New Roman"/>
          <w:sz w:val="28"/>
          <w:szCs w:val="28"/>
          <w:lang w:eastAsia="ru-RU"/>
        </w:rPr>
        <w:t>геолокации</w:t>
      </w:r>
      <w:proofErr w:type="spellEnd"/>
      <w:r w:rsidRPr="00E57775">
        <w:rPr>
          <w:rFonts w:ascii="Times New Roman" w:eastAsia="Times New Roman" w:hAnsi="Times New Roman"/>
          <w:sz w:val="28"/>
          <w:szCs w:val="28"/>
          <w:lang w:eastAsia="ru-RU"/>
        </w:rPr>
        <w:t xml:space="preserve">); согласования с Министерством здравоохранения Российской Федерации организационной и штатной численности медицинских работников и коэффициент </w:t>
      </w:r>
      <w:proofErr w:type="spellStart"/>
      <w:r w:rsidRPr="00E57775">
        <w:rPr>
          <w:rFonts w:ascii="Times New Roman" w:eastAsia="Times New Roman" w:hAnsi="Times New Roman"/>
          <w:sz w:val="28"/>
          <w:szCs w:val="28"/>
          <w:lang w:eastAsia="ru-RU"/>
        </w:rPr>
        <w:t>геолокации</w:t>
      </w:r>
      <w:proofErr w:type="spellEnd"/>
      <w:r w:rsidRPr="00E57775">
        <w:rPr>
          <w:rFonts w:ascii="Times New Roman" w:eastAsia="Times New Roman" w:hAnsi="Times New Roman"/>
          <w:sz w:val="28"/>
          <w:szCs w:val="28"/>
          <w:lang w:eastAsia="ru-RU"/>
        </w:rPr>
        <w:t>; принятие нормативного правового акта, определяющего организационную и штатную численность медицинских работников в государственных медицинских организациях Новосибирской области, разработка плана мероприятий по изменению штатной численности медицинских работников в государственных медицинских организациях Новосибирской области; проведение организационно-штатных мероприятий.</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Ресурсная обеспеченность населения в сфере здравоохранения рассчитывается с учетом нормативов объемов медицинской помощи в расчете на одного жителя (одно застрахованное лицо), установленных территориальной программой государственных гарантий бесплатного оказания гражданам медицинской помощи, а также порядков оказания медицинской помощи и стандартов медицинской помощи.</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При определении объемов оказания медицинской помощи учитываются:</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особенности половозрастного состава населения;</w:t>
      </w:r>
    </w:p>
    <w:p w:rsidR="00154008" w:rsidRDefault="00E57775" w:rsidP="00154008">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уровень и структура заболеваемости населения;</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уровень и </w:t>
      </w:r>
      <w:r w:rsidR="00C53C3C">
        <w:rPr>
          <w:rFonts w:ascii="Times New Roman" w:eastAsia="Times New Roman" w:hAnsi="Times New Roman"/>
          <w:sz w:val="28"/>
          <w:szCs w:val="28"/>
          <w:lang w:eastAsia="ru-RU"/>
        </w:rPr>
        <w:t>структура смертности населения;</w:t>
      </w:r>
    </w:p>
    <w:p w:rsidR="00C53C3C" w:rsidRDefault="00C53C3C"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Несмотря на сложившийся кадровый дефицит объемы медицинской помощи, оказываемой в рамках территориальной программы государственных гарантий бесплатного оказания гражданам медицинской помощи, сбалансированы, в целом соответствуют федеральным нормативам.</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Штатные должности специалистов медицинских организаций устанавливаются медицинскими организациями на основании плановых объемов медицинской помощи, оказываемой в амбулаторных условиях, условиях дневного стационара, стационарных условиях, а также вне стационара структурными подразделениями скорой, в том числе специализированной медицинской помощи, </w:t>
      </w:r>
      <w:r w:rsidRPr="00E57775">
        <w:rPr>
          <w:rFonts w:ascii="Times New Roman" w:eastAsia="Times New Roman" w:hAnsi="Times New Roman"/>
          <w:sz w:val="28"/>
          <w:szCs w:val="28"/>
          <w:lang w:eastAsia="ru-RU"/>
        </w:rPr>
        <w:lastRenderedPageBreak/>
        <w:t>с учетом порядков оказания медицинской помощи, рекомендуемого числа посещений на год на одну должность врача.</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3) Планирование подготовки специалистов и прогнозирование убытия врачей и средних медицинских работников с учетом источников привлечения медицинских кадров под каждую единицу (привлечение выпускников образовательных организаций общего образования для дальнейшего обучения по программам целевой подготовки высшего профессионального образования (увеличение заявок на целевое обучение по программам </w:t>
      </w:r>
      <w:proofErr w:type="spellStart"/>
      <w:r w:rsidRPr="00E57775">
        <w:rPr>
          <w:rFonts w:ascii="Times New Roman" w:eastAsia="Times New Roman" w:hAnsi="Times New Roman"/>
          <w:sz w:val="28"/>
          <w:szCs w:val="28"/>
          <w:lang w:eastAsia="ru-RU"/>
        </w:rPr>
        <w:t>специалитета</w:t>
      </w:r>
      <w:proofErr w:type="spellEnd"/>
      <w:r w:rsidRPr="00E57775">
        <w:rPr>
          <w:rFonts w:ascii="Times New Roman" w:eastAsia="Times New Roman" w:hAnsi="Times New Roman"/>
          <w:sz w:val="28"/>
          <w:szCs w:val="28"/>
          <w:lang w:eastAsia="ru-RU"/>
        </w:rPr>
        <w:t xml:space="preserve"> до 70-75 %, по программам ординатуры до 100 %), увеличение ежегодного объема контрольных цифр приема по программам профессионального образования на подготовку кадров со средним профессиональным (медицинским) образованием не менее чем на 30 % в год от имеющего дефицита специалистов.</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 xml:space="preserve">В Новосибирской области активно применяется механизм целевого обучения специалистов по программам </w:t>
      </w:r>
      <w:proofErr w:type="spellStart"/>
      <w:r w:rsidRPr="00E57775">
        <w:rPr>
          <w:rFonts w:ascii="Times New Roman" w:eastAsia="Times New Roman" w:hAnsi="Times New Roman"/>
          <w:sz w:val="28"/>
          <w:szCs w:val="28"/>
          <w:lang w:eastAsia="ru-RU"/>
        </w:rPr>
        <w:t>специалитета</w:t>
      </w:r>
      <w:proofErr w:type="spellEnd"/>
      <w:r w:rsidRPr="00E57775">
        <w:rPr>
          <w:rFonts w:ascii="Times New Roman" w:eastAsia="Times New Roman" w:hAnsi="Times New Roman"/>
          <w:sz w:val="28"/>
          <w:szCs w:val="28"/>
          <w:lang w:eastAsia="ru-RU"/>
        </w:rPr>
        <w:t xml:space="preserve">, программам ординатуры. Подготовка осуществляется в федеральном государственном бюджетном образовательном учреждении высшего образования «Новосибирский государственный медицинский университет» Министерства здравоохранения Российской Федерации. </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4) Обеспечение вновь создаваемых медицинских организаций медицинскими кадрами (целевое обучение (</w:t>
      </w:r>
      <w:proofErr w:type="spellStart"/>
      <w:r w:rsidRPr="00E57775">
        <w:rPr>
          <w:rFonts w:ascii="Times New Roman" w:eastAsia="Times New Roman" w:hAnsi="Times New Roman"/>
          <w:sz w:val="28"/>
          <w:szCs w:val="28"/>
          <w:lang w:eastAsia="ru-RU"/>
        </w:rPr>
        <w:t>специалитет</w:t>
      </w:r>
      <w:proofErr w:type="spellEnd"/>
      <w:r w:rsidRPr="00E57775">
        <w:rPr>
          <w:rFonts w:ascii="Times New Roman" w:eastAsia="Times New Roman" w:hAnsi="Times New Roman"/>
          <w:sz w:val="28"/>
          <w:szCs w:val="28"/>
          <w:lang w:eastAsia="ru-RU"/>
        </w:rPr>
        <w:t>, ординатура); планирование профессиональной переподготовки за счет средств федерального бюджета, привлечение медицинских работников за счет средств нормированного страхового запаса территориального фонда обязательн</w:t>
      </w:r>
      <w:r w:rsidR="00C53C3C">
        <w:rPr>
          <w:rFonts w:ascii="Times New Roman" w:eastAsia="Times New Roman" w:hAnsi="Times New Roman"/>
          <w:sz w:val="28"/>
          <w:szCs w:val="28"/>
          <w:lang w:eastAsia="ru-RU"/>
        </w:rPr>
        <w:t>ого медицинского страхования на о</w:t>
      </w:r>
      <w:r w:rsidRPr="00E57775">
        <w:rPr>
          <w:rFonts w:ascii="Times New Roman" w:eastAsia="Times New Roman" w:hAnsi="Times New Roman"/>
          <w:sz w:val="28"/>
          <w:szCs w:val="28"/>
          <w:lang w:eastAsia="ru-RU"/>
        </w:rPr>
        <w:t>плату труда медицинских работников).</w:t>
      </w:r>
    </w:p>
    <w:p w:rsidR="00C53C3C" w:rsidRDefault="00CE39F3"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 </w:t>
      </w:r>
      <w:r w:rsidR="00E57775" w:rsidRPr="00E57775">
        <w:rPr>
          <w:rFonts w:ascii="Times New Roman" w:eastAsia="Times New Roman" w:hAnsi="Times New Roman"/>
          <w:sz w:val="28"/>
          <w:szCs w:val="28"/>
          <w:lang w:eastAsia="ru-RU"/>
        </w:rPr>
        <w:t>Закрепление в организации медицинских кадров, в том числе за счет формирования и расширения мер социальной поддержки работников первичного здравоохранения посредством проведения аудита мер социальной поддержки медицинских работников в области, планирования потребности в жилых помещениях и компенсацию части стоимости найма жилого помещения, развития и поддержки института шефства (наставничества).</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В Новосибирской области разработана программа привлечения специалистов и социально-материальной поддержки уже работающих медицинских работников:</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Ключевой действующей мерой привлечения и закрепления молодых врачей в центральных районных больницах и районных больницах является федеральная программа «Земский доктор»</w:t>
      </w:r>
      <w:proofErr w:type="gramStart"/>
      <w:r w:rsidRPr="00E57775">
        <w:rPr>
          <w:rFonts w:ascii="Times New Roman" w:eastAsia="Times New Roman" w:hAnsi="Times New Roman"/>
          <w:sz w:val="28"/>
          <w:szCs w:val="28"/>
          <w:lang w:eastAsia="ru-RU"/>
        </w:rPr>
        <w:t>/«</w:t>
      </w:r>
      <w:proofErr w:type="gramEnd"/>
      <w:r w:rsidRPr="00E57775">
        <w:rPr>
          <w:rFonts w:ascii="Times New Roman" w:eastAsia="Times New Roman" w:hAnsi="Times New Roman"/>
          <w:sz w:val="28"/>
          <w:szCs w:val="28"/>
          <w:lang w:eastAsia="ru-RU"/>
        </w:rPr>
        <w:t>Земский фельдшер».</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В целях развития системы поддержки министерством здравоохранения Новосибирской области выработан ряд дополнительных мер:</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единовременная денежная выплата медицинским работникам (врачам) в размере 300 000 рублей;</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компенсация части стоимости найма жилого помещения в размере до 8 000 рублей, при условии отсутствия у медицинского работника и его супруги (супруга) в собственности жилого помещения на территории города Новосибирска и Новосибирской области;</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lastRenderedPageBreak/>
        <w:t xml:space="preserve">компенсация проезда в общественном транспорте медицинским работникам, проживающим вне территории района нахождения медицинской организации. </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Помимо этого, в Новосибирской области в рамках отдельных постановлений Правительства Новосибирской области реализуются следующие мероприятия по социальной поддержке медицинских работников:</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выплата ежемесячной надбавки к заработной плате молодым специалистам, впервые окончившим учреждения высшего образования и среднего профессионального образования и заключившим в течение шести месяцев после окончания учебного заведения трудовые договоры по полученной специальности сроком не менее чем на три года с медицинскими организациями, подведомственными министерству здравоохранения Новосибирской области;</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предоставление врачам, провизорам, специалистам со средним медицинским и (или) фармацевтическим образованием субсидий на оплату первоначального взноса по ипотечному жилищному кредиту (займу);</w:t>
      </w:r>
    </w:p>
    <w:p w:rsidR="00C53C3C" w:rsidRDefault="00E57775"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sidRPr="00E57775">
        <w:rPr>
          <w:rFonts w:ascii="Times New Roman" w:eastAsia="Times New Roman" w:hAnsi="Times New Roman"/>
          <w:sz w:val="28"/>
          <w:szCs w:val="28"/>
          <w:lang w:eastAsia="ru-RU"/>
        </w:rPr>
        <w:t>предоставление физическим лицам, осуществляющим строительство индивидуальных жилых домов в муниципальных районах Новосибирской области, целевой субсидии на строительство индивидуального жилого дома или субсидии на компенсацию расходов по строительству индивидуального жилого дома в размере до 150 000 рублей.</w:t>
      </w:r>
    </w:p>
    <w:p w:rsidR="00E57775" w:rsidRPr="00E57775" w:rsidRDefault="00CE39F3" w:rsidP="00C53C3C">
      <w:pPr>
        <w:pBdr>
          <w:bottom w:val="single" w:sz="6" w:space="31" w:color="FFFFFF"/>
        </w:pBdr>
        <w:spacing w:after="0" w:line="240" w:lineRule="auto"/>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E57775" w:rsidRPr="00E57775">
        <w:rPr>
          <w:rFonts w:ascii="Times New Roman" w:eastAsia="Times New Roman" w:hAnsi="Times New Roman"/>
          <w:sz w:val="28"/>
          <w:szCs w:val="28"/>
          <w:lang w:eastAsia="ru-RU"/>
        </w:rPr>
        <w:t>) Администрирование кадровой политики, развитие кадровых служб медицинских организаций (создание подразделений медицинских организаций и (или) расширение функционала отдела кадров) с обязательным включением в него функций по поиску кадров, работы с кадровыми агентствами, контролю выполнения работы врачей-наставников, планированию и контролю за проведением дополнительного профессионального образования по программам повышения квалификации (в том числе в рамках системы непрерывного медицинского и фармацевтического образования), программам профессиональной переподготовки, работе с образовательными учреждениями высшего и среднего профессионального образования (колледжи, техникумы), ведущих подготовку специалистов в сфере здравоохранения, созданию и работе с кадровым резервом медицинских организаций).</w:t>
      </w:r>
    </w:p>
    <w:p w:rsidR="00A31C02"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xml:space="preserve">В целях обеспечения максимальной эффективности проводимых мероприятий для участия в программе будут </w:t>
      </w:r>
      <w:r w:rsidRPr="00CE011D">
        <w:rPr>
          <w:rFonts w:ascii="Times New Roman" w:eastAsia="Times New Roman" w:hAnsi="Times New Roman"/>
          <w:b/>
          <w:iCs/>
          <w:sz w:val="28"/>
          <w:szCs w:val="28"/>
          <w:lang w:eastAsia="ru-RU"/>
        </w:rPr>
        <w:t>привлечены:</w:t>
      </w:r>
      <w:r>
        <w:rPr>
          <w:rFonts w:ascii="Times New Roman" w:eastAsia="Times New Roman" w:hAnsi="Times New Roman"/>
          <w:iCs/>
          <w:sz w:val="28"/>
          <w:szCs w:val="28"/>
          <w:lang w:eastAsia="ru-RU"/>
        </w:rPr>
        <w:t xml:space="preserve"> </w:t>
      </w:r>
      <w:r w:rsidRPr="008A3C4C">
        <w:rPr>
          <w:rFonts w:ascii="Times New Roman" w:eastAsia="Times New Roman" w:hAnsi="Times New Roman"/>
          <w:iCs/>
          <w:sz w:val="28"/>
          <w:szCs w:val="28"/>
          <w:lang w:eastAsia="ru-RU"/>
        </w:rPr>
        <w:t xml:space="preserve">Министерство здравоохранения Новосибирской области, Министерство сельского хозяйства Новосибирской области, Министерство труда и социального развития Новосибирской области, Министерство транспорта и дорожного хозяйства Новосибирской области, Министерство экономического развития Новосибирской области, Министерство промышленности, торговли и развития предпринимательства Новосибирской области, Министерство финансов и налоговой политики Новосибирской области, Министерство строительства Новосибирской области, Министерство науки и инновационной политики Новосибирской области, Территориальный орган Федеральной службы по надзору </w:t>
      </w:r>
      <w:r w:rsidRPr="008A3C4C">
        <w:rPr>
          <w:rFonts w:ascii="Times New Roman" w:eastAsia="Times New Roman" w:hAnsi="Times New Roman"/>
          <w:iCs/>
          <w:sz w:val="28"/>
          <w:szCs w:val="28"/>
          <w:lang w:eastAsia="ru-RU"/>
        </w:rPr>
        <w:lastRenderedPageBreak/>
        <w:t>в сфере здравоохранения по Новосибирской области, Территориальный фонд обязательного медицинского страхования</w:t>
      </w:r>
      <w:r>
        <w:rPr>
          <w:rFonts w:ascii="Times New Roman" w:eastAsia="Times New Roman" w:hAnsi="Times New Roman"/>
          <w:iCs/>
          <w:sz w:val="28"/>
          <w:szCs w:val="28"/>
          <w:lang w:eastAsia="ru-RU"/>
        </w:rPr>
        <w:t>.</w:t>
      </w:r>
    </w:p>
    <w:p w:rsidR="00A31C02" w:rsidRPr="00CE011D" w:rsidRDefault="00A31C02" w:rsidP="00624CC8">
      <w:pPr>
        <w:pBdr>
          <w:bottom w:val="single" w:sz="6" w:space="4" w:color="FFFFFF"/>
        </w:pBdr>
        <w:spacing w:after="0" w:line="240" w:lineRule="auto"/>
        <w:ind w:firstLine="709"/>
        <w:contextualSpacing/>
        <w:jc w:val="both"/>
        <w:rPr>
          <w:rFonts w:ascii="Times New Roman" w:eastAsia="Times New Roman" w:hAnsi="Times New Roman"/>
          <w:b/>
          <w:iCs/>
          <w:sz w:val="28"/>
          <w:szCs w:val="28"/>
          <w:lang w:eastAsia="ru-RU"/>
        </w:rPr>
      </w:pPr>
      <w:r w:rsidRPr="008A3C4C">
        <w:rPr>
          <w:rFonts w:ascii="Times New Roman" w:eastAsia="Times New Roman" w:hAnsi="Times New Roman"/>
          <w:iCs/>
          <w:sz w:val="28"/>
          <w:szCs w:val="28"/>
          <w:lang w:eastAsia="ru-RU"/>
        </w:rPr>
        <w:t>Исполнение мероприятий региональной программы Новосибирской области позволит достичь к 202</w:t>
      </w:r>
      <w:r>
        <w:rPr>
          <w:rFonts w:ascii="Times New Roman" w:eastAsia="Times New Roman" w:hAnsi="Times New Roman"/>
          <w:iCs/>
          <w:sz w:val="28"/>
          <w:szCs w:val="28"/>
          <w:lang w:eastAsia="ru-RU"/>
        </w:rPr>
        <w:t>5</w:t>
      </w:r>
      <w:r w:rsidRPr="008A3C4C">
        <w:rPr>
          <w:rFonts w:ascii="Times New Roman" w:eastAsia="Times New Roman" w:hAnsi="Times New Roman"/>
          <w:iCs/>
          <w:sz w:val="28"/>
          <w:szCs w:val="28"/>
          <w:lang w:eastAsia="ru-RU"/>
        </w:rPr>
        <w:t xml:space="preserve"> году следующих </w:t>
      </w:r>
      <w:r w:rsidRPr="00CE011D">
        <w:rPr>
          <w:rFonts w:ascii="Times New Roman" w:eastAsia="Times New Roman" w:hAnsi="Times New Roman"/>
          <w:b/>
          <w:iCs/>
          <w:sz w:val="28"/>
          <w:szCs w:val="28"/>
          <w:lang w:eastAsia="ru-RU"/>
        </w:rPr>
        <w:t>результатов:</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обеспечение доступности и качества первичной медико-санитарной помощи и медицинской помощи, оказываемой в сельской местности, посёлках городского типа, городах с численностью населения до 50 тысяч человек и городах областного значения с учетом оптимальной для Новосибирской области схемы размещения объектов первичного звена здравоохранения;</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xml:space="preserve">- обеспечение приоритета интересов пациента при оказании данной медицинской помощи и соблюдение прав граждан при оказании первичной </w:t>
      </w:r>
      <w:proofErr w:type="spellStart"/>
      <w:r w:rsidRPr="008A3C4C">
        <w:rPr>
          <w:rFonts w:ascii="Times New Roman" w:eastAsia="Times New Roman" w:hAnsi="Times New Roman"/>
          <w:iCs/>
          <w:sz w:val="28"/>
          <w:szCs w:val="28"/>
          <w:lang w:eastAsia="ru-RU"/>
        </w:rPr>
        <w:t>медико­санитарной</w:t>
      </w:r>
      <w:proofErr w:type="spellEnd"/>
      <w:r w:rsidRPr="008A3C4C">
        <w:rPr>
          <w:rFonts w:ascii="Times New Roman" w:eastAsia="Times New Roman" w:hAnsi="Times New Roman"/>
          <w:iCs/>
          <w:sz w:val="28"/>
          <w:szCs w:val="28"/>
          <w:lang w:eastAsia="ru-RU"/>
        </w:rPr>
        <w:t xml:space="preserve"> помощи и обеспечение связанных с этими правами государственных гарантий;</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обеспечение приоритета профилактики при оказании первичной медико-санитарной помощи;</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оптимизация инфраструктуры объектов первичного звена здравоохранения;</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повышение эффективности использования диагностического и терапевтического оборудования, в том числе ультразвуковых аппаратов, магнитно-резонансных томографов, компьютерных томографов;</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внедрение комплекса мероприятий, направленного на раннее выявление заболеваний;</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снижение стандартизованного показателя смертности до уровня 111,8 на 100 тыс. населения;</w:t>
      </w:r>
    </w:p>
    <w:p w:rsidR="00A31C02"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w:t>
      </w:r>
      <w:r w:rsidRPr="008A3C4C">
        <w:rPr>
          <w:rFonts w:ascii="Times New Roman" w:eastAsia="Times New Roman" w:hAnsi="Times New Roman"/>
          <w:iCs/>
          <w:sz w:val="28"/>
          <w:szCs w:val="28"/>
          <w:lang w:eastAsia="ru-RU"/>
        </w:rPr>
        <w:t xml:space="preserve">увеличение удельного веса больных со злокачественными </w:t>
      </w:r>
      <w:r>
        <w:rPr>
          <w:rFonts w:ascii="Times New Roman" w:eastAsia="Times New Roman" w:hAnsi="Times New Roman"/>
          <w:iCs/>
          <w:sz w:val="28"/>
          <w:szCs w:val="28"/>
          <w:lang w:eastAsia="ru-RU"/>
        </w:rPr>
        <w:t>н</w:t>
      </w:r>
      <w:r w:rsidRPr="008A3C4C">
        <w:rPr>
          <w:rFonts w:ascii="Times New Roman" w:eastAsia="Times New Roman" w:hAnsi="Times New Roman"/>
          <w:iCs/>
          <w:sz w:val="28"/>
          <w:szCs w:val="28"/>
          <w:lang w:eastAsia="ru-RU"/>
        </w:rPr>
        <w:t>овообразованиями, выявленными на ранней стадии опухолевого процесса до 63%;</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Pr>
          <w:rFonts w:ascii="Times New Roman" w:hAnsi="Times New Roman"/>
          <w:b/>
          <w:sz w:val="28"/>
          <w:szCs w:val="24"/>
        </w:rPr>
        <w:t>-</w:t>
      </w:r>
      <w:r>
        <w:rPr>
          <w:rFonts w:ascii="Times New Roman" w:hAnsi="Times New Roman"/>
          <w:sz w:val="28"/>
          <w:szCs w:val="24"/>
        </w:rPr>
        <w:t> </w:t>
      </w:r>
      <w:r w:rsidRPr="00537454">
        <w:rPr>
          <w:rFonts w:ascii="Times New Roman" w:hAnsi="Times New Roman"/>
          <w:sz w:val="28"/>
          <w:szCs w:val="24"/>
        </w:rPr>
        <w:t>устранение дефицита кадров в первичном звене здравоохранения и повышение уровня</w:t>
      </w:r>
      <w:r>
        <w:rPr>
          <w:rFonts w:ascii="Times New Roman" w:hAnsi="Times New Roman"/>
          <w:sz w:val="28"/>
          <w:szCs w:val="24"/>
        </w:rPr>
        <w:t xml:space="preserve"> </w:t>
      </w:r>
      <w:r w:rsidRPr="00537454">
        <w:rPr>
          <w:rFonts w:ascii="Times New Roman" w:hAnsi="Times New Roman"/>
          <w:sz w:val="28"/>
          <w:szCs w:val="24"/>
        </w:rPr>
        <w:t>их квалификации, в том числе в целях обеспечения возможности выбора медицинской организации и врача</w:t>
      </w:r>
      <w:r>
        <w:rPr>
          <w:rFonts w:ascii="Times New Roman" w:hAnsi="Times New Roman"/>
          <w:sz w:val="28"/>
          <w:szCs w:val="24"/>
        </w:rPr>
        <w:t>;</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 повышение охвата населения Новосибирской области мероприятиями по формированию здорового образа жизни, профилактике факторов риска развития сердечно-сосудистых заболеваний (от общей численности населения Новосибирской области) до 90%;</w:t>
      </w:r>
    </w:p>
    <w:p w:rsidR="00624CC8"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w:t>
      </w:r>
      <w:r w:rsidRPr="008A3C4C">
        <w:rPr>
          <w:rFonts w:ascii="Times New Roman" w:eastAsia="Times New Roman" w:hAnsi="Times New Roman"/>
          <w:iCs/>
          <w:sz w:val="28"/>
          <w:szCs w:val="28"/>
          <w:lang w:eastAsia="ru-RU"/>
        </w:rPr>
        <w:t>увеличение уровня информированности населения Новосибирской области о факторах риска заболеваний и мерах профилактики (по данным медико-социологического мониторинга) до 95%;</w:t>
      </w:r>
    </w:p>
    <w:p w:rsidR="00A31C02" w:rsidRPr="008A3C4C" w:rsidRDefault="00A31C02" w:rsidP="00624CC8">
      <w:pPr>
        <w:pBdr>
          <w:bottom w:val="single" w:sz="6" w:space="4" w:color="FFFFFF"/>
        </w:pBd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w:t>
      </w:r>
      <w:r w:rsidRPr="008A3C4C">
        <w:rPr>
          <w:rFonts w:ascii="Times New Roman" w:eastAsia="Times New Roman" w:hAnsi="Times New Roman"/>
          <w:iCs/>
          <w:sz w:val="28"/>
          <w:szCs w:val="28"/>
          <w:lang w:eastAsia="ru-RU"/>
        </w:rPr>
        <w:t xml:space="preserve">снижение уровня распространенности факторов риска сердечно-сосудистых заболеваний у взрослого населения Новосибирской области уровня </w:t>
      </w:r>
      <w:proofErr w:type="spellStart"/>
      <w:r w:rsidRPr="008A3C4C">
        <w:rPr>
          <w:rFonts w:ascii="Times New Roman" w:eastAsia="Times New Roman" w:hAnsi="Times New Roman"/>
          <w:iCs/>
          <w:sz w:val="28"/>
          <w:szCs w:val="28"/>
          <w:lang w:eastAsia="ru-RU"/>
        </w:rPr>
        <w:t>табакокурения</w:t>
      </w:r>
      <w:proofErr w:type="spellEnd"/>
      <w:r w:rsidRPr="008A3C4C">
        <w:rPr>
          <w:rFonts w:ascii="Times New Roman" w:eastAsia="Times New Roman" w:hAnsi="Times New Roman"/>
          <w:iCs/>
          <w:sz w:val="28"/>
          <w:szCs w:val="28"/>
          <w:lang w:eastAsia="ru-RU"/>
        </w:rPr>
        <w:t xml:space="preserve"> до 24,8% от численности взрослого населения, артериальной гипертензии до 26,5% от численности взрослого населения, ожирения до 26,0% от численности взрослого населения, повышенного уровня холестерина до 31,5% от численности взрослого населения, недостаточной физической активности до 45,0% от численности взрослого населения, избыточного потребления соли до 48,0% от численности взрослого населения;</w:t>
      </w:r>
    </w:p>
    <w:p w:rsidR="00A31C02" w:rsidRDefault="00A31C02" w:rsidP="00624CC8">
      <w:pPr>
        <w:spacing w:after="0" w:line="240" w:lineRule="auto"/>
        <w:ind w:firstLine="709"/>
        <w:contextualSpacing/>
        <w:jc w:val="both"/>
        <w:rPr>
          <w:rFonts w:ascii="Times New Roman" w:eastAsia="Times New Roman" w:hAnsi="Times New Roman"/>
          <w:iCs/>
          <w:sz w:val="28"/>
          <w:szCs w:val="28"/>
          <w:lang w:eastAsia="ru-RU"/>
        </w:rPr>
      </w:pPr>
      <w:r w:rsidRPr="008A3C4C">
        <w:rPr>
          <w:rFonts w:ascii="Times New Roman" w:eastAsia="Times New Roman" w:hAnsi="Times New Roman"/>
          <w:iCs/>
          <w:sz w:val="28"/>
          <w:szCs w:val="28"/>
          <w:lang w:eastAsia="ru-RU"/>
        </w:rPr>
        <w:lastRenderedPageBreak/>
        <w:t>-</w:t>
      </w:r>
      <w:r>
        <w:rPr>
          <w:rFonts w:ascii="Times New Roman" w:eastAsia="Times New Roman" w:hAnsi="Times New Roman"/>
          <w:iCs/>
          <w:sz w:val="28"/>
          <w:szCs w:val="28"/>
          <w:lang w:eastAsia="ru-RU"/>
        </w:rPr>
        <w:t> </w:t>
      </w:r>
      <w:r w:rsidRPr="008A3C4C">
        <w:rPr>
          <w:rFonts w:ascii="Times New Roman" w:eastAsia="Times New Roman" w:hAnsi="Times New Roman"/>
          <w:iCs/>
          <w:sz w:val="28"/>
          <w:szCs w:val="28"/>
          <w:lang w:eastAsia="ru-RU"/>
        </w:rPr>
        <w:t>снижение потребления алкогольной продукции (розничные продажи алкогольной продукции) до 5,2 литров этанола на душу населения.</w:t>
      </w:r>
    </w:p>
    <w:p w:rsidR="00624CC8" w:rsidRPr="008A3C4C" w:rsidRDefault="00624CC8" w:rsidP="00624CC8">
      <w:pPr>
        <w:spacing w:after="0" w:line="240" w:lineRule="auto"/>
        <w:ind w:firstLine="709"/>
        <w:contextualSpacing/>
        <w:jc w:val="both"/>
        <w:rPr>
          <w:rFonts w:ascii="Times New Roman" w:eastAsia="Times New Roman" w:hAnsi="Times New Roman"/>
          <w:iCs/>
          <w:sz w:val="28"/>
          <w:szCs w:val="28"/>
          <w:lang w:eastAsia="ru-RU"/>
        </w:rPr>
      </w:pPr>
    </w:p>
    <w:p w:rsidR="00624CC8" w:rsidRPr="00624CC8" w:rsidRDefault="00154008" w:rsidP="00624CC8">
      <w:pPr>
        <w:spacing w:after="0" w:line="240" w:lineRule="auto"/>
        <w:ind w:firstLine="709"/>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 xml:space="preserve">3. </w:t>
      </w:r>
      <w:r w:rsidR="00624CC8" w:rsidRPr="00624CC8">
        <w:rPr>
          <w:rFonts w:ascii="Times New Roman" w:eastAsia="Times New Roman" w:hAnsi="Times New Roman"/>
          <w:b/>
          <w:sz w:val="28"/>
          <w:szCs w:val="20"/>
          <w:lang w:eastAsia="ru-RU"/>
        </w:rPr>
        <w:t xml:space="preserve">Перечень основных нормативных правовых актов, на основе которых разработана региональная программа модернизации первичного звена здравоохранения Новосибирской области </w:t>
      </w:r>
    </w:p>
    <w:p w:rsidR="00624CC8" w:rsidRPr="00624CC8" w:rsidRDefault="00624CC8" w:rsidP="00624CC8">
      <w:pPr>
        <w:spacing w:after="0" w:line="240" w:lineRule="auto"/>
        <w:ind w:firstLine="709"/>
        <w:jc w:val="center"/>
        <w:rPr>
          <w:rFonts w:ascii="Times New Roman" w:eastAsia="Times New Roman" w:hAnsi="Times New Roman"/>
          <w:b/>
          <w:sz w:val="28"/>
          <w:szCs w:val="20"/>
          <w:lang w:eastAsia="ru-RU"/>
        </w:rPr>
      </w:pP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Постановление Правительства Российской Федерации от 9 октября 2019 г. №</w:t>
      </w:r>
      <w:r>
        <w:rPr>
          <w:rFonts w:ascii="Times New Roman" w:eastAsia="Times New Roman" w:hAnsi="Times New Roman"/>
          <w:sz w:val="28"/>
          <w:szCs w:val="20"/>
          <w:lang w:eastAsia="ru-RU"/>
        </w:rPr>
        <w:t> </w:t>
      </w:r>
      <w:r w:rsidRPr="00624CC8">
        <w:rPr>
          <w:rFonts w:ascii="Times New Roman" w:eastAsia="Times New Roman" w:hAnsi="Times New Roman"/>
          <w:sz w:val="28"/>
          <w:szCs w:val="20"/>
          <w:lang w:eastAsia="ru-RU"/>
        </w:rPr>
        <w:t>1304 «Об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 осуществления мониторинга и контроля за реализацией региональных программ модернизации первичного звена здравоохранения».</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Федеральный закон от 21.11.2011 № 323-ФЗ «Об основах охраны здоровья граждан в Российской Федерации».</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и социального развития Российской Федерации </w:t>
      </w:r>
      <w:r w:rsidRPr="00624CC8">
        <w:rPr>
          <w:rFonts w:ascii="Times New Roman" w:eastAsia="Times New Roman" w:hAnsi="Times New Roman"/>
          <w:sz w:val="28"/>
          <w:szCs w:val="20"/>
          <w:lang w:eastAsia="ru-RU"/>
        </w:rPr>
        <w:t>от 15.05.2012 № 543н «Об утверждении Положения об организации оказания первичной медико-санитарной помощи взрослому населению».</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Министерства здравоохранения и социального развития Российской Федерации</w:t>
      </w:r>
      <w:r w:rsidRPr="00624CC8">
        <w:rPr>
          <w:rFonts w:ascii="Times New Roman" w:eastAsia="Times New Roman" w:hAnsi="Times New Roman"/>
          <w:sz w:val="28"/>
          <w:szCs w:val="20"/>
          <w:lang w:eastAsia="ru-RU"/>
        </w:rPr>
        <w:t xml:space="preserve"> от 01.12.2005 № 753 «Об оснащении диагностическим оборудованием амбулаторно-поликлинических и стационарно-поликлинических учреждений муниципальных образований».</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 345н, Минтруда России № 372н от 31.05.2019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02.12.2014 № 796н «Об утверждении Положения об организации оказания специализированной, в том числе высокотехнологичной, медицинской помощи».</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Приказ Министерства здравоохранения Российской Федерации от 27.02.2016 № 132н «Об утверждении Требований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и социального развития Российской Федерации </w:t>
      </w:r>
      <w:r w:rsidRPr="00624CC8">
        <w:rPr>
          <w:rFonts w:ascii="Times New Roman" w:eastAsia="Times New Roman" w:hAnsi="Times New Roman"/>
          <w:sz w:val="28"/>
          <w:szCs w:val="20"/>
          <w:lang w:eastAsia="ru-RU"/>
        </w:rPr>
        <w:t>от 26.04.2012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Министерства здравоохранения Российской Федерации</w:t>
      </w:r>
      <w:r w:rsidRPr="00624CC8">
        <w:rPr>
          <w:rFonts w:ascii="Times New Roman" w:eastAsia="Times New Roman" w:hAnsi="Times New Roman"/>
          <w:sz w:val="28"/>
          <w:szCs w:val="20"/>
          <w:lang w:eastAsia="ru-RU"/>
        </w:rPr>
        <w:t xml:space="preserve"> от 13.03.2019 № 124н «Об утверждении порядка проведения профилактического медицинского осмотра и диспансеризации определенных групп взрослого населения».</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lastRenderedPageBreak/>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10.08.2017 № 514н «О Порядке проведения профилактических медицинских осмотров несовершеннолетних».</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16.05.2019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15.02.2013 № 72н «О проведении диспансеризации пребывающих в стационарных учреждениях детей-сирот и детей, находящихся в трудной жизненной ситуации».</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11.04.2013 №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01.11.2012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00E15B82" w:rsidRPr="00E15B82">
        <w:rPr>
          <w:rFonts w:ascii="Times New Roman" w:eastAsia="Times New Roman" w:hAnsi="Times New Roman"/>
          <w:sz w:val="28"/>
          <w:szCs w:val="20"/>
          <w:lang w:eastAsia="ru-RU"/>
        </w:rPr>
        <w:t xml:space="preserve">Министерства здравоохранения Российской Федерации </w:t>
      </w:r>
      <w:r w:rsidRPr="00624CC8">
        <w:rPr>
          <w:rFonts w:ascii="Times New Roman" w:eastAsia="Times New Roman" w:hAnsi="Times New Roman"/>
          <w:sz w:val="28"/>
          <w:szCs w:val="20"/>
          <w:lang w:eastAsia="ru-RU"/>
        </w:rPr>
        <w:t>от 07.03.2018 № 92н «Об утверждении положения об организации оказания первичной медико-санитарной помощи детям».</w:t>
      </w:r>
    </w:p>
    <w:p w:rsidR="00624CC8" w:rsidRPr="00624CC8" w:rsidRDefault="00624CC8" w:rsidP="00624CC8">
      <w:pPr>
        <w:widowControl w:val="0"/>
        <w:spacing w:after="0" w:line="240" w:lineRule="auto"/>
        <w:ind w:firstLine="851"/>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Постановление Правительства Российской Федерации от 27.12.2019 № 1915 «О реализации в субъектах Российской Федерации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проживающими в сельской местности».</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Постановление Главного государственного санитарного врача Российской Федерации от 18.05.2010 № 58 «Об утверждении САНПИН 2.1.3.2630-10 «Санитарно-эпидемиологические требования к организациям, осуществляющим медицинскую деятельность».</w:t>
      </w:r>
    </w:p>
    <w:p w:rsidR="00624CC8" w:rsidRPr="00624CC8" w:rsidRDefault="00624CC8" w:rsidP="00624CC8">
      <w:pPr>
        <w:spacing w:after="0" w:line="240" w:lineRule="auto"/>
        <w:ind w:firstLine="709"/>
        <w:jc w:val="both"/>
        <w:rPr>
          <w:rFonts w:ascii="Times New Roman" w:eastAsia="Times New Roman" w:hAnsi="Times New Roman"/>
          <w:sz w:val="28"/>
          <w:szCs w:val="28"/>
        </w:rPr>
      </w:pPr>
      <w:r w:rsidRPr="00624CC8">
        <w:rPr>
          <w:rFonts w:ascii="Times New Roman" w:eastAsia="Times New Roman" w:hAnsi="Times New Roman"/>
          <w:sz w:val="28"/>
          <w:szCs w:val="28"/>
        </w:rPr>
        <w:t>Постановление Правительства Новосибирской области от 07.05.2013 № 199-п «Развитие здравоохранения Новосибирской области».</w:t>
      </w:r>
    </w:p>
    <w:p w:rsidR="00624CC8" w:rsidRPr="00624CC8" w:rsidRDefault="00624CC8" w:rsidP="00624CC8">
      <w:pPr>
        <w:spacing w:after="0" w:line="240" w:lineRule="auto"/>
        <w:ind w:firstLine="709"/>
        <w:jc w:val="both"/>
        <w:rPr>
          <w:rFonts w:ascii="Times New Roman" w:eastAsia="Times New Roman" w:hAnsi="Times New Roman"/>
          <w:sz w:val="28"/>
          <w:szCs w:val="28"/>
        </w:rPr>
      </w:pPr>
      <w:r w:rsidRPr="00624CC8">
        <w:rPr>
          <w:rFonts w:ascii="Times New Roman" w:eastAsia="Times New Roman" w:hAnsi="Times New Roman"/>
          <w:bCs/>
          <w:sz w:val="28"/>
          <w:szCs w:val="28"/>
          <w:lang w:eastAsia="ru-RU"/>
        </w:rPr>
        <w:t>Приказ ФОМС от 21.11.2018 № 247 «Об установлении Требований к структуре и содержанию тарифного соглашения».</w:t>
      </w:r>
    </w:p>
    <w:p w:rsidR="00624CC8" w:rsidRPr="00624CC8" w:rsidRDefault="00624CC8" w:rsidP="00624CC8">
      <w:pPr>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Постановление Правительства Новосибирской области от 24.12.2019 № 499-п «О Территориальной программе государственных гарантий бесплатного оказания гражданам медицинской помощи в Новосибирской области на 2020 год и на плановый период 2021 и 2022 годов».</w:t>
      </w:r>
    </w:p>
    <w:p w:rsidR="00624CC8" w:rsidRPr="00624CC8" w:rsidRDefault="00624CC8" w:rsidP="00624CC8">
      <w:pPr>
        <w:spacing w:after="0" w:line="240" w:lineRule="auto"/>
        <w:ind w:firstLine="709"/>
        <w:jc w:val="both"/>
        <w:rPr>
          <w:rFonts w:ascii="Times New Roman" w:eastAsia="Times New Roman" w:hAnsi="Times New Roman"/>
          <w:sz w:val="28"/>
          <w:szCs w:val="28"/>
          <w:lang w:eastAsia="ru-RU"/>
        </w:rPr>
      </w:pPr>
      <w:r w:rsidRPr="00624CC8">
        <w:rPr>
          <w:rFonts w:ascii="Times New Roman" w:eastAsia="Times New Roman" w:hAnsi="Times New Roman"/>
          <w:sz w:val="28"/>
          <w:szCs w:val="28"/>
          <w:lang w:eastAsia="ru-RU"/>
        </w:rPr>
        <w:t>Приказ министерства здравоохранения Новосибирской области от 03.02.2020 № 206 «О проведении профилактического медицинского осмотра и диспансеризации определенных групп взрослого населения Новосибирской области в 2020 году».</w:t>
      </w:r>
    </w:p>
    <w:p w:rsidR="00624CC8" w:rsidRPr="00624CC8" w:rsidRDefault="00624CC8" w:rsidP="00624CC8">
      <w:pPr>
        <w:spacing w:after="0" w:line="240" w:lineRule="auto"/>
        <w:ind w:firstLine="709"/>
        <w:jc w:val="both"/>
        <w:rPr>
          <w:rFonts w:ascii="Times New Roman" w:eastAsia="Times New Roman" w:hAnsi="Times New Roman" w:cs="Arial"/>
          <w:b/>
          <w:sz w:val="28"/>
          <w:lang w:eastAsia="ru-RU"/>
        </w:rPr>
      </w:pPr>
      <w:r w:rsidRPr="00624CC8">
        <w:rPr>
          <w:rFonts w:ascii="Times New Roman" w:eastAsia="Times New Roman" w:hAnsi="Times New Roman"/>
          <w:sz w:val="28"/>
          <w:szCs w:val="28"/>
          <w:lang w:eastAsia="ru-RU"/>
        </w:rPr>
        <w:lastRenderedPageBreak/>
        <w:t>Приказ министерства здравоохранения Новосибирской области от 16.01.2020 № 56 «Об утверждении планов-графиков медицинских осмотров несовершеннолетних Новосибирской области в 2020 году».</w:t>
      </w:r>
    </w:p>
    <w:p w:rsidR="00624CC8" w:rsidRPr="00624CC8" w:rsidRDefault="00624CC8" w:rsidP="00624CC8">
      <w:pPr>
        <w:spacing w:after="0" w:line="240" w:lineRule="auto"/>
        <w:ind w:firstLine="709"/>
        <w:jc w:val="both"/>
        <w:rPr>
          <w:rFonts w:ascii="Times New Roman" w:eastAsia="Times New Roman" w:hAnsi="Times New Roman" w:cs="Arial"/>
          <w:sz w:val="28"/>
          <w:lang w:eastAsia="ru-RU"/>
        </w:rPr>
      </w:pPr>
      <w:r w:rsidRPr="00624CC8">
        <w:rPr>
          <w:rFonts w:ascii="Times New Roman" w:eastAsia="Times New Roman" w:hAnsi="Times New Roman" w:cs="Arial"/>
          <w:sz w:val="28"/>
          <w:lang w:eastAsia="ru-RU"/>
        </w:rPr>
        <w:t xml:space="preserve">Приказ Министерства труда и социального развития и министерства здравоохранения Новосибирской области от 28.03.2019 № 354/976 «Об утверждении регламента межведомственного взаимодействия министерства труда и социального развития и министерства здравоохранения Новосибирской области по вопросам доставки лиц старше 65 лет, проживающих в сельской местности, подлежащих доставке в медицинские организации, в том числе для проведения дополнительных </w:t>
      </w:r>
      <w:proofErr w:type="spellStart"/>
      <w:r w:rsidRPr="00624CC8">
        <w:rPr>
          <w:rFonts w:ascii="Times New Roman" w:eastAsia="Times New Roman" w:hAnsi="Times New Roman" w:cs="Arial"/>
          <w:sz w:val="28"/>
          <w:lang w:eastAsia="ru-RU"/>
        </w:rPr>
        <w:t>скринингов</w:t>
      </w:r>
      <w:proofErr w:type="spellEnd"/>
      <w:r w:rsidRPr="00624CC8">
        <w:rPr>
          <w:rFonts w:ascii="Times New Roman" w:eastAsia="Times New Roman" w:hAnsi="Times New Roman" w:cs="Arial"/>
          <w:sz w:val="28"/>
          <w:lang w:eastAsia="ru-RU"/>
        </w:rPr>
        <w:t xml:space="preserve"> на выявление отдельных социально значимых неинфекционных заболеваний».</w:t>
      </w:r>
    </w:p>
    <w:p w:rsidR="00624CC8" w:rsidRPr="00624CC8" w:rsidRDefault="00624CC8" w:rsidP="00624CC8">
      <w:pPr>
        <w:widowControl w:val="0"/>
        <w:spacing w:after="0" w:line="240" w:lineRule="auto"/>
        <w:ind w:firstLine="709"/>
        <w:jc w:val="both"/>
        <w:rPr>
          <w:rFonts w:ascii="Times New Roman" w:eastAsia="Times New Roman" w:hAnsi="Times New Roman"/>
          <w:szCs w:val="20"/>
          <w:lang w:eastAsia="ru-RU"/>
        </w:rPr>
      </w:pPr>
      <w:r w:rsidRPr="00624CC8">
        <w:rPr>
          <w:rFonts w:ascii="Times New Roman" w:eastAsia="Times New Roman" w:hAnsi="Times New Roman"/>
          <w:sz w:val="28"/>
          <w:szCs w:val="20"/>
          <w:lang w:eastAsia="ru-RU"/>
        </w:rPr>
        <w:t xml:space="preserve">Постановление Правительства РФ от 26.11.2018 № 1416 «О порядке организации обеспечения лекарственными препаратами лиц, больных гемофилией, </w:t>
      </w:r>
      <w:proofErr w:type="spellStart"/>
      <w:r w:rsidRPr="00624CC8">
        <w:rPr>
          <w:rFonts w:ascii="Times New Roman" w:eastAsia="Times New Roman" w:hAnsi="Times New Roman"/>
          <w:sz w:val="28"/>
          <w:szCs w:val="20"/>
          <w:lang w:eastAsia="ru-RU"/>
        </w:rPr>
        <w:t>муковисцидозом</w:t>
      </w:r>
      <w:proofErr w:type="spellEnd"/>
      <w:r w:rsidRPr="00624CC8">
        <w:rPr>
          <w:rFonts w:ascii="Times New Roman" w:eastAsia="Times New Roman" w:hAnsi="Times New Roman"/>
          <w:sz w:val="28"/>
          <w:szCs w:val="20"/>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24CC8">
        <w:rPr>
          <w:rFonts w:ascii="Times New Roman" w:eastAsia="Times New Roman" w:hAnsi="Times New Roman"/>
          <w:sz w:val="28"/>
          <w:szCs w:val="20"/>
          <w:lang w:eastAsia="ru-RU"/>
        </w:rPr>
        <w:t>гемолитико</w:t>
      </w:r>
      <w:proofErr w:type="spellEnd"/>
      <w:r w:rsidRPr="00624CC8">
        <w:rPr>
          <w:rFonts w:ascii="Times New Roman" w:eastAsia="Times New Roman" w:hAnsi="Times New Roman"/>
          <w:sz w:val="28"/>
          <w:szCs w:val="20"/>
          <w:lang w:eastAsia="ru-RU"/>
        </w:rPr>
        <w:t xml:space="preserve">-уремическим синдромом, юношеским артритом с системным началом, </w:t>
      </w:r>
      <w:proofErr w:type="spellStart"/>
      <w:r w:rsidRPr="00624CC8">
        <w:rPr>
          <w:rFonts w:ascii="Times New Roman" w:eastAsia="Times New Roman" w:hAnsi="Times New Roman"/>
          <w:sz w:val="28"/>
          <w:szCs w:val="20"/>
          <w:lang w:eastAsia="ru-RU"/>
        </w:rPr>
        <w:t>мукополисахаридозом</w:t>
      </w:r>
      <w:proofErr w:type="spellEnd"/>
      <w:r w:rsidRPr="00624CC8">
        <w:rPr>
          <w:rFonts w:ascii="Times New Roman" w:eastAsia="Times New Roman" w:hAnsi="Times New Roman"/>
          <w:sz w:val="28"/>
          <w:szCs w:val="20"/>
          <w:lang w:eastAsia="ru-RU"/>
        </w:rPr>
        <w:t xml:space="preserve"> I, II и VI типов, лиц после трансплантации органов и (или) тканей, а также о признании утратившими силу некоторых актов правительства Российской Федерации»</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Распоряжение Правительства Российской Федерации от 12.10.2019 № 2406-р «Об утверждении перечня жизненно необходимых и важнейших лекарственных препаратов на 2020 год,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Федеральный </w:t>
      </w:r>
      <w:r w:rsidRPr="00624CC8">
        <w:rPr>
          <w:rFonts w:ascii="Times New Roman" w:eastAsia="Times New Roman" w:hAnsi="Times New Roman"/>
          <w:sz w:val="28"/>
          <w:szCs w:val="20"/>
          <w:lang w:eastAsia="ru-RU"/>
        </w:rPr>
        <w:t>закон от 17.07.1999 № 178 «О государственной социальной помощи».</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Постановление Правительства Российской Федерации от 30.07.1994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624CC8" w:rsidRPr="00624CC8" w:rsidRDefault="00624CC8" w:rsidP="00624CC8">
      <w:pPr>
        <w:widowControl w:val="0"/>
        <w:spacing w:after="0" w:line="240" w:lineRule="auto"/>
        <w:ind w:firstLine="709"/>
        <w:jc w:val="both"/>
        <w:rPr>
          <w:rFonts w:ascii="Times New Roman" w:eastAsia="Times New Roman" w:hAnsi="Times New Roman"/>
          <w:sz w:val="28"/>
          <w:szCs w:val="20"/>
          <w:lang w:eastAsia="ru-RU"/>
        </w:rPr>
      </w:pPr>
      <w:r w:rsidRPr="00624CC8">
        <w:rPr>
          <w:rFonts w:ascii="Times New Roman" w:eastAsia="Times New Roman" w:hAnsi="Times New Roman"/>
          <w:sz w:val="28"/>
          <w:szCs w:val="20"/>
          <w:lang w:eastAsia="ru-RU"/>
        </w:rPr>
        <w:t xml:space="preserve">Приказ </w:t>
      </w:r>
      <w:r w:rsidRPr="00624CC8">
        <w:rPr>
          <w:rFonts w:ascii="Times New Roman" w:eastAsia="Times New Roman" w:hAnsi="Times New Roman"/>
          <w:sz w:val="28"/>
          <w:szCs w:val="28"/>
          <w:lang w:eastAsia="ru-RU"/>
        </w:rPr>
        <w:t xml:space="preserve">министерства здравоохранения Новосибирской области </w:t>
      </w:r>
      <w:r w:rsidRPr="00624CC8">
        <w:rPr>
          <w:rFonts w:ascii="Times New Roman" w:eastAsia="Times New Roman" w:hAnsi="Times New Roman"/>
          <w:sz w:val="28"/>
          <w:szCs w:val="20"/>
          <w:lang w:eastAsia="ru-RU"/>
        </w:rPr>
        <w:t>от 01.02.2018 № 290 «Об организации обеспечения граждан, проживающих на территории Новосибирской области, лекарственными препаратами для медицинского применения, медицинскими изделиями, специализированными продуктами лечебного питания за счет средств федерального бюджета и областного бюджета Новосибирской области».</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624CC8">
        <w:rPr>
          <w:rFonts w:ascii="Times New Roman" w:eastAsia="Times New Roman" w:hAnsi="Times New Roman"/>
          <w:bCs/>
          <w:sz w:val="28"/>
          <w:szCs w:val="28"/>
          <w:lang w:eastAsia="ru-RU"/>
        </w:rPr>
        <w:t xml:space="preserve">Постановление Главного государственного санитарного врача Российской Федерации от 18.05.2010 № 58 «Об утверждении САНПИН 2.1.3.2630-10 «Санитарно-эпидемиологические требования к организациям, осуществляющим медицинскую деятельность» (в частности, утверждены требования </w:t>
      </w:r>
      <w:proofErr w:type="gramStart"/>
      <w:r w:rsidRPr="00624CC8">
        <w:rPr>
          <w:rFonts w:ascii="Times New Roman" w:eastAsia="Times New Roman" w:hAnsi="Times New Roman"/>
          <w:bCs/>
          <w:sz w:val="28"/>
          <w:szCs w:val="28"/>
          <w:lang w:eastAsia="ru-RU"/>
        </w:rPr>
        <w:t>к  устройству</w:t>
      </w:r>
      <w:proofErr w:type="gramEnd"/>
      <w:r w:rsidRPr="00624CC8">
        <w:rPr>
          <w:rFonts w:ascii="Times New Roman" w:eastAsia="Times New Roman" w:hAnsi="Times New Roman"/>
          <w:bCs/>
          <w:sz w:val="28"/>
          <w:szCs w:val="28"/>
          <w:lang w:eastAsia="ru-RU"/>
        </w:rPr>
        <w:t>, оборудованию и эксплуатации ФАП).</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624CC8">
        <w:rPr>
          <w:rFonts w:ascii="Times New Roman" w:eastAsia="Times New Roman" w:hAnsi="Times New Roman"/>
          <w:bCs/>
          <w:sz w:val="28"/>
          <w:szCs w:val="28"/>
          <w:lang w:eastAsia="ru-RU"/>
        </w:rPr>
        <w:t>Федеральный закон Российской Федерации от 29.12.2004 № 190-ФЗ «Градостроительный кодекс Российской Федерации».</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624CC8">
        <w:rPr>
          <w:rFonts w:ascii="Times New Roman" w:eastAsia="Times New Roman" w:hAnsi="Times New Roman"/>
          <w:sz w:val="28"/>
          <w:szCs w:val="24"/>
          <w:lang w:eastAsia="ru-RU"/>
        </w:rPr>
        <w:t xml:space="preserve">Свод правил «СП 42.13330.2016. Свод правил. Градостроительство. </w:t>
      </w:r>
      <w:r w:rsidRPr="00624CC8">
        <w:rPr>
          <w:rFonts w:ascii="Times New Roman" w:eastAsia="Times New Roman" w:hAnsi="Times New Roman"/>
          <w:sz w:val="28"/>
          <w:szCs w:val="24"/>
          <w:lang w:eastAsia="ru-RU"/>
        </w:rPr>
        <w:lastRenderedPageBreak/>
        <w:t>Планировка и застройка городских и сельских поселений. Актуализированная редакция СНиП 2.07.01-89*», утвержденный приказом Минстроя России от 30.12.2016 № 1034/пр.</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624CC8">
        <w:rPr>
          <w:rFonts w:ascii="Times New Roman" w:eastAsia="Times New Roman" w:hAnsi="Times New Roman"/>
          <w:sz w:val="28"/>
          <w:szCs w:val="24"/>
          <w:lang w:eastAsia="ru-RU"/>
        </w:rPr>
        <w:t>Свод правил «СП 319.1325800.2017. Свод правил. Здание и помещения медицинских организаций. Правила эксплуатации», утвержденный приказом Минстроя России от 18.02.2014 г. № 58пр.</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624CC8">
        <w:rPr>
          <w:rFonts w:ascii="Times New Roman" w:eastAsia="Times New Roman" w:hAnsi="Times New Roman"/>
          <w:sz w:val="28"/>
          <w:szCs w:val="24"/>
          <w:lang w:eastAsia="ru-RU"/>
        </w:rPr>
        <w:t>Свод правил «СП 158.13330.2014. Свод правил. Здания и помещения медицинских организаций. Правила проектирования», утвержденный приказом Минстроя России от 18.02.2014 г. № 58пр.</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624CC8">
        <w:rPr>
          <w:rFonts w:ascii="Times New Roman" w:eastAsia="Times New Roman" w:hAnsi="Times New Roman"/>
          <w:sz w:val="28"/>
          <w:szCs w:val="24"/>
          <w:lang w:eastAsia="ru-RU"/>
        </w:rPr>
        <w:t>Свод правил «СП 59.13330.2016. Свод правил. Доступность зданий и сооружений для маломобильных групп населения» утвержденный приказом Минстроя России от</w:t>
      </w:r>
      <w:r w:rsidRPr="00624CC8">
        <w:rPr>
          <w:rFonts w:ascii="Times New Roman" w:eastAsia="Times New Roman" w:hAnsi="Times New Roman"/>
          <w:sz w:val="28"/>
          <w:szCs w:val="20"/>
          <w:lang w:eastAsia="ru-RU"/>
        </w:rPr>
        <w:t xml:space="preserve"> </w:t>
      </w:r>
      <w:r w:rsidRPr="00624CC8">
        <w:rPr>
          <w:rFonts w:ascii="Times New Roman" w:eastAsia="Times New Roman" w:hAnsi="Times New Roman"/>
          <w:sz w:val="28"/>
          <w:szCs w:val="24"/>
          <w:lang w:eastAsia="ru-RU"/>
        </w:rPr>
        <w:t>14.11.2016 № 798пр.</w:t>
      </w:r>
    </w:p>
    <w:p w:rsidR="00624CC8" w:rsidRPr="00624CC8" w:rsidRDefault="00624CC8" w:rsidP="00624CC8">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624CC8">
        <w:rPr>
          <w:rFonts w:ascii="Times New Roman" w:eastAsia="Times New Roman" w:hAnsi="Times New Roman"/>
          <w:sz w:val="28"/>
          <w:szCs w:val="24"/>
          <w:lang w:eastAsia="ru-RU"/>
        </w:rPr>
        <w:t>ГОСТ 31937-2011 «Здания и сооружения. Правила обследования и мониторинга технического состояния».</w:t>
      </w:r>
    </w:p>
    <w:p w:rsidR="002862BC" w:rsidRDefault="002862BC" w:rsidP="00E2618E"/>
    <w:p w:rsidR="002862BC" w:rsidRDefault="002862BC" w:rsidP="00E2618E">
      <w:pPr>
        <w:sectPr w:rsidR="002862BC" w:rsidSect="00FE3471">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418" w:header="709" w:footer="709" w:gutter="0"/>
          <w:cols w:space="708"/>
          <w:titlePg/>
          <w:docGrid w:linePitch="360"/>
        </w:sectPr>
      </w:pPr>
    </w:p>
    <w:tbl>
      <w:tblPr>
        <w:tblW w:w="14965" w:type="dxa"/>
        <w:tblLook w:val="04A0" w:firstRow="1" w:lastRow="0" w:firstColumn="1" w:lastColumn="0" w:noHBand="0" w:noVBand="1"/>
      </w:tblPr>
      <w:tblGrid>
        <w:gridCol w:w="560"/>
        <w:gridCol w:w="5449"/>
        <w:gridCol w:w="1783"/>
        <w:gridCol w:w="1675"/>
        <w:gridCol w:w="3149"/>
        <w:gridCol w:w="2358"/>
      </w:tblGrid>
      <w:tr w:rsidR="002862BC" w:rsidRPr="002862BC" w:rsidTr="00154008">
        <w:trPr>
          <w:trHeight w:val="375"/>
        </w:trPr>
        <w:tc>
          <w:tcPr>
            <w:tcW w:w="14965" w:type="dxa"/>
            <w:gridSpan w:val="6"/>
            <w:tcBorders>
              <w:top w:val="nil"/>
              <w:left w:val="nil"/>
              <w:bottom w:val="nil"/>
              <w:right w:val="nil"/>
            </w:tcBorders>
            <w:shd w:val="clear" w:color="auto" w:fill="auto"/>
            <w:noWrap/>
            <w:vAlign w:val="center"/>
            <w:hideMark/>
          </w:tcPr>
          <w:p w:rsidR="002862BC" w:rsidRPr="002862BC" w:rsidRDefault="00154008" w:rsidP="002862BC">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lastRenderedPageBreak/>
              <w:t xml:space="preserve">4. </w:t>
            </w:r>
            <w:r w:rsidR="002862BC" w:rsidRPr="002862BC">
              <w:rPr>
                <w:rFonts w:ascii="Times New Roman" w:eastAsia="Times New Roman" w:hAnsi="Times New Roman"/>
                <w:b/>
                <w:bCs/>
                <w:color w:val="000000"/>
                <w:sz w:val="28"/>
                <w:szCs w:val="28"/>
                <w:lang w:eastAsia="ru-RU"/>
              </w:rPr>
              <w:t>План мероприятий по реализации региональной программы</w:t>
            </w:r>
          </w:p>
        </w:tc>
      </w:tr>
      <w:tr w:rsidR="002862BC" w:rsidRPr="002862BC" w:rsidTr="00154008">
        <w:trPr>
          <w:trHeight w:val="375"/>
        </w:trPr>
        <w:tc>
          <w:tcPr>
            <w:tcW w:w="560" w:type="dxa"/>
            <w:tcBorders>
              <w:top w:val="nil"/>
              <w:left w:val="nil"/>
              <w:bottom w:val="nil"/>
              <w:right w:val="nil"/>
            </w:tcBorders>
            <w:shd w:val="clear" w:color="auto" w:fill="auto"/>
            <w:noWrap/>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8"/>
                <w:szCs w:val="28"/>
                <w:lang w:eastAsia="ru-RU"/>
              </w:rPr>
            </w:pPr>
          </w:p>
        </w:tc>
        <w:tc>
          <w:tcPr>
            <w:tcW w:w="5449" w:type="dxa"/>
            <w:tcBorders>
              <w:top w:val="nil"/>
              <w:left w:val="nil"/>
              <w:bottom w:val="nil"/>
              <w:right w:val="nil"/>
            </w:tcBorders>
            <w:shd w:val="clear" w:color="auto" w:fill="auto"/>
            <w:noWrap/>
            <w:vAlign w:val="bottom"/>
            <w:hideMark/>
          </w:tcPr>
          <w:p w:rsidR="002862BC" w:rsidRPr="002862BC" w:rsidRDefault="002862BC" w:rsidP="002862BC">
            <w:pPr>
              <w:spacing w:after="0" w:line="240" w:lineRule="auto"/>
              <w:rPr>
                <w:rFonts w:ascii="Times New Roman" w:eastAsia="Times New Roman" w:hAnsi="Times New Roman"/>
                <w:sz w:val="20"/>
                <w:szCs w:val="20"/>
                <w:lang w:eastAsia="ru-RU"/>
              </w:rPr>
            </w:pPr>
          </w:p>
        </w:tc>
        <w:tc>
          <w:tcPr>
            <w:tcW w:w="1783" w:type="dxa"/>
            <w:tcBorders>
              <w:top w:val="nil"/>
              <w:left w:val="nil"/>
              <w:bottom w:val="nil"/>
              <w:right w:val="nil"/>
            </w:tcBorders>
            <w:shd w:val="clear" w:color="auto" w:fill="auto"/>
            <w:noWrap/>
            <w:vAlign w:val="bottom"/>
            <w:hideMark/>
          </w:tcPr>
          <w:p w:rsidR="002862BC" w:rsidRPr="002862BC" w:rsidRDefault="002862BC" w:rsidP="002862BC">
            <w:pPr>
              <w:spacing w:after="0" w:line="240" w:lineRule="auto"/>
              <w:rPr>
                <w:rFonts w:ascii="Times New Roman" w:eastAsia="Times New Roman" w:hAnsi="Times New Roman"/>
                <w:sz w:val="20"/>
                <w:szCs w:val="20"/>
                <w:lang w:eastAsia="ru-RU"/>
              </w:rPr>
            </w:pPr>
          </w:p>
        </w:tc>
        <w:tc>
          <w:tcPr>
            <w:tcW w:w="1675" w:type="dxa"/>
            <w:tcBorders>
              <w:top w:val="nil"/>
              <w:left w:val="nil"/>
              <w:bottom w:val="nil"/>
              <w:right w:val="nil"/>
            </w:tcBorders>
            <w:shd w:val="clear" w:color="auto" w:fill="auto"/>
            <w:noWrap/>
            <w:vAlign w:val="bottom"/>
            <w:hideMark/>
          </w:tcPr>
          <w:p w:rsidR="002862BC" w:rsidRPr="002862BC" w:rsidRDefault="002862BC" w:rsidP="002862BC">
            <w:pPr>
              <w:spacing w:after="0" w:line="240" w:lineRule="auto"/>
              <w:rPr>
                <w:rFonts w:ascii="Times New Roman" w:eastAsia="Times New Roman" w:hAnsi="Times New Roman"/>
                <w:sz w:val="20"/>
                <w:szCs w:val="20"/>
                <w:lang w:eastAsia="ru-RU"/>
              </w:rPr>
            </w:pPr>
          </w:p>
        </w:tc>
        <w:tc>
          <w:tcPr>
            <w:tcW w:w="3149" w:type="dxa"/>
            <w:tcBorders>
              <w:top w:val="nil"/>
              <w:left w:val="nil"/>
              <w:bottom w:val="nil"/>
              <w:right w:val="nil"/>
            </w:tcBorders>
            <w:shd w:val="clear" w:color="auto" w:fill="auto"/>
            <w:noWrap/>
            <w:vAlign w:val="bottom"/>
            <w:hideMark/>
          </w:tcPr>
          <w:p w:rsidR="002862BC" w:rsidRPr="002862BC" w:rsidRDefault="002862BC" w:rsidP="002862BC">
            <w:pPr>
              <w:spacing w:after="0" w:line="240" w:lineRule="auto"/>
              <w:rPr>
                <w:rFonts w:ascii="Times New Roman" w:eastAsia="Times New Roman" w:hAnsi="Times New Roman"/>
                <w:sz w:val="20"/>
                <w:szCs w:val="20"/>
                <w:lang w:eastAsia="ru-RU"/>
              </w:rPr>
            </w:pPr>
          </w:p>
        </w:tc>
        <w:tc>
          <w:tcPr>
            <w:tcW w:w="2349" w:type="dxa"/>
            <w:tcBorders>
              <w:top w:val="nil"/>
              <w:left w:val="nil"/>
              <w:bottom w:val="nil"/>
              <w:right w:val="nil"/>
            </w:tcBorders>
            <w:shd w:val="clear" w:color="auto" w:fill="auto"/>
            <w:noWrap/>
            <w:vAlign w:val="bottom"/>
            <w:hideMark/>
          </w:tcPr>
          <w:p w:rsidR="002862BC" w:rsidRPr="002862BC" w:rsidRDefault="002862BC" w:rsidP="002862BC">
            <w:pPr>
              <w:spacing w:after="0" w:line="240" w:lineRule="auto"/>
              <w:rPr>
                <w:rFonts w:ascii="Times New Roman" w:eastAsia="Times New Roman" w:hAnsi="Times New Roman"/>
                <w:sz w:val="20"/>
                <w:szCs w:val="20"/>
                <w:lang w:eastAsia="ru-RU"/>
              </w:rPr>
            </w:pPr>
          </w:p>
        </w:tc>
      </w:tr>
      <w:tr w:rsidR="002862BC" w:rsidRPr="002862BC" w:rsidTr="00154008">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п/п</w:t>
            </w:r>
          </w:p>
        </w:tc>
        <w:tc>
          <w:tcPr>
            <w:tcW w:w="54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Наименование мероприятия</w:t>
            </w:r>
          </w:p>
        </w:tc>
        <w:tc>
          <w:tcPr>
            <w:tcW w:w="3458" w:type="dxa"/>
            <w:gridSpan w:val="2"/>
            <w:tcBorders>
              <w:top w:val="single" w:sz="4" w:space="0" w:color="auto"/>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Срок реализации</w:t>
            </w:r>
          </w:p>
        </w:tc>
        <w:tc>
          <w:tcPr>
            <w:tcW w:w="3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Ответственный исполнитель</w:t>
            </w:r>
          </w:p>
        </w:tc>
        <w:tc>
          <w:tcPr>
            <w:tcW w:w="2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Вид документа и характеристика результата</w:t>
            </w:r>
          </w:p>
        </w:tc>
      </w:tr>
      <w:tr w:rsidR="002862BC" w:rsidRPr="002862BC" w:rsidTr="00154008">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862BC" w:rsidRPr="002862BC" w:rsidRDefault="002862BC" w:rsidP="002862BC">
            <w:pPr>
              <w:spacing w:after="0" w:line="240" w:lineRule="auto"/>
              <w:rPr>
                <w:rFonts w:ascii="Times New Roman" w:eastAsia="Times New Roman" w:hAnsi="Times New Roman"/>
                <w:b/>
                <w:bCs/>
                <w:color w:val="000000"/>
                <w:sz w:val="24"/>
                <w:szCs w:val="24"/>
                <w:lang w:eastAsia="ru-RU"/>
              </w:rPr>
            </w:pPr>
          </w:p>
        </w:tc>
        <w:tc>
          <w:tcPr>
            <w:tcW w:w="5449" w:type="dxa"/>
            <w:vMerge/>
            <w:tcBorders>
              <w:top w:val="single" w:sz="4" w:space="0" w:color="auto"/>
              <w:left w:val="single" w:sz="4" w:space="0" w:color="auto"/>
              <w:bottom w:val="single" w:sz="4" w:space="0" w:color="auto"/>
              <w:right w:val="single" w:sz="4" w:space="0" w:color="auto"/>
            </w:tcBorders>
            <w:vAlign w:val="center"/>
            <w:hideMark/>
          </w:tcPr>
          <w:p w:rsidR="002862BC" w:rsidRPr="002862BC" w:rsidRDefault="002862BC" w:rsidP="002862BC">
            <w:pPr>
              <w:spacing w:after="0" w:line="240" w:lineRule="auto"/>
              <w:rPr>
                <w:rFonts w:ascii="Times New Roman" w:eastAsia="Times New Roman" w:hAnsi="Times New Roman"/>
                <w:b/>
                <w:bCs/>
                <w:color w:val="000000"/>
                <w:sz w:val="24"/>
                <w:szCs w:val="24"/>
                <w:lang w:eastAsia="ru-RU"/>
              </w:rPr>
            </w:pP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начало</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окончание</w:t>
            </w:r>
          </w:p>
        </w:tc>
        <w:tc>
          <w:tcPr>
            <w:tcW w:w="3149" w:type="dxa"/>
            <w:vMerge/>
            <w:tcBorders>
              <w:top w:val="single" w:sz="4" w:space="0" w:color="auto"/>
              <w:left w:val="single" w:sz="4" w:space="0" w:color="auto"/>
              <w:bottom w:val="single" w:sz="4" w:space="0" w:color="auto"/>
              <w:right w:val="single" w:sz="4" w:space="0" w:color="auto"/>
            </w:tcBorders>
            <w:vAlign w:val="center"/>
            <w:hideMark/>
          </w:tcPr>
          <w:p w:rsidR="002862BC" w:rsidRPr="002862BC" w:rsidRDefault="002862BC" w:rsidP="002862BC">
            <w:pPr>
              <w:spacing w:after="0" w:line="240" w:lineRule="auto"/>
              <w:rPr>
                <w:rFonts w:ascii="Times New Roman" w:eastAsia="Times New Roman" w:hAnsi="Times New Roman"/>
                <w:b/>
                <w:bCs/>
                <w:color w:val="000000"/>
                <w:sz w:val="24"/>
                <w:szCs w:val="24"/>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2862BC" w:rsidRPr="002862BC" w:rsidRDefault="002862BC" w:rsidP="002862BC">
            <w:pPr>
              <w:spacing w:after="0" w:line="240" w:lineRule="auto"/>
              <w:rPr>
                <w:rFonts w:ascii="Times New Roman" w:eastAsia="Times New Roman" w:hAnsi="Times New Roman"/>
                <w:b/>
                <w:bCs/>
                <w:color w:val="000000"/>
                <w:sz w:val="24"/>
                <w:szCs w:val="24"/>
                <w:lang w:eastAsia="ru-RU"/>
              </w:rPr>
            </w:pPr>
          </w:p>
        </w:tc>
      </w:tr>
      <w:tr w:rsidR="002862BC" w:rsidRPr="002862BC" w:rsidTr="00154008">
        <w:trPr>
          <w:trHeight w:val="126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Цель 1.</w:t>
            </w:r>
            <w:r w:rsidRPr="002862BC">
              <w:rPr>
                <w:rFonts w:ascii="Times New Roman" w:eastAsia="Times New Roman" w:hAnsi="Times New Roman"/>
                <w:color w:val="000000"/>
                <w:sz w:val="24"/>
                <w:szCs w:val="24"/>
                <w:lang w:eastAsia="ru-RU"/>
              </w:rPr>
              <w:t xml:space="preserve"> Обеспечение доступности и качества первичной медико-санитарной помощи и медицинской помощи, оказываемой в сельской местности, рабочих поселках, поселках городского типа и малых городах с численностью населения</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 xml:space="preserve">до 50 тыс. человек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157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065221">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1.</w:t>
            </w:r>
            <w:r w:rsidRPr="002862BC">
              <w:rPr>
                <w:rFonts w:ascii="Times New Roman" w:eastAsia="Times New Roman" w:hAnsi="Times New Roman"/>
                <w:color w:val="000000"/>
                <w:sz w:val="24"/>
                <w:szCs w:val="24"/>
                <w:lang w:eastAsia="ru-RU"/>
              </w:rPr>
              <w:t xml:space="preserve"> Организация оказания медицинской помощи с приближением к месту жительства, месту обучения или работы исходя из потребностей всех групп населения с учетом трехуровневой системы оказания медицинской помощи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315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w:t>
            </w:r>
          </w:p>
        </w:tc>
        <w:tc>
          <w:tcPr>
            <w:tcW w:w="54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w:t>
            </w:r>
            <w:r w:rsidRPr="002862BC">
              <w:rPr>
                <w:rFonts w:ascii="Times New Roman" w:eastAsia="Times New Roman" w:hAnsi="Times New Roman"/>
                <w:color w:val="000000"/>
                <w:sz w:val="24"/>
                <w:szCs w:val="24"/>
                <w:lang w:eastAsia="ru-RU"/>
              </w:rPr>
              <w:t xml:space="preserve"> Осуществление нового строительства(его завершение), замены зданий в случае высокой степени износа, наличия избыточных площадей медицинских организаций и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 а также зданий (отдельных зданий, комплексов зданий) центральных районных и районных больниц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строительства Новосибирской области, 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Медицинские организации подведомственные министерству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E57945">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w:t>
            </w:r>
            <w:r w:rsidR="00E57945">
              <w:rPr>
                <w:rFonts w:ascii="Times New Roman" w:eastAsia="Times New Roman" w:hAnsi="Times New Roman"/>
                <w:color w:val="000000"/>
                <w:sz w:val="24"/>
                <w:szCs w:val="24"/>
                <w:lang w:eastAsia="ru-RU"/>
              </w:rPr>
              <w:t xml:space="preserve">й, </w:t>
            </w:r>
            <w:r w:rsidRPr="002862BC">
              <w:rPr>
                <w:rFonts w:ascii="Times New Roman" w:eastAsia="Times New Roman" w:hAnsi="Times New Roman"/>
                <w:color w:val="000000"/>
                <w:sz w:val="24"/>
                <w:szCs w:val="24"/>
                <w:lang w:eastAsia="ru-RU"/>
              </w:rPr>
              <w:t>достижении ЦП</w:t>
            </w:r>
          </w:p>
        </w:tc>
      </w:tr>
      <w:tr w:rsidR="002862BC" w:rsidRPr="002862BC" w:rsidTr="00154008">
        <w:trPr>
          <w:trHeight w:val="2535"/>
        </w:trPr>
        <w:tc>
          <w:tcPr>
            <w:tcW w:w="560" w:type="dxa"/>
            <w:tcBorders>
              <w:top w:val="nil"/>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2</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3850E9">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2.</w:t>
            </w:r>
            <w:r w:rsidRPr="002862BC">
              <w:rPr>
                <w:rFonts w:ascii="Times New Roman" w:eastAsia="Times New Roman" w:hAnsi="Times New Roman"/>
                <w:color w:val="000000"/>
                <w:sz w:val="24"/>
                <w:szCs w:val="24"/>
                <w:lang w:eastAsia="ru-RU"/>
              </w:rPr>
              <w:t xml:space="preserve"> Осуществление реконструкции(ее завершение) зданий медицинских </w:t>
            </w:r>
            <w:proofErr w:type="spellStart"/>
            <w:r w:rsidRPr="002862BC">
              <w:rPr>
                <w:rFonts w:ascii="Times New Roman" w:eastAsia="Times New Roman" w:hAnsi="Times New Roman"/>
                <w:color w:val="000000"/>
                <w:sz w:val="24"/>
                <w:szCs w:val="24"/>
                <w:lang w:eastAsia="ru-RU"/>
              </w:rPr>
              <w:t>организаци</w:t>
            </w:r>
            <w:r w:rsidR="003850E9">
              <w:rPr>
                <w:rFonts w:ascii="Times New Roman" w:eastAsia="Times New Roman" w:hAnsi="Times New Roman"/>
                <w:color w:val="000000"/>
                <w:sz w:val="24"/>
                <w:szCs w:val="24"/>
                <w:lang w:eastAsia="ru-RU"/>
              </w:rPr>
              <w:t>ий</w:t>
            </w:r>
            <w:proofErr w:type="spellEnd"/>
            <w:r w:rsidRPr="002862BC">
              <w:rPr>
                <w:rFonts w:ascii="Times New Roman" w:eastAsia="Times New Roman" w:hAnsi="Times New Roman"/>
                <w:color w:val="000000"/>
                <w:sz w:val="24"/>
                <w:szCs w:val="24"/>
                <w:lang w:eastAsia="ru-RU"/>
              </w:rPr>
              <w:t xml:space="preserve">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 а также зданий (отдельных зданий, комплексов зданий) центральных районных и районных больниц</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строительства Новосибирской области, 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Медицинские организации подведомственные министерству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E57945">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w:t>
            </w:r>
            <w:r w:rsidR="00E57945">
              <w:rPr>
                <w:rFonts w:ascii="Times New Roman" w:eastAsia="Times New Roman" w:hAnsi="Times New Roman"/>
                <w:color w:val="000000"/>
                <w:sz w:val="24"/>
                <w:szCs w:val="24"/>
                <w:lang w:eastAsia="ru-RU"/>
              </w:rPr>
              <w:t xml:space="preserve">й </w:t>
            </w:r>
            <w:r w:rsidRPr="002862BC">
              <w:rPr>
                <w:rFonts w:ascii="Times New Roman" w:eastAsia="Times New Roman" w:hAnsi="Times New Roman"/>
                <w:color w:val="000000"/>
                <w:sz w:val="24"/>
                <w:szCs w:val="24"/>
                <w:lang w:eastAsia="ru-RU"/>
              </w:rPr>
              <w:t>и достижении ЦП</w:t>
            </w:r>
          </w:p>
        </w:tc>
      </w:tr>
      <w:tr w:rsidR="002862BC" w:rsidRPr="002862BC" w:rsidTr="00154008">
        <w:trPr>
          <w:trHeight w:val="252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3</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3.</w:t>
            </w:r>
            <w:r w:rsidRPr="002862BC">
              <w:rPr>
                <w:rFonts w:ascii="Times New Roman" w:eastAsia="Times New Roman" w:hAnsi="Times New Roman"/>
                <w:color w:val="000000"/>
                <w:sz w:val="24"/>
                <w:szCs w:val="24"/>
                <w:lang w:eastAsia="ru-RU"/>
              </w:rPr>
              <w:t xml:space="preserve"> Осуществление капитального ремонта зданий медицинских организаций и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пункты),а также зданий (отдельных зданий, комплексов зданий) центральных районных и районных больниц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строительства Новосибирской области, 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Медицинские организации подведомственные министерству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E57945"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w:t>
            </w:r>
            <w:r>
              <w:rPr>
                <w:rFonts w:ascii="Times New Roman" w:eastAsia="Times New Roman" w:hAnsi="Times New Roman"/>
                <w:color w:val="000000"/>
                <w:sz w:val="24"/>
                <w:szCs w:val="24"/>
                <w:lang w:eastAsia="ru-RU"/>
              </w:rPr>
              <w:t xml:space="preserve">й </w:t>
            </w:r>
            <w:r w:rsidRPr="002862BC">
              <w:rPr>
                <w:rFonts w:ascii="Times New Roman" w:eastAsia="Times New Roman" w:hAnsi="Times New Roman"/>
                <w:color w:val="000000"/>
                <w:sz w:val="24"/>
                <w:szCs w:val="24"/>
                <w:lang w:eastAsia="ru-RU"/>
              </w:rPr>
              <w:t>и достижении ЦП</w:t>
            </w:r>
          </w:p>
        </w:tc>
      </w:tr>
      <w:tr w:rsidR="002862BC" w:rsidRPr="002862BC" w:rsidTr="00154008">
        <w:trPr>
          <w:trHeight w:val="1260"/>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18"/>
                <w:szCs w:val="18"/>
                <w:lang w:eastAsia="ru-RU"/>
              </w:rPr>
            </w:pPr>
            <w:r w:rsidRPr="002862BC">
              <w:rPr>
                <w:rFonts w:ascii="Times New Roman" w:eastAsia="Times New Roman" w:hAnsi="Times New Roman"/>
                <w:b/>
                <w:bCs/>
                <w:color w:val="000000"/>
                <w:sz w:val="18"/>
                <w:szCs w:val="18"/>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3850E9">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2.</w:t>
            </w:r>
            <w:r w:rsidRPr="002862BC">
              <w:rPr>
                <w:rFonts w:ascii="Times New Roman" w:eastAsia="Times New Roman" w:hAnsi="Times New Roman"/>
                <w:color w:val="000000"/>
                <w:sz w:val="24"/>
                <w:szCs w:val="24"/>
                <w:lang w:eastAsia="ru-RU"/>
              </w:rPr>
              <w:t xml:space="preserve"> Обеспечение транспортной доступности медицинских организаций для всех групп населения, в том числе инвалидов и других групп населения</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 xml:space="preserve">с ограниченными возможностями здоровья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3465"/>
        </w:trPr>
        <w:tc>
          <w:tcPr>
            <w:tcW w:w="560" w:type="dxa"/>
            <w:tcBorders>
              <w:top w:val="nil"/>
              <w:left w:val="single" w:sz="4" w:space="0" w:color="auto"/>
              <w:bottom w:val="single" w:sz="4" w:space="0" w:color="auto"/>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4</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4.</w:t>
            </w:r>
            <w:r w:rsidRPr="002862BC">
              <w:rPr>
                <w:rFonts w:ascii="Times New Roman" w:eastAsia="Times New Roman" w:hAnsi="Times New Roman"/>
                <w:color w:val="000000"/>
                <w:sz w:val="24"/>
                <w:szCs w:val="24"/>
                <w:lang w:eastAsia="ru-RU"/>
              </w:rPr>
              <w:t xml:space="preserve"> Оснащение автомобильным транспортом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автотранспорт для доставки пациентов в медицинские организации, автотранспорт для доставки медицинских работников до места жительства пациентов, а также для перевозки биологических материалов для исследований, доставки лекарственных препаратов до жителей отдаленных районов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Медицинские организации подведомственные министерству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E57945"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w:t>
            </w:r>
            <w:r>
              <w:rPr>
                <w:rFonts w:ascii="Times New Roman" w:eastAsia="Times New Roman" w:hAnsi="Times New Roman"/>
                <w:color w:val="000000"/>
                <w:sz w:val="24"/>
                <w:szCs w:val="24"/>
                <w:lang w:eastAsia="ru-RU"/>
              </w:rPr>
              <w:t xml:space="preserve">й </w:t>
            </w:r>
            <w:r w:rsidRPr="002862BC">
              <w:rPr>
                <w:rFonts w:ascii="Times New Roman" w:eastAsia="Times New Roman" w:hAnsi="Times New Roman"/>
                <w:color w:val="000000"/>
                <w:sz w:val="24"/>
                <w:szCs w:val="24"/>
                <w:lang w:eastAsia="ru-RU"/>
              </w:rPr>
              <w:t>и достижении ЦП</w:t>
            </w:r>
          </w:p>
        </w:tc>
      </w:tr>
      <w:tr w:rsidR="002862BC" w:rsidRPr="002862BC" w:rsidTr="00154008">
        <w:trPr>
          <w:trHeight w:val="4425"/>
        </w:trPr>
        <w:tc>
          <w:tcPr>
            <w:tcW w:w="560" w:type="dxa"/>
            <w:tcBorders>
              <w:top w:val="nil"/>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3850E9">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3.</w:t>
            </w:r>
            <w:r w:rsidRPr="002862BC">
              <w:rPr>
                <w:rFonts w:ascii="Times New Roman" w:eastAsia="Times New Roman" w:hAnsi="Times New Roman"/>
                <w:color w:val="000000"/>
                <w:sz w:val="24"/>
                <w:szCs w:val="24"/>
                <w:lang w:eastAsia="ru-RU"/>
              </w:rPr>
              <w:t xml:space="preserve"> Оснащение медицинских организаций, на базе которых оказывается первичная медико-санитарная помощь</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,а также центральных районных и районных больниц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right"/>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 xml:space="preserve">Медицинские организации подведомственные министерству здравоохранения Новосибирской области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Акты приема-передачи медицинских изделий.</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 xml:space="preserve">Обеспечение соответствия оснащения государственных медицинских организаций Новосибирской области, оказывающих первичную медико-санитарную помощь, стандартам оснащения соответствующих структурных </w:t>
            </w:r>
            <w:r w:rsidRPr="002862BC">
              <w:rPr>
                <w:rFonts w:ascii="Times New Roman" w:eastAsia="Times New Roman" w:hAnsi="Times New Roman"/>
                <w:color w:val="000000"/>
                <w:sz w:val="24"/>
                <w:szCs w:val="24"/>
                <w:lang w:eastAsia="ru-RU"/>
              </w:rPr>
              <w:lastRenderedPageBreak/>
              <w:t xml:space="preserve">подразделений в соответствии порядками оказания медицинской помощи. </w:t>
            </w:r>
          </w:p>
        </w:tc>
      </w:tr>
      <w:tr w:rsidR="002862BC" w:rsidRPr="002862BC" w:rsidTr="00154008">
        <w:trPr>
          <w:trHeight w:val="253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5</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5.</w:t>
            </w:r>
            <w:r w:rsidRPr="002862BC">
              <w:rPr>
                <w:rFonts w:ascii="Times New Roman" w:eastAsia="Times New Roman" w:hAnsi="Times New Roman"/>
                <w:color w:val="000000"/>
                <w:sz w:val="24"/>
                <w:szCs w:val="24"/>
                <w:lang w:eastAsia="ru-RU"/>
              </w:rPr>
              <w:t xml:space="preserve"> С учетом паспортов медицинских организаций приведение материально-технической базы медицинских организаций, оказывающих первичную медико-санитарную помощь взрослым и детям, их обособленных структурных подразделений, центральных районных и районных больниц в соответствие с требованиями порядков оказания медицинской помощи, их дооснащение и переоснащение оборудованием для оказания медицинской помощи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right"/>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right"/>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r w:rsidRPr="002862BC">
              <w:rPr>
                <w:rFonts w:eastAsia="Times New Roman" w:cs="Calibri"/>
                <w:color w:val="000000"/>
                <w:sz w:val="20"/>
                <w:szCs w:val="20"/>
                <w:lang w:eastAsia="ru-RU"/>
              </w:rPr>
              <w:t xml:space="preserve"> </w:t>
            </w:r>
            <w:r w:rsidRPr="002862BC">
              <w:rPr>
                <w:rFonts w:ascii="Times New Roman" w:eastAsia="Times New Roman" w:hAnsi="Times New Roman"/>
                <w:color w:val="000000"/>
                <w:sz w:val="24"/>
                <w:szCs w:val="24"/>
                <w:lang w:eastAsia="ru-RU"/>
              </w:rPr>
              <w:t xml:space="preserve">Медицинские организации подведомственные министерству здравоохранения Новосибирской области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411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3850E9">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4. </w:t>
            </w:r>
            <w:r w:rsidRPr="002862BC">
              <w:rPr>
                <w:rFonts w:ascii="Times New Roman" w:eastAsia="Times New Roman" w:hAnsi="Times New Roman"/>
                <w:color w:val="000000"/>
                <w:sz w:val="24"/>
                <w:szCs w:val="24"/>
                <w:lang w:eastAsia="ru-RU"/>
              </w:rPr>
              <w:t xml:space="preserve">Устранение дефицита кадров в первичном звене здравоохранения и повышение уровня их </w:t>
            </w:r>
            <w:proofErr w:type="spellStart"/>
            <w:r w:rsidRPr="002862BC">
              <w:rPr>
                <w:rFonts w:ascii="Times New Roman" w:eastAsia="Times New Roman" w:hAnsi="Times New Roman"/>
                <w:color w:val="000000"/>
                <w:sz w:val="24"/>
                <w:szCs w:val="24"/>
                <w:lang w:eastAsia="ru-RU"/>
              </w:rPr>
              <w:t>квалификации,в</w:t>
            </w:r>
            <w:proofErr w:type="spellEnd"/>
            <w:r w:rsidRPr="002862BC">
              <w:rPr>
                <w:rFonts w:ascii="Times New Roman" w:eastAsia="Times New Roman" w:hAnsi="Times New Roman"/>
                <w:color w:val="000000"/>
                <w:sz w:val="24"/>
                <w:szCs w:val="24"/>
                <w:lang w:eastAsia="ru-RU"/>
              </w:rPr>
              <w:t xml:space="preserve"> том числе в целях обеспечения возможности выбора медицинской организации и врача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Федеральное государственное бюджетное образовательное учреждение высшего образования «Новосибирский государственный медицинский университет» Министерства здравоохранения Российской Федерации,  Медицинские организации подведомственные министерству здравоохранения Новосибирской области, Министерство образования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379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6</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6.</w:t>
            </w:r>
            <w:r w:rsidRPr="002862BC">
              <w:rPr>
                <w:rFonts w:ascii="Times New Roman" w:eastAsia="Times New Roman" w:hAnsi="Times New Roman"/>
                <w:color w:val="000000"/>
                <w:sz w:val="24"/>
                <w:szCs w:val="24"/>
                <w:lang w:eastAsia="ru-RU"/>
              </w:rPr>
              <w:t xml:space="preserve"> Утверждение и поэтапное внедрение отраслевой системы оплаты труда медицинских работников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Министерство труда и социального развития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увеличению заработной платы медицинских работников медицинских организаций, оказывающих первичную медико-санитарную помощь, скорую медицинскую помощь, медицинских работников центральных районных и районных больниц)</w:t>
            </w:r>
          </w:p>
        </w:tc>
      </w:tr>
      <w:tr w:rsidR="002862BC" w:rsidRPr="002862BC" w:rsidTr="00154008">
        <w:trPr>
          <w:trHeight w:val="190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7</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7. </w:t>
            </w:r>
            <w:r w:rsidRPr="002862BC">
              <w:rPr>
                <w:rFonts w:ascii="Times New Roman" w:eastAsia="Times New Roman" w:hAnsi="Times New Roman"/>
                <w:color w:val="000000"/>
                <w:sz w:val="24"/>
                <w:szCs w:val="24"/>
                <w:lang w:eastAsia="ru-RU"/>
              </w:rPr>
              <w:t>Принятие мер по укомплектованию медицинских организаций, оказывающих первичную медико-санитарную помощь, центральных районных и районных больниц медицинскими работниками в соответствии</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 xml:space="preserve">с целевыми показателями, указанными в паспортах таких медицинских организаций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xml:space="preserve">Отчет о реализации мероприятия и достижении ЦП </w:t>
            </w:r>
          </w:p>
        </w:tc>
      </w:tr>
      <w:tr w:rsidR="002862BC" w:rsidRPr="002862BC" w:rsidTr="00154008">
        <w:trPr>
          <w:trHeight w:val="222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8</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8.</w:t>
            </w:r>
            <w:r w:rsidRPr="002862BC">
              <w:rPr>
                <w:rFonts w:ascii="Times New Roman" w:eastAsia="Times New Roman" w:hAnsi="Times New Roman"/>
                <w:color w:val="000000"/>
                <w:sz w:val="24"/>
                <w:szCs w:val="24"/>
                <w:lang w:eastAsia="ru-RU"/>
              </w:rPr>
              <w:t xml:space="preserve"> Увеличение заявок на целевое обучение врачей в соответствии с дефицитными специальностями первичного звена здравоохранения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01.11.2020</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r w:rsidR="002564ED">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Министерство образования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увеличению числа врачей, оказывающих первичную медико-санитарную помощь и скорую медицинскую помощь)</w:t>
            </w:r>
          </w:p>
        </w:tc>
      </w:tr>
      <w:tr w:rsidR="002862BC" w:rsidRPr="002862BC" w:rsidTr="00154008">
        <w:trPr>
          <w:trHeight w:val="253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9</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9.</w:t>
            </w:r>
            <w:r w:rsidRPr="002862BC">
              <w:rPr>
                <w:rFonts w:ascii="Times New Roman" w:eastAsia="Times New Roman" w:hAnsi="Times New Roman"/>
                <w:color w:val="000000"/>
                <w:sz w:val="24"/>
                <w:szCs w:val="24"/>
                <w:lang w:eastAsia="ru-RU"/>
              </w:rPr>
              <w:t> Увеличение числа обучающихся профессиональных образовательных организаций, осуществляющих подготовку специалистов со средним медицинским образованием, не менее чем на 30 процентов в год от имеющегося дефицита таких специалистов</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на постоянной основе</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Министерство образования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увеличению численности среднего медицинского персонала в медицинских организациях субъектов Российской Федерации)</w:t>
            </w:r>
          </w:p>
        </w:tc>
      </w:tr>
      <w:tr w:rsidR="002862BC" w:rsidRPr="002862BC" w:rsidTr="00154008">
        <w:trPr>
          <w:trHeight w:val="474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10</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10.</w:t>
            </w:r>
            <w:r w:rsidRPr="002862BC">
              <w:rPr>
                <w:rFonts w:ascii="Times New Roman" w:eastAsia="Times New Roman" w:hAnsi="Times New Roman"/>
                <w:color w:val="000000"/>
                <w:sz w:val="24"/>
                <w:szCs w:val="24"/>
                <w:lang w:eastAsia="ru-RU"/>
              </w:rPr>
              <w:t xml:space="preserve"> Разработка и реализация региональных мер стимулирования медицинских работников в части предоставления единовременных выплат, в том числе при переезде в сельскую местность, рабочие поселки, поселки городского типа и города с населением до 50 тыс. человек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включению в региональные программы модернизации первичного звена здравоохранения мероприятий в целях увеличения числа врачей и фельдшеров, прибывших (переехавших) на работу в сельские населенные пункты, рабочие поселки, поселки городского типа, города с населением до 50 тыс. человек)</w:t>
            </w:r>
          </w:p>
        </w:tc>
      </w:tr>
      <w:tr w:rsidR="002862BC" w:rsidRPr="002862BC" w:rsidTr="00154008">
        <w:trPr>
          <w:trHeight w:val="442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11</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11.</w:t>
            </w:r>
            <w:r w:rsidRPr="002862BC">
              <w:rPr>
                <w:rFonts w:ascii="Times New Roman" w:eastAsia="Times New Roman" w:hAnsi="Times New Roman"/>
                <w:color w:val="000000"/>
                <w:sz w:val="24"/>
                <w:szCs w:val="24"/>
                <w:lang w:eastAsia="ru-RU"/>
              </w:rPr>
              <w:t xml:space="preserve"> Разработка и реализация региональных мер социальной поддержки медицинских работников первичного звена здравоохранения и скорой медицинской помощи, медицинских работников центральных районных и районных больниц, в том числе их приоритетное обеспечение служебным жильем, использование иных механизмов обеспечения жильем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Министерство строительства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и достижении ЦП (по включению в региональные программы модернизации первичного звена здравоохранения мероприятий в целях создания условий и мотивации для закрепления медицинских работников медицинских организаций, уменьшение оттока кадров из государственного сектора отрасли здравоохранения)</w:t>
            </w:r>
          </w:p>
        </w:tc>
      </w:tr>
      <w:tr w:rsidR="002862BC" w:rsidRPr="002862BC" w:rsidTr="00154008">
        <w:trPr>
          <w:trHeight w:val="316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12</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12.</w:t>
            </w:r>
            <w:r w:rsidRPr="002862BC">
              <w:rPr>
                <w:rFonts w:ascii="Times New Roman" w:eastAsia="Times New Roman" w:hAnsi="Times New Roman"/>
                <w:color w:val="000000"/>
                <w:sz w:val="24"/>
                <w:szCs w:val="24"/>
                <w:lang w:eastAsia="ru-RU"/>
              </w:rPr>
              <w:t xml:space="preserve"> Включение в показатели эффективности деятельности руководителей медицинских организаций показателей, характеризующих обеспечение медицинских организаций медицинскими работниками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С момента вступления</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в силу Постановления Правительства Российской Федерации</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от 09.10.2019 № 1304</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30.06.2021</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повышению укомплектованности медицинских организаций, оказывающих первичную медико-санитарную помощь и скорую медицинскую помощь)</w:t>
            </w:r>
          </w:p>
        </w:tc>
      </w:tr>
      <w:tr w:rsidR="002862BC" w:rsidRPr="002862BC" w:rsidTr="00154008">
        <w:trPr>
          <w:trHeight w:val="253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13</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13.</w:t>
            </w:r>
            <w:r w:rsidRPr="002862BC">
              <w:rPr>
                <w:rFonts w:ascii="Times New Roman" w:eastAsia="Times New Roman" w:hAnsi="Times New Roman"/>
                <w:color w:val="000000"/>
                <w:sz w:val="24"/>
                <w:szCs w:val="24"/>
                <w:lang w:eastAsia="ru-RU"/>
              </w:rPr>
              <w:t xml:space="preserve"> Разработка механизма наставничества в отношении врачей - молодых специалистов, прошедших целевое обучение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повышению числа молодых врачей в медицинских организациях государственной и муниципальной систем здравоохранения)</w:t>
            </w:r>
          </w:p>
        </w:tc>
      </w:tr>
      <w:tr w:rsidR="002862BC" w:rsidRPr="002862BC" w:rsidTr="00154008">
        <w:trPr>
          <w:trHeight w:val="63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xml:space="preserve">Цель № 2. </w:t>
            </w:r>
            <w:r w:rsidRPr="002862BC">
              <w:rPr>
                <w:rFonts w:ascii="Times New Roman" w:eastAsia="Times New Roman" w:hAnsi="Times New Roman"/>
                <w:color w:val="000000"/>
                <w:sz w:val="24"/>
                <w:szCs w:val="24"/>
                <w:lang w:eastAsia="ru-RU"/>
              </w:rPr>
              <w:t>Обеспечение приоритета интересов пациента при оказании первичной медико-санитарной помощи</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1590"/>
        </w:trPr>
        <w:tc>
          <w:tcPr>
            <w:tcW w:w="560" w:type="dxa"/>
            <w:tcBorders>
              <w:top w:val="nil"/>
              <w:left w:val="single" w:sz="8" w:space="0" w:color="auto"/>
              <w:bottom w:val="single" w:sz="8" w:space="0" w:color="auto"/>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5.</w:t>
            </w:r>
            <w:r w:rsidRPr="002862BC">
              <w:rPr>
                <w:rFonts w:ascii="Times New Roman" w:eastAsia="Times New Roman" w:hAnsi="Times New Roman"/>
                <w:color w:val="000000"/>
                <w:sz w:val="24"/>
                <w:szCs w:val="24"/>
                <w:lang w:eastAsia="ru-RU"/>
              </w:rPr>
              <w:t xml:space="preserve"> Обеспечение потребности в дорогостоящих диагностических исследованиях, проводимых в амбулаторных условиях, и выделение их из </w:t>
            </w:r>
            <w:proofErr w:type="spellStart"/>
            <w:r w:rsidRPr="002862BC">
              <w:rPr>
                <w:rFonts w:ascii="Times New Roman" w:eastAsia="Times New Roman" w:hAnsi="Times New Roman"/>
                <w:color w:val="000000"/>
                <w:sz w:val="24"/>
                <w:szCs w:val="24"/>
                <w:lang w:eastAsia="ru-RU"/>
              </w:rPr>
              <w:t>подушевого</w:t>
            </w:r>
            <w:proofErr w:type="spellEnd"/>
            <w:r w:rsidRPr="002862BC">
              <w:rPr>
                <w:rFonts w:ascii="Times New Roman" w:eastAsia="Times New Roman" w:hAnsi="Times New Roman"/>
                <w:color w:val="000000"/>
                <w:sz w:val="24"/>
                <w:szCs w:val="24"/>
                <w:lang w:eastAsia="ru-RU"/>
              </w:rPr>
              <w:t xml:space="preserve"> норматива финансирования оказания первичной медико-санитарной помощи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на постоянной основе</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2220"/>
        </w:trPr>
        <w:tc>
          <w:tcPr>
            <w:tcW w:w="560" w:type="dxa"/>
            <w:tcBorders>
              <w:top w:val="nil"/>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14</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14.</w:t>
            </w:r>
            <w:r w:rsidRPr="002862BC">
              <w:rPr>
                <w:rFonts w:ascii="Times New Roman" w:eastAsia="Times New Roman" w:hAnsi="Times New Roman"/>
                <w:color w:val="000000"/>
                <w:sz w:val="24"/>
                <w:szCs w:val="24"/>
                <w:lang w:eastAsia="ru-RU"/>
              </w:rPr>
              <w:t xml:space="preserve"> Внесение изменений в территориальную программу государственных гарантий бесплатного оказания гражданам медицинской помощи в части обеспечения потребности в дорогостоящих диагностических исследованиях, проводимых в амбулаторных условиях, и выделение их из </w:t>
            </w:r>
            <w:proofErr w:type="spellStart"/>
            <w:r w:rsidRPr="002862BC">
              <w:rPr>
                <w:rFonts w:ascii="Times New Roman" w:eastAsia="Times New Roman" w:hAnsi="Times New Roman"/>
                <w:color w:val="000000"/>
                <w:sz w:val="24"/>
                <w:szCs w:val="24"/>
                <w:lang w:eastAsia="ru-RU"/>
              </w:rPr>
              <w:t>подушевого</w:t>
            </w:r>
            <w:proofErr w:type="spellEnd"/>
            <w:r w:rsidRPr="002862BC">
              <w:rPr>
                <w:rFonts w:ascii="Times New Roman" w:eastAsia="Times New Roman" w:hAnsi="Times New Roman"/>
                <w:color w:val="000000"/>
                <w:sz w:val="24"/>
                <w:szCs w:val="24"/>
                <w:lang w:eastAsia="ru-RU"/>
              </w:rPr>
              <w:t xml:space="preserve"> норматива финансирования оказания первичной медико-санитарной помощи</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Территориальный фонд обязательного медицинского страхования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w:t>
            </w:r>
            <w:r w:rsidR="00E57945">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и достижении ЦП</w:t>
            </w:r>
          </w:p>
        </w:tc>
      </w:tr>
      <w:tr w:rsidR="002862BC" w:rsidRPr="002862BC" w:rsidTr="00154008">
        <w:trPr>
          <w:trHeight w:val="96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Цель № 3.</w:t>
            </w:r>
            <w:r w:rsidRPr="002862BC">
              <w:rPr>
                <w:rFonts w:ascii="Times New Roman" w:eastAsia="Times New Roman" w:hAnsi="Times New Roman"/>
                <w:color w:val="000000"/>
                <w:sz w:val="24"/>
                <w:szCs w:val="24"/>
                <w:lang w:eastAsia="ru-RU"/>
              </w:rPr>
              <w:t xml:space="preserve"> Обеспечение соблюдения прав граждан при оказании первичной медико-санитарной помощи и обеспечение связанных с этими правами государственных гарантий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159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xml:space="preserve">Задача 6. </w:t>
            </w:r>
            <w:r w:rsidRPr="002862BC">
              <w:rPr>
                <w:rFonts w:ascii="Times New Roman" w:eastAsia="Times New Roman" w:hAnsi="Times New Roman"/>
                <w:color w:val="000000"/>
                <w:sz w:val="24"/>
                <w:szCs w:val="24"/>
                <w:lang w:eastAsia="ru-RU"/>
              </w:rPr>
              <w:t xml:space="preserve">Введение коэффициентов дифференциации для </w:t>
            </w:r>
            <w:proofErr w:type="spellStart"/>
            <w:r w:rsidRPr="002862BC">
              <w:rPr>
                <w:rFonts w:ascii="Times New Roman" w:eastAsia="Times New Roman" w:hAnsi="Times New Roman"/>
                <w:color w:val="000000"/>
                <w:sz w:val="24"/>
                <w:szCs w:val="24"/>
                <w:lang w:eastAsia="ru-RU"/>
              </w:rPr>
              <w:t>подушевого</w:t>
            </w:r>
            <w:proofErr w:type="spellEnd"/>
            <w:r w:rsidRPr="002862BC">
              <w:rPr>
                <w:rFonts w:ascii="Times New Roman" w:eastAsia="Times New Roman" w:hAnsi="Times New Roman"/>
                <w:color w:val="000000"/>
                <w:sz w:val="24"/>
                <w:szCs w:val="24"/>
                <w:lang w:eastAsia="ru-RU"/>
              </w:rPr>
              <w:t xml:space="preserve"> норматива финансирования на прикрепившихся лиц для медицинских организаций, расположенных в сельской местности, рабочих поселках, поселках городского типа и малых городах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на постоянной основе</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222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15</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15.</w:t>
            </w:r>
            <w:r w:rsidRPr="002862BC">
              <w:rPr>
                <w:rFonts w:ascii="Times New Roman" w:eastAsia="Times New Roman" w:hAnsi="Times New Roman"/>
                <w:color w:val="000000"/>
                <w:sz w:val="24"/>
                <w:szCs w:val="24"/>
                <w:lang w:eastAsia="ru-RU"/>
              </w:rPr>
              <w:t xml:space="preserve"> Внесение изменений в территориальную программу государственных гарантий бесплатного оказания гражданам медицинской помощи в части введения коэффициентов дифференциации для </w:t>
            </w:r>
            <w:proofErr w:type="spellStart"/>
            <w:r w:rsidRPr="002862BC">
              <w:rPr>
                <w:rFonts w:ascii="Times New Roman" w:eastAsia="Times New Roman" w:hAnsi="Times New Roman"/>
                <w:color w:val="000000"/>
                <w:sz w:val="24"/>
                <w:szCs w:val="24"/>
                <w:lang w:eastAsia="ru-RU"/>
              </w:rPr>
              <w:t>подушевого</w:t>
            </w:r>
            <w:proofErr w:type="spellEnd"/>
            <w:r w:rsidRPr="002862BC">
              <w:rPr>
                <w:rFonts w:ascii="Times New Roman" w:eastAsia="Times New Roman" w:hAnsi="Times New Roman"/>
                <w:color w:val="000000"/>
                <w:sz w:val="24"/>
                <w:szCs w:val="24"/>
                <w:lang w:eastAsia="ru-RU"/>
              </w:rPr>
              <w:t xml:space="preserve"> норматива финансирования на прикрепившихся лиц для медицинских организаций, расположенных в сельской местности, рабочих поселках, поселках городского типа и малых городах</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Территориальный фонд обязательного медицинского страхования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190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7.</w:t>
            </w:r>
            <w:r w:rsidRPr="002862BC">
              <w:rPr>
                <w:rFonts w:ascii="Times New Roman" w:eastAsia="Times New Roman" w:hAnsi="Times New Roman"/>
                <w:color w:val="000000"/>
                <w:sz w:val="24"/>
                <w:szCs w:val="24"/>
                <w:lang w:eastAsia="ru-RU"/>
              </w:rPr>
              <w:t xml:space="preserve"> 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 внедряющей новую модель оказания гражданам первичной медико-санитарной помощи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2520"/>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16</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16.</w:t>
            </w:r>
            <w:r w:rsidRPr="002862BC">
              <w:rPr>
                <w:rFonts w:ascii="Times New Roman" w:eastAsia="Times New Roman" w:hAnsi="Times New Roman"/>
                <w:color w:val="000000"/>
                <w:sz w:val="24"/>
                <w:szCs w:val="24"/>
                <w:lang w:eastAsia="ru-RU"/>
              </w:rPr>
              <w:t> Стимулирование руководителей и медицинских работников медицинских организаций первичного звена здравоохранения внедряющих новую модель оказания гражданам первичной медико-санитарной помощи</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 (по увеличению количества медицинских организаций, внедряющих новую модель оказания гражданам первичной медико-санитарной помощи)</w:t>
            </w:r>
          </w:p>
        </w:tc>
      </w:tr>
      <w:tr w:rsidR="002862BC" w:rsidRPr="002862BC" w:rsidTr="00154008">
        <w:trPr>
          <w:trHeight w:val="1590"/>
        </w:trPr>
        <w:tc>
          <w:tcPr>
            <w:tcW w:w="560" w:type="dxa"/>
            <w:tcBorders>
              <w:top w:val="nil"/>
              <w:left w:val="single" w:sz="8" w:space="0" w:color="auto"/>
              <w:bottom w:val="single" w:sz="8" w:space="0" w:color="auto"/>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8.</w:t>
            </w:r>
            <w:r w:rsidRPr="002862BC">
              <w:rPr>
                <w:rFonts w:ascii="Times New Roman" w:eastAsia="Times New Roman" w:hAnsi="Times New Roman"/>
                <w:color w:val="000000"/>
                <w:sz w:val="24"/>
                <w:szCs w:val="24"/>
                <w:lang w:eastAsia="ru-RU"/>
              </w:rPr>
              <w:t xml:space="preserve"> Разработка и утверждение территориальной программы государственных гарантий бесплатного оказания гражданам медицинской помощи с учетом результатов реализации мероприятий региональной программы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ежегодно</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 Территориальный фонд обязательного медицинского страхования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w:t>
            </w:r>
          </w:p>
        </w:tc>
      </w:tr>
      <w:tr w:rsidR="002862BC" w:rsidRPr="002862BC" w:rsidTr="00154008">
        <w:trPr>
          <w:trHeight w:val="1575"/>
        </w:trPr>
        <w:tc>
          <w:tcPr>
            <w:tcW w:w="560" w:type="dxa"/>
            <w:tcBorders>
              <w:top w:val="nil"/>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17</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17.</w:t>
            </w:r>
            <w:r w:rsidRPr="002862BC">
              <w:rPr>
                <w:rFonts w:ascii="Times New Roman" w:eastAsia="Times New Roman" w:hAnsi="Times New Roman"/>
                <w:color w:val="000000"/>
                <w:sz w:val="24"/>
                <w:szCs w:val="24"/>
                <w:lang w:eastAsia="ru-RU"/>
              </w:rPr>
              <w:t> Обеспечение бездефицитного финансового обеспечения оказания медицинской помощи в рамках территориальной программы государственных гарантий бесплатного оказания гражданам медицинской помощи,</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с учетом реализации мероприятий региональной программы</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 xml:space="preserve">Министерство здравоохранения Новосибирской области, Территориальный фонд обязательного </w:t>
            </w:r>
            <w:r w:rsidRPr="002862BC">
              <w:rPr>
                <w:rFonts w:ascii="Times New Roman" w:eastAsia="Times New Roman" w:hAnsi="Times New Roman"/>
                <w:color w:val="000000"/>
                <w:sz w:val="24"/>
                <w:szCs w:val="24"/>
                <w:lang w:eastAsia="ru-RU"/>
              </w:rPr>
              <w:lastRenderedPageBreak/>
              <w:t>медицинского страхования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lastRenderedPageBreak/>
              <w:t>Отчет о реализации мероприятия и достижении ЦП</w:t>
            </w:r>
          </w:p>
        </w:tc>
      </w:tr>
      <w:tr w:rsidR="002862BC" w:rsidRPr="002862BC" w:rsidTr="00154008">
        <w:trPr>
          <w:trHeight w:val="960"/>
        </w:trPr>
        <w:tc>
          <w:tcPr>
            <w:tcW w:w="560" w:type="dxa"/>
            <w:tcBorders>
              <w:top w:val="nil"/>
              <w:left w:val="single" w:sz="8" w:space="0" w:color="auto"/>
              <w:bottom w:val="single" w:sz="8" w:space="0" w:color="auto"/>
              <w:right w:val="nil"/>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Цель № 4.</w:t>
            </w:r>
            <w:r w:rsidRPr="002862BC">
              <w:rPr>
                <w:rFonts w:ascii="Times New Roman" w:eastAsia="Times New Roman" w:hAnsi="Times New Roman"/>
                <w:color w:val="000000"/>
                <w:sz w:val="24"/>
                <w:szCs w:val="24"/>
                <w:lang w:eastAsia="ru-RU"/>
              </w:rPr>
              <w:t xml:space="preserve"> Обеспечение приоритета профилактики при оказании первичной медико-санитарной помощи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1275"/>
        </w:trPr>
        <w:tc>
          <w:tcPr>
            <w:tcW w:w="560" w:type="dxa"/>
            <w:tcBorders>
              <w:top w:val="nil"/>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xml:space="preserve">Задача 9. </w:t>
            </w:r>
            <w:r w:rsidRPr="002862BC">
              <w:rPr>
                <w:rFonts w:ascii="Times New Roman" w:eastAsia="Times New Roman" w:hAnsi="Times New Roman"/>
                <w:color w:val="000000"/>
                <w:sz w:val="24"/>
                <w:szCs w:val="24"/>
                <w:lang w:eastAsia="ru-RU"/>
              </w:rPr>
              <w:t>Реализация мероприятий пилотного проекта</w:t>
            </w:r>
            <w:r w:rsidR="003850E9">
              <w:rPr>
                <w:rFonts w:ascii="Times New Roman" w:eastAsia="Times New Roman" w:hAnsi="Times New Roman"/>
                <w:color w:val="000000"/>
                <w:sz w:val="24"/>
                <w:szCs w:val="24"/>
                <w:lang w:eastAsia="ru-RU"/>
              </w:rPr>
              <w:t xml:space="preserve"> </w:t>
            </w:r>
            <w:r w:rsidRPr="002862BC">
              <w:rPr>
                <w:rFonts w:ascii="Times New Roman" w:eastAsia="Times New Roman" w:hAnsi="Times New Roman"/>
                <w:color w:val="000000"/>
                <w:sz w:val="24"/>
                <w:szCs w:val="24"/>
                <w:lang w:eastAsia="ru-RU"/>
              </w:rPr>
              <w:t>по вовлечению частных медицинских организаций в оказание медико-социальных услуг лицам в возрасте 65 лет и старше</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труда и социального развития Новосибирской области, 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127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18</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18.</w:t>
            </w:r>
            <w:r w:rsidRPr="002862BC">
              <w:rPr>
                <w:rFonts w:ascii="Times New Roman" w:eastAsia="Times New Roman" w:hAnsi="Times New Roman"/>
                <w:color w:val="000000"/>
                <w:sz w:val="24"/>
                <w:szCs w:val="24"/>
                <w:lang w:eastAsia="ru-RU"/>
              </w:rPr>
              <w:t> Участие в реализации пилотного проекта по вовлечению частных медицинских организаций в оказание медико-социальных услуг лицам в возрасте 65 лет и старше</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31.12.2025</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труда и социального развития Новосибирской области, 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2205"/>
        </w:trPr>
        <w:tc>
          <w:tcPr>
            <w:tcW w:w="560" w:type="dxa"/>
            <w:tcBorders>
              <w:top w:val="single" w:sz="8" w:space="0" w:color="auto"/>
              <w:left w:val="single" w:sz="8" w:space="0" w:color="auto"/>
              <w:bottom w:val="nil"/>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 </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Задача 10.</w:t>
            </w:r>
            <w:r w:rsidRPr="002862BC">
              <w:rPr>
                <w:rFonts w:ascii="Times New Roman" w:eastAsia="Times New Roman" w:hAnsi="Times New Roman"/>
                <w:color w:val="000000"/>
                <w:sz w:val="24"/>
                <w:szCs w:val="24"/>
                <w:lang w:eastAsia="ru-RU"/>
              </w:rPr>
              <w:t xml:space="preserve"> Профилактика осложнений сердечно-сосудистых заболеваний у пациентов высокого риска путем обеспечения лекарственными препаратами граждан, которые перенесли острое нарушение мозгового кровообращения, инфаркт миокарда и другие острые сердечно-сосудистые заболевания или операции на сосудах и которые получают медицинскую помощь в амбулаторных условиях </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на постоянной основе</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w:t>
            </w:r>
          </w:p>
        </w:tc>
      </w:tr>
      <w:tr w:rsidR="002862BC" w:rsidRPr="002862BC" w:rsidTr="00154008">
        <w:trPr>
          <w:trHeight w:val="2835"/>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lastRenderedPageBreak/>
              <w:t>19</w:t>
            </w:r>
          </w:p>
        </w:tc>
        <w:tc>
          <w:tcPr>
            <w:tcW w:w="5449" w:type="dxa"/>
            <w:tcBorders>
              <w:top w:val="nil"/>
              <w:left w:val="single" w:sz="4" w:space="0" w:color="auto"/>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both"/>
              <w:rPr>
                <w:rFonts w:ascii="Times New Roman" w:eastAsia="Times New Roman" w:hAnsi="Times New Roman"/>
                <w:b/>
                <w:bCs/>
                <w:color w:val="000000"/>
                <w:sz w:val="24"/>
                <w:szCs w:val="24"/>
                <w:lang w:eastAsia="ru-RU"/>
              </w:rPr>
            </w:pPr>
            <w:r w:rsidRPr="002862BC">
              <w:rPr>
                <w:rFonts w:ascii="Times New Roman" w:eastAsia="Times New Roman" w:hAnsi="Times New Roman"/>
                <w:b/>
                <w:bCs/>
                <w:color w:val="000000"/>
                <w:sz w:val="24"/>
                <w:szCs w:val="24"/>
                <w:lang w:eastAsia="ru-RU"/>
              </w:rPr>
              <w:t>Мероприятие 19.</w:t>
            </w:r>
            <w:r w:rsidRPr="002862BC">
              <w:rPr>
                <w:rFonts w:ascii="Times New Roman" w:eastAsia="Times New Roman" w:hAnsi="Times New Roman"/>
                <w:color w:val="000000"/>
                <w:sz w:val="24"/>
                <w:szCs w:val="24"/>
                <w:lang w:eastAsia="ru-RU"/>
              </w:rPr>
              <w:t> Обеспечение лекарственными препаратами граждан, которые перенесли острое нарушение мозгового кровообращения, инфаркт миокарда и другие острые сердечно-сосудистые заболевания или операции на сосудах и которые получают медицинскую помощь в амбулаторных условиях</w:t>
            </w:r>
          </w:p>
        </w:tc>
        <w:tc>
          <w:tcPr>
            <w:tcW w:w="1783"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01.01.2021</w:t>
            </w:r>
          </w:p>
        </w:tc>
        <w:tc>
          <w:tcPr>
            <w:tcW w:w="1675"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на постоянной основе</w:t>
            </w:r>
          </w:p>
        </w:tc>
        <w:tc>
          <w:tcPr>
            <w:tcW w:w="31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Министерство здравоохранения Новосибирской области</w:t>
            </w:r>
          </w:p>
        </w:tc>
        <w:tc>
          <w:tcPr>
            <w:tcW w:w="2349" w:type="dxa"/>
            <w:tcBorders>
              <w:top w:val="nil"/>
              <w:left w:val="nil"/>
              <w:bottom w:val="single" w:sz="4" w:space="0" w:color="auto"/>
              <w:right w:val="single" w:sz="4" w:space="0" w:color="auto"/>
            </w:tcBorders>
            <w:shd w:val="clear" w:color="auto" w:fill="auto"/>
            <w:vAlign w:val="center"/>
            <w:hideMark/>
          </w:tcPr>
          <w:p w:rsidR="002862BC" w:rsidRPr="002862BC" w:rsidRDefault="002862BC" w:rsidP="002862BC">
            <w:pPr>
              <w:spacing w:after="0" w:line="240" w:lineRule="auto"/>
              <w:jc w:val="center"/>
              <w:rPr>
                <w:rFonts w:ascii="Times New Roman" w:eastAsia="Times New Roman" w:hAnsi="Times New Roman"/>
                <w:color w:val="000000"/>
                <w:sz w:val="24"/>
                <w:szCs w:val="24"/>
                <w:lang w:eastAsia="ru-RU"/>
              </w:rPr>
            </w:pPr>
            <w:r w:rsidRPr="002862BC">
              <w:rPr>
                <w:rFonts w:ascii="Times New Roman" w:eastAsia="Times New Roman" w:hAnsi="Times New Roman"/>
                <w:color w:val="000000"/>
                <w:sz w:val="24"/>
                <w:szCs w:val="24"/>
                <w:lang w:eastAsia="ru-RU"/>
              </w:rPr>
              <w:t>Отчет о реализации мероприятия и достижении ЦП(по мероприятиям, направленным на снижение смертности от болезней системы кровообращения, с учетом соответствующих фактических показателей смертности)</w:t>
            </w:r>
          </w:p>
        </w:tc>
      </w:tr>
    </w:tbl>
    <w:p w:rsidR="002862BC" w:rsidRDefault="002862BC" w:rsidP="00E2618E"/>
    <w:tbl>
      <w:tblPr>
        <w:tblW w:w="15451" w:type="dxa"/>
        <w:tblLayout w:type="fixed"/>
        <w:tblLook w:val="04A0" w:firstRow="1" w:lastRow="0" w:firstColumn="1" w:lastColumn="0" w:noHBand="0" w:noVBand="1"/>
      </w:tblPr>
      <w:tblGrid>
        <w:gridCol w:w="620"/>
        <w:gridCol w:w="2880"/>
        <w:gridCol w:w="2170"/>
        <w:gridCol w:w="3509"/>
        <w:gridCol w:w="1226"/>
        <w:gridCol w:w="1077"/>
        <w:gridCol w:w="985"/>
        <w:gridCol w:w="893"/>
        <w:gridCol w:w="950"/>
        <w:gridCol w:w="1141"/>
      </w:tblGrid>
      <w:tr w:rsidR="002C1A5D" w:rsidRPr="002C1A5D" w:rsidTr="002C1A5D">
        <w:trPr>
          <w:trHeight w:val="375"/>
        </w:trPr>
        <w:tc>
          <w:tcPr>
            <w:tcW w:w="15451" w:type="dxa"/>
            <w:gridSpan w:val="10"/>
            <w:tcBorders>
              <w:top w:val="nil"/>
              <w:left w:val="nil"/>
              <w:bottom w:val="nil"/>
              <w:right w:val="nil"/>
            </w:tcBorders>
            <w:shd w:val="clear" w:color="auto" w:fill="auto"/>
            <w:noWrap/>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8"/>
                <w:szCs w:val="28"/>
                <w:lang w:eastAsia="ru-RU"/>
              </w:rPr>
            </w:pPr>
            <w:r w:rsidRPr="002C1A5D">
              <w:rPr>
                <w:rFonts w:ascii="Times New Roman" w:eastAsia="Times New Roman" w:hAnsi="Times New Roman"/>
                <w:b/>
                <w:bCs/>
                <w:color w:val="000000"/>
                <w:sz w:val="28"/>
                <w:szCs w:val="28"/>
                <w:lang w:eastAsia="ru-RU"/>
              </w:rPr>
              <w:t xml:space="preserve">Сведения о целях и задачах региональной программы </w:t>
            </w:r>
          </w:p>
        </w:tc>
      </w:tr>
      <w:tr w:rsidR="002C1A5D" w:rsidRPr="002C1A5D" w:rsidTr="002C1A5D">
        <w:trPr>
          <w:trHeight w:val="330"/>
        </w:trPr>
        <w:tc>
          <w:tcPr>
            <w:tcW w:w="620" w:type="dxa"/>
            <w:tcBorders>
              <w:top w:val="nil"/>
              <w:left w:val="nil"/>
              <w:bottom w:val="nil"/>
              <w:right w:val="nil"/>
            </w:tcBorders>
            <w:shd w:val="clear" w:color="auto" w:fill="auto"/>
            <w:noWrap/>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8"/>
                <w:szCs w:val="28"/>
                <w:lang w:eastAsia="ru-RU"/>
              </w:rPr>
            </w:pPr>
          </w:p>
        </w:tc>
        <w:tc>
          <w:tcPr>
            <w:tcW w:w="2880"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jc w:val="center"/>
              <w:rPr>
                <w:rFonts w:ascii="Times New Roman" w:eastAsia="Times New Roman" w:hAnsi="Times New Roman"/>
                <w:sz w:val="20"/>
                <w:szCs w:val="20"/>
                <w:lang w:eastAsia="ru-RU"/>
              </w:rPr>
            </w:pPr>
          </w:p>
        </w:tc>
        <w:tc>
          <w:tcPr>
            <w:tcW w:w="2170"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3509"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1226"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1077"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985"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893"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950"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c>
          <w:tcPr>
            <w:tcW w:w="1141" w:type="dxa"/>
            <w:tcBorders>
              <w:top w:val="nil"/>
              <w:left w:val="nil"/>
              <w:bottom w:val="nil"/>
              <w:right w:val="nil"/>
            </w:tcBorders>
            <w:shd w:val="clear" w:color="auto" w:fill="auto"/>
            <w:noWrap/>
            <w:vAlign w:val="bottom"/>
            <w:hideMark/>
          </w:tcPr>
          <w:p w:rsidR="002C1A5D" w:rsidRPr="002C1A5D" w:rsidRDefault="002C1A5D" w:rsidP="002C1A5D">
            <w:pPr>
              <w:spacing w:after="0" w:line="240" w:lineRule="auto"/>
              <w:rPr>
                <w:rFonts w:ascii="Times New Roman" w:eastAsia="Times New Roman" w:hAnsi="Times New Roman"/>
                <w:sz w:val="20"/>
                <w:szCs w:val="20"/>
                <w:lang w:eastAsia="ru-RU"/>
              </w:rPr>
            </w:pPr>
          </w:p>
        </w:tc>
      </w:tr>
      <w:tr w:rsidR="002C1A5D" w:rsidRPr="002C1A5D" w:rsidTr="002C1A5D">
        <w:trPr>
          <w:trHeight w:val="330"/>
        </w:trPr>
        <w:tc>
          <w:tcPr>
            <w:tcW w:w="620" w:type="dxa"/>
            <w:vMerge w:val="restart"/>
            <w:tcBorders>
              <w:top w:val="single" w:sz="8" w:space="0" w:color="auto"/>
              <w:left w:val="single" w:sz="8" w:space="0" w:color="auto"/>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п/п</w:t>
            </w:r>
          </w:p>
        </w:tc>
        <w:tc>
          <w:tcPr>
            <w:tcW w:w="2880" w:type="dxa"/>
            <w:vMerge w:val="restart"/>
            <w:tcBorders>
              <w:top w:val="single" w:sz="8" w:space="0" w:color="auto"/>
              <w:left w:val="single" w:sz="8" w:space="0" w:color="auto"/>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Цель и ОИВ, ответственный за ее достижение</w:t>
            </w:r>
          </w:p>
        </w:tc>
        <w:tc>
          <w:tcPr>
            <w:tcW w:w="2170" w:type="dxa"/>
            <w:vMerge w:val="restart"/>
            <w:tcBorders>
              <w:top w:val="single" w:sz="8" w:space="0" w:color="auto"/>
              <w:left w:val="single" w:sz="8" w:space="0" w:color="auto"/>
              <w:bottom w:val="nil"/>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и ОИВ, ответственный за ее решение</w:t>
            </w:r>
          </w:p>
        </w:tc>
        <w:tc>
          <w:tcPr>
            <w:tcW w:w="9781" w:type="dxa"/>
            <w:gridSpan w:val="7"/>
            <w:tcBorders>
              <w:top w:val="single" w:sz="8" w:space="0" w:color="auto"/>
              <w:left w:val="single" w:sz="8" w:space="0" w:color="auto"/>
              <w:bottom w:val="nil"/>
              <w:right w:val="single" w:sz="8" w:space="0" w:color="000000"/>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xml:space="preserve">Целевой показатель </w:t>
            </w:r>
          </w:p>
        </w:tc>
      </w:tr>
      <w:tr w:rsidR="002C1A5D" w:rsidRPr="002C1A5D" w:rsidTr="002C1A5D">
        <w:trPr>
          <w:trHeight w:val="1890"/>
        </w:trPr>
        <w:tc>
          <w:tcPr>
            <w:tcW w:w="620" w:type="dxa"/>
            <w:vMerge/>
            <w:tcBorders>
              <w:top w:val="single" w:sz="8" w:space="0" w:color="auto"/>
              <w:left w:val="single" w:sz="8" w:space="0" w:color="auto"/>
              <w:bottom w:val="nil"/>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880" w:type="dxa"/>
            <w:vMerge/>
            <w:tcBorders>
              <w:top w:val="single" w:sz="8" w:space="0" w:color="auto"/>
              <w:left w:val="single" w:sz="8" w:space="0" w:color="auto"/>
              <w:bottom w:val="nil"/>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nil"/>
              <w:right w:val="nil"/>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4" w:space="0" w:color="auto"/>
              <w:left w:val="single" w:sz="4" w:space="0" w:color="auto"/>
              <w:bottom w:val="nil"/>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Наименование и единица измерения</w:t>
            </w:r>
          </w:p>
        </w:tc>
        <w:tc>
          <w:tcPr>
            <w:tcW w:w="1226"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базовом году (2020 год)</w:t>
            </w:r>
          </w:p>
        </w:tc>
        <w:tc>
          <w:tcPr>
            <w:tcW w:w="1077"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2021 году</w:t>
            </w:r>
          </w:p>
        </w:tc>
        <w:tc>
          <w:tcPr>
            <w:tcW w:w="985"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2022 году</w:t>
            </w:r>
          </w:p>
        </w:tc>
        <w:tc>
          <w:tcPr>
            <w:tcW w:w="893"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2023 году</w:t>
            </w:r>
          </w:p>
        </w:tc>
        <w:tc>
          <w:tcPr>
            <w:tcW w:w="950"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2024 году</w:t>
            </w:r>
          </w:p>
        </w:tc>
        <w:tc>
          <w:tcPr>
            <w:tcW w:w="1141"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Значение в 2025 году</w:t>
            </w:r>
          </w:p>
        </w:tc>
      </w:tr>
      <w:tr w:rsidR="002C1A5D" w:rsidRPr="002C1A5D" w:rsidTr="002C1A5D">
        <w:trPr>
          <w:trHeight w:val="3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1</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2</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3</w:t>
            </w:r>
          </w:p>
        </w:tc>
        <w:tc>
          <w:tcPr>
            <w:tcW w:w="3509"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4</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6</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7</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8</w:t>
            </w:r>
          </w:p>
        </w:tc>
        <w:tc>
          <w:tcPr>
            <w:tcW w:w="950" w:type="dxa"/>
            <w:tcBorders>
              <w:top w:val="single" w:sz="4" w:space="0" w:color="auto"/>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9</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10</w:t>
            </w:r>
          </w:p>
        </w:tc>
      </w:tr>
      <w:tr w:rsidR="002C1A5D" w:rsidRPr="002C1A5D" w:rsidTr="002C1A5D">
        <w:trPr>
          <w:trHeight w:val="2520"/>
        </w:trPr>
        <w:tc>
          <w:tcPr>
            <w:tcW w:w="620"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lastRenderedPageBreak/>
              <w:t>1.</w:t>
            </w:r>
          </w:p>
        </w:tc>
        <w:tc>
          <w:tcPr>
            <w:tcW w:w="2880" w:type="dxa"/>
            <w:vMerge w:val="restart"/>
            <w:tcBorders>
              <w:top w:val="nil"/>
              <w:left w:val="single" w:sz="8" w:space="0" w:color="auto"/>
              <w:bottom w:val="single" w:sz="8" w:space="0" w:color="000000"/>
              <w:right w:val="single" w:sz="8" w:space="0" w:color="auto"/>
            </w:tcBorders>
            <w:shd w:val="clear" w:color="auto" w:fill="auto"/>
            <w:hideMark/>
          </w:tcPr>
          <w:p w:rsidR="002C1A5D" w:rsidRPr="002C1A5D" w:rsidRDefault="002C1A5D" w:rsidP="002C1A5D">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xml:space="preserve">Цель № 1. Обеспечение доступности и качества первичной медико-санитарной помощи и медицинской помощи, оказываемой в сельской местности, рабочих поселках, поселках городского типа и малых городах с численностью населения до 50 тыс. человек </w:t>
            </w:r>
            <w:r w:rsidRPr="002C1A5D">
              <w:rPr>
                <w:rFonts w:ascii="Times New Roman" w:eastAsia="Times New Roman" w:hAnsi="Times New Roman"/>
                <w:b/>
                <w:bCs/>
                <w:i/>
                <w:iCs/>
                <w:color w:val="000000"/>
                <w:sz w:val="24"/>
                <w:szCs w:val="24"/>
                <w:lang w:eastAsia="ru-RU"/>
              </w:rPr>
              <w:t xml:space="preserve">(ОИВ, </w:t>
            </w:r>
            <w:proofErr w:type="spellStart"/>
            <w:r w:rsidRPr="002C1A5D">
              <w:rPr>
                <w:rFonts w:ascii="Times New Roman" w:eastAsia="Times New Roman" w:hAnsi="Times New Roman"/>
                <w:b/>
                <w:bCs/>
                <w:i/>
                <w:iCs/>
                <w:color w:val="000000"/>
                <w:sz w:val="24"/>
                <w:szCs w:val="24"/>
                <w:lang w:eastAsia="ru-RU"/>
              </w:rPr>
              <w:t>ответственныйза</w:t>
            </w:r>
            <w:proofErr w:type="spellEnd"/>
            <w:r w:rsidRPr="002C1A5D">
              <w:rPr>
                <w:rFonts w:ascii="Times New Roman" w:eastAsia="Times New Roman" w:hAnsi="Times New Roman"/>
                <w:b/>
                <w:bCs/>
                <w:i/>
                <w:iCs/>
                <w:color w:val="000000"/>
                <w:sz w:val="24"/>
                <w:szCs w:val="24"/>
                <w:lang w:eastAsia="ru-RU"/>
              </w:rPr>
              <w:t xml:space="preserve"> ее достижение)</w:t>
            </w:r>
          </w:p>
        </w:tc>
        <w:tc>
          <w:tcPr>
            <w:tcW w:w="2170" w:type="dxa"/>
            <w:vMerge w:val="restart"/>
            <w:tcBorders>
              <w:top w:val="nil"/>
              <w:left w:val="single" w:sz="8" w:space="0" w:color="auto"/>
              <w:bottom w:val="single" w:sz="4" w:space="0" w:color="auto"/>
              <w:right w:val="single" w:sz="4"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1.</w:t>
            </w:r>
            <w:r w:rsidRPr="002C1A5D">
              <w:rPr>
                <w:rFonts w:ascii="Times New Roman" w:eastAsia="Times New Roman" w:hAnsi="Times New Roman"/>
                <w:color w:val="000000"/>
                <w:sz w:val="24"/>
                <w:szCs w:val="24"/>
                <w:lang w:eastAsia="ru-RU"/>
              </w:rPr>
              <w:t xml:space="preserve"> Организация оказания медицинской помощи с приближением к месту жительства, месту обучения или работы исходя из потребностей всех групп населения с учетом трехуровневой системы оказания медицинской помощи </w:t>
            </w:r>
            <w:r w:rsidR="003850E9">
              <w:rPr>
                <w:rFonts w:ascii="Times New Roman" w:eastAsia="Times New Roman" w:hAnsi="Times New Roman"/>
                <w:i/>
                <w:iCs/>
                <w:color w:val="000000"/>
                <w:sz w:val="24"/>
                <w:szCs w:val="24"/>
                <w:lang w:eastAsia="ru-RU"/>
              </w:rPr>
              <w:t xml:space="preserve"> </w:t>
            </w:r>
          </w:p>
        </w:tc>
        <w:tc>
          <w:tcPr>
            <w:tcW w:w="3509" w:type="dxa"/>
            <w:tcBorders>
              <w:top w:val="nil"/>
              <w:left w:val="nil"/>
              <w:bottom w:val="single" w:sz="4" w:space="0" w:color="auto"/>
              <w:right w:val="single" w:sz="4" w:space="0" w:color="auto"/>
            </w:tcBorders>
            <w:shd w:val="clear" w:color="auto" w:fill="auto"/>
            <w:vAlign w:val="bottom"/>
            <w:hideMark/>
          </w:tcPr>
          <w:p w:rsidR="002C1A5D" w:rsidRPr="002C1A5D" w:rsidRDefault="002C1A5D" w:rsidP="002C1A5D">
            <w:pPr>
              <w:spacing w:after="0" w:line="240" w:lineRule="auto"/>
              <w:rPr>
                <w:rFonts w:ascii="Times New Roman" w:eastAsia="Times New Roman" w:hAnsi="Times New Roman"/>
                <w:color w:val="000000"/>
                <w:lang w:eastAsia="ru-RU"/>
              </w:rPr>
            </w:pPr>
            <w:bookmarkStart w:id="5" w:name="RANGE!D9"/>
            <w:r w:rsidRPr="002C1A5D">
              <w:rPr>
                <w:rFonts w:ascii="Times New Roman" w:eastAsia="Times New Roman" w:hAnsi="Times New Roman"/>
                <w:color w:val="000000"/>
                <w:lang w:eastAsia="ru-RU"/>
              </w:rPr>
              <w:t>1. Доля неэффективно используемых площадей, зданий медицинских организаций, находящихся в аварийном состоянии, требующих сноса, реконструкции и капитального ремонта (процент)</w:t>
            </w:r>
            <w:bookmarkEnd w:id="5"/>
          </w:p>
        </w:tc>
        <w:tc>
          <w:tcPr>
            <w:tcW w:w="1226"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11,4</w:t>
            </w:r>
          </w:p>
        </w:tc>
        <w:tc>
          <w:tcPr>
            <w:tcW w:w="1077"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9,8</w:t>
            </w:r>
          </w:p>
        </w:tc>
        <w:tc>
          <w:tcPr>
            <w:tcW w:w="985"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7,5</w:t>
            </w:r>
          </w:p>
        </w:tc>
        <w:tc>
          <w:tcPr>
            <w:tcW w:w="893"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5,6</w:t>
            </w:r>
          </w:p>
        </w:tc>
        <w:tc>
          <w:tcPr>
            <w:tcW w:w="950" w:type="dxa"/>
            <w:tcBorders>
              <w:top w:val="nil"/>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4,8</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w:t>
            </w:r>
          </w:p>
        </w:tc>
      </w:tr>
      <w:tr w:rsidR="002C1A5D" w:rsidRPr="002C1A5D" w:rsidTr="002C1A5D">
        <w:trPr>
          <w:trHeight w:val="121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nil"/>
              <w:left w:val="single" w:sz="8" w:space="0" w:color="auto"/>
              <w:bottom w:val="single" w:sz="4" w:space="0" w:color="auto"/>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nil"/>
              <w:right w:val="nil"/>
            </w:tcBorders>
            <w:shd w:val="clear" w:color="auto" w:fill="auto"/>
            <w:vAlign w:val="bottom"/>
            <w:hideMark/>
          </w:tcPr>
          <w:p w:rsidR="002C1A5D" w:rsidRPr="002C1A5D" w:rsidRDefault="002C1A5D" w:rsidP="002C1A5D">
            <w:pPr>
              <w:spacing w:after="0" w:line="240" w:lineRule="auto"/>
              <w:rPr>
                <w:rFonts w:ascii="Times New Roman" w:eastAsia="Times New Roman" w:hAnsi="Times New Roman"/>
                <w:color w:val="000000"/>
                <w:lang w:eastAsia="ru-RU"/>
              </w:rPr>
            </w:pPr>
            <w:bookmarkStart w:id="6" w:name="RANGE!D10"/>
            <w:r w:rsidRPr="002C1A5D">
              <w:rPr>
                <w:rFonts w:ascii="Times New Roman" w:eastAsia="Times New Roman" w:hAnsi="Times New Roman"/>
                <w:color w:val="000000"/>
                <w:lang w:eastAsia="ru-RU"/>
              </w:rPr>
              <w:t>2. Доля охвата населения Российской Федерации первичной медико-санитарной помощью (процент)</w:t>
            </w:r>
            <w:bookmarkEnd w:id="6"/>
          </w:p>
        </w:tc>
        <w:tc>
          <w:tcPr>
            <w:tcW w:w="1226" w:type="dxa"/>
            <w:tcBorders>
              <w:top w:val="nil"/>
              <w:left w:val="single" w:sz="4" w:space="0" w:color="auto"/>
              <w:bottom w:val="nil"/>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c>
          <w:tcPr>
            <w:tcW w:w="1077" w:type="dxa"/>
            <w:tcBorders>
              <w:top w:val="nil"/>
              <w:left w:val="nil"/>
              <w:bottom w:val="nil"/>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c>
          <w:tcPr>
            <w:tcW w:w="985" w:type="dxa"/>
            <w:tcBorders>
              <w:top w:val="nil"/>
              <w:left w:val="nil"/>
              <w:bottom w:val="nil"/>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c>
          <w:tcPr>
            <w:tcW w:w="893" w:type="dxa"/>
            <w:tcBorders>
              <w:top w:val="nil"/>
              <w:left w:val="nil"/>
              <w:bottom w:val="nil"/>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c>
          <w:tcPr>
            <w:tcW w:w="950" w:type="dxa"/>
            <w:tcBorders>
              <w:top w:val="nil"/>
              <w:left w:val="nil"/>
              <w:bottom w:val="nil"/>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r>
      <w:tr w:rsidR="002C1A5D" w:rsidRPr="002C1A5D" w:rsidTr="002C1A5D">
        <w:trPr>
          <w:trHeight w:val="96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2.</w:t>
            </w:r>
            <w:r w:rsidRPr="002C1A5D">
              <w:rPr>
                <w:rFonts w:ascii="Times New Roman" w:eastAsia="Times New Roman" w:hAnsi="Times New Roman"/>
                <w:color w:val="000000"/>
                <w:sz w:val="24"/>
                <w:szCs w:val="24"/>
                <w:lang w:eastAsia="ru-RU"/>
              </w:rPr>
              <w:t xml:space="preserve"> Обеспечение транспортной доступности медицинских организаций для всех групп населения, в том числе инвалидов и других групп населения с ограниченными возможностями здоровья </w:t>
            </w:r>
            <w:r w:rsidR="003850E9">
              <w:rPr>
                <w:rFonts w:ascii="Times New Roman" w:eastAsia="Times New Roman" w:hAnsi="Times New Roman"/>
                <w:color w:val="000000"/>
                <w:sz w:val="24"/>
                <w:szCs w:val="24"/>
                <w:lang w:eastAsia="ru-RU"/>
              </w:rPr>
              <w:t xml:space="preserve"> </w:t>
            </w:r>
          </w:p>
        </w:tc>
        <w:tc>
          <w:tcPr>
            <w:tcW w:w="3509"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 Число посещений сельскими жителями медицинских организаций на 1 человека в год</w:t>
            </w:r>
          </w:p>
        </w:tc>
        <w:tc>
          <w:tcPr>
            <w:tcW w:w="1226"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7,3</w:t>
            </w:r>
          </w:p>
        </w:tc>
        <w:tc>
          <w:tcPr>
            <w:tcW w:w="1077"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7,3</w:t>
            </w:r>
          </w:p>
        </w:tc>
        <w:tc>
          <w:tcPr>
            <w:tcW w:w="985"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7,4</w:t>
            </w:r>
          </w:p>
        </w:tc>
        <w:tc>
          <w:tcPr>
            <w:tcW w:w="893"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7,4</w:t>
            </w:r>
          </w:p>
        </w:tc>
        <w:tc>
          <w:tcPr>
            <w:tcW w:w="950" w:type="dxa"/>
            <w:tcBorders>
              <w:top w:val="single" w:sz="8" w:space="0" w:color="auto"/>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7,5</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7,6</w:t>
            </w:r>
          </w:p>
        </w:tc>
      </w:tr>
      <w:tr w:rsidR="002C1A5D" w:rsidRPr="002C1A5D" w:rsidTr="002C1A5D">
        <w:trPr>
          <w:trHeight w:val="96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7" w:name="RANGE!D12"/>
            <w:r w:rsidRPr="002C1A5D">
              <w:rPr>
                <w:rFonts w:ascii="Times New Roman" w:eastAsia="Times New Roman" w:hAnsi="Times New Roman"/>
                <w:color w:val="000000"/>
                <w:sz w:val="24"/>
                <w:szCs w:val="24"/>
                <w:lang w:eastAsia="ru-RU"/>
              </w:rPr>
              <w:t>4. Число посещений медицинскими работниками пациентов на дому</w:t>
            </w:r>
            <w:bookmarkEnd w:id="7"/>
          </w:p>
        </w:tc>
        <w:tc>
          <w:tcPr>
            <w:tcW w:w="1226"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174 398</w:t>
            </w:r>
          </w:p>
        </w:tc>
        <w:tc>
          <w:tcPr>
            <w:tcW w:w="1077"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181 374</w:t>
            </w:r>
          </w:p>
        </w:tc>
        <w:tc>
          <w:tcPr>
            <w:tcW w:w="985"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188 350</w:t>
            </w:r>
          </w:p>
        </w:tc>
        <w:tc>
          <w:tcPr>
            <w:tcW w:w="893"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195 326</w:t>
            </w:r>
          </w:p>
        </w:tc>
        <w:tc>
          <w:tcPr>
            <w:tcW w:w="950" w:type="dxa"/>
            <w:tcBorders>
              <w:top w:val="nil"/>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202 302</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209 278</w:t>
            </w:r>
          </w:p>
        </w:tc>
      </w:tr>
      <w:tr w:rsidR="002C1A5D" w:rsidRPr="002C1A5D" w:rsidTr="002C1A5D">
        <w:trPr>
          <w:trHeight w:val="64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8"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8" w:name="RANGE!D13"/>
            <w:r w:rsidRPr="002C1A5D">
              <w:rPr>
                <w:rFonts w:ascii="Times New Roman" w:eastAsia="Times New Roman" w:hAnsi="Times New Roman"/>
                <w:color w:val="000000"/>
                <w:sz w:val="24"/>
                <w:szCs w:val="24"/>
                <w:lang w:eastAsia="ru-RU"/>
              </w:rPr>
              <w:t>5. Повышение комфортности получения медицинских услуг</w:t>
            </w:r>
            <w:bookmarkEnd w:id="8"/>
          </w:p>
        </w:tc>
        <w:tc>
          <w:tcPr>
            <w:tcW w:w="1226" w:type="dxa"/>
            <w:tcBorders>
              <w:top w:val="nil"/>
              <w:left w:val="nil"/>
              <w:bottom w:val="single" w:sz="8"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68</w:t>
            </w:r>
          </w:p>
        </w:tc>
        <w:tc>
          <w:tcPr>
            <w:tcW w:w="1077" w:type="dxa"/>
            <w:tcBorders>
              <w:top w:val="nil"/>
              <w:left w:val="nil"/>
              <w:bottom w:val="single" w:sz="8"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73</w:t>
            </w:r>
          </w:p>
        </w:tc>
        <w:tc>
          <w:tcPr>
            <w:tcW w:w="985" w:type="dxa"/>
            <w:tcBorders>
              <w:top w:val="nil"/>
              <w:left w:val="nil"/>
              <w:bottom w:val="single" w:sz="8"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79</w:t>
            </w:r>
          </w:p>
        </w:tc>
        <w:tc>
          <w:tcPr>
            <w:tcW w:w="893" w:type="dxa"/>
            <w:tcBorders>
              <w:top w:val="nil"/>
              <w:left w:val="nil"/>
              <w:bottom w:val="single" w:sz="8"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85</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91</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95</w:t>
            </w:r>
          </w:p>
        </w:tc>
      </w:tr>
      <w:tr w:rsidR="00CE04C6" w:rsidRPr="002C1A5D" w:rsidTr="00AC7F19">
        <w:trPr>
          <w:trHeight w:val="3555"/>
        </w:trPr>
        <w:tc>
          <w:tcPr>
            <w:tcW w:w="620" w:type="dxa"/>
            <w:vMerge/>
            <w:tcBorders>
              <w:top w:val="nil"/>
              <w:left w:val="single" w:sz="8" w:space="0" w:color="auto"/>
              <w:bottom w:val="single" w:sz="8" w:space="0" w:color="000000"/>
              <w:right w:val="single" w:sz="8" w:space="0" w:color="auto"/>
            </w:tcBorders>
            <w:vAlign w:val="center"/>
            <w:hideMark/>
          </w:tcPr>
          <w:p w:rsidR="00CE04C6" w:rsidRPr="002C1A5D" w:rsidRDefault="00CE04C6" w:rsidP="00CE04C6">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CE04C6" w:rsidRPr="002C1A5D" w:rsidRDefault="00CE04C6" w:rsidP="00CE04C6">
            <w:pPr>
              <w:spacing w:after="0" w:line="240" w:lineRule="auto"/>
              <w:rPr>
                <w:rFonts w:ascii="Times New Roman" w:eastAsia="Times New Roman" w:hAnsi="Times New Roman"/>
                <w:b/>
                <w:bCs/>
                <w:color w:val="000000"/>
                <w:sz w:val="24"/>
                <w:szCs w:val="24"/>
                <w:lang w:eastAsia="ru-RU"/>
              </w:rPr>
            </w:pPr>
          </w:p>
        </w:tc>
        <w:tc>
          <w:tcPr>
            <w:tcW w:w="2170" w:type="dxa"/>
            <w:tcBorders>
              <w:top w:val="nil"/>
              <w:left w:val="nil"/>
              <w:bottom w:val="nil"/>
              <w:right w:val="single" w:sz="8" w:space="0" w:color="auto"/>
            </w:tcBorders>
            <w:shd w:val="clear" w:color="auto" w:fill="auto"/>
            <w:hideMark/>
          </w:tcPr>
          <w:p w:rsidR="00CE04C6" w:rsidRPr="002C1A5D" w:rsidRDefault="00CE04C6" w:rsidP="00CE04C6">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3.</w:t>
            </w:r>
            <w:r w:rsidRPr="002C1A5D">
              <w:rPr>
                <w:rFonts w:ascii="Times New Roman" w:eastAsia="Times New Roman" w:hAnsi="Times New Roman"/>
                <w:color w:val="000000"/>
                <w:sz w:val="24"/>
                <w:szCs w:val="24"/>
                <w:lang w:eastAsia="ru-RU"/>
              </w:rPr>
              <w:t xml:space="preserve"> Оснащение медицинских организаций, на базе которых оказывается первичная медико-санитарная помощь, а также центральных районных и районных больниц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w:t>
            </w:r>
          </w:p>
        </w:tc>
        <w:tc>
          <w:tcPr>
            <w:tcW w:w="3509" w:type="dxa"/>
            <w:tcBorders>
              <w:top w:val="nil"/>
              <w:left w:val="nil"/>
              <w:bottom w:val="nil"/>
              <w:right w:val="single" w:sz="8" w:space="0" w:color="auto"/>
            </w:tcBorders>
            <w:shd w:val="clear" w:color="auto" w:fill="auto"/>
            <w:vAlign w:val="center"/>
            <w:hideMark/>
          </w:tcPr>
          <w:p w:rsidR="00CE04C6" w:rsidRPr="002C1A5D" w:rsidRDefault="00CE04C6" w:rsidP="00CE04C6">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6. Снижение количества оборудования</w:t>
            </w:r>
            <w:r>
              <w:rPr>
                <w:rFonts w:ascii="Times New Roman" w:eastAsia="Times New Roman" w:hAnsi="Times New Roman"/>
                <w:color w:val="000000"/>
                <w:sz w:val="24"/>
                <w:szCs w:val="24"/>
                <w:lang w:eastAsia="ru-RU"/>
              </w:rPr>
              <w:t xml:space="preserve"> </w:t>
            </w:r>
            <w:r w:rsidRPr="002C1A5D">
              <w:rPr>
                <w:rFonts w:ascii="Times New Roman" w:eastAsia="Times New Roman" w:hAnsi="Times New Roman"/>
                <w:color w:val="000000"/>
                <w:sz w:val="24"/>
                <w:szCs w:val="24"/>
                <w:lang w:eastAsia="ru-RU"/>
              </w:rPr>
              <w:t xml:space="preserve">для оказания медицинской помощи со сроком эксплуатации свыше10 лет в медицинских организациях, оказывающих первичную медико-санитарную помощь </w:t>
            </w:r>
          </w:p>
        </w:tc>
        <w:tc>
          <w:tcPr>
            <w:tcW w:w="1226" w:type="dxa"/>
            <w:tcBorders>
              <w:top w:val="nil"/>
              <w:left w:val="nil"/>
              <w:bottom w:val="nil"/>
              <w:right w:val="single" w:sz="8" w:space="0" w:color="auto"/>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564</w:t>
            </w:r>
          </w:p>
        </w:tc>
        <w:tc>
          <w:tcPr>
            <w:tcW w:w="1077" w:type="dxa"/>
            <w:tcBorders>
              <w:top w:val="nil"/>
              <w:left w:val="nil"/>
              <w:bottom w:val="nil"/>
              <w:right w:val="single" w:sz="8" w:space="0" w:color="auto"/>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411</w:t>
            </w:r>
          </w:p>
        </w:tc>
        <w:tc>
          <w:tcPr>
            <w:tcW w:w="985" w:type="dxa"/>
            <w:tcBorders>
              <w:top w:val="nil"/>
              <w:left w:val="nil"/>
              <w:bottom w:val="nil"/>
              <w:right w:val="single" w:sz="8" w:space="0" w:color="auto"/>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405</w:t>
            </w:r>
          </w:p>
        </w:tc>
        <w:tc>
          <w:tcPr>
            <w:tcW w:w="893" w:type="dxa"/>
            <w:tcBorders>
              <w:top w:val="nil"/>
              <w:left w:val="nil"/>
              <w:bottom w:val="nil"/>
              <w:right w:val="single" w:sz="8" w:space="0" w:color="auto"/>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399</w:t>
            </w:r>
          </w:p>
        </w:tc>
        <w:tc>
          <w:tcPr>
            <w:tcW w:w="950" w:type="dxa"/>
            <w:tcBorders>
              <w:top w:val="nil"/>
              <w:left w:val="nil"/>
              <w:bottom w:val="nil"/>
              <w:right w:val="nil"/>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399</w:t>
            </w:r>
          </w:p>
        </w:tc>
        <w:tc>
          <w:tcPr>
            <w:tcW w:w="1141" w:type="dxa"/>
            <w:tcBorders>
              <w:top w:val="nil"/>
              <w:left w:val="single" w:sz="4" w:space="0" w:color="auto"/>
              <w:bottom w:val="single" w:sz="4" w:space="0" w:color="auto"/>
              <w:right w:val="single" w:sz="4" w:space="0" w:color="auto"/>
            </w:tcBorders>
            <w:shd w:val="clear" w:color="auto" w:fill="auto"/>
            <w:hideMark/>
          </w:tcPr>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Default="00CE04C6" w:rsidP="00CE04C6">
            <w:pPr>
              <w:spacing w:after="0" w:line="240" w:lineRule="auto"/>
              <w:jc w:val="center"/>
              <w:rPr>
                <w:rFonts w:ascii="Times New Roman" w:eastAsia="Times New Roman" w:hAnsi="Times New Roman"/>
                <w:color w:val="000000"/>
                <w:sz w:val="24"/>
                <w:szCs w:val="24"/>
                <w:lang w:eastAsia="ru-RU"/>
              </w:rPr>
            </w:pPr>
          </w:p>
          <w:p w:rsidR="00CE04C6" w:rsidRPr="00CE04C6" w:rsidRDefault="00CE04C6" w:rsidP="00CE04C6">
            <w:pPr>
              <w:spacing w:after="0" w:line="240" w:lineRule="auto"/>
              <w:jc w:val="center"/>
              <w:rPr>
                <w:rFonts w:ascii="Times New Roman" w:eastAsia="Times New Roman" w:hAnsi="Times New Roman"/>
                <w:color w:val="000000"/>
                <w:sz w:val="24"/>
                <w:szCs w:val="24"/>
                <w:lang w:eastAsia="ru-RU"/>
              </w:rPr>
            </w:pPr>
            <w:r w:rsidRPr="00CE04C6">
              <w:rPr>
                <w:rFonts w:ascii="Times New Roman" w:eastAsia="Times New Roman" w:hAnsi="Times New Roman"/>
                <w:color w:val="000000"/>
                <w:sz w:val="24"/>
                <w:szCs w:val="24"/>
                <w:lang w:eastAsia="ru-RU"/>
              </w:rPr>
              <w:t>364</w:t>
            </w:r>
          </w:p>
        </w:tc>
      </w:tr>
      <w:tr w:rsidR="002C1A5D" w:rsidRPr="002C1A5D" w:rsidTr="002C1A5D">
        <w:trPr>
          <w:trHeight w:val="253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4.</w:t>
            </w:r>
            <w:r w:rsidRPr="002C1A5D">
              <w:rPr>
                <w:rFonts w:ascii="Times New Roman" w:eastAsia="Times New Roman" w:hAnsi="Times New Roman"/>
                <w:color w:val="000000"/>
                <w:sz w:val="24"/>
                <w:szCs w:val="24"/>
                <w:lang w:eastAsia="ru-RU"/>
              </w:rPr>
              <w:t xml:space="preserve"> Устранение дефицита кадров в первичном звене здравоохранения и повышение уровня их квалификации, в том числе в целях обеспечения </w:t>
            </w:r>
            <w:r w:rsidRPr="002C1A5D">
              <w:rPr>
                <w:rFonts w:ascii="Times New Roman" w:eastAsia="Times New Roman" w:hAnsi="Times New Roman"/>
                <w:color w:val="000000"/>
                <w:sz w:val="24"/>
                <w:szCs w:val="24"/>
                <w:lang w:eastAsia="ru-RU"/>
              </w:rPr>
              <w:lastRenderedPageBreak/>
              <w:t>возможности выбора медицинской организации и врача</w:t>
            </w:r>
            <w:r w:rsidRPr="002C1A5D">
              <w:rPr>
                <w:rFonts w:ascii="Times New Roman" w:eastAsia="Times New Roman" w:hAnsi="Times New Roman"/>
                <w:i/>
                <w:iCs/>
                <w:color w:val="000000"/>
                <w:sz w:val="24"/>
                <w:szCs w:val="24"/>
                <w:lang w:eastAsia="ru-RU"/>
              </w:rPr>
              <w:t xml:space="preserve"> </w:t>
            </w:r>
            <w:r w:rsidR="003850E9">
              <w:rPr>
                <w:rFonts w:ascii="Times New Roman" w:eastAsia="Times New Roman" w:hAnsi="Times New Roman"/>
                <w:i/>
                <w:iCs/>
                <w:color w:val="000000"/>
                <w:sz w:val="24"/>
                <w:szCs w:val="24"/>
                <w:lang w:eastAsia="ru-RU"/>
              </w:rPr>
              <w:t xml:space="preserve"> </w:t>
            </w:r>
          </w:p>
        </w:tc>
        <w:tc>
          <w:tcPr>
            <w:tcW w:w="3509"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lastRenderedPageBreak/>
              <w:t xml:space="preserve">7. Укомплектованность врачебных должностей в подразделениях, оказывающих </w:t>
            </w:r>
            <w:proofErr w:type="spellStart"/>
            <w:r w:rsidRPr="002C1A5D">
              <w:rPr>
                <w:rFonts w:ascii="Times New Roman" w:eastAsia="Times New Roman" w:hAnsi="Times New Roman"/>
                <w:color w:val="000000"/>
                <w:sz w:val="24"/>
                <w:szCs w:val="24"/>
                <w:lang w:eastAsia="ru-RU"/>
              </w:rPr>
              <w:t>медицинскуюпомощь</w:t>
            </w:r>
            <w:proofErr w:type="spellEnd"/>
            <w:r w:rsidRPr="002C1A5D">
              <w:rPr>
                <w:rFonts w:ascii="Times New Roman" w:eastAsia="Times New Roman" w:hAnsi="Times New Roman"/>
                <w:color w:val="000000"/>
                <w:sz w:val="24"/>
                <w:szCs w:val="24"/>
                <w:lang w:eastAsia="ru-RU"/>
              </w:rPr>
              <w:t xml:space="preserve"> в амбулаторных условиях (физическими лицами при коэффициенте совместительства 1,2), % </w:t>
            </w:r>
          </w:p>
        </w:tc>
        <w:tc>
          <w:tcPr>
            <w:tcW w:w="1226"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89,81</w:t>
            </w:r>
          </w:p>
        </w:tc>
        <w:tc>
          <w:tcPr>
            <w:tcW w:w="1077"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90</w:t>
            </w:r>
          </w:p>
        </w:tc>
        <w:tc>
          <w:tcPr>
            <w:tcW w:w="985"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90</w:t>
            </w:r>
          </w:p>
        </w:tc>
        <w:tc>
          <w:tcPr>
            <w:tcW w:w="893"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92,7</w:t>
            </w:r>
          </w:p>
        </w:tc>
        <w:tc>
          <w:tcPr>
            <w:tcW w:w="950" w:type="dxa"/>
            <w:tcBorders>
              <w:top w:val="single" w:sz="8" w:space="0" w:color="auto"/>
              <w:left w:val="nil"/>
              <w:bottom w:val="nil"/>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95</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95</w:t>
            </w:r>
          </w:p>
        </w:tc>
      </w:tr>
      <w:tr w:rsidR="002C1A5D" w:rsidRPr="002C1A5D" w:rsidTr="00BA235C">
        <w:trPr>
          <w:trHeight w:val="28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nil"/>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 xml:space="preserve">8. Укомплектованность должностей среднего медицинского персонала в </w:t>
            </w:r>
            <w:proofErr w:type="spellStart"/>
            <w:r w:rsidRPr="002C1A5D">
              <w:rPr>
                <w:rFonts w:ascii="Times New Roman" w:eastAsia="Times New Roman" w:hAnsi="Times New Roman"/>
                <w:color w:val="000000"/>
                <w:sz w:val="24"/>
                <w:szCs w:val="24"/>
                <w:lang w:eastAsia="ru-RU"/>
              </w:rPr>
              <w:t>подразделениях,оказывающих</w:t>
            </w:r>
            <w:proofErr w:type="spellEnd"/>
            <w:r w:rsidRPr="002C1A5D">
              <w:rPr>
                <w:rFonts w:ascii="Times New Roman" w:eastAsia="Times New Roman" w:hAnsi="Times New Roman"/>
                <w:color w:val="000000"/>
                <w:sz w:val="24"/>
                <w:szCs w:val="24"/>
                <w:lang w:eastAsia="ru-RU"/>
              </w:rPr>
              <w:t xml:space="preserve"> медицинскую помощь в </w:t>
            </w:r>
            <w:proofErr w:type="spellStart"/>
            <w:r w:rsidRPr="002C1A5D">
              <w:rPr>
                <w:rFonts w:ascii="Times New Roman" w:eastAsia="Times New Roman" w:hAnsi="Times New Roman"/>
                <w:color w:val="000000"/>
                <w:sz w:val="24"/>
                <w:szCs w:val="24"/>
                <w:lang w:eastAsia="ru-RU"/>
              </w:rPr>
              <w:t>амбулаторныхусловиях</w:t>
            </w:r>
            <w:proofErr w:type="spellEnd"/>
            <w:r w:rsidRPr="002C1A5D">
              <w:rPr>
                <w:rFonts w:ascii="Times New Roman" w:eastAsia="Times New Roman" w:hAnsi="Times New Roman"/>
                <w:color w:val="000000"/>
                <w:sz w:val="24"/>
                <w:szCs w:val="24"/>
                <w:lang w:eastAsia="ru-RU"/>
              </w:rPr>
              <w:t xml:space="preserve"> (физическими лицами при </w:t>
            </w:r>
            <w:proofErr w:type="spellStart"/>
            <w:r w:rsidRPr="002C1A5D">
              <w:rPr>
                <w:rFonts w:ascii="Times New Roman" w:eastAsia="Times New Roman" w:hAnsi="Times New Roman"/>
                <w:color w:val="000000"/>
                <w:sz w:val="24"/>
                <w:szCs w:val="24"/>
                <w:lang w:eastAsia="ru-RU"/>
              </w:rPr>
              <w:t>коэффициентесовместительства</w:t>
            </w:r>
            <w:proofErr w:type="spellEnd"/>
            <w:r w:rsidRPr="002C1A5D">
              <w:rPr>
                <w:rFonts w:ascii="Times New Roman" w:eastAsia="Times New Roman" w:hAnsi="Times New Roman"/>
                <w:color w:val="000000"/>
                <w:sz w:val="24"/>
                <w:szCs w:val="24"/>
                <w:lang w:eastAsia="ru-RU"/>
              </w:rPr>
              <w:t xml:space="preserve"> 1,2), % </w:t>
            </w:r>
          </w:p>
        </w:tc>
        <w:tc>
          <w:tcPr>
            <w:tcW w:w="1226" w:type="dxa"/>
            <w:tcBorders>
              <w:top w:val="single" w:sz="8" w:space="0" w:color="auto"/>
              <w:left w:val="nil"/>
              <w:bottom w:val="nil"/>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93,63</w:t>
            </w:r>
          </w:p>
        </w:tc>
        <w:tc>
          <w:tcPr>
            <w:tcW w:w="1077" w:type="dxa"/>
            <w:tcBorders>
              <w:top w:val="single" w:sz="8" w:space="0" w:color="auto"/>
              <w:left w:val="nil"/>
              <w:bottom w:val="single" w:sz="4"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93,8</w:t>
            </w:r>
          </w:p>
        </w:tc>
        <w:tc>
          <w:tcPr>
            <w:tcW w:w="985" w:type="dxa"/>
            <w:tcBorders>
              <w:top w:val="single" w:sz="8" w:space="0" w:color="auto"/>
              <w:left w:val="nil"/>
              <w:bottom w:val="single" w:sz="4"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94</w:t>
            </w:r>
          </w:p>
        </w:tc>
        <w:tc>
          <w:tcPr>
            <w:tcW w:w="893" w:type="dxa"/>
            <w:tcBorders>
              <w:top w:val="single" w:sz="8" w:space="0" w:color="auto"/>
              <w:left w:val="nil"/>
              <w:bottom w:val="single" w:sz="4"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94,2</w:t>
            </w:r>
          </w:p>
        </w:tc>
        <w:tc>
          <w:tcPr>
            <w:tcW w:w="950" w:type="dxa"/>
            <w:tcBorders>
              <w:top w:val="single" w:sz="8" w:space="0" w:color="auto"/>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95</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95</w:t>
            </w:r>
          </w:p>
        </w:tc>
      </w:tr>
      <w:tr w:rsidR="002C1A5D" w:rsidRPr="002C1A5D" w:rsidTr="00BA235C">
        <w:trPr>
          <w:trHeight w:val="151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5D" w:rsidRPr="002C1A5D" w:rsidRDefault="002C1A5D" w:rsidP="002C1A5D">
            <w:pPr>
              <w:spacing w:after="0" w:line="240" w:lineRule="auto"/>
              <w:rPr>
                <w:rFonts w:ascii="Times New Roman" w:eastAsia="Times New Roman" w:hAnsi="Times New Roman"/>
                <w:color w:val="000000"/>
                <w:lang w:eastAsia="ru-RU"/>
              </w:rPr>
            </w:pPr>
            <w:bookmarkStart w:id="9" w:name="RANGE!D17"/>
            <w:r w:rsidRPr="002C1A5D">
              <w:rPr>
                <w:rFonts w:ascii="Times New Roman" w:eastAsia="Times New Roman" w:hAnsi="Times New Roman"/>
                <w:color w:val="000000"/>
                <w:lang w:eastAsia="ru-RU"/>
              </w:rPr>
              <w:t xml:space="preserve">9. Число врачей государственных медицинских организаций, оказывающих медицинскую помощь в амбулаторных условиях (человек) </w:t>
            </w:r>
            <w:bookmarkEnd w:id="9"/>
          </w:p>
        </w:tc>
        <w:tc>
          <w:tcPr>
            <w:tcW w:w="1226" w:type="dxa"/>
            <w:tcBorders>
              <w:top w:val="single" w:sz="8"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5046</w:t>
            </w:r>
          </w:p>
        </w:tc>
        <w:tc>
          <w:tcPr>
            <w:tcW w:w="1077"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5146</w:t>
            </w:r>
          </w:p>
        </w:tc>
        <w:tc>
          <w:tcPr>
            <w:tcW w:w="985"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5250</w:t>
            </w:r>
          </w:p>
        </w:tc>
        <w:tc>
          <w:tcPr>
            <w:tcW w:w="893"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5355</w:t>
            </w:r>
          </w:p>
        </w:tc>
        <w:tc>
          <w:tcPr>
            <w:tcW w:w="950" w:type="dxa"/>
            <w:tcBorders>
              <w:top w:val="single" w:sz="4" w:space="0" w:color="auto"/>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5462</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5571</w:t>
            </w:r>
          </w:p>
        </w:tc>
      </w:tr>
      <w:tr w:rsidR="002C1A5D" w:rsidRPr="002C1A5D" w:rsidTr="002C1A5D">
        <w:trPr>
          <w:trHeight w:val="4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val="restart"/>
            <w:tcBorders>
              <w:top w:val="nil"/>
              <w:left w:val="nil"/>
              <w:bottom w:val="nil"/>
              <w:right w:val="nil"/>
            </w:tcBorders>
            <w:shd w:val="clear" w:color="auto" w:fill="auto"/>
            <w:vAlign w:val="bottom"/>
            <w:hideMark/>
          </w:tcPr>
          <w:p w:rsidR="002C1A5D" w:rsidRPr="002C1A5D" w:rsidRDefault="002C1A5D" w:rsidP="002C1A5D">
            <w:pPr>
              <w:spacing w:after="0" w:line="240" w:lineRule="auto"/>
              <w:rPr>
                <w:rFonts w:ascii="Times New Roman" w:eastAsia="Times New Roman" w:hAnsi="Times New Roman"/>
                <w:color w:val="000000"/>
                <w:lang w:eastAsia="ru-RU"/>
              </w:rPr>
            </w:pPr>
            <w:bookmarkStart w:id="10" w:name="RANGE!D18"/>
            <w:r w:rsidRPr="002C1A5D">
              <w:rPr>
                <w:rFonts w:ascii="Times New Roman" w:eastAsia="Times New Roman" w:hAnsi="Times New Roman"/>
                <w:color w:val="000000"/>
                <w:lang w:eastAsia="ru-RU"/>
              </w:rPr>
              <w:t>10. Число среднего медицинского персонала государственных медицинских организаций, оказывающего медицинскую помощь в амбулаторных условиях (человек) [9]</w:t>
            </w:r>
            <w:bookmarkEnd w:id="10"/>
          </w:p>
        </w:tc>
        <w:tc>
          <w:tcPr>
            <w:tcW w:w="1226"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9 170</w:t>
            </w:r>
          </w:p>
        </w:tc>
        <w:tc>
          <w:tcPr>
            <w:tcW w:w="1077"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9445</w:t>
            </w:r>
          </w:p>
        </w:tc>
        <w:tc>
          <w:tcPr>
            <w:tcW w:w="985"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9729</w:t>
            </w:r>
          </w:p>
        </w:tc>
        <w:tc>
          <w:tcPr>
            <w:tcW w:w="893"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10020</w:t>
            </w:r>
          </w:p>
        </w:tc>
        <w:tc>
          <w:tcPr>
            <w:tcW w:w="950" w:type="dxa"/>
            <w:vMerge w:val="restart"/>
            <w:tcBorders>
              <w:top w:val="nil"/>
              <w:left w:val="single" w:sz="8" w:space="0" w:color="auto"/>
              <w:bottom w:val="single" w:sz="8" w:space="0" w:color="000000"/>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10321</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10630</w:t>
            </w:r>
          </w:p>
        </w:tc>
      </w:tr>
      <w:tr w:rsidR="002C1A5D" w:rsidRPr="002C1A5D" w:rsidTr="002C1A5D">
        <w:trPr>
          <w:trHeight w:val="4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tcBorders>
              <w:top w:val="nil"/>
              <w:left w:val="nil"/>
              <w:bottom w:val="nil"/>
              <w:right w:val="nil"/>
            </w:tcBorders>
            <w:vAlign w:val="center"/>
            <w:hideMark/>
          </w:tcPr>
          <w:p w:rsidR="002C1A5D" w:rsidRPr="002C1A5D" w:rsidRDefault="002C1A5D" w:rsidP="002C1A5D">
            <w:pPr>
              <w:spacing w:after="0" w:line="240" w:lineRule="auto"/>
              <w:rPr>
                <w:rFonts w:ascii="Times New Roman" w:eastAsia="Times New Roman" w:hAnsi="Times New Roman"/>
                <w:color w:val="000000"/>
                <w:lang w:eastAsia="ru-RU"/>
              </w:rPr>
            </w:pPr>
          </w:p>
        </w:tc>
        <w:tc>
          <w:tcPr>
            <w:tcW w:w="1226"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077"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85"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893"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50" w:type="dxa"/>
            <w:vMerge/>
            <w:tcBorders>
              <w:top w:val="nil"/>
              <w:left w:val="single" w:sz="8" w:space="0" w:color="auto"/>
              <w:bottom w:val="single" w:sz="8" w:space="0" w:color="000000"/>
              <w:right w:val="nil"/>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r>
      <w:tr w:rsidR="002C1A5D" w:rsidRPr="002C1A5D" w:rsidTr="002C1A5D">
        <w:trPr>
          <w:trHeight w:val="4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 xml:space="preserve">11. </w:t>
            </w:r>
            <w:proofErr w:type="spellStart"/>
            <w:r w:rsidRPr="002C1A5D">
              <w:rPr>
                <w:rFonts w:ascii="Times New Roman" w:eastAsia="Times New Roman" w:hAnsi="Times New Roman"/>
                <w:color w:val="000000"/>
                <w:sz w:val="24"/>
                <w:szCs w:val="24"/>
                <w:lang w:eastAsia="ru-RU"/>
              </w:rPr>
              <w:t>C</w:t>
            </w:r>
            <w:r w:rsidRPr="002C1A5D">
              <w:rPr>
                <w:rFonts w:ascii="Times New Roman" w:eastAsia="Times New Roman" w:hAnsi="Times New Roman"/>
                <w:color w:val="000000"/>
                <w:sz w:val="24"/>
                <w:szCs w:val="24"/>
                <w:vertAlign w:val="subscript"/>
                <w:lang w:eastAsia="ru-RU"/>
              </w:rPr>
              <w:t>flv</w:t>
            </w:r>
            <w:proofErr w:type="spellEnd"/>
            <w:r w:rsidRPr="002C1A5D">
              <w:rPr>
                <w:rFonts w:ascii="Times New Roman" w:eastAsia="Times New Roman" w:hAnsi="Times New Roman"/>
                <w:color w:val="000000"/>
                <w:sz w:val="24"/>
                <w:szCs w:val="24"/>
                <w:lang w:eastAsia="ru-RU"/>
              </w:rPr>
              <w:t xml:space="preserve"> - число врачей (физических лиц) в подразделениях медицинских организаций, оказывающих медицинскую помощь в амбулаторных условиях</w:t>
            </w:r>
          </w:p>
        </w:tc>
        <w:tc>
          <w:tcPr>
            <w:tcW w:w="1226"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5 046</w:t>
            </w:r>
          </w:p>
        </w:tc>
        <w:tc>
          <w:tcPr>
            <w:tcW w:w="1077"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5146</w:t>
            </w:r>
          </w:p>
        </w:tc>
        <w:tc>
          <w:tcPr>
            <w:tcW w:w="985"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5250</w:t>
            </w:r>
          </w:p>
        </w:tc>
        <w:tc>
          <w:tcPr>
            <w:tcW w:w="893"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5355</w:t>
            </w:r>
          </w:p>
        </w:tc>
        <w:tc>
          <w:tcPr>
            <w:tcW w:w="950" w:type="dxa"/>
            <w:vMerge w:val="restart"/>
            <w:tcBorders>
              <w:top w:val="nil"/>
              <w:left w:val="single" w:sz="8" w:space="0" w:color="auto"/>
              <w:bottom w:val="single" w:sz="8" w:space="0" w:color="000000"/>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5462</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5571</w:t>
            </w:r>
          </w:p>
        </w:tc>
      </w:tr>
      <w:tr w:rsidR="002C1A5D" w:rsidRPr="002C1A5D" w:rsidTr="002C1A5D">
        <w:trPr>
          <w:trHeight w:val="198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226"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077"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85"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893"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50" w:type="dxa"/>
            <w:vMerge/>
            <w:tcBorders>
              <w:top w:val="nil"/>
              <w:left w:val="single" w:sz="8" w:space="0" w:color="auto"/>
              <w:bottom w:val="single" w:sz="8" w:space="0" w:color="000000"/>
              <w:right w:val="nil"/>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r>
      <w:tr w:rsidR="002C1A5D" w:rsidRPr="002C1A5D" w:rsidTr="002C1A5D">
        <w:trPr>
          <w:trHeight w:val="228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 xml:space="preserve">12. </w:t>
            </w:r>
            <w:proofErr w:type="spellStart"/>
            <w:r w:rsidRPr="002C1A5D">
              <w:rPr>
                <w:rFonts w:ascii="Times New Roman" w:eastAsia="Times New Roman" w:hAnsi="Times New Roman"/>
                <w:color w:val="000000"/>
                <w:sz w:val="24"/>
                <w:szCs w:val="24"/>
                <w:lang w:eastAsia="ru-RU"/>
              </w:rPr>
              <w:t>C</w:t>
            </w:r>
            <w:r w:rsidRPr="002C1A5D">
              <w:rPr>
                <w:rFonts w:ascii="Times New Roman" w:eastAsia="Times New Roman" w:hAnsi="Times New Roman"/>
                <w:color w:val="000000"/>
                <w:sz w:val="24"/>
                <w:szCs w:val="24"/>
                <w:vertAlign w:val="subscript"/>
                <w:lang w:eastAsia="ru-RU"/>
              </w:rPr>
              <w:t>fls</w:t>
            </w:r>
            <w:proofErr w:type="spellEnd"/>
            <w:r w:rsidRPr="002C1A5D">
              <w:rPr>
                <w:rFonts w:ascii="Times New Roman" w:eastAsia="Times New Roman" w:hAnsi="Times New Roman"/>
                <w:color w:val="000000"/>
                <w:sz w:val="24"/>
                <w:szCs w:val="24"/>
                <w:lang w:eastAsia="ru-RU"/>
              </w:rPr>
              <w:t xml:space="preserve"> - число среднего медицинского персонала (физических лиц) в подразделениях медицинских организаций, оказывающих медицинскую помощь в амбулаторных условиях</w:t>
            </w:r>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9 170</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9445</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9729</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10020</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10321</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10630</w:t>
            </w:r>
          </w:p>
        </w:tc>
      </w:tr>
      <w:tr w:rsidR="002C1A5D" w:rsidRPr="002C1A5D" w:rsidTr="002C1A5D">
        <w:trPr>
          <w:trHeight w:val="4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 xml:space="preserve">13. </w:t>
            </w:r>
            <w:proofErr w:type="spellStart"/>
            <w:r w:rsidRPr="002C1A5D">
              <w:rPr>
                <w:rFonts w:ascii="Times New Roman" w:eastAsia="Times New Roman" w:hAnsi="Times New Roman"/>
                <w:color w:val="000000"/>
                <w:sz w:val="24"/>
                <w:szCs w:val="24"/>
                <w:lang w:eastAsia="ru-RU"/>
              </w:rPr>
              <w:t>C</w:t>
            </w:r>
            <w:r w:rsidRPr="002C1A5D">
              <w:rPr>
                <w:rFonts w:ascii="Times New Roman" w:eastAsia="Times New Roman" w:hAnsi="Times New Roman"/>
                <w:color w:val="000000"/>
                <w:sz w:val="24"/>
                <w:szCs w:val="24"/>
                <w:vertAlign w:val="subscript"/>
                <w:lang w:eastAsia="ru-RU"/>
              </w:rPr>
              <w:t>flvgo</w:t>
            </w:r>
            <w:proofErr w:type="spellEnd"/>
            <w:r w:rsidRPr="002C1A5D">
              <w:rPr>
                <w:rFonts w:ascii="Times New Roman" w:eastAsia="Times New Roman" w:hAnsi="Times New Roman"/>
                <w:color w:val="000000"/>
                <w:sz w:val="24"/>
                <w:szCs w:val="24"/>
                <w:lang w:eastAsia="ru-RU"/>
              </w:rPr>
              <w:t xml:space="preserve"> - число врачей (физических лиц), работающих в государственных и муниципальных медицинских организациях</w:t>
            </w:r>
          </w:p>
        </w:tc>
        <w:tc>
          <w:tcPr>
            <w:tcW w:w="1226"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7 539</w:t>
            </w:r>
          </w:p>
        </w:tc>
        <w:tc>
          <w:tcPr>
            <w:tcW w:w="1077"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7614</w:t>
            </w:r>
          </w:p>
        </w:tc>
        <w:tc>
          <w:tcPr>
            <w:tcW w:w="985"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7691</w:t>
            </w:r>
          </w:p>
        </w:tc>
        <w:tc>
          <w:tcPr>
            <w:tcW w:w="893"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7767</w:t>
            </w:r>
          </w:p>
        </w:tc>
        <w:tc>
          <w:tcPr>
            <w:tcW w:w="950" w:type="dxa"/>
            <w:vMerge w:val="restart"/>
            <w:tcBorders>
              <w:top w:val="nil"/>
              <w:left w:val="single" w:sz="8" w:space="0" w:color="auto"/>
              <w:bottom w:val="single" w:sz="8" w:space="0" w:color="000000"/>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7845</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7923</w:t>
            </w:r>
          </w:p>
        </w:tc>
      </w:tr>
      <w:tr w:rsidR="002C1A5D" w:rsidRPr="002C1A5D" w:rsidTr="002C1A5D">
        <w:trPr>
          <w:trHeight w:val="223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226"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077"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85"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893"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950" w:type="dxa"/>
            <w:vMerge/>
            <w:tcBorders>
              <w:top w:val="nil"/>
              <w:left w:val="single" w:sz="8" w:space="0" w:color="auto"/>
              <w:bottom w:val="single" w:sz="8" w:space="0" w:color="000000"/>
              <w:right w:val="nil"/>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r>
      <w:tr w:rsidR="002C1A5D" w:rsidRPr="002C1A5D" w:rsidTr="00BA235C">
        <w:trPr>
          <w:trHeight w:val="318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 xml:space="preserve">14. </w:t>
            </w:r>
            <w:proofErr w:type="spellStart"/>
            <w:r w:rsidRPr="002C1A5D">
              <w:rPr>
                <w:rFonts w:ascii="Times New Roman" w:eastAsia="Times New Roman" w:hAnsi="Times New Roman"/>
                <w:color w:val="000000"/>
                <w:sz w:val="24"/>
                <w:szCs w:val="24"/>
                <w:lang w:eastAsia="ru-RU"/>
              </w:rPr>
              <w:t>C</w:t>
            </w:r>
            <w:r w:rsidRPr="002C1A5D">
              <w:rPr>
                <w:rFonts w:ascii="Times New Roman" w:eastAsia="Times New Roman" w:hAnsi="Times New Roman"/>
                <w:color w:val="000000"/>
                <w:sz w:val="24"/>
                <w:szCs w:val="24"/>
                <w:vertAlign w:val="subscript"/>
                <w:lang w:eastAsia="ru-RU"/>
              </w:rPr>
              <w:t>flvgo</w:t>
            </w:r>
            <w:proofErr w:type="spellEnd"/>
            <w:r w:rsidRPr="002C1A5D">
              <w:rPr>
                <w:rFonts w:ascii="Times New Roman" w:eastAsia="Times New Roman" w:hAnsi="Times New Roman"/>
                <w:color w:val="000000"/>
                <w:sz w:val="24"/>
                <w:szCs w:val="24"/>
                <w:lang w:eastAsia="ru-RU"/>
              </w:rPr>
              <w:t xml:space="preserve"> - число медицинских работников со средним профессиональным образованием (физических лиц), работающих в государственных и муниципальных медицинских организациях</w:t>
            </w:r>
          </w:p>
        </w:tc>
        <w:tc>
          <w:tcPr>
            <w:tcW w:w="1226"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16 131</w:t>
            </w:r>
          </w:p>
        </w:tc>
        <w:tc>
          <w:tcPr>
            <w:tcW w:w="1077"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16453</w:t>
            </w:r>
          </w:p>
        </w:tc>
        <w:tc>
          <w:tcPr>
            <w:tcW w:w="985"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16783</w:t>
            </w:r>
          </w:p>
        </w:tc>
        <w:tc>
          <w:tcPr>
            <w:tcW w:w="893"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17118</w:t>
            </w:r>
          </w:p>
        </w:tc>
        <w:tc>
          <w:tcPr>
            <w:tcW w:w="950" w:type="dxa"/>
            <w:tcBorders>
              <w:top w:val="single" w:sz="4" w:space="0" w:color="auto"/>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17461</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17810</w:t>
            </w:r>
          </w:p>
        </w:tc>
      </w:tr>
      <w:tr w:rsidR="002C1A5D" w:rsidRPr="002C1A5D" w:rsidTr="002C1A5D">
        <w:trPr>
          <w:trHeight w:val="190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1" w:name="RANGE!D26"/>
            <w:r w:rsidRPr="002C1A5D">
              <w:rPr>
                <w:rFonts w:ascii="Times New Roman" w:eastAsia="Times New Roman" w:hAnsi="Times New Roman"/>
                <w:color w:val="000000"/>
                <w:sz w:val="24"/>
                <w:szCs w:val="24"/>
                <w:lang w:eastAsia="ru-RU"/>
              </w:rPr>
              <w:t xml:space="preserve">15. Число врачей, оказывающих медицинскую помощь в амбулаторных условиях в медицинских организациях, расположенных в сельской местности (человек) </w:t>
            </w:r>
            <w:bookmarkEnd w:id="11"/>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353</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361</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369</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377</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395</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419</w:t>
            </w:r>
          </w:p>
        </w:tc>
      </w:tr>
      <w:tr w:rsidR="002C1A5D" w:rsidRPr="002C1A5D" w:rsidTr="002C1A5D">
        <w:trPr>
          <w:trHeight w:val="222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2" w:name="RANGE!D27"/>
            <w:r w:rsidRPr="002C1A5D">
              <w:rPr>
                <w:rFonts w:ascii="Times New Roman" w:eastAsia="Times New Roman" w:hAnsi="Times New Roman"/>
                <w:color w:val="000000"/>
                <w:sz w:val="24"/>
                <w:szCs w:val="24"/>
                <w:lang w:eastAsia="ru-RU"/>
              </w:rPr>
              <w:t xml:space="preserve">16. Число среднего медицинского персонала, оказывающего медицинскую помощь в амбулаторных условиях в медицинских организациях, расположенных сельской местности (человек) </w:t>
            </w:r>
            <w:bookmarkEnd w:id="12"/>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right"/>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1 757</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1761</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1765</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1774</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1794</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1812</w:t>
            </w:r>
          </w:p>
        </w:tc>
      </w:tr>
      <w:tr w:rsidR="002C1A5D" w:rsidRPr="002C1A5D" w:rsidTr="002C1A5D">
        <w:trPr>
          <w:trHeight w:val="190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3" w:name="RANGE!D28"/>
            <w:r w:rsidRPr="002C1A5D">
              <w:rPr>
                <w:rFonts w:ascii="Times New Roman" w:eastAsia="Times New Roman" w:hAnsi="Times New Roman"/>
                <w:color w:val="000000"/>
                <w:sz w:val="24"/>
                <w:szCs w:val="24"/>
                <w:lang w:eastAsia="ru-RU"/>
              </w:rPr>
              <w:t xml:space="preserve">17. Доля трудоустроенных выпускников, завершивших обучение в рамках целевой подготовки по специальностям </w:t>
            </w:r>
            <w:proofErr w:type="spellStart"/>
            <w:r w:rsidRPr="002C1A5D">
              <w:rPr>
                <w:rFonts w:ascii="Times New Roman" w:eastAsia="Times New Roman" w:hAnsi="Times New Roman"/>
                <w:color w:val="000000"/>
                <w:sz w:val="24"/>
                <w:szCs w:val="24"/>
                <w:lang w:eastAsia="ru-RU"/>
              </w:rPr>
              <w:t>специалитета</w:t>
            </w:r>
            <w:proofErr w:type="spellEnd"/>
            <w:r w:rsidRPr="002C1A5D">
              <w:rPr>
                <w:rFonts w:ascii="Times New Roman" w:eastAsia="Times New Roman" w:hAnsi="Times New Roman"/>
                <w:color w:val="000000"/>
                <w:sz w:val="24"/>
                <w:szCs w:val="24"/>
                <w:lang w:eastAsia="ru-RU"/>
              </w:rPr>
              <w:t xml:space="preserve"> «Педиатрия» и «Лечебное дело» (процент)</w:t>
            </w:r>
            <w:bookmarkEnd w:id="13"/>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46%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59%</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62%</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75%</w:t>
            </w:r>
          </w:p>
        </w:tc>
        <w:tc>
          <w:tcPr>
            <w:tcW w:w="950" w:type="dxa"/>
            <w:tcBorders>
              <w:top w:val="single" w:sz="4" w:space="0" w:color="auto"/>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88%</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100%</w:t>
            </w:r>
          </w:p>
        </w:tc>
      </w:tr>
      <w:tr w:rsidR="002C1A5D" w:rsidRPr="002C1A5D" w:rsidTr="00BA235C">
        <w:trPr>
          <w:trHeight w:val="159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4" w:name="RANGE!D29"/>
            <w:r w:rsidRPr="002C1A5D">
              <w:rPr>
                <w:rFonts w:ascii="Times New Roman" w:eastAsia="Times New Roman" w:hAnsi="Times New Roman"/>
                <w:color w:val="000000"/>
                <w:sz w:val="24"/>
                <w:szCs w:val="24"/>
                <w:lang w:eastAsia="ru-RU"/>
              </w:rPr>
              <w:t>18. Доля трудоустроенных выпускников, завершивших обучение в рамках целевой подготовки по специальностям ординатуры (процент)</w:t>
            </w:r>
            <w:bookmarkEnd w:id="14"/>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78%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83%</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88%</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93%</w:t>
            </w:r>
          </w:p>
        </w:tc>
        <w:tc>
          <w:tcPr>
            <w:tcW w:w="950" w:type="dxa"/>
            <w:tcBorders>
              <w:top w:val="single" w:sz="4" w:space="0" w:color="auto"/>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98%</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100%</w:t>
            </w:r>
          </w:p>
        </w:tc>
      </w:tr>
      <w:tr w:rsidR="002C1A5D" w:rsidRPr="002C1A5D" w:rsidTr="002C1A5D">
        <w:trPr>
          <w:trHeight w:val="28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5" w:name="RANGE!D30"/>
            <w:r w:rsidRPr="002C1A5D">
              <w:rPr>
                <w:rFonts w:ascii="Times New Roman" w:eastAsia="Times New Roman" w:hAnsi="Times New Roman"/>
                <w:color w:val="000000"/>
                <w:sz w:val="24"/>
                <w:szCs w:val="24"/>
                <w:lang w:eastAsia="ru-RU"/>
              </w:rPr>
              <w:t>19. Доля выпускников образовательных организаций среднего профессионального образования, трудоустроенных в государственные медицинские организации, на базе которых оказывается первичная медико-санитарная помощь (процент)</w:t>
            </w:r>
            <w:bookmarkEnd w:id="15"/>
          </w:p>
        </w:tc>
        <w:tc>
          <w:tcPr>
            <w:tcW w:w="1226"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87%</w:t>
            </w:r>
          </w:p>
        </w:tc>
        <w:tc>
          <w:tcPr>
            <w:tcW w:w="1077"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89%</w:t>
            </w:r>
          </w:p>
        </w:tc>
        <w:tc>
          <w:tcPr>
            <w:tcW w:w="985"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92%</w:t>
            </w:r>
          </w:p>
        </w:tc>
        <w:tc>
          <w:tcPr>
            <w:tcW w:w="893"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95%</w:t>
            </w:r>
          </w:p>
        </w:tc>
        <w:tc>
          <w:tcPr>
            <w:tcW w:w="950" w:type="dxa"/>
            <w:tcBorders>
              <w:top w:val="nil"/>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98%</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100%</w:t>
            </w:r>
          </w:p>
        </w:tc>
      </w:tr>
      <w:tr w:rsidR="002C1A5D" w:rsidRPr="002C1A5D" w:rsidTr="002C1A5D">
        <w:trPr>
          <w:trHeight w:val="379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6" w:name="RANGE!D31"/>
            <w:r w:rsidRPr="002C1A5D">
              <w:rPr>
                <w:rFonts w:ascii="Times New Roman" w:eastAsia="Times New Roman" w:hAnsi="Times New Roman"/>
                <w:color w:val="000000"/>
                <w:sz w:val="24"/>
                <w:szCs w:val="24"/>
                <w:lang w:eastAsia="ru-RU"/>
              </w:rPr>
              <w:t>20. Доля медицинских работников первичного звена здравоохранения и скорой медицинской помощи, медицинских работников центральных районных и районных больниц, обеспеченных жилыми помещениями к нуждающимся в обеспечении жилой площадью и улучшении жилищных условий (процент)</w:t>
            </w:r>
            <w:bookmarkEnd w:id="16"/>
          </w:p>
        </w:tc>
        <w:tc>
          <w:tcPr>
            <w:tcW w:w="1226"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22%</w:t>
            </w:r>
          </w:p>
        </w:tc>
        <w:tc>
          <w:tcPr>
            <w:tcW w:w="1077"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37%</w:t>
            </w:r>
          </w:p>
        </w:tc>
        <w:tc>
          <w:tcPr>
            <w:tcW w:w="985"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52%</w:t>
            </w:r>
          </w:p>
        </w:tc>
        <w:tc>
          <w:tcPr>
            <w:tcW w:w="893" w:type="dxa"/>
            <w:tcBorders>
              <w:top w:val="nil"/>
              <w:left w:val="nil"/>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67%</w:t>
            </w:r>
          </w:p>
        </w:tc>
        <w:tc>
          <w:tcPr>
            <w:tcW w:w="950" w:type="dxa"/>
            <w:tcBorders>
              <w:top w:val="nil"/>
              <w:left w:val="nil"/>
              <w:bottom w:val="single" w:sz="4"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82%</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lang w:eastAsia="ru-RU"/>
              </w:rPr>
            </w:pPr>
            <w:r w:rsidRPr="002C1A5D">
              <w:rPr>
                <w:rFonts w:ascii="Times New Roman" w:eastAsia="Times New Roman" w:hAnsi="Times New Roman"/>
                <w:color w:val="000000"/>
                <w:lang w:eastAsia="ru-RU"/>
              </w:rPr>
              <w:t>95%</w:t>
            </w:r>
          </w:p>
        </w:tc>
      </w:tr>
      <w:tr w:rsidR="002C1A5D" w:rsidRPr="002C1A5D" w:rsidTr="00BA235C">
        <w:trPr>
          <w:trHeight w:val="2220"/>
        </w:trPr>
        <w:tc>
          <w:tcPr>
            <w:tcW w:w="62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w:t>
            </w:r>
          </w:p>
        </w:tc>
        <w:tc>
          <w:tcPr>
            <w:tcW w:w="28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2C1A5D" w:rsidRPr="002C1A5D" w:rsidRDefault="002C1A5D" w:rsidP="003850E9">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xml:space="preserve">Цель № 2. Обеспечение приоритета интересов пациента при оказании первичной медико-санитарной помощи </w:t>
            </w:r>
          </w:p>
        </w:tc>
        <w:tc>
          <w:tcPr>
            <w:tcW w:w="217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5.</w:t>
            </w:r>
            <w:r w:rsidRPr="002C1A5D">
              <w:rPr>
                <w:rFonts w:ascii="Times New Roman" w:eastAsia="Times New Roman" w:hAnsi="Times New Roman"/>
                <w:color w:val="000000"/>
                <w:sz w:val="24"/>
                <w:szCs w:val="24"/>
                <w:lang w:eastAsia="ru-RU"/>
              </w:rPr>
              <w:t xml:space="preserve"> Обеспечение потребности в дорогостоящих диагностических исследованиях, проводимых в амбулаторных </w:t>
            </w:r>
            <w:r w:rsidRPr="002C1A5D">
              <w:rPr>
                <w:rFonts w:ascii="Times New Roman" w:eastAsia="Times New Roman" w:hAnsi="Times New Roman"/>
                <w:color w:val="000000"/>
                <w:sz w:val="24"/>
                <w:szCs w:val="24"/>
                <w:lang w:eastAsia="ru-RU"/>
              </w:rPr>
              <w:lastRenderedPageBreak/>
              <w:t xml:space="preserve">условиях, и выделение их из </w:t>
            </w:r>
            <w:proofErr w:type="spellStart"/>
            <w:r w:rsidRPr="002C1A5D">
              <w:rPr>
                <w:rFonts w:ascii="Times New Roman" w:eastAsia="Times New Roman" w:hAnsi="Times New Roman"/>
                <w:color w:val="000000"/>
                <w:sz w:val="24"/>
                <w:szCs w:val="24"/>
                <w:lang w:eastAsia="ru-RU"/>
              </w:rPr>
              <w:t>подушевого</w:t>
            </w:r>
            <w:proofErr w:type="spellEnd"/>
            <w:r w:rsidRPr="002C1A5D">
              <w:rPr>
                <w:rFonts w:ascii="Times New Roman" w:eastAsia="Times New Roman" w:hAnsi="Times New Roman"/>
                <w:color w:val="000000"/>
                <w:sz w:val="24"/>
                <w:szCs w:val="24"/>
                <w:lang w:eastAsia="ru-RU"/>
              </w:rPr>
              <w:t xml:space="preserve"> норматива финансирования оказания первичной медико-санитарной помощи</w:t>
            </w:r>
            <w:r w:rsidRPr="002C1A5D">
              <w:rPr>
                <w:rFonts w:ascii="Times New Roman" w:eastAsia="Times New Roman" w:hAnsi="Times New Roman"/>
                <w:i/>
                <w:iCs/>
                <w:color w:val="000000"/>
                <w:sz w:val="24"/>
                <w:szCs w:val="24"/>
                <w:lang w:eastAsia="ru-RU"/>
              </w:rPr>
              <w:t>)</w:t>
            </w:r>
          </w:p>
        </w:tc>
        <w:tc>
          <w:tcPr>
            <w:tcW w:w="3509"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7" w:name="RANGE!D32"/>
            <w:r w:rsidRPr="002C1A5D">
              <w:rPr>
                <w:rFonts w:ascii="Times New Roman" w:eastAsia="Times New Roman" w:hAnsi="Times New Roman"/>
                <w:color w:val="000000"/>
                <w:sz w:val="24"/>
                <w:szCs w:val="24"/>
                <w:lang w:eastAsia="ru-RU"/>
              </w:rPr>
              <w:lastRenderedPageBreak/>
              <w:t>21. Увеличение доступности дорогостоящих диагностических исследований (процент)[16]</w:t>
            </w:r>
            <w:bookmarkEnd w:id="17"/>
          </w:p>
        </w:tc>
        <w:tc>
          <w:tcPr>
            <w:tcW w:w="1226"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30</w:t>
            </w:r>
          </w:p>
        </w:tc>
        <w:tc>
          <w:tcPr>
            <w:tcW w:w="1077"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50</w:t>
            </w:r>
          </w:p>
        </w:tc>
        <w:tc>
          <w:tcPr>
            <w:tcW w:w="985"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55</w:t>
            </w:r>
          </w:p>
        </w:tc>
        <w:tc>
          <w:tcPr>
            <w:tcW w:w="893" w:type="dxa"/>
            <w:tcBorders>
              <w:top w:val="single" w:sz="4" w:space="0" w:color="auto"/>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60</w:t>
            </w:r>
          </w:p>
        </w:tc>
        <w:tc>
          <w:tcPr>
            <w:tcW w:w="950" w:type="dxa"/>
            <w:tcBorders>
              <w:top w:val="single" w:sz="4" w:space="0" w:color="auto"/>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65</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70</w:t>
            </w:r>
          </w:p>
        </w:tc>
      </w:tr>
      <w:tr w:rsidR="002C1A5D" w:rsidRPr="002C1A5D" w:rsidTr="002C1A5D">
        <w:trPr>
          <w:trHeight w:val="127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8" w:name="RANGE!D33"/>
            <w:r w:rsidRPr="002C1A5D">
              <w:rPr>
                <w:rFonts w:ascii="Times New Roman" w:eastAsia="Times New Roman" w:hAnsi="Times New Roman"/>
                <w:color w:val="000000"/>
                <w:sz w:val="24"/>
                <w:szCs w:val="24"/>
                <w:lang w:eastAsia="ru-RU"/>
              </w:rPr>
              <w:t>22. Сокращение сроков ожидания дорогостоящих диагностических исследований (дней)</w:t>
            </w:r>
            <w:bookmarkEnd w:id="18"/>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14</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14</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14</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13</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13</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12</w:t>
            </w:r>
          </w:p>
        </w:tc>
      </w:tr>
      <w:tr w:rsidR="002C1A5D" w:rsidRPr="002C1A5D" w:rsidTr="002C1A5D">
        <w:trPr>
          <w:trHeight w:val="3480"/>
        </w:trPr>
        <w:tc>
          <w:tcPr>
            <w:tcW w:w="620"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3</w:t>
            </w:r>
          </w:p>
        </w:tc>
        <w:tc>
          <w:tcPr>
            <w:tcW w:w="2880" w:type="dxa"/>
            <w:tcBorders>
              <w:top w:val="nil"/>
              <w:left w:val="nil"/>
              <w:bottom w:val="nil"/>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xml:space="preserve">Цель № 3. Обеспечение соблюдения прав граждан при оказании первичной медико-санитарной помощи и обеспечение связанных с этими правами государственных гарантий </w:t>
            </w:r>
          </w:p>
        </w:tc>
        <w:tc>
          <w:tcPr>
            <w:tcW w:w="217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6.</w:t>
            </w:r>
            <w:r w:rsidRPr="002C1A5D">
              <w:rPr>
                <w:rFonts w:ascii="Times New Roman" w:eastAsia="Times New Roman" w:hAnsi="Times New Roman"/>
                <w:color w:val="000000"/>
                <w:sz w:val="24"/>
                <w:szCs w:val="24"/>
                <w:lang w:eastAsia="ru-RU"/>
              </w:rPr>
              <w:t xml:space="preserve"> Введение коэффициентов дифференциации для </w:t>
            </w:r>
            <w:proofErr w:type="spellStart"/>
            <w:r w:rsidRPr="002C1A5D">
              <w:rPr>
                <w:rFonts w:ascii="Times New Roman" w:eastAsia="Times New Roman" w:hAnsi="Times New Roman"/>
                <w:color w:val="000000"/>
                <w:sz w:val="24"/>
                <w:szCs w:val="24"/>
                <w:lang w:eastAsia="ru-RU"/>
              </w:rPr>
              <w:t>подушевого</w:t>
            </w:r>
            <w:proofErr w:type="spellEnd"/>
            <w:r w:rsidRPr="002C1A5D">
              <w:rPr>
                <w:rFonts w:ascii="Times New Roman" w:eastAsia="Times New Roman" w:hAnsi="Times New Roman"/>
                <w:color w:val="000000"/>
                <w:sz w:val="24"/>
                <w:szCs w:val="24"/>
                <w:lang w:eastAsia="ru-RU"/>
              </w:rPr>
              <w:t xml:space="preserve"> норматива финансирования на прикрепившихся лиц для медицинских организаций, расположенных в сельской местности, рабочих поселках, поселках городского типа и малых городах </w:t>
            </w: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19" w:name="RANGE!D34"/>
            <w:r w:rsidRPr="002C1A5D">
              <w:rPr>
                <w:rFonts w:ascii="Times New Roman" w:eastAsia="Times New Roman" w:hAnsi="Times New Roman"/>
                <w:color w:val="000000"/>
                <w:sz w:val="24"/>
                <w:szCs w:val="24"/>
                <w:lang w:eastAsia="ru-RU"/>
              </w:rPr>
              <w:t>23. Увеличение финансового обеспечения медицинских организаций, расположенных в сельской местности, рабочих поселках, поселках городского типа и малых городах (процент)</w:t>
            </w:r>
            <w:bookmarkEnd w:id="19"/>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4,17</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5,54</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2,44</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2,44</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2,44</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2,44</w:t>
            </w:r>
          </w:p>
        </w:tc>
      </w:tr>
      <w:tr w:rsidR="002C1A5D" w:rsidRPr="002C1A5D" w:rsidTr="002C1A5D">
        <w:trPr>
          <w:trHeight w:val="379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tcBorders>
              <w:top w:val="nil"/>
              <w:left w:val="nil"/>
              <w:bottom w:val="nil"/>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b/>
                <w:bCs/>
                <w:i/>
                <w:iCs/>
                <w:color w:val="000000"/>
                <w:sz w:val="24"/>
                <w:szCs w:val="24"/>
                <w:lang w:eastAsia="ru-RU"/>
              </w:rPr>
            </w:pPr>
            <w:r w:rsidRPr="002C1A5D">
              <w:rPr>
                <w:rFonts w:ascii="Times New Roman" w:eastAsia="Times New Roman" w:hAnsi="Times New Roman"/>
                <w:b/>
                <w:bCs/>
                <w:i/>
                <w:iCs/>
                <w:color w:val="000000"/>
                <w:sz w:val="24"/>
                <w:szCs w:val="24"/>
                <w:lang w:eastAsia="ru-RU"/>
              </w:rPr>
              <w:t> </w:t>
            </w:r>
          </w:p>
        </w:tc>
        <w:tc>
          <w:tcPr>
            <w:tcW w:w="217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7.</w:t>
            </w:r>
            <w:r w:rsidRPr="002C1A5D">
              <w:rPr>
                <w:rFonts w:ascii="Times New Roman" w:eastAsia="Times New Roman" w:hAnsi="Times New Roman"/>
                <w:color w:val="000000"/>
                <w:sz w:val="24"/>
                <w:szCs w:val="24"/>
                <w:lang w:eastAsia="ru-RU"/>
              </w:rPr>
              <w:t xml:space="preserve"> 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 внедряющей новую модель оказания гражданам первичной медико-санитарной помощи </w:t>
            </w: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20" w:name="RANGE!D35"/>
            <w:r w:rsidRPr="002C1A5D">
              <w:rPr>
                <w:rFonts w:ascii="Times New Roman" w:eastAsia="Times New Roman" w:hAnsi="Times New Roman"/>
                <w:color w:val="000000"/>
                <w:sz w:val="24"/>
                <w:szCs w:val="24"/>
                <w:lang w:eastAsia="ru-RU"/>
              </w:rPr>
              <w:t>24. Доля медицинских организаций, внедряющих новую модель оказания гражданам первичной медико-санитарной помощи (процент)</w:t>
            </w:r>
            <w:bookmarkEnd w:id="20"/>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6"/>
                <w:szCs w:val="26"/>
                <w:lang w:eastAsia="ru-RU"/>
              </w:rPr>
            </w:pPr>
            <w:r w:rsidRPr="002C1A5D">
              <w:rPr>
                <w:rFonts w:ascii="Times New Roman" w:eastAsia="Times New Roman" w:hAnsi="Times New Roman"/>
                <w:color w:val="000000"/>
                <w:sz w:val="26"/>
                <w:szCs w:val="26"/>
                <w:lang w:eastAsia="ru-RU"/>
              </w:rPr>
              <w:t>34</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6"/>
                <w:szCs w:val="26"/>
                <w:lang w:eastAsia="ru-RU"/>
              </w:rPr>
            </w:pPr>
            <w:r w:rsidRPr="002C1A5D">
              <w:rPr>
                <w:rFonts w:ascii="Times New Roman" w:eastAsia="Times New Roman" w:hAnsi="Times New Roman"/>
                <w:color w:val="000000"/>
                <w:sz w:val="26"/>
                <w:szCs w:val="26"/>
                <w:lang w:eastAsia="ru-RU"/>
              </w:rPr>
              <w:t>38,6</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6"/>
                <w:szCs w:val="26"/>
                <w:lang w:eastAsia="ru-RU"/>
              </w:rPr>
            </w:pPr>
            <w:r w:rsidRPr="002C1A5D">
              <w:rPr>
                <w:rFonts w:ascii="Times New Roman" w:eastAsia="Times New Roman" w:hAnsi="Times New Roman"/>
                <w:color w:val="000000"/>
                <w:sz w:val="26"/>
                <w:szCs w:val="26"/>
                <w:lang w:eastAsia="ru-RU"/>
              </w:rPr>
              <w:t>43,1</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6"/>
                <w:szCs w:val="26"/>
                <w:lang w:eastAsia="ru-RU"/>
              </w:rPr>
            </w:pPr>
            <w:r w:rsidRPr="002C1A5D">
              <w:rPr>
                <w:rFonts w:ascii="Times New Roman" w:eastAsia="Times New Roman" w:hAnsi="Times New Roman"/>
                <w:color w:val="000000"/>
                <w:sz w:val="26"/>
                <w:szCs w:val="26"/>
                <w:lang w:eastAsia="ru-RU"/>
              </w:rPr>
              <w:t>49,7</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6"/>
                <w:szCs w:val="26"/>
                <w:lang w:eastAsia="ru-RU"/>
              </w:rPr>
            </w:pPr>
            <w:r w:rsidRPr="002C1A5D">
              <w:rPr>
                <w:rFonts w:ascii="Times New Roman" w:eastAsia="Times New Roman" w:hAnsi="Times New Roman"/>
                <w:color w:val="000000"/>
                <w:sz w:val="26"/>
                <w:szCs w:val="26"/>
                <w:lang w:eastAsia="ru-RU"/>
              </w:rPr>
              <w:t>55,6</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93,6</w:t>
            </w:r>
          </w:p>
        </w:tc>
      </w:tr>
      <w:tr w:rsidR="002C1A5D" w:rsidRPr="002C1A5D" w:rsidTr="002C1A5D">
        <w:trPr>
          <w:trHeight w:val="2850"/>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tcBorders>
              <w:top w:val="nil"/>
              <w:left w:val="nil"/>
              <w:bottom w:val="nil"/>
              <w:right w:val="single" w:sz="8" w:space="0" w:color="auto"/>
            </w:tcBorders>
            <w:shd w:val="clear" w:color="auto" w:fill="auto"/>
            <w:hideMark/>
          </w:tcPr>
          <w:p w:rsidR="002C1A5D" w:rsidRPr="002C1A5D" w:rsidRDefault="002C1A5D" w:rsidP="002C1A5D">
            <w:pPr>
              <w:spacing w:after="0" w:line="240" w:lineRule="auto"/>
              <w:rPr>
                <w:rFonts w:eastAsia="Times New Roman" w:cs="Calibri"/>
                <w:color w:val="000000"/>
                <w:lang w:eastAsia="ru-RU"/>
              </w:rPr>
            </w:pPr>
            <w:r w:rsidRPr="002C1A5D">
              <w:rPr>
                <w:rFonts w:eastAsia="Times New Roman" w:cs="Calibri"/>
                <w:color w:val="000000"/>
                <w:lang w:eastAsia="ru-RU"/>
              </w:rPr>
              <w:t> </w:t>
            </w:r>
          </w:p>
        </w:tc>
        <w:tc>
          <w:tcPr>
            <w:tcW w:w="217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8.</w:t>
            </w:r>
            <w:r w:rsidRPr="002C1A5D">
              <w:rPr>
                <w:rFonts w:ascii="Times New Roman" w:eastAsia="Times New Roman" w:hAnsi="Times New Roman"/>
                <w:color w:val="000000"/>
                <w:sz w:val="24"/>
                <w:szCs w:val="24"/>
                <w:lang w:eastAsia="ru-RU"/>
              </w:rPr>
              <w:t xml:space="preserve">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 </w:t>
            </w: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21" w:name="RANGE!D36"/>
            <w:r w:rsidRPr="002C1A5D">
              <w:rPr>
                <w:rFonts w:ascii="Times New Roman" w:eastAsia="Times New Roman" w:hAnsi="Times New Roman"/>
                <w:color w:val="000000"/>
                <w:sz w:val="24"/>
                <w:szCs w:val="24"/>
                <w:lang w:eastAsia="ru-RU"/>
              </w:rPr>
              <w:t>25. Доля дефицита финансового обеспечения оказания медицинской помощи, учитывающего результаты реализации мероприятий региональной программы (процент)</w:t>
            </w:r>
            <w:bookmarkEnd w:id="21"/>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0</w:t>
            </w:r>
          </w:p>
        </w:tc>
      </w:tr>
      <w:tr w:rsidR="002C1A5D" w:rsidRPr="002C1A5D" w:rsidTr="002C1A5D">
        <w:trPr>
          <w:trHeight w:val="2220"/>
        </w:trPr>
        <w:tc>
          <w:tcPr>
            <w:tcW w:w="620" w:type="dxa"/>
            <w:vMerge w:val="restart"/>
            <w:tcBorders>
              <w:top w:val="nil"/>
              <w:left w:val="single" w:sz="8" w:space="0" w:color="auto"/>
              <w:bottom w:val="single" w:sz="8" w:space="0" w:color="000000"/>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lastRenderedPageBreak/>
              <w:t>4</w:t>
            </w:r>
          </w:p>
        </w:tc>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1A5D" w:rsidRPr="002C1A5D" w:rsidRDefault="002C1A5D" w:rsidP="003850E9">
            <w:pPr>
              <w:spacing w:after="0" w:line="240" w:lineRule="auto"/>
              <w:jc w:val="center"/>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 xml:space="preserve">Цель № 4. Обеспечение приоритета профилактики при оказании первичной медико-санитарной помощи </w:t>
            </w:r>
          </w:p>
        </w:tc>
        <w:tc>
          <w:tcPr>
            <w:tcW w:w="217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9.</w:t>
            </w:r>
            <w:r w:rsidRPr="002C1A5D">
              <w:rPr>
                <w:rFonts w:ascii="Times New Roman" w:eastAsia="Times New Roman" w:hAnsi="Times New Roman"/>
                <w:color w:val="000000"/>
                <w:sz w:val="24"/>
                <w:szCs w:val="24"/>
                <w:lang w:eastAsia="ru-RU"/>
              </w:rPr>
              <w:t xml:space="preserve"> Реализация мероприятий пилотного проекта по вовлечению частных медицинских организаций в оказание медико-социальных услуг лицам в возрасте 65 лет и старше </w:t>
            </w: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22" w:name="RANGE!D37"/>
            <w:r w:rsidRPr="002C1A5D">
              <w:rPr>
                <w:rFonts w:ascii="Times New Roman" w:eastAsia="Times New Roman" w:hAnsi="Times New Roman"/>
                <w:color w:val="000000"/>
                <w:sz w:val="24"/>
                <w:szCs w:val="24"/>
                <w:lang w:eastAsia="ru-RU"/>
              </w:rPr>
              <w:t>26. Доля частных медицинских организаций в оказании медико-социальных услуг лицам в возрасте 65 лет и старше (процент)</w:t>
            </w:r>
            <w:bookmarkEnd w:id="22"/>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11</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14</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15</w:t>
            </w:r>
          </w:p>
        </w:tc>
        <w:tc>
          <w:tcPr>
            <w:tcW w:w="950" w:type="dxa"/>
            <w:tcBorders>
              <w:top w:val="nil"/>
              <w:left w:val="nil"/>
              <w:bottom w:val="single" w:sz="8" w:space="0" w:color="auto"/>
              <w:right w:val="nil"/>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18</w:t>
            </w: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19</w:t>
            </w:r>
          </w:p>
        </w:tc>
      </w:tr>
      <w:tr w:rsidR="002C1A5D" w:rsidRPr="002C1A5D" w:rsidTr="002C1A5D">
        <w:trPr>
          <w:trHeight w:val="4425"/>
        </w:trPr>
        <w:tc>
          <w:tcPr>
            <w:tcW w:w="620" w:type="dxa"/>
            <w:vMerge/>
            <w:tcBorders>
              <w:top w:val="nil"/>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p>
        </w:tc>
        <w:tc>
          <w:tcPr>
            <w:tcW w:w="2880" w:type="dxa"/>
            <w:vMerge/>
            <w:tcBorders>
              <w:top w:val="single" w:sz="8" w:space="0" w:color="auto"/>
              <w:left w:val="single" w:sz="8" w:space="0" w:color="auto"/>
              <w:bottom w:val="single" w:sz="8" w:space="0" w:color="000000"/>
              <w:right w:val="single" w:sz="8" w:space="0" w:color="auto"/>
            </w:tcBorders>
            <w:vAlign w:val="center"/>
            <w:hideMark/>
          </w:tcPr>
          <w:p w:rsidR="002C1A5D" w:rsidRPr="002C1A5D" w:rsidRDefault="002C1A5D" w:rsidP="002C1A5D">
            <w:pPr>
              <w:spacing w:after="0" w:line="240" w:lineRule="auto"/>
              <w:rPr>
                <w:rFonts w:ascii="Times New Roman" w:eastAsia="Times New Roman" w:hAnsi="Times New Roman"/>
                <w:b/>
                <w:bCs/>
                <w:color w:val="000000"/>
                <w:sz w:val="24"/>
                <w:szCs w:val="24"/>
                <w:lang w:eastAsia="ru-RU"/>
              </w:rPr>
            </w:pPr>
          </w:p>
        </w:tc>
        <w:tc>
          <w:tcPr>
            <w:tcW w:w="217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3850E9">
            <w:pPr>
              <w:spacing w:after="0" w:line="240" w:lineRule="auto"/>
              <w:rPr>
                <w:rFonts w:ascii="Times New Roman" w:eastAsia="Times New Roman" w:hAnsi="Times New Roman"/>
                <w:b/>
                <w:bCs/>
                <w:color w:val="000000"/>
                <w:sz w:val="24"/>
                <w:szCs w:val="24"/>
                <w:lang w:eastAsia="ru-RU"/>
              </w:rPr>
            </w:pPr>
            <w:r w:rsidRPr="002C1A5D">
              <w:rPr>
                <w:rFonts w:ascii="Times New Roman" w:eastAsia="Times New Roman" w:hAnsi="Times New Roman"/>
                <w:b/>
                <w:bCs/>
                <w:color w:val="000000"/>
                <w:sz w:val="24"/>
                <w:szCs w:val="24"/>
                <w:lang w:eastAsia="ru-RU"/>
              </w:rPr>
              <w:t>Задача № 10.</w:t>
            </w:r>
            <w:r w:rsidRPr="002C1A5D">
              <w:rPr>
                <w:rFonts w:ascii="Times New Roman" w:eastAsia="Times New Roman" w:hAnsi="Times New Roman"/>
                <w:color w:val="000000"/>
                <w:sz w:val="24"/>
                <w:szCs w:val="24"/>
                <w:lang w:eastAsia="ru-RU"/>
              </w:rPr>
              <w:t xml:space="preserve"> Профилактика осложнений сердечно-сосудистых заболеваний у пациентов высокого риска путем обеспечения лекарственными препаратами граждан, которые перенесли острое нарушение мозгового кровообращения, инфаркт миокарда и другие острые сердечно-сосудистые заболевания или операции на сосудах и которые получают медицинскую помощь в амбулаторных условиях </w:t>
            </w:r>
          </w:p>
        </w:tc>
        <w:tc>
          <w:tcPr>
            <w:tcW w:w="3509"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rPr>
                <w:rFonts w:ascii="Times New Roman" w:eastAsia="Times New Roman" w:hAnsi="Times New Roman"/>
                <w:color w:val="000000"/>
                <w:sz w:val="24"/>
                <w:szCs w:val="24"/>
                <w:lang w:eastAsia="ru-RU"/>
              </w:rPr>
            </w:pPr>
            <w:bookmarkStart w:id="23" w:name="RANGE!D38"/>
            <w:r w:rsidRPr="002C1A5D">
              <w:rPr>
                <w:rFonts w:ascii="Times New Roman" w:eastAsia="Times New Roman" w:hAnsi="Times New Roman"/>
                <w:color w:val="000000"/>
                <w:sz w:val="24"/>
                <w:szCs w:val="24"/>
                <w:lang w:eastAsia="ru-RU"/>
              </w:rPr>
              <w:t>27. Доля пациентов, которые перенесли острое нарушение мозгового кровообращения, инфаркт миокарда и другие острые сердечно-сосудистые заболевания или операции на сосудах, обеспеченных лекарственными препаратами и которые получают медицинскую помощь в амбулаторных условиях (процент)</w:t>
            </w:r>
            <w:bookmarkEnd w:id="23"/>
          </w:p>
        </w:tc>
        <w:tc>
          <w:tcPr>
            <w:tcW w:w="1226"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70</w:t>
            </w:r>
          </w:p>
        </w:tc>
        <w:tc>
          <w:tcPr>
            <w:tcW w:w="1077"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76</w:t>
            </w:r>
          </w:p>
        </w:tc>
        <w:tc>
          <w:tcPr>
            <w:tcW w:w="985"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84</w:t>
            </w:r>
          </w:p>
        </w:tc>
        <w:tc>
          <w:tcPr>
            <w:tcW w:w="893"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90</w:t>
            </w:r>
          </w:p>
        </w:tc>
        <w:tc>
          <w:tcPr>
            <w:tcW w:w="950"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94</w:t>
            </w:r>
          </w:p>
        </w:tc>
        <w:tc>
          <w:tcPr>
            <w:tcW w:w="1141" w:type="dxa"/>
            <w:tcBorders>
              <w:top w:val="nil"/>
              <w:left w:val="nil"/>
              <w:bottom w:val="single" w:sz="8" w:space="0" w:color="auto"/>
              <w:right w:val="single" w:sz="8" w:space="0" w:color="auto"/>
            </w:tcBorders>
            <w:shd w:val="clear" w:color="auto" w:fill="auto"/>
            <w:vAlign w:val="center"/>
            <w:hideMark/>
          </w:tcPr>
          <w:p w:rsidR="002C1A5D" w:rsidRPr="002C1A5D" w:rsidRDefault="002C1A5D" w:rsidP="002C1A5D">
            <w:pPr>
              <w:spacing w:after="0" w:line="240" w:lineRule="auto"/>
              <w:jc w:val="center"/>
              <w:rPr>
                <w:rFonts w:ascii="Times New Roman" w:eastAsia="Times New Roman" w:hAnsi="Times New Roman"/>
                <w:color w:val="000000"/>
                <w:sz w:val="24"/>
                <w:szCs w:val="24"/>
                <w:lang w:eastAsia="ru-RU"/>
              </w:rPr>
            </w:pPr>
            <w:r w:rsidRPr="002C1A5D">
              <w:rPr>
                <w:rFonts w:ascii="Times New Roman" w:eastAsia="Times New Roman" w:hAnsi="Times New Roman"/>
                <w:color w:val="000000"/>
                <w:sz w:val="24"/>
                <w:szCs w:val="24"/>
                <w:lang w:eastAsia="ru-RU"/>
              </w:rPr>
              <w:t>100</w:t>
            </w:r>
          </w:p>
        </w:tc>
      </w:tr>
    </w:tbl>
    <w:p w:rsidR="002C1A5D" w:rsidRDefault="002C1A5D" w:rsidP="00AF0B86"/>
    <w:p w:rsidR="008B7D29" w:rsidRDefault="008B7D29" w:rsidP="00AF0B86"/>
    <w:tbl>
      <w:tblPr>
        <w:tblW w:w="15388" w:type="dxa"/>
        <w:tblInd w:w="-142" w:type="dxa"/>
        <w:tblLayout w:type="fixed"/>
        <w:tblLook w:val="04A0" w:firstRow="1" w:lastRow="0" w:firstColumn="1" w:lastColumn="0" w:noHBand="0" w:noVBand="1"/>
      </w:tblPr>
      <w:tblGrid>
        <w:gridCol w:w="145"/>
        <w:gridCol w:w="422"/>
        <w:gridCol w:w="2836"/>
        <w:gridCol w:w="567"/>
        <w:gridCol w:w="850"/>
        <w:gridCol w:w="709"/>
        <w:gridCol w:w="709"/>
        <w:gridCol w:w="1417"/>
        <w:gridCol w:w="1701"/>
        <w:gridCol w:w="1418"/>
        <w:gridCol w:w="1417"/>
        <w:gridCol w:w="1559"/>
        <w:gridCol w:w="531"/>
        <w:gridCol w:w="1029"/>
        <w:gridCol w:w="60"/>
        <w:gridCol w:w="18"/>
      </w:tblGrid>
      <w:tr w:rsidR="00375ED3" w:rsidRPr="00375ED3" w:rsidTr="00326315">
        <w:trPr>
          <w:gridAfter w:val="7"/>
          <w:wAfter w:w="6032" w:type="dxa"/>
          <w:trHeight w:val="600"/>
        </w:trPr>
        <w:tc>
          <w:tcPr>
            <w:tcW w:w="567" w:type="dxa"/>
            <w:gridSpan w:val="2"/>
            <w:tcBorders>
              <w:top w:val="nil"/>
              <w:left w:val="nil"/>
              <w:bottom w:val="nil"/>
              <w:right w:val="nil"/>
            </w:tcBorders>
            <w:shd w:val="clear" w:color="auto" w:fill="auto"/>
            <w:noWrap/>
            <w:vAlign w:val="bottom"/>
            <w:hideMark/>
          </w:tcPr>
          <w:p w:rsidR="00375ED3" w:rsidRPr="00375ED3" w:rsidRDefault="00375ED3" w:rsidP="00375ED3">
            <w:pPr>
              <w:spacing w:after="0" w:line="240" w:lineRule="auto"/>
              <w:rPr>
                <w:rFonts w:ascii="Times New Roman" w:eastAsia="Times New Roman" w:hAnsi="Times New Roman"/>
                <w:sz w:val="24"/>
                <w:szCs w:val="24"/>
                <w:lang w:eastAsia="ru-RU"/>
              </w:rPr>
            </w:pPr>
          </w:p>
        </w:tc>
        <w:tc>
          <w:tcPr>
            <w:tcW w:w="7088" w:type="dxa"/>
            <w:gridSpan w:val="6"/>
            <w:tcBorders>
              <w:top w:val="nil"/>
              <w:left w:val="nil"/>
              <w:bottom w:val="nil"/>
              <w:right w:val="nil"/>
            </w:tcBorders>
            <w:shd w:val="clear" w:color="auto" w:fill="auto"/>
            <w:noWrap/>
            <w:vAlign w:val="bottom"/>
            <w:hideMark/>
          </w:tcPr>
          <w:p w:rsidR="008B7D29" w:rsidRDefault="008B7D29" w:rsidP="008B7D29">
            <w:pPr>
              <w:spacing w:after="0" w:line="240" w:lineRule="auto"/>
              <w:jc w:val="center"/>
              <w:rPr>
                <w:rFonts w:ascii="Times New Roman" w:eastAsia="Times New Roman" w:hAnsi="Times New Roman"/>
                <w:sz w:val="28"/>
                <w:szCs w:val="28"/>
                <w:lang w:eastAsia="ru-RU"/>
              </w:rPr>
            </w:pPr>
          </w:p>
          <w:p w:rsidR="00375ED3" w:rsidRDefault="00154008" w:rsidP="008B7D2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w:t>
            </w:r>
            <w:r w:rsidR="00375ED3" w:rsidRPr="00375ED3">
              <w:rPr>
                <w:rFonts w:ascii="Times New Roman" w:eastAsia="Times New Roman" w:hAnsi="Times New Roman"/>
                <w:sz w:val="28"/>
                <w:szCs w:val="28"/>
                <w:lang w:eastAsia="ru-RU"/>
              </w:rPr>
              <w:t>Ресурсное обеспечение региональной программы</w:t>
            </w:r>
          </w:p>
          <w:p w:rsidR="008B7D29" w:rsidRPr="00375ED3" w:rsidRDefault="008B7D29" w:rsidP="008B7D29">
            <w:pPr>
              <w:spacing w:after="0" w:line="240" w:lineRule="auto"/>
              <w:jc w:val="center"/>
              <w:rPr>
                <w:rFonts w:ascii="Times New Roman" w:eastAsia="Times New Roman" w:hAnsi="Times New Roman"/>
                <w:sz w:val="28"/>
                <w:szCs w:val="28"/>
                <w:lang w:eastAsia="ru-RU"/>
              </w:rPr>
            </w:pPr>
          </w:p>
        </w:tc>
        <w:tc>
          <w:tcPr>
            <w:tcW w:w="1701" w:type="dxa"/>
            <w:tcBorders>
              <w:top w:val="nil"/>
              <w:left w:val="nil"/>
              <w:bottom w:val="nil"/>
              <w:right w:val="nil"/>
            </w:tcBorders>
            <w:shd w:val="clear" w:color="auto" w:fill="auto"/>
            <w:noWrap/>
            <w:vAlign w:val="bottom"/>
            <w:hideMark/>
          </w:tcPr>
          <w:p w:rsidR="00375ED3" w:rsidRPr="00375ED3" w:rsidRDefault="00375ED3" w:rsidP="00375ED3">
            <w:pPr>
              <w:spacing w:after="0" w:line="240" w:lineRule="auto"/>
              <w:jc w:val="center"/>
              <w:rPr>
                <w:rFonts w:ascii="Times New Roman" w:eastAsia="Times New Roman" w:hAnsi="Times New Roman"/>
                <w:sz w:val="28"/>
                <w:szCs w:val="28"/>
                <w:lang w:eastAsia="ru-RU"/>
              </w:rPr>
            </w:pPr>
          </w:p>
        </w:tc>
      </w:tr>
      <w:tr w:rsidR="00154008" w:rsidRPr="00154008" w:rsidTr="00326315">
        <w:trPr>
          <w:gridBefore w:val="1"/>
          <w:gridAfter w:val="1"/>
          <w:wBefore w:w="145" w:type="dxa"/>
          <w:wAfter w:w="18" w:type="dxa"/>
          <w:trHeight w:val="1050"/>
        </w:trPr>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Arial" w:eastAsia="Times New Roman" w:hAnsi="Arial" w:cs="Arial"/>
                <w:sz w:val="20"/>
                <w:szCs w:val="20"/>
                <w:lang w:eastAsia="ru-RU"/>
              </w:rPr>
            </w:pPr>
            <w:r w:rsidRPr="00154008">
              <w:rPr>
                <w:rFonts w:ascii="Arial" w:eastAsia="Times New Roman" w:hAnsi="Arial" w:cs="Arial"/>
                <w:sz w:val="20"/>
                <w:szCs w:val="20"/>
                <w:lang w:eastAsia="ru-RU"/>
              </w:rPr>
              <w:t> </w:t>
            </w:r>
          </w:p>
        </w:tc>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54008" w:rsidRPr="00154008" w:rsidRDefault="00154008" w:rsidP="00154008">
            <w:pPr>
              <w:spacing w:after="0" w:line="240" w:lineRule="auto"/>
              <w:jc w:val="center"/>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 xml:space="preserve">Наименование и номер мероприятия в соответствии с приложением № 2к методическим рекомендациям </w:t>
            </w:r>
            <w:r w:rsidRPr="00154008">
              <w:rPr>
                <w:rFonts w:ascii="Times New Roman" w:eastAsia="Times New Roman" w:hAnsi="Times New Roman"/>
                <w:b/>
                <w:bCs/>
                <w:sz w:val="24"/>
                <w:szCs w:val="24"/>
                <w:lang w:eastAsia="ru-RU"/>
              </w:rPr>
              <w:br/>
              <w:t>и источники его финансового обеспечения</w:t>
            </w:r>
          </w:p>
        </w:tc>
        <w:tc>
          <w:tcPr>
            <w:tcW w:w="283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8"/>
                <w:szCs w:val="28"/>
                <w:lang w:eastAsia="ru-RU"/>
              </w:rPr>
            </w:pPr>
            <w:r w:rsidRPr="00154008">
              <w:rPr>
                <w:rFonts w:ascii="Times New Roman" w:eastAsia="Times New Roman" w:hAnsi="Times New Roman"/>
                <w:sz w:val="28"/>
                <w:szCs w:val="28"/>
                <w:lang w:eastAsia="ru-RU"/>
              </w:rPr>
              <w:t>КБК</w:t>
            </w:r>
          </w:p>
        </w:tc>
        <w:tc>
          <w:tcPr>
            <w:tcW w:w="9132" w:type="dxa"/>
            <w:gridSpan w:val="8"/>
            <w:tcBorders>
              <w:top w:val="single" w:sz="4" w:space="0" w:color="auto"/>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8"/>
                <w:szCs w:val="28"/>
                <w:lang w:eastAsia="ru-RU"/>
              </w:rPr>
            </w:pPr>
            <w:r w:rsidRPr="00154008">
              <w:rPr>
                <w:rFonts w:ascii="Times New Roman" w:eastAsia="Times New Roman" w:hAnsi="Times New Roman"/>
                <w:sz w:val="28"/>
                <w:szCs w:val="28"/>
                <w:lang w:eastAsia="ru-RU"/>
              </w:rPr>
              <w:t>Объем финансового обеспечения по годам реализации РП (</w:t>
            </w:r>
            <w:proofErr w:type="spellStart"/>
            <w:r w:rsidRPr="00154008">
              <w:rPr>
                <w:rFonts w:ascii="Times New Roman" w:eastAsia="Times New Roman" w:hAnsi="Times New Roman"/>
                <w:sz w:val="28"/>
                <w:szCs w:val="28"/>
                <w:lang w:eastAsia="ru-RU"/>
              </w:rPr>
              <w:t>тыс.руб</w:t>
            </w:r>
            <w:proofErr w:type="spellEnd"/>
            <w:r w:rsidRPr="00154008">
              <w:rPr>
                <w:rFonts w:ascii="Times New Roman" w:eastAsia="Times New Roman" w:hAnsi="Times New Roman"/>
                <w:sz w:val="28"/>
                <w:szCs w:val="28"/>
                <w:lang w:eastAsia="ru-RU"/>
              </w:rPr>
              <w:t>.)</w:t>
            </w:r>
          </w:p>
        </w:tc>
      </w:tr>
      <w:tr w:rsidR="00326315" w:rsidRPr="00154008" w:rsidTr="00326315">
        <w:trPr>
          <w:gridBefore w:val="1"/>
          <w:gridAfter w:val="2"/>
          <w:wBefore w:w="145" w:type="dxa"/>
          <w:wAfter w:w="78" w:type="dxa"/>
          <w:trHeight w:val="63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Arial" w:eastAsia="Times New Roman" w:hAnsi="Arial" w:cs="Arial"/>
                <w:sz w:val="20"/>
                <w:szCs w:val="20"/>
                <w:lang w:eastAsia="ru-RU"/>
              </w:rPr>
            </w:pPr>
            <w:r w:rsidRPr="00154008">
              <w:rPr>
                <w:rFonts w:ascii="Arial" w:eastAsia="Times New Roman" w:hAnsi="Arial" w:cs="Arial"/>
                <w:sz w:val="20"/>
                <w:szCs w:val="20"/>
                <w:lang w:eastAsia="ru-RU"/>
              </w:rPr>
              <w:t> </w:t>
            </w:r>
          </w:p>
        </w:tc>
        <w:tc>
          <w:tcPr>
            <w:tcW w:w="2836" w:type="dxa"/>
            <w:vMerge/>
            <w:tcBorders>
              <w:top w:val="single" w:sz="4" w:space="0" w:color="auto"/>
              <w:left w:val="single" w:sz="4" w:space="0" w:color="auto"/>
              <w:bottom w:val="single" w:sz="4" w:space="0" w:color="000000"/>
              <w:right w:val="single" w:sz="4" w:space="0" w:color="auto"/>
            </w:tcBorders>
            <w:vAlign w:val="center"/>
            <w:hideMark/>
          </w:tcPr>
          <w:p w:rsidR="00154008" w:rsidRPr="00154008" w:rsidRDefault="00154008" w:rsidP="00154008">
            <w:pPr>
              <w:spacing w:after="0" w:line="240" w:lineRule="auto"/>
              <w:rPr>
                <w:rFonts w:ascii="Times New Roman" w:eastAsia="Times New Roman" w:hAnsi="Times New Roman"/>
                <w:b/>
                <w:bCs/>
                <w:sz w:val="24"/>
                <w:szCs w:val="24"/>
                <w:lang w:eastAsia="ru-RU"/>
              </w:rPr>
            </w:pPr>
          </w:p>
        </w:tc>
        <w:tc>
          <w:tcPr>
            <w:tcW w:w="567" w:type="dxa"/>
            <w:tcBorders>
              <w:top w:val="single" w:sz="8" w:space="0" w:color="auto"/>
              <w:left w:val="nil"/>
              <w:bottom w:val="nil"/>
              <w:right w:val="single" w:sz="8" w:space="0" w:color="auto"/>
            </w:tcBorders>
            <w:shd w:val="clear" w:color="auto" w:fill="auto"/>
            <w:vAlign w:val="center"/>
            <w:hideMark/>
          </w:tcPr>
          <w:p w:rsidR="00154008" w:rsidRPr="00154008" w:rsidRDefault="00154008" w:rsidP="00154008">
            <w:pPr>
              <w:spacing w:after="0" w:line="240" w:lineRule="auto"/>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Глава</w:t>
            </w:r>
          </w:p>
        </w:tc>
        <w:tc>
          <w:tcPr>
            <w:tcW w:w="850" w:type="dxa"/>
            <w:tcBorders>
              <w:top w:val="single" w:sz="8" w:space="0" w:color="auto"/>
              <w:left w:val="nil"/>
              <w:bottom w:val="nil"/>
              <w:right w:val="single" w:sz="8" w:space="0" w:color="auto"/>
            </w:tcBorders>
            <w:shd w:val="clear" w:color="auto" w:fill="auto"/>
            <w:vAlign w:val="center"/>
            <w:hideMark/>
          </w:tcPr>
          <w:p w:rsidR="00154008" w:rsidRPr="00154008" w:rsidRDefault="00154008" w:rsidP="00154008">
            <w:pPr>
              <w:spacing w:after="0" w:line="240" w:lineRule="auto"/>
              <w:jc w:val="center"/>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Раздел/подраздел</w:t>
            </w:r>
          </w:p>
        </w:tc>
        <w:tc>
          <w:tcPr>
            <w:tcW w:w="709" w:type="dxa"/>
            <w:tcBorders>
              <w:top w:val="single" w:sz="8" w:space="0" w:color="auto"/>
              <w:left w:val="nil"/>
              <w:bottom w:val="nil"/>
              <w:right w:val="single" w:sz="8" w:space="0" w:color="auto"/>
            </w:tcBorders>
            <w:shd w:val="clear" w:color="auto" w:fill="auto"/>
            <w:vAlign w:val="center"/>
            <w:hideMark/>
          </w:tcPr>
          <w:p w:rsidR="00154008" w:rsidRPr="00154008" w:rsidRDefault="00154008" w:rsidP="00154008">
            <w:pPr>
              <w:spacing w:after="0" w:line="240" w:lineRule="auto"/>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Целевая статья</w:t>
            </w:r>
          </w:p>
        </w:tc>
        <w:tc>
          <w:tcPr>
            <w:tcW w:w="709" w:type="dxa"/>
            <w:tcBorders>
              <w:top w:val="single" w:sz="8" w:space="0" w:color="auto"/>
              <w:left w:val="nil"/>
              <w:bottom w:val="nil"/>
              <w:right w:val="single" w:sz="8" w:space="0" w:color="auto"/>
            </w:tcBorders>
            <w:shd w:val="clear" w:color="auto" w:fill="auto"/>
            <w:vAlign w:val="center"/>
            <w:hideMark/>
          </w:tcPr>
          <w:p w:rsidR="00154008" w:rsidRPr="00154008" w:rsidRDefault="00154008" w:rsidP="00154008">
            <w:pPr>
              <w:spacing w:after="0" w:line="240" w:lineRule="auto"/>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Вид расходов</w:t>
            </w:r>
          </w:p>
        </w:tc>
        <w:tc>
          <w:tcPr>
            <w:tcW w:w="1417" w:type="dxa"/>
            <w:tcBorders>
              <w:top w:val="nil"/>
              <w:left w:val="single" w:sz="4" w:space="0" w:color="auto"/>
              <w:bottom w:val="single" w:sz="4" w:space="0" w:color="auto"/>
              <w:right w:val="single" w:sz="4" w:space="0" w:color="auto"/>
            </w:tcBorders>
            <w:shd w:val="clear" w:color="auto" w:fill="auto"/>
            <w:hideMark/>
          </w:tcPr>
          <w:p w:rsidR="00154008" w:rsidRPr="00154008" w:rsidRDefault="00154008" w:rsidP="00154008">
            <w:pPr>
              <w:spacing w:after="0" w:line="240" w:lineRule="auto"/>
              <w:jc w:val="center"/>
              <w:rPr>
                <w:rFonts w:ascii="Times New Roman" w:eastAsia="Times New Roman" w:hAnsi="Times New Roman"/>
                <w:b/>
                <w:bCs/>
                <w:lang w:eastAsia="ru-RU"/>
              </w:rPr>
            </w:pPr>
            <w:r w:rsidRPr="00154008">
              <w:rPr>
                <w:rFonts w:ascii="Times New Roman" w:eastAsia="Times New Roman" w:hAnsi="Times New Roman"/>
                <w:b/>
                <w:bCs/>
                <w:lang w:eastAsia="ru-RU"/>
              </w:rPr>
              <w:t>2021</w:t>
            </w:r>
          </w:p>
        </w:tc>
        <w:tc>
          <w:tcPr>
            <w:tcW w:w="1701"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center"/>
              <w:rPr>
                <w:rFonts w:ascii="Times New Roman" w:eastAsia="Times New Roman" w:hAnsi="Times New Roman"/>
                <w:b/>
                <w:bCs/>
                <w:color w:val="000000"/>
                <w:lang w:eastAsia="ru-RU"/>
              </w:rPr>
            </w:pPr>
            <w:r w:rsidRPr="00154008">
              <w:rPr>
                <w:rFonts w:ascii="Times New Roman" w:eastAsia="Times New Roman" w:hAnsi="Times New Roman"/>
                <w:b/>
                <w:bCs/>
                <w:lang w:eastAsia="ru-RU"/>
              </w:rPr>
              <w:t>2022</w:t>
            </w:r>
          </w:p>
        </w:tc>
        <w:tc>
          <w:tcPr>
            <w:tcW w:w="1418" w:type="dxa"/>
            <w:tcBorders>
              <w:top w:val="nil"/>
              <w:left w:val="nil"/>
              <w:bottom w:val="single" w:sz="4" w:space="0" w:color="auto"/>
              <w:right w:val="single" w:sz="4" w:space="0" w:color="auto"/>
            </w:tcBorders>
            <w:shd w:val="clear" w:color="auto" w:fill="auto"/>
            <w:hideMark/>
          </w:tcPr>
          <w:p w:rsidR="00154008" w:rsidRPr="00154008" w:rsidRDefault="00154008" w:rsidP="00154008">
            <w:pPr>
              <w:spacing w:after="0" w:line="240" w:lineRule="auto"/>
              <w:jc w:val="center"/>
              <w:rPr>
                <w:rFonts w:ascii="Times New Roman" w:eastAsia="Times New Roman" w:hAnsi="Times New Roman"/>
                <w:b/>
                <w:bCs/>
                <w:lang w:eastAsia="ru-RU"/>
              </w:rPr>
            </w:pPr>
            <w:r w:rsidRPr="00154008">
              <w:rPr>
                <w:rFonts w:ascii="Times New Roman" w:eastAsia="Times New Roman" w:hAnsi="Times New Roman"/>
                <w:b/>
                <w:bCs/>
                <w:lang w:eastAsia="ru-RU"/>
              </w:rPr>
              <w:t>2023</w:t>
            </w:r>
          </w:p>
        </w:tc>
        <w:tc>
          <w:tcPr>
            <w:tcW w:w="1417"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center"/>
              <w:rPr>
                <w:rFonts w:ascii="Times New Roman" w:eastAsia="Times New Roman" w:hAnsi="Times New Roman"/>
                <w:b/>
                <w:bCs/>
                <w:color w:val="000000"/>
                <w:lang w:eastAsia="ru-RU"/>
              </w:rPr>
            </w:pPr>
            <w:r w:rsidRPr="00154008">
              <w:rPr>
                <w:rFonts w:ascii="Times New Roman" w:eastAsia="Times New Roman" w:hAnsi="Times New Roman"/>
                <w:b/>
                <w:bCs/>
                <w:lang w:eastAsia="ru-RU"/>
              </w:rPr>
              <w:t>2024</w:t>
            </w:r>
          </w:p>
        </w:tc>
        <w:tc>
          <w:tcPr>
            <w:tcW w:w="1559" w:type="dxa"/>
            <w:tcBorders>
              <w:top w:val="nil"/>
              <w:left w:val="nil"/>
              <w:bottom w:val="single" w:sz="4" w:space="0" w:color="auto"/>
              <w:right w:val="single" w:sz="4" w:space="0" w:color="auto"/>
            </w:tcBorders>
            <w:shd w:val="clear" w:color="auto" w:fill="auto"/>
            <w:hideMark/>
          </w:tcPr>
          <w:p w:rsidR="00154008" w:rsidRPr="00154008" w:rsidRDefault="00154008" w:rsidP="00154008">
            <w:pPr>
              <w:spacing w:after="0" w:line="240" w:lineRule="auto"/>
              <w:jc w:val="center"/>
              <w:rPr>
                <w:rFonts w:ascii="Times New Roman" w:eastAsia="Times New Roman" w:hAnsi="Times New Roman"/>
                <w:b/>
                <w:bCs/>
                <w:lang w:eastAsia="ru-RU"/>
              </w:rPr>
            </w:pPr>
            <w:r w:rsidRPr="00154008">
              <w:rPr>
                <w:rFonts w:ascii="Times New Roman" w:eastAsia="Times New Roman" w:hAnsi="Times New Roman"/>
                <w:b/>
                <w:bCs/>
                <w:lang w:eastAsia="ru-RU"/>
              </w:rPr>
              <w:t>2025</w:t>
            </w:r>
          </w:p>
        </w:tc>
        <w:tc>
          <w:tcPr>
            <w:tcW w:w="1560" w:type="dxa"/>
            <w:gridSpan w:val="2"/>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center"/>
              <w:rPr>
                <w:rFonts w:ascii="Times New Roman" w:eastAsia="Times New Roman" w:hAnsi="Times New Roman"/>
                <w:b/>
                <w:bCs/>
                <w:color w:val="000000"/>
                <w:lang w:eastAsia="ru-RU"/>
              </w:rPr>
            </w:pPr>
            <w:r w:rsidRPr="00154008">
              <w:rPr>
                <w:rFonts w:ascii="Times New Roman" w:eastAsia="Times New Roman" w:hAnsi="Times New Roman"/>
                <w:b/>
                <w:bCs/>
                <w:color w:val="000000"/>
                <w:lang w:eastAsia="ru-RU"/>
              </w:rPr>
              <w:t>2021-2025годы (итого</w:t>
            </w:r>
          </w:p>
        </w:tc>
      </w:tr>
      <w:tr w:rsidR="004B702E" w:rsidRPr="00154008" w:rsidTr="00A72D12">
        <w:trPr>
          <w:gridBefore w:val="1"/>
          <w:gridAfter w:val="2"/>
          <w:wBefore w:w="145" w:type="dxa"/>
          <w:wAfter w:w="78" w:type="dxa"/>
          <w:trHeight w:val="31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Консолидированный бюджет:</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2 082 523,20 </w:t>
            </w:r>
          </w:p>
        </w:tc>
        <w:tc>
          <w:tcPr>
            <w:tcW w:w="1701"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 1 963 821,60   </w:t>
            </w:r>
          </w:p>
        </w:tc>
        <w:tc>
          <w:tcPr>
            <w:tcW w:w="1418"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rPr>
                <w:rFonts w:ascii="Times New Roman" w:eastAsia="Times New Roman" w:hAnsi="Times New Roman"/>
                <w:lang w:eastAsia="ru-RU"/>
              </w:rPr>
            </w:pPr>
            <w:r w:rsidRPr="004B702E">
              <w:rPr>
                <w:rFonts w:ascii="Times New Roman" w:eastAsia="Times New Roman" w:hAnsi="Times New Roman"/>
                <w:lang w:eastAsia="ru-RU"/>
              </w:rPr>
              <w:t xml:space="preserve">1 953 901,30   </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2 439 527,90   </w:t>
            </w:r>
          </w:p>
        </w:tc>
        <w:tc>
          <w:tcPr>
            <w:tcW w:w="1559"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 2 439 527,90   </w:t>
            </w:r>
          </w:p>
        </w:tc>
        <w:tc>
          <w:tcPr>
            <w:tcW w:w="1560" w:type="dxa"/>
            <w:gridSpan w:val="2"/>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 10 879 301,90   </w:t>
            </w:r>
          </w:p>
        </w:tc>
      </w:tr>
      <w:tr w:rsidR="004B702E" w:rsidRPr="00154008" w:rsidTr="00A72D12">
        <w:trPr>
          <w:gridBefore w:val="1"/>
          <w:gridAfter w:val="2"/>
          <w:wBefore w:w="145" w:type="dxa"/>
          <w:wAfter w:w="78" w:type="dxa"/>
          <w:trHeight w:val="31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межбюджетный трансферт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1 849 851,80 </w:t>
            </w:r>
          </w:p>
        </w:tc>
        <w:tc>
          <w:tcPr>
            <w:tcW w:w="1701"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1 849 851,80 </w:t>
            </w:r>
          </w:p>
        </w:tc>
        <w:tc>
          <w:tcPr>
            <w:tcW w:w="1418"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1 849 851,80 </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2 312 314,80 </w:t>
            </w:r>
          </w:p>
        </w:tc>
        <w:tc>
          <w:tcPr>
            <w:tcW w:w="1559"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2 312 314,80 </w:t>
            </w:r>
          </w:p>
        </w:tc>
        <w:tc>
          <w:tcPr>
            <w:tcW w:w="1560" w:type="dxa"/>
            <w:gridSpan w:val="2"/>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10 174 185,00 </w:t>
            </w:r>
          </w:p>
        </w:tc>
      </w:tr>
      <w:tr w:rsidR="004B702E" w:rsidRPr="00154008" w:rsidTr="00A72D12">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4B702E" w:rsidRPr="00154008" w:rsidRDefault="004B702E" w:rsidP="004B702E">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232 671,4 </w:t>
            </w:r>
          </w:p>
        </w:tc>
        <w:tc>
          <w:tcPr>
            <w:tcW w:w="1701"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113 969,80 </w:t>
            </w:r>
          </w:p>
        </w:tc>
        <w:tc>
          <w:tcPr>
            <w:tcW w:w="1418"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104 049,50 </w:t>
            </w:r>
          </w:p>
        </w:tc>
        <w:tc>
          <w:tcPr>
            <w:tcW w:w="1417"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127 213,10 </w:t>
            </w:r>
          </w:p>
        </w:tc>
        <w:tc>
          <w:tcPr>
            <w:tcW w:w="1559" w:type="dxa"/>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127 213,10 </w:t>
            </w:r>
          </w:p>
        </w:tc>
        <w:tc>
          <w:tcPr>
            <w:tcW w:w="1560" w:type="dxa"/>
            <w:gridSpan w:val="2"/>
            <w:tcBorders>
              <w:top w:val="nil"/>
              <w:left w:val="nil"/>
              <w:bottom w:val="single" w:sz="4" w:space="0" w:color="auto"/>
              <w:right w:val="single" w:sz="4" w:space="0" w:color="auto"/>
            </w:tcBorders>
            <w:shd w:val="clear" w:color="auto" w:fill="auto"/>
            <w:noWrap/>
            <w:hideMark/>
          </w:tcPr>
          <w:p w:rsidR="004B702E" w:rsidRPr="004B702E" w:rsidRDefault="004B702E" w:rsidP="004B702E">
            <w:pPr>
              <w:spacing w:after="0" w:line="240" w:lineRule="auto"/>
              <w:jc w:val="right"/>
              <w:rPr>
                <w:rFonts w:ascii="Times New Roman" w:eastAsia="Times New Roman" w:hAnsi="Times New Roman"/>
                <w:lang w:eastAsia="ru-RU"/>
              </w:rPr>
            </w:pPr>
            <w:r w:rsidRPr="004B702E">
              <w:rPr>
                <w:rFonts w:ascii="Times New Roman" w:eastAsia="Times New Roman" w:hAnsi="Times New Roman"/>
                <w:lang w:eastAsia="ru-RU"/>
              </w:rPr>
              <w:t xml:space="preserve">705 116,90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ind w:left="-801" w:firstLine="801"/>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6A6FBF">
        <w:trPr>
          <w:gridBefore w:val="1"/>
          <w:gridAfter w:val="2"/>
          <w:wBefore w:w="145" w:type="dxa"/>
          <w:wAfter w:w="78" w:type="dxa"/>
          <w:trHeight w:val="39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Мероприятие 1 Осуществление нового строительства (его завершение), замены зданий в случае высокой степени износа, наличия избыточных площадей медицинских организаций и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 а также зданий (отдельных зданий, комплексов зданий) центральных районных и районных больниц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c>
          <w:tcPr>
            <w:tcW w:w="1560" w:type="dxa"/>
            <w:gridSpan w:val="2"/>
            <w:tcBorders>
              <w:top w:val="nil"/>
              <w:left w:val="nil"/>
              <w:bottom w:val="single" w:sz="4" w:space="0" w:color="auto"/>
              <w:right w:val="single" w:sz="4" w:space="0" w:color="auto"/>
            </w:tcBorders>
            <w:shd w:val="clear" w:color="auto" w:fill="auto"/>
            <w:noWrap/>
            <w:vAlign w:val="bottom"/>
          </w:tcPr>
          <w:p w:rsidR="00154008" w:rsidRPr="008B7D29" w:rsidRDefault="00154008" w:rsidP="00154008">
            <w:pPr>
              <w:spacing w:after="0" w:line="240" w:lineRule="auto"/>
              <w:rPr>
                <w:rFonts w:ascii="Times New Roman" w:eastAsia="Times New Roman" w:hAnsi="Times New Roman"/>
                <w:lang w:eastAsia="ru-RU"/>
              </w:rPr>
            </w:pPr>
          </w:p>
        </w:tc>
      </w:tr>
      <w:tr w:rsidR="00326315" w:rsidRPr="00154008" w:rsidTr="00326315">
        <w:trPr>
          <w:gridBefore w:val="1"/>
          <w:gridAfter w:val="2"/>
          <w:wBefore w:w="145" w:type="dxa"/>
          <w:wAfter w:w="78" w:type="dxa"/>
          <w:trHeight w:val="300"/>
        </w:trPr>
        <w:tc>
          <w:tcPr>
            <w:tcW w:w="42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nil"/>
              <w:right w:val="nil"/>
            </w:tcBorders>
            <w:shd w:val="clear" w:color="auto" w:fill="auto"/>
            <w:noWrap/>
            <w:vAlign w:val="bottom"/>
            <w:hideMark/>
          </w:tcPr>
          <w:p w:rsidR="00154008" w:rsidRPr="00154008" w:rsidRDefault="00154008" w:rsidP="00154008">
            <w:pPr>
              <w:spacing w:after="0" w:line="240" w:lineRule="auto"/>
              <w:jc w:val="right"/>
              <w:rPr>
                <w:rFonts w:ascii="Arial" w:eastAsia="Times New Roman" w:hAnsi="Arial" w:cs="Arial"/>
                <w:sz w:val="20"/>
                <w:szCs w:val="20"/>
                <w:lang w:eastAsia="ru-RU"/>
              </w:rPr>
            </w:pPr>
            <w:r w:rsidRPr="00154008">
              <w:rPr>
                <w:rFonts w:ascii="Arial" w:eastAsia="Times New Roman" w:hAnsi="Arial" w:cs="Arial"/>
                <w:sz w:val="20"/>
                <w:szCs w:val="20"/>
                <w:lang w:eastAsia="ru-RU"/>
              </w:rPr>
              <w:t xml:space="preserve">492 679,20 </w:t>
            </w:r>
          </w:p>
        </w:tc>
        <w:tc>
          <w:tcPr>
            <w:tcW w:w="1701" w:type="dxa"/>
            <w:tcBorders>
              <w:top w:val="nil"/>
              <w:left w:val="nil"/>
              <w:bottom w:val="nil"/>
              <w:right w:val="nil"/>
            </w:tcBorders>
            <w:shd w:val="clear" w:color="auto" w:fill="auto"/>
            <w:noWrap/>
            <w:vAlign w:val="bottom"/>
            <w:hideMark/>
          </w:tcPr>
          <w:p w:rsidR="00154008" w:rsidRPr="00154008" w:rsidRDefault="00154008" w:rsidP="00154008">
            <w:pPr>
              <w:spacing w:after="0" w:line="240" w:lineRule="auto"/>
              <w:jc w:val="right"/>
              <w:rPr>
                <w:rFonts w:ascii="Arial" w:eastAsia="Times New Roman" w:hAnsi="Arial" w:cs="Arial"/>
                <w:sz w:val="20"/>
                <w:szCs w:val="20"/>
                <w:lang w:eastAsia="ru-RU"/>
              </w:rPr>
            </w:pPr>
            <w:r w:rsidRPr="00154008">
              <w:rPr>
                <w:rFonts w:ascii="Arial" w:eastAsia="Times New Roman" w:hAnsi="Arial" w:cs="Arial"/>
                <w:sz w:val="20"/>
                <w:szCs w:val="20"/>
                <w:lang w:eastAsia="ru-RU"/>
              </w:rPr>
              <w:t xml:space="preserve">1 694 811,90 </w:t>
            </w:r>
          </w:p>
        </w:tc>
        <w:tc>
          <w:tcPr>
            <w:tcW w:w="1418" w:type="dxa"/>
            <w:tcBorders>
              <w:top w:val="nil"/>
              <w:left w:val="nil"/>
              <w:bottom w:val="nil"/>
              <w:right w:val="nil"/>
            </w:tcBorders>
            <w:shd w:val="clear" w:color="auto" w:fill="auto"/>
            <w:noWrap/>
            <w:vAlign w:val="bottom"/>
            <w:hideMark/>
          </w:tcPr>
          <w:p w:rsidR="00154008" w:rsidRPr="00154008" w:rsidRDefault="00154008" w:rsidP="00154008">
            <w:pPr>
              <w:spacing w:after="0" w:line="240" w:lineRule="auto"/>
              <w:jc w:val="right"/>
              <w:rPr>
                <w:rFonts w:ascii="Arial" w:eastAsia="Times New Roman" w:hAnsi="Arial" w:cs="Arial"/>
                <w:sz w:val="20"/>
                <w:szCs w:val="20"/>
                <w:lang w:eastAsia="ru-RU"/>
              </w:rPr>
            </w:pPr>
            <w:r w:rsidRPr="00154008">
              <w:rPr>
                <w:rFonts w:ascii="Arial" w:eastAsia="Times New Roman" w:hAnsi="Arial" w:cs="Arial"/>
                <w:sz w:val="20"/>
                <w:szCs w:val="20"/>
                <w:lang w:eastAsia="ru-RU"/>
              </w:rPr>
              <w:t xml:space="preserve">1 793 892,10 </w:t>
            </w:r>
          </w:p>
        </w:tc>
        <w:tc>
          <w:tcPr>
            <w:tcW w:w="1417" w:type="dxa"/>
            <w:tcBorders>
              <w:top w:val="nil"/>
              <w:left w:val="nil"/>
              <w:bottom w:val="nil"/>
              <w:right w:val="nil"/>
            </w:tcBorders>
            <w:shd w:val="clear" w:color="auto" w:fill="auto"/>
            <w:noWrap/>
            <w:vAlign w:val="bottom"/>
            <w:hideMark/>
          </w:tcPr>
          <w:p w:rsidR="00154008" w:rsidRPr="00154008" w:rsidRDefault="00154008" w:rsidP="00154008">
            <w:pPr>
              <w:spacing w:after="0" w:line="240" w:lineRule="auto"/>
              <w:jc w:val="right"/>
              <w:rPr>
                <w:rFonts w:ascii="Arial" w:eastAsia="Times New Roman" w:hAnsi="Arial" w:cs="Arial"/>
                <w:sz w:val="20"/>
                <w:szCs w:val="20"/>
                <w:lang w:eastAsia="ru-RU"/>
              </w:rPr>
            </w:pPr>
            <w:r w:rsidRPr="00154008">
              <w:rPr>
                <w:rFonts w:ascii="Arial" w:eastAsia="Times New Roman" w:hAnsi="Arial" w:cs="Arial"/>
                <w:sz w:val="20"/>
                <w:szCs w:val="20"/>
                <w:lang w:eastAsia="ru-RU"/>
              </w:rPr>
              <w:t xml:space="preserve">1 259 612,50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5 240 995,70 </w:t>
            </w:r>
          </w:p>
        </w:tc>
      </w:tr>
      <w:tr w:rsidR="00154008" w:rsidRPr="00154008" w:rsidTr="00154008">
        <w:trPr>
          <w:gridBefore w:val="1"/>
          <w:wBefore w:w="145" w:type="dxa"/>
          <w:trHeight w:val="300"/>
        </w:trPr>
        <w:tc>
          <w:tcPr>
            <w:tcW w:w="422" w:type="dxa"/>
            <w:vMerge/>
            <w:tcBorders>
              <w:top w:val="nil"/>
              <w:left w:val="single" w:sz="4" w:space="0" w:color="auto"/>
              <w:bottom w:val="single" w:sz="4" w:space="0" w:color="auto"/>
              <w:right w:val="single" w:sz="4" w:space="0" w:color="auto"/>
            </w:tcBorders>
            <w:vAlign w:val="center"/>
            <w:hideMark/>
          </w:tcPr>
          <w:p w:rsidR="00154008" w:rsidRPr="00154008" w:rsidRDefault="00154008" w:rsidP="00154008">
            <w:pPr>
              <w:spacing w:after="0" w:line="240" w:lineRule="auto"/>
              <w:rPr>
                <w:rFonts w:ascii="Times New Roman" w:eastAsia="Times New Roman" w:hAnsi="Times New Roman"/>
                <w:sz w:val="20"/>
                <w:szCs w:val="20"/>
                <w:lang w:eastAsia="ru-RU"/>
              </w:rPr>
            </w:pPr>
          </w:p>
        </w:tc>
        <w:tc>
          <w:tcPr>
            <w:tcW w:w="13714" w:type="dxa"/>
            <w:gridSpan w:val="11"/>
            <w:tcBorders>
              <w:top w:val="single" w:sz="4" w:space="0" w:color="auto"/>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1107" w:type="dxa"/>
            <w:gridSpan w:val="3"/>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122 751,70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88 379,00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93 545,40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65 684,60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lang w:eastAsia="ru-RU"/>
              </w:rPr>
            </w:pPr>
            <w:r w:rsidRPr="00154008">
              <w:rPr>
                <w:rFonts w:ascii="Times New Roman" w:eastAsia="Times New Roman" w:hAnsi="Times New Roman"/>
                <w:lang w:eastAsia="ru-RU"/>
              </w:rPr>
              <w:t xml:space="preserve">370 360,70 </w:t>
            </w:r>
          </w:p>
        </w:tc>
      </w:tr>
      <w:tr w:rsidR="00326315" w:rsidRPr="00154008" w:rsidTr="008B7D29">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369 927,50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1 606 432,90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1 700 346,70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1 193 927,90 </w:t>
            </w:r>
          </w:p>
        </w:tc>
        <w:tc>
          <w:tcPr>
            <w:tcW w:w="1559" w:type="dxa"/>
            <w:tcBorders>
              <w:top w:val="nil"/>
              <w:left w:val="nil"/>
              <w:bottom w:val="nil"/>
              <w:right w:val="nil"/>
            </w:tcBorders>
            <w:shd w:val="clear" w:color="auto" w:fill="auto"/>
            <w:noWrap/>
            <w:vAlign w:val="bottom"/>
            <w:hideMark/>
          </w:tcPr>
          <w:p w:rsidR="00154008" w:rsidRPr="006A6FBF" w:rsidRDefault="00154008" w:rsidP="00154008">
            <w:pPr>
              <w:spacing w:after="0" w:line="240" w:lineRule="auto"/>
              <w:rPr>
                <w:rFonts w:ascii="Arial" w:eastAsia="Times New Roman" w:hAnsi="Arial" w:cs="Arial"/>
                <w:sz w:val="20"/>
                <w:szCs w:val="20"/>
                <w:lang w:eastAsia="ru-RU"/>
              </w:rPr>
            </w:pPr>
            <w:r w:rsidRPr="006A6FBF">
              <w:rPr>
                <w:rFonts w:ascii="Arial" w:eastAsia="Times New Roman" w:hAnsi="Arial" w:cs="Arial"/>
                <w:sz w:val="20"/>
                <w:szCs w:val="20"/>
                <w:lang w:eastAsia="ru-RU"/>
              </w:rPr>
              <w:t> </w:t>
            </w:r>
          </w:p>
        </w:tc>
        <w:tc>
          <w:tcPr>
            <w:tcW w:w="1560" w:type="dxa"/>
            <w:gridSpan w:val="2"/>
            <w:tcBorders>
              <w:top w:val="nil"/>
              <w:left w:val="single" w:sz="4" w:space="0" w:color="auto"/>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4 870 635,00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Мероприятие 2. Осуществление реконструкции (ее завершение) зданий медицинских организаций и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 а также зданий (отдельных зданий, комплексов зданий) центральных </w:t>
            </w:r>
            <w:r w:rsidRPr="00154008">
              <w:rPr>
                <w:rFonts w:ascii="Times New Roman" w:eastAsia="Times New Roman" w:hAnsi="Times New Roman"/>
                <w:lang w:eastAsia="ru-RU"/>
              </w:rPr>
              <w:lastRenderedPageBreak/>
              <w:t>районных и районных больниц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lastRenderedPageBreak/>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8B7D29">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14 100,90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8B7D29">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107 958,00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117</w:t>
            </w:r>
            <w:r w:rsidR="00455AA0">
              <w:rPr>
                <w:rFonts w:ascii="Times New Roman" w:eastAsia="Times New Roman" w:hAnsi="Times New Roman"/>
                <w:lang w:eastAsia="ru-RU"/>
              </w:rPr>
              <w:t> 742,6</w:t>
            </w:r>
            <w:r w:rsidRPr="006A6FBF">
              <w:rPr>
                <w:rFonts w:ascii="Times New Roman" w:eastAsia="Times New Roman" w:hAnsi="Times New Roman"/>
                <w:lang w:eastAsia="ru-RU"/>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209 085,30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448</w:t>
            </w:r>
            <w:r w:rsidR="00455AA0">
              <w:rPr>
                <w:rFonts w:ascii="Times New Roman" w:eastAsia="Times New Roman" w:hAnsi="Times New Roman"/>
                <w:sz w:val="20"/>
                <w:szCs w:val="20"/>
                <w:lang w:eastAsia="ru-RU"/>
              </w:rPr>
              <w:t> 886,8</w:t>
            </w:r>
            <w:r w:rsidRPr="006A6FBF">
              <w:rPr>
                <w:rFonts w:ascii="Times New Roman" w:eastAsia="Times New Roman" w:hAnsi="Times New Roman"/>
                <w:sz w:val="20"/>
                <w:szCs w:val="20"/>
                <w:lang w:eastAsia="ru-RU"/>
              </w:rPr>
              <w:t xml:space="preserve">   </w:t>
            </w:r>
          </w:p>
        </w:tc>
      </w:tr>
      <w:tr w:rsidR="00154008" w:rsidRPr="00154008" w:rsidTr="008B7D29">
        <w:trPr>
          <w:gridBefore w:val="1"/>
          <w:wBefore w:w="145" w:type="dxa"/>
          <w:trHeight w:val="28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3714" w:type="dxa"/>
            <w:gridSpan w:val="11"/>
            <w:tcBorders>
              <w:top w:val="single" w:sz="4" w:space="0" w:color="auto"/>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из них</w:t>
            </w:r>
          </w:p>
        </w:tc>
        <w:tc>
          <w:tcPr>
            <w:tcW w:w="1107" w:type="dxa"/>
            <w:gridSpan w:val="3"/>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14 100,90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15 108,20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6</w:t>
            </w:r>
            <w:r w:rsidR="00455AA0">
              <w:rPr>
                <w:rFonts w:ascii="Times New Roman" w:eastAsia="Times New Roman" w:hAnsi="Times New Roman"/>
                <w:lang w:eastAsia="ru-RU"/>
              </w:rPr>
              <w:t> 139,9</w:t>
            </w:r>
            <w:r w:rsidRPr="006A6FBF">
              <w:rPr>
                <w:rFonts w:ascii="Times New Roman" w:eastAsia="Times New Roman" w:hAnsi="Times New Roman"/>
                <w:lang w:eastAsia="ru-RU"/>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10 903,10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46</w:t>
            </w:r>
            <w:r w:rsidR="00455AA0">
              <w:rPr>
                <w:rFonts w:ascii="Times New Roman" w:eastAsia="Times New Roman" w:hAnsi="Times New Roman"/>
                <w:lang w:eastAsia="ru-RU"/>
              </w:rPr>
              <w:t> 252,10</w:t>
            </w:r>
            <w:r w:rsidRPr="006A6FBF">
              <w:rPr>
                <w:rFonts w:ascii="Times New Roman" w:eastAsia="Times New Roman" w:hAnsi="Times New Roman"/>
                <w:lang w:eastAsia="ru-RU"/>
              </w:rPr>
              <w:t xml:space="preserve"> </w:t>
            </w:r>
          </w:p>
        </w:tc>
      </w:tr>
      <w:tr w:rsidR="00326315" w:rsidRPr="00154008" w:rsidTr="008B7D29">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8B7D29">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92 849,80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111 602,</w:t>
            </w:r>
            <w:r w:rsidR="00455AA0">
              <w:rPr>
                <w:rFonts w:ascii="Times New Roman" w:eastAsia="Times New Roman" w:hAnsi="Times New Roman"/>
                <w:lang w:eastAsia="ru-RU"/>
              </w:rPr>
              <w:t>7</w:t>
            </w:r>
            <w:r w:rsidRPr="006A6FBF">
              <w:rPr>
                <w:rFonts w:ascii="Times New Roman" w:eastAsia="Times New Roman" w:hAnsi="Times New Roman"/>
                <w:lang w:eastAsia="ru-RU"/>
              </w:rPr>
              <w:t xml:space="preserve">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198 182,20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455AA0">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402 634,</w:t>
            </w:r>
            <w:r w:rsidR="00455AA0">
              <w:rPr>
                <w:rFonts w:ascii="Times New Roman" w:eastAsia="Times New Roman" w:hAnsi="Times New Roman"/>
                <w:sz w:val="20"/>
                <w:szCs w:val="20"/>
                <w:lang w:eastAsia="ru-RU"/>
              </w:rPr>
              <w:t>7</w:t>
            </w:r>
            <w:r w:rsidRPr="006A6FBF">
              <w:rPr>
                <w:rFonts w:ascii="Times New Roman" w:eastAsia="Times New Roman" w:hAnsi="Times New Roman"/>
                <w:sz w:val="20"/>
                <w:szCs w:val="20"/>
                <w:lang w:eastAsia="ru-RU"/>
              </w:rPr>
              <w:t xml:space="preserve">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Мероприятие 3 Осуществление капитального ремонта зданий медицинских организаций и их обособленных структурных подразделений, на базе которых оказывается первичная медико-санитарная помощь (поликлиники, поликлинические подразделения, амбулатории отделения (центры) врача общей практики, фельдшерско-акушерские и фельдшерские пункты), а также зданий (отдельных зданий, комплексов зданий) центральных районных и районных больниц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166 614,47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2 199,30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22 210,64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27 904,00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218 928,41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709"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22 330,40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2 199,30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3 317,44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1 455,19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29 302,33   </w:t>
            </w:r>
          </w:p>
        </w:tc>
      </w:tr>
      <w:tr w:rsidR="00326315" w:rsidRPr="00154008" w:rsidTr="006A6FBF">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144 284,07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18 893,20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6A6FBF">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26 448,81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lang w:eastAsia="ru-RU"/>
              </w:rPr>
            </w:pPr>
            <w:r w:rsidRPr="006A6FBF">
              <w:rPr>
                <w:rFonts w:ascii="Times New Roman" w:eastAsia="Times New Roman" w:hAnsi="Times New Roman"/>
                <w:lang w:eastAsia="ru-RU"/>
              </w:rPr>
              <w:t xml:space="preserve">                            -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xml:space="preserve">                     189 626,08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jc w:val="right"/>
              <w:rPr>
                <w:rFonts w:ascii="Times New Roman" w:eastAsia="Times New Roman" w:hAnsi="Times New Roman"/>
                <w:lang w:eastAsia="ru-RU"/>
              </w:rPr>
            </w:pPr>
            <w:r w:rsidRPr="006A6FBF">
              <w:rPr>
                <w:rFonts w:ascii="Times New Roman" w:eastAsia="Times New Roman" w:hAnsi="Times New Roman"/>
                <w:lang w:eastAsia="ru-RU"/>
              </w:rPr>
              <w:t xml:space="preserve">0,00 </w:t>
            </w:r>
          </w:p>
        </w:tc>
      </w:tr>
      <w:tr w:rsidR="00326315" w:rsidRPr="00154008" w:rsidTr="00326315">
        <w:trPr>
          <w:gridBefore w:val="1"/>
          <w:gridAfter w:val="2"/>
          <w:wBefore w:w="145" w:type="dxa"/>
          <w:wAfter w:w="78" w:type="dxa"/>
          <w:trHeight w:val="39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Мероприятие 4. Оснащение автомобильным транспортом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пациентов в медицинские организации, медицинских работников до места жительства пациентов, а также для перевозки биологических материалов для исследований, доставки лекарственных препаратов до жителей отдаленных районов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6A6FBF" w:rsidRDefault="00154008" w:rsidP="00154008">
            <w:pPr>
              <w:spacing w:after="0" w:line="240" w:lineRule="auto"/>
              <w:rPr>
                <w:rFonts w:ascii="Times New Roman" w:eastAsia="Times New Roman" w:hAnsi="Times New Roman"/>
                <w:sz w:val="20"/>
                <w:szCs w:val="20"/>
                <w:lang w:eastAsia="ru-RU"/>
              </w:rPr>
            </w:pPr>
            <w:r w:rsidRPr="006A6FBF">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4.1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85 260,00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352 000,00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437 260,00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4 442,05</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18 244,14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22 686,19</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80 817,95</w:t>
            </w:r>
          </w:p>
        </w:tc>
        <w:tc>
          <w:tcPr>
            <w:tcW w:w="1701"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333 755,86</w:t>
            </w:r>
          </w:p>
        </w:tc>
        <w:tc>
          <w:tcPr>
            <w:tcW w:w="1560" w:type="dxa"/>
            <w:gridSpan w:val="2"/>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414 573,81</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1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Мероприятие 5. С учетом паспортов медицинских организаций приведение материально-технической базы медицинских организаций, оказывающих первичную медико-санитарную помощь взрослым и детям, их обособленных структурных подразделений, центральных районных и районных больниц в соответствие с требованиями порядков </w:t>
            </w:r>
            <w:r w:rsidRPr="00154008">
              <w:rPr>
                <w:rFonts w:ascii="Times New Roman" w:eastAsia="Times New Roman" w:hAnsi="Times New Roman"/>
                <w:lang w:eastAsia="ru-RU"/>
              </w:rPr>
              <w:lastRenderedPageBreak/>
              <w:t>оказания медицинской помощи, их дооснащение и переоснащение оборудованием для оказания медицинской помощи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1 323 868,63</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158 852,40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8F7C1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20 05</w:t>
            </w:r>
            <w:r w:rsidR="008F7C18">
              <w:rPr>
                <w:rFonts w:ascii="Times New Roman" w:eastAsia="Times New Roman" w:hAnsi="Times New Roman"/>
                <w:sz w:val="20"/>
                <w:szCs w:val="20"/>
                <w:lang w:eastAsia="ru-RU"/>
              </w:rPr>
              <w:t>5</w:t>
            </w:r>
            <w:r w:rsidRPr="00154008">
              <w:rPr>
                <w:rFonts w:ascii="Times New Roman" w:eastAsia="Times New Roman" w:hAnsi="Times New Roman"/>
                <w:sz w:val="20"/>
                <w:szCs w:val="20"/>
                <w:lang w:eastAsia="ru-RU"/>
              </w:rPr>
              <w:t>,</w:t>
            </w:r>
            <w:r w:rsidR="008F7C18">
              <w:rPr>
                <w:rFonts w:ascii="Times New Roman" w:eastAsia="Times New Roman" w:hAnsi="Times New Roman"/>
                <w:sz w:val="20"/>
                <w:szCs w:val="20"/>
                <w:lang w:eastAsia="ru-RU"/>
              </w:rPr>
              <w:t>86</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942 926,10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2 087 527,90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8F7C1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4 533 2</w:t>
            </w:r>
            <w:r w:rsidR="008F7C18">
              <w:rPr>
                <w:rFonts w:ascii="Times New Roman" w:eastAsia="Times New Roman" w:hAnsi="Times New Roman"/>
                <w:sz w:val="20"/>
                <w:szCs w:val="20"/>
                <w:lang w:eastAsia="ru-RU"/>
              </w:rPr>
              <w:t>31</w:t>
            </w:r>
            <w:r w:rsidRPr="00154008">
              <w:rPr>
                <w:rFonts w:ascii="Times New Roman" w:eastAsia="Times New Roman" w:hAnsi="Times New Roman"/>
                <w:sz w:val="20"/>
                <w:szCs w:val="20"/>
                <w:lang w:eastAsia="ru-RU"/>
              </w:rPr>
              <w:t>,</w:t>
            </w:r>
            <w:r w:rsidR="008F7C18">
              <w:rPr>
                <w:rFonts w:ascii="Times New Roman" w:eastAsia="Times New Roman" w:hAnsi="Times New Roman"/>
                <w:sz w:val="20"/>
                <w:szCs w:val="20"/>
                <w:lang w:eastAsia="ru-RU"/>
              </w:rPr>
              <w:t>17</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69 046,35</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8 283,30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8F7C1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1 04</w:t>
            </w:r>
            <w:r w:rsidR="008F7C18">
              <w:rPr>
                <w:rFonts w:ascii="Times New Roman" w:eastAsia="Times New Roman" w:hAnsi="Times New Roman"/>
                <w:sz w:val="20"/>
                <w:szCs w:val="20"/>
                <w:lang w:eastAsia="ru-RU"/>
              </w:rPr>
              <w:t>6</w:t>
            </w:r>
            <w:r w:rsidRPr="00154008">
              <w:rPr>
                <w:rFonts w:ascii="Times New Roman" w:eastAsia="Times New Roman" w:hAnsi="Times New Roman"/>
                <w:sz w:val="20"/>
                <w:szCs w:val="20"/>
                <w:lang w:eastAsia="ru-RU"/>
              </w:rPr>
              <w:t>,7</w:t>
            </w:r>
            <w:r w:rsidR="008F7C18">
              <w:rPr>
                <w:rFonts w:ascii="Times New Roman" w:eastAsia="Times New Roman" w:hAnsi="Times New Roman"/>
                <w:sz w:val="20"/>
                <w:szCs w:val="20"/>
                <w:lang w:eastAsia="ru-RU"/>
              </w:rPr>
              <w:t>6</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49 170,21</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108 968,96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8F7C1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236 51</w:t>
            </w:r>
            <w:r w:rsidR="008F7C18">
              <w:rPr>
                <w:rFonts w:ascii="Times New Roman" w:eastAsia="Times New Roman" w:hAnsi="Times New Roman"/>
                <w:sz w:val="20"/>
                <w:szCs w:val="20"/>
                <w:lang w:eastAsia="ru-RU"/>
              </w:rPr>
              <w:t>5</w:t>
            </w:r>
            <w:r w:rsidRPr="00154008">
              <w:rPr>
                <w:rFonts w:ascii="Times New Roman" w:eastAsia="Times New Roman" w:hAnsi="Times New Roman"/>
                <w:sz w:val="20"/>
                <w:szCs w:val="20"/>
                <w:lang w:eastAsia="ru-RU"/>
              </w:rPr>
              <w:t>,</w:t>
            </w:r>
            <w:r w:rsidR="008F7C18">
              <w:rPr>
                <w:rFonts w:ascii="Times New Roman" w:eastAsia="Times New Roman" w:hAnsi="Times New Roman"/>
                <w:sz w:val="20"/>
                <w:szCs w:val="20"/>
                <w:lang w:eastAsia="ru-RU"/>
              </w:rPr>
              <w:t>8</w:t>
            </w:r>
            <w:r w:rsidRPr="00154008">
              <w:rPr>
                <w:rFonts w:ascii="Times New Roman" w:eastAsia="Times New Roman" w:hAnsi="Times New Roman"/>
                <w:sz w:val="20"/>
                <w:szCs w:val="20"/>
                <w:lang w:eastAsia="ru-RU"/>
              </w:rPr>
              <w:t>6</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1 254 822,28</w:t>
            </w:r>
          </w:p>
        </w:tc>
        <w:tc>
          <w:tcPr>
            <w:tcW w:w="1701"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150 569,10</w:t>
            </w:r>
          </w:p>
        </w:tc>
        <w:tc>
          <w:tcPr>
            <w:tcW w:w="1418"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19 009,10</w:t>
            </w:r>
          </w:p>
        </w:tc>
        <w:tc>
          <w:tcPr>
            <w:tcW w:w="1417"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893 755,89</w:t>
            </w:r>
          </w:p>
        </w:tc>
        <w:tc>
          <w:tcPr>
            <w:tcW w:w="1559" w:type="dxa"/>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1 978 558,94</w:t>
            </w:r>
          </w:p>
        </w:tc>
        <w:tc>
          <w:tcPr>
            <w:tcW w:w="1560" w:type="dxa"/>
            <w:gridSpan w:val="2"/>
            <w:tcBorders>
              <w:top w:val="nil"/>
              <w:left w:val="nil"/>
              <w:bottom w:val="single" w:sz="4" w:space="0" w:color="auto"/>
              <w:right w:val="single" w:sz="4" w:space="0" w:color="auto"/>
            </w:tcBorders>
            <w:shd w:val="clear" w:color="000000" w:fill="FFFF00"/>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4 296 715,31</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9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Мероприятие 6. Утверждение и поэтапное внедрение отраслевой системы оплаты труда медицинских работников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27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7</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Мероприятие 7. Принятие мер по укомплектованию медицинских организаций, оказывающих первичную медико-санитарную помощь, центральных районных и районных больниц медицинскими работниками в соответствии </w:t>
            </w:r>
            <w:r w:rsidRPr="00154008">
              <w:rPr>
                <w:rFonts w:ascii="Times New Roman" w:eastAsia="Times New Roman" w:hAnsi="Times New Roman"/>
                <w:lang w:eastAsia="ru-RU"/>
              </w:rPr>
              <w:br/>
              <w:t>с целевыми показателями, указанными в паспортах таких медицинских организаций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7.6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15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8</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Мероприятие 8. Увеличение заявок на целевое обучение врачей в соответствии с дефицитными специальностями первичного звена здравоохранения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220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9</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rPr>
                <w:rFonts w:ascii="Times New Roman" w:eastAsia="Times New Roman" w:hAnsi="Times New Roman"/>
                <w:b/>
                <w:bCs/>
                <w:sz w:val="24"/>
                <w:szCs w:val="24"/>
                <w:lang w:eastAsia="ru-RU"/>
              </w:rPr>
            </w:pPr>
            <w:r w:rsidRPr="00154008">
              <w:rPr>
                <w:rFonts w:ascii="Times New Roman" w:eastAsia="Times New Roman" w:hAnsi="Times New Roman"/>
                <w:b/>
                <w:bCs/>
                <w:sz w:val="24"/>
                <w:szCs w:val="24"/>
                <w:lang w:eastAsia="ru-RU"/>
              </w:rPr>
              <w:t>Мероприятие 9.</w:t>
            </w:r>
            <w:r w:rsidRPr="00154008">
              <w:rPr>
                <w:rFonts w:ascii="Times New Roman" w:eastAsia="Times New Roman" w:hAnsi="Times New Roman"/>
                <w:sz w:val="24"/>
                <w:szCs w:val="24"/>
                <w:lang w:eastAsia="ru-RU"/>
              </w:rPr>
              <w:t xml:space="preserve"> Увеличение числа обучающихся профессиональных образовательных организаций, осуществляющих подготовку специалистов со средним медицинским образованием, не менее чем на 30 </w:t>
            </w:r>
            <w:proofErr w:type="spellStart"/>
            <w:r w:rsidRPr="00154008">
              <w:rPr>
                <w:rFonts w:ascii="Times New Roman" w:eastAsia="Times New Roman" w:hAnsi="Times New Roman"/>
                <w:sz w:val="24"/>
                <w:szCs w:val="24"/>
                <w:lang w:eastAsia="ru-RU"/>
              </w:rPr>
              <w:t>процентовв</w:t>
            </w:r>
            <w:proofErr w:type="spellEnd"/>
            <w:r w:rsidRPr="00154008">
              <w:rPr>
                <w:rFonts w:ascii="Times New Roman" w:eastAsia="Times New Roman" w:hAnsi="Times New Roman"/>
                <w:sz w:val="24"/>
                <w:szCs w:val="24"/>
                <w:lang w:eastAsia="ru-RU"/>
              </w:rPr>
              <w:t xml:space="preserve"> год от имеющегося дефицита таких специалистов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126</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07 04</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01.7.01.01010</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620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93 227,46</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97 861,26</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102 724,96</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107 830,39</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113 189,56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514 833,63</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9 322,75</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9 786,13</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10 272,50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10 783,04</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11 318,96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51 483,36</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126</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07 04</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01.7.01.01010</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620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83 904,71</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88 075,13</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92 452,46</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97 047,35</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101 870,60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463 350,27</w:t>
            </w:r>
          </w:p>
        </w:tc>
      </w:tr>
      <w:tr w:rsidR="00326315" w:rsidRPr="00154008" w:rsidTr="00326315">
        <w:trPr>
          <w:gridBefore w:val="1"/>
          <w:gridAfter w:val="2"/>
          <w:wBefore w:w="145" w:type="dxa"/>
          <w:wAfter w:w="78" w:type="dxa"/>
          <w:trHeight w:val="283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10</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 xml:space="preserve">Мероприятие 10. Разработка и реализация региональных мер стимулирования медицинских работников в части предоставления единовременных выплат, в том числе </w:t>
            </w:r>
            <w:r w:rsidRPr="00154008">
              <w:rPr>
                <w:rFonts w:ascii="Times New Roman" w:eastAsia="Times New Roman" w:hAnsi="Times New Roman"/>
                <w:sz w:val="24"/>
                <w:szCs w:val="24"/>
                <w:lang w:eastAsia="ru-RU"/>
              </w:rPr>
              <w:br/>
              <w:t>при переезде в сельскую местность, рабочие поселки, поселки городского типа и города с населением до 50 тыс. человек</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10.6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объем дополнительной потребности в финансовых </w:t>
            </w:r>
            <w:r w:rsidRPr="00154008">
              <w:rPr>
                <w:rFonts w:ascii="Times New Roman" w:eastAsia="Times New Roman" w:hAnsi="Times New Roman"/>
                <w:lang w:eastAsia="ru-RU"/>
              </w:rPr>
              <w:lastRenderedPageBreak/>
              <w:t>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15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Мероприятие 11. Разработка и реализация региональных мер социальной поддержки медицинских работников первичного звена здравоохранения и скорой медицинской помощи, медицинских работников центральных районных и районных больниц, в том числе их приоритетное обеспечение служебным жильем, использование иных механизмов обеспечения жильем</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11.5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189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11</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Мероприятие 12. Включение в показатели эффективности деятельности руководителей медицинских организаций показателей, характеризующих обеспечение медицинских организаций медицинскими работниками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12.4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157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Мероприятие 13. Разработка механизма наставничества в отношении врачей - молодых специалистов, прошедших целевое обучение</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13.6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объем дополнительной потребности в финансовых </w:t>
            </w:r>
            <w:r w:rsidRPr="00154008">
              <w:rPr>
                <w:rFonts w:ascii="Times New Roman" w:eastAsia="Times New Roman" w:hAnsi="Times New Roman"/>
                <w:lang w:eastAsia="ru-RU"/>
              </w:rPr>
              <w:lastRenderedPageBreak/>
              <w:t>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78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24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 xml:space="preserve">Мероприятие 14. Внесение изменений в территориальную программу государственных гарантий бесплатного оказания гражданам медицинской помощи в части обеспечения потребности в дорогостоящих диагностических исследованиях, проводимых в амбулаторных условиях, и выделение </w:t>
            </w:r>
            <w:r w:rsidRPr="00154008">
              <w:rPr>
                <w:rFonts w:ascii="Times New Roman" w:eastAsia="Times New Roman" w:hAnsi="Times New Roman"/>
                <w:sz w:val="24"/>
                <w:szCs w:val="24"/>
                <w:lang w:eastAsia="ru-RU"/>
              </w:rPr>
              <w:br/>
              <w:t xml:space="preserve">их из </w:t>
            </w:r>
            <w:proofErr w:type="spellStart"/>
            <w:r w:rsidRPr="00154008">
              <w:rPr>
                <w:rFonts w:ascii="Times New Roman" w:eastAsia="Times New Roman" w:hAnsi="Times New Roman"/>
                <w:sz w:val="24"/>
                <w:szCs w:val="24"/>
                <w:lang w:eastAsia="ru-RU"/>
              </w:rPr>
              <w:t>подушевого</w:t>
            </w:r>
            <w:proofErr w:type="spellEnd"/>
            <w:r w:rsidRPr="00154008">
              <w:rPr>
                <w:rFonts w:ascii="Times New Roman" w:eastAsia="Times New Roman" w:hAnsi="Times New Roman"/>
                <w:sz w:val="24"/>
                <w:szCs w:val="24"/>
                <w:lang w:eastAsia="ru-RU"/>
              </w:rPr>
              <w:t xml:space="preserve"> норматива финансирования оказания первичной медико-санитарной помощи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14.3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14.6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46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 xml:space="preserve">Мероприятие 15. Внесение изменений в территориальную программу государственных гарантий бесплатного оказания гражданам медицинской помощи в части введения коэффициентов дифференциации для </w:t>
            </w:r>
            <w:proofErr w:type="spellStart"/>
            <w:r w:rsidRPr="00154008">
              <w:rPr>
                <w:rFonts w:ascii="Times New Roman" w:eastAsia="Times New Roman" w:hAnsi="Times New Roman"/>
                <w:sz w:val="24"/>
                <w:szCs w:val="24"/>
                <w:lang w:eastAsia="ru-RU"/>
              </w:rPr>
              <w:t>подушевого</w:t>
            </w:r>
            <w:proofErr w:type="spellEnd"/>
            <w:r w:rsidRPr="00154008">
              <w:rPr>
                <w:rFonts w:ascii="Times New Roman" w:eastAsia="Times New Roman" w:hAnsi="Times New Roman"/>
                <w:sz w:val="24"/>
                <w:szCs w:val="24"/>
                <w:lang w:eastAsia="ru-RU"/>
              </w:rPr>
              <w:t xml:space="preserve"> норматива финансирования на прикрепившихся лиц для медицинских организаций, расположенных в сельской местности, рабочих поселках, поселках городского типа и малых городах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15.1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15.6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283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24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 xml:space="preserve">Мероприятие 16. Стимулирование руководителей </w:t>
            </w:r>
            <w:r w:rsidRPr="00154008">
              <w:rPr>
                <w:rFonts w:ascii="Times New Roman" w:eastAsia="Times New Roman" w:hAnsi="Times New Roman"/>
                <w:sz w:val="24"/>
                <w:szCs w:val="24"/>
                <w:lang w:eastAsia="ru-RU"/>
              </w:rPr>
              <w:br/>
              <w:t>и медицинских работников медицинских организаций первичного звена здравоохранения внедряющих новую модель оказания гражданам первичной медико-санитарной помощи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16.1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16.6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252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 xml:space="preserve">Мероприятие 17. Обеспечение бездефицитного финансового обеспечения оказания медицинской помощи в рамках территориальной программы государственных гарантий бесплатного оказания гражданам медицинской помощи с учетом реализации </w:t>
            </w:r>
            <w:r w:rsidRPr="00154008">
              <w:rPr>
                <w:rFonts w:ascii="Times New Roman" w:eastAsia="Times New Roman" w:hAnsi="Times New Roman"/>
                <w:sz w:val="24"/>
                <w:szCs w:val="24"/>
                <w:lang w:eastAsia="ru-RU"/>
              </w:rPr>
              <w:lastRenderedPageBreak/>
              <w:t>мероприятий региональной программы</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17.6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189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18</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Мероприятие 18. Участие в реализации пилотного проекта по вовлечению частных медицинских организаций в оказание медико-социальных услуг лицам в возрасте 65 лет и старше</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18.6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2835"/>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19</w:t>
            </w:r>
          </w:p>
        </w:tc>
        <w:tc>
          <w:tcPr>
            <w:tcW w:w="2836" w:type="dxa"/>
            <w:tcBorders>
              <w:top w:val="nil"/>
              <w:left w:val="nil"/>
              <w:bottom w:val="single" w:sz="4" w:space="0" w:color="auto"/>
              <w:right w:val="single" w:sz="4" w:space="0" w:color="auto"/>
            </w:tcBorders>
            <w:shd w:val="clear" w:color="auto" w:fill="auto"/>
            <w:vAlign w:val="center"/>
            <w:hideMark/>
          </w:tcPr>
          <w:p w:rsidR="00154008" w:rsidRPr="00154008" w:rsidRDefault="00154008" w:rsidP="00154008">
            <w:pPr>
              <w:spacing w:after="0" w:line="240" w:lineRule="auto"/>
              <w:jc w:val="both"/>
              <w:rPr>
                <w:rFonts w:ascii="Times New Roman" w:eastAsia="Times New Roman" w:hAnsi="Times New Roman"/>
                <w:sz w:val="24"/>
                <w:szCs w:val="24"/>
                <w:lang w:eastAsia="ru-RU"/>
              </w:rPr>
            </w:pPr>
            <w:r w:rsidRPr="00154008">
              <w:rPr>
                <w:rFonts w:ascii="Times New Roman" w:eastAsia="Times New Roman" w:hAnsi="Times New Roman"/>
                <w:sz w:val="24"/>
                <w:szCs w:val="24"/>
                <w:lang w:eastAsia="ru-RU"/>
              </w:rPr>
              <w:t>Мероприятие 19. Обеспечение лекарственными препаратами граждан, которые перенесли острое нарушение мозгового кровообращения, инфаркт миокарда и другие острые сердечно-сосудистые заболевания или операции на сосудах и которые получают медицинскую помощь в амбулаторных условиях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Х</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19.1</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47 905,50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50 504,10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58 550,00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60 720,00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60 720,00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278 399,60</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из них</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19.2</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 субъектов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126</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09 09</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01.2.N2.04430</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610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47 905,50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50 504,10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58 550,00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60 720,00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6 072,00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223 751,60</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 xml:space="preserve"> межбюджетные трансферты федерального бюджета</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19.3</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бюджеты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межбюджетные трансферты из бюджетов субъектов РФ</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19.4</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государственных внебюджетных фондов</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3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19.5</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средства юридических лиц</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 </w:t>
            </w:r>
          </w:p>
        </w:tc>
      </w:tr>
      <w:tr w:rsidR="00326315" w:rsidRPr="00154008" w:rsidTr="00326315">
        <w:trPr>
          <w:gridBefore w:val="1"/>
          <w:gridAfter w:val="2"/>
          <w:wBefore w:w="145" w:type="dxa"/>
          <w:wAfter w:w="78" w:type="dxa"/>
          <w:trHeight w:val="60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center"/>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lastRenderedPageBreak/>
              <w:t>19.6</w:t>
            </w:r>
          </w:p>
        </w:tc>
        <w:tc>
          <w:tcPr>
            <w:tcW w:w="2836" w:type="dxa"/>
            <w:tcBorders>
              <w:top w:val="nil"/>
              <w:left w:val="nil"/>
              <w:bottom w:val="single" w:sz="4" w:space="0" w:color="auto"/>
              <w:right w:val="single" w:sz="4" w:space="0" w:color="auto"/>
            </w:tcBorders>
            <w:shd w:val="clear" w:color="auto" w:fill="auto"/>
            <w:vAlign w:val="bottom"/>
            <w:hideMark/>
          </w:tcPr>
          <w:p w:rsidR="00154008" w:rsidRPr="00154008" w:rsidRDefault="00154008" w:rsidP="00154008">
            <w:pPr>
              <w:spacing w:after="0" w:line="240" w:lineRule="auto"/>
              <w:rPr>
                <w:rFonts w:ascii="Times New Roman" w:eastAsia="Times New Roman" w:hAnsi="Times New Roman"/>
                <w:lang w:eastAsia="ru-RU"/>
              </w:rPr>
            </w:pPr>
            <w:r w:rsidRPr="00154008">
              <w:rPr>
                <w:rFonts w:ascii="Times New Roman" w:eastAsia="Times New Roman" w:hAnsi="Times New Roman"/>
                <w:lang w:eastAsia="ru-RU"/>
              </w:rPr>
              <w:t>объем дополнительной потребности в финансовых ресурсах на реализацию мероприятия</w:t>
            </w:r>
          </w:p>
        </w:tc>
        <w:tc>
          <w:tcPr>
            <w:tcW w:w="56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126</w:t>
            </w:r>
          </w:p>
        </w:tc>
        <w:tc>
          <w:tcPr>
            <w:tcW w:w="850"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09 09</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01.2.N2.04430</w:t>
            </w:r>
          </w:p>
        </w:tc>
        <w:tc>
          <w:tcPr>
            <w:tcW w:w="70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610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701"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8"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417"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0,00</w:t>
            </w:r>
          </w:p>
        </w:tc>
        <w:tc>
          <w:tcPr>
            <w:tcW w:w="1559" w:type="dxa"/>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54 648,00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154008" w:rsidRPr="00154008" w:rsidRDefault="00154008" w:rsidP="00154008">
            <w:pPr>
              <w:spacing w:after="0" w:line="240" w:lineRule="auto"/>
              <w:jc w:val="right"/>
              <w:rPr>
                <w:rFonts w:ascii="Times New Roman" w:eastAsia="Times New Roman" w:hAnsi="Times New Roman"/>
                <w:sz w:val="20"/>
                <w:szCs w:val="20"/>
                <w:lang w:eastAsia="ru-RU"/>
              </w:rPr>
            </w:pPr>
            <w:r w:rsidRPr="00154008">
              <w:rPr>
                <w:rFonts w:ascii="Times New Roman" w:eastAsia="Times New Roman" w:hAnsi="Times New Roman"/>
                <w:sz w:val="20"/>
                <w:szCs w:val="20"/>
                <w:lang w:eastAsia="ru-RU"/>
              </w:rPr>
              <w:t>54 648,00</w:t>
            </w:r>
          </w:p>
        </w:tc>
      </w:tr>
    </w:tbl>
    <w:p w:rsidR="00154008" w:rsidRDefault="00154008" w:rsidP="00AF0B86"/>
    <w:p w:rsidR="00375ED3" w:rsidRDefault="00375ED3" w:rsidP="00AF0B86"/>
    <w:sectPr w:rsidR="00375ED3" w:rsidSect="002862B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A1D" w:rsidRDefault="00F93A1D" w:rsidP="00FE3471">
      <w:pPr>
        <w:spacing w:after="0" w:line="240" w:lineRule="auto"/>
      </w:pPr>
      <w:r>
        <w:separator/>
      </w:r>
    </w:p>
  </w:endnote>
  <w:endnote w:type="continuationSeparator" w:id="0">
    <w:p w:rsidR="00F93A1D" w:rsidRDefault="00F93A1D" w:rsidP="00FE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46F" w:rsidRDefault="0053746F">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46F" w:rsidRDefault="0053746F">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46F" w:rsidRDefault="0053746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A1D" w:rsidRDefault="00F93A1D" w:rsidP="00FE3471">
      <w:pPr>
        <w:spacing w:after="0" w:line="240" w:lineRule="auto"/>
      </w:pPr>
      <w:r>
        <w:separator/>
      </w:r>
    </w:p>
  </w:footnote>
  <w:footnote w:type="continuationSeparator" w:id="0">
    <w:p w:rsidR="00F93A1D" w:rsidRDefault="00F93A1D" w:rsidP="00FE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46F" w:rsidRDefault="0053746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456719"/>
      <w:docPartObj>
        <w:docPartGallery w:val="Page Numbers (Top of Page)"/>
        <w:docPartUnique/>
      </w:docPartObj>
    </w:sdtPr>
    <w:sdtContent>
      <w:p w:rsidR="0053746F" w:rsidRDefault="0053746F">
        <w:pPr>
          <w:pStyle w:val="aa"/>
          <w:jc w:val="center"/>
        </w:pPr>
        <w:r>
          <w:fldChar w:fldCharType="begin"/>
        </w:r>
        <w:r>
          <w:instrText>PAGE   \* MERGEFORMAT</w:instrText>
        </w:r>
        <w:r>
          <w:fldChar w:fldCharType="separate"/>
        </w:r>
        <w:r w:rsidR="00EE467F">
          <w:rPr>
            <w:noProof/>
          </w:rPr>
          <w:t>20</w:t>
        </w:r>
        <w:r>
          <w:fldChar w:fldCharType="end"/>
        </w:r>
      </w:p>
    </w:sdtContent>
  </w:sdt>
  <w:p w:rsidR="0053746F" w:rsidRDefault="0053746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46F" w:rsidRDefault="0053746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846"/>
    <w:multiLevelType w:val="multilevel"/>
    <w:tmpl w:val="6D7821FE"/>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045A4D"/>
    <w:multiLevelType w:val="multilevel"/>
    <w:tmpl w:val="EC4CDE3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A233ED"/>
    <w:multiLevelType w:val="hybridMultilevel"/>
    <w:tmpl w:val="5D98180E"/>
    <w:lvl w:ilvl="0" w:tplc="E9FCEC6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7B135D0"/>
    <w:multiLevelType w:val="multilevel"/>
    <w:tmpl w:val="60982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994848"/>
    <w:multiLevelType w:val="multilevel"/>
    <w:tmpl w:val="8BA263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715167"/>
    <w:multiLevelType w:val="hybridMultilevel"/>
    <w:tmpl w:val="430CA5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8D"/>
    <w:rsid w:val="00065221"/>
    <w:rsid w:val="00075614"/>
    <w:rsid w:val="00077B2E"/>
    <w:rsid w:val="00086CA7"/>
    <w:rsid w:val="000B4EC2"/>
    <w:rsid w:val="00154008"/>
    <w:rsid w:val="001C1453"/>
    <w:rsid w:val="001E41BE"/>
    <w:rsid w:val="00210DD0"/>
    <w:rsid w:val="002564ED"/>
    <w:rsid w:val="002568DA"/>
    <w:rsid w:val="0026370B"/>
    <w:rsid w:val="002862BC"/>
    <w:rsid w:val="002A11D4"/>
    <w:rsid w:val="002C1A5D"/>
    <w:rsid w:val="00326315"/>
    <w:rsid w:val="00375ED3"/>
    <w:rsid w:val="003850E9"/>
    <w:rsid w:val="003A5953"/>
    <w:rsid w:val="003E7907"/>
    <w:rsid w:val="00450421"/>
    <w:rsid w:val="00455AA0"/>
    <w:rsid w:val="004B012A"/>
    <w:rsid w:val="004B702E"/>
    <w:rsid w:val="00502D8D"/>
    <w:rsid w:val="0053746F"/>
    <w:rsid w:val="005455F4"/>
    <w:rsid w:val="00573B27"/>
    <w:rsid w:val="005E5445"/>
    <w:rsid w:val="0061575D"/>
    <w:rsid w:val="00624CC8"/>
    <w:rsid w:val="0064388F"/>
    <w:rsid w:val="00665A0D"/>
    <w:rsid w:val="006A6FBF"/>
    <w:rsid w:val="00740490"/>
    <w:rsid w:val="007E0E47"/>
    <w:rsid w:val="007E6304"/>
    <w:rsid w:val="008A55F3"/>
    <w:rsid w:val="008B6F7F"/>
    <w:rsid w:val="008B7D29"/>
    <w:rsid w:val="008D7A16"/>
    <w:rsid w:val="008F7C18"/>
    <w:rsid w:val="00901DEC"/>
    <w:rsid w:val="00914B4B"/>
    <w:rsid w:val="00943ED2"/>
    <w:rsid w:val="009F1320"/>
    <w:rsid w:val="00A15EFA"/>
    <w:rsid w:val="00A31C02"/>
    <w:rsid w:val="00A50689"/>
    <w:rsid w:val="00A8571A"/>
    <w:rsid w:val="00A859AA"/>
    <w:rsid w:val="00A90DA9"/>
    <w:rsid w:val="00A9265B"/>
    <w:rsid w:val="00AF0B86"/>
    <w:rsid w:val="00B1555E"/>
    <w:rsid w:val="00BA235C"/>
    <w:rsid w:val="00BE7A44"/>
    <w:rsid w:val="00C53C3C"/>
    <w:rsid w:val="00C64270"/>
    <w:rsid w:val="00C83B46"/>
    <w:rsid w:val="00CA0219"/>
    <w:rsid w:val="00CD69CA"/>
    <w:rsid w:val="00CE04C6"/>
    <w:rsid w:val="00CE39F3"/>
    <w:rsid w:val="00E15B82"/>
    <w:rsid w:val="00E2174E"/>
    <w:rsid w:val="00E2618E"/>
    <w:rsid w:val="00E57775"/>
    <w:rsid w:val="00E57945"/>
    <w:rsid w:val="00EE467F"/>
    <w:rsid w:val="00F80C72"/>
    <w:rsid w:val="00F827C3"/>
    <w:rsid w:val="00F93A1D"/>
    <w:rsid w:val="00FE3471"/>
    <w:rsid w:val="00FE6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C28A"/>
  <w15:docId w15:val="{06848B1B-F1AC-4240-A16D-32E12F19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D8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02D8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502D8D"/>
    <w:rPr>
      <w:rFonts w:ascii="Calibri" w:eastAsia="Times New Roman" w:hAnsi="Calibri" w:cs="Calibri"/>
      <w:szCs w:val="20"/>
      <w:lang w:eastAsia="ru-RU"/>
    </w:rPr>
  </w:style>
  <w:style w:type="paragraph" w:styleId="a3">
    <w:name w:val="No Spacing"/>
    <w:uiPriority w:val="1"/>
    <w:qFormat/>
    <w:rsid w:val="002862BC"/>
    <w:pPr>
      <w:spacing w:after="0" w:line="240" w:lineRule="auto"/>
    </w:pPr>
    <w:rPr>
      <w:rFonts w:ascii="Times New Roman" w:eastAsia="Arial" w:hAnsi="Times New Roman" w:cs="Arial"/>
      <w:lang w:eastAsia="ru-RU"/>
    </w:rPr>
  </w:style>
  <w:style w:type="table" w:styleId="a4">
    <w:name w:val="Table Grid"/>
    <w:basedOn w:val="a1"/>
    <w:uiPriority w:val="39"/>
    <w:rsid w:val="00A31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31C02"/>
    <w:pPr>
      <w:spacing w:after="160" w:line="259" w:lineRule="auto"/>
      <w:ind w:left="720"/>
      <w:contextualSpacing/>
    </w:pPr>
    <w:rPr>
      <w:rFonts w:asciiTheme="minorHAnsi" w:eastAsiaTheme="minorHAnsi" w:hAnsiTheme="minorHAnsi" w:cstheme="minorBidi"/>
    </w:rPr>
  </w:style>
  <w:style w:type="character" w:customStyle="1" w:styleId="a6">
    <w:name w:val="Текст выноски Знак"/>
    <w:basedOn w:val="a0"/>
    <w:link w:val="a7"/>
    <w:uiPriority w:val="99"/>
    <w:semiHidden/>
    <w:rsid w:val="00A31C02"/>
    <w:rPr>
      <w:rFonts w:ascii="Segoe UI" w:hAnsi="Segoe UI" w:cs="Segoe UI"/>
      <w:sz w:val="18"/>
      <w:szCs w:val="18"/>
    </w:rPr>
  </w:style>
  <w:style w:type="paragraph" w:styleId="a7">
    <w:name w:val="Balloon Text"/>
    <w:basedOn w:val="a"/>
    <w:link w:val="a6"/>
    <w:uiPriority w:val="99"/>
    <w:semiHidden/>
    <w:unhideWhenUsed/>
    <w:rsid w:val="00A31C02"/>
    <w:pPr>
      <w:spacing w:after="0" w:line="240" w:lineRule="auto"/>
    </w:pPr>
    <w:rPr>
      <w:rFonts w:ascii="Segoe UI" w:eastAsiaTheme="minorHAnsi" w:hAnsi="Segoe UI" w:cs="Segoe UI"/>
      <w:sz w:val="18"/>
      <w:szCs w:val="18"/>
    </w:rPr>
  </w:style>
  <w:style w:type="character" w:styleId="a8">
    <w:name w:val="Hyperlink"/>
    <w:basedOn w:val="a0"/>
    <w:uiPriority w:val="99"/>
    <w:semiHidden/>
    <w:unhideWhenUsed/>
    <w:rsid w:val="00375ED3"/>
    <w:rPr>
      <w:color w:val="0563C1"/>
      <w:u w:val="single"/>
    </w:rPr>
  </w:style>
  <w:style w:type="character" w:styleId="a9">
    <w:name w:val="FollowedHyperlink"/>
    <w:basedOn w:val="a0"/>
    <w:uiPriority w:val="99"/>
    <w:semiHidden/>
    <w:unhideWhenUsed/>
    <w:rsid w:val="00375ED3"/>
    <w:rPr>
      <w:color w:val="954F72"/>
      <w:u w:val="single"/>
    </w:rPr>
  </w:style>
  <w:style w:type="paragraph" w:customStyle="1" w:styleId="msonormal0">
    <w:name w:val="msonormal"/>
    <w:basedOn w:val="a"/>
    <w:rsid w:val="00375E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
    <w:name w:val="font1"/>
    <w:basedOn w:val="a"/>
    <w:rsid w:val="00375ED3"/>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
    <w:rsid w:val="00375ED3"/>
    <w:pPr>
      <w:spacing w:before="100" w:beforeAutospacing="1" w:after="100" w:afterAutospacing="1" w:line="240" w:lineRule="auto"/>
    </w:pPr>
    <w:rPr>
      <w:rFonts w:ascii="Times New Roman" w:eastAsia="Times New Roman" w:hAnsi="Times New Roman"/>
      <w:b/>
      <w:bCs/>
      <w:lang w:eastAsia="ru-RU"/>
    </w:rPr>
  </w:style>
  <w:style w:type="paragraph" w:customStyle="1" w:styleId="font6">
    <w:name w:val="font6"/>
    <w:basedOn w:val="a"/>
    <w:rsid w:val="00375E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64">
    <w:name w:val="xl64"/>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65">
    <w:name w:val="xl65"/>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67">
    <w:name w:val="xl67"/>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69">
    <w:name w:val="xl69"/>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72">
    <w:name w:val="xl72"/>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lang w:eastAsia="ru-RU"/>
    </w:rPr>
  </w:style>
  <w:style w:type="paragraph" w:customStyle="1" w:styleId="xl73">
    <w:name w:val="xl73"/>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5">
    <w:name w:val="xl75"/>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8">
    <w:name w:val="xl78"/>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9">
    <w:name w:val="xl79"/>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
    <w:rsid w:val="00375ED3"/>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81">
    <w:name w:val="xl81"/>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82">
    <w:name w:val="xl82"/>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3">
    <w:name w:val="xl83"/>
    <w:basedOn w:val="a"/>
    <w:rsid w:val="00375E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4">
    <w:name w:val="xl84"/>
    <w:basedOn w:val="a"/>
    <w:rsid w:val="00375ED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375ED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styleId="aa">
    <w:name w:val="header"/>
    <w:basedOn w:val="a"/>
    <w:link w:val="ab"/>
    <w:uiPriority w:val="99"/>
    <w:unhideWhenUsed/>
    <w:rsid w:val="00FE347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E3471"/>
    <w:rPr>
      <w:rFonts w:ascii="Calibri" w:eastAsia="Calibri" w:hAnsi="Calibri" w:cs="Times New Roman"/>
    </w:rPr>
  </w:style>
  <w:style w:type="paragraph" w:styleId="ac">
    <w:name w:val="footer"/>
    <w:basedOn w:val="a"/>
    <w:link w:val="ad"/>
    <w:uiPriority w:val="99"/>
    <w:unhideWhenUsed/>
    <w:rsid w:val="00FE347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E347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91213">
      <w:bodyDiv w:val="1"/>
      <w:marLeft w:val="0"/>
      <w:marRight w:val="0"/>
      <w:marTop w:val="0"/>
      <w:marBottom w:val="0"/>
      <w:divBdr>
        <w:top w:val="none" w:sz="0" w:space="0" w:color="auto"/>
        <w:left w:val="none" w:sz="0" w:space="0" w:color="auto"/>
        <w:bottom w:val="none" w:sz="0" w:space="0" w:color="auto"/>
        <w:right w:val="none" w:sz="0" w:space="0" w:color="auto"/>
      </w:divBdr>
    </w:div>
    <w:div w:id="1481533329">
      <w:bodyDiv w:val="1"/>
      <w:marLeft w:val="0"/>
      <w:marRight w:val="0"/>
      <w:marTop w:val="0"/>
      <w:marBottom w:val="0"/>
      <w:divBdr>
        <w:top w:val="none" w:sz="0" w:space="0" w:color="auto"/>
        <w:left w:val="none" w:sz="0" w:space="0" w:color="auto"/>
        <w:bottom w:val="none" w:sz="0" w:space="0" w:color="auto"/>
        <w:right w:val="none" w:sz="0" w:space="0" w:color="auto"/>
      </w:divBdr>
    </w:div>
    <w:div w:id="1775125087">
      <w:bodyDiv w:val="1"/>
      <w:marLeft w:val="0"/>
      <w:marRight w:val="0"/>
      <w:marTop w:val="0"/>
      <w:marBottom w:val="0"/>
      <w:divBdr>
        <w:top w:val="none" w:sz="0" w:space="0" w:color="auto"/>
        <w:left w:val="none" w:sz="0" w:space="0" w:color="auto"/>
        <w:bottom w:val="none" w:sz="0" w:space="0" w:color="auto"/>
        <w:right w:val="none" w:sz="0" w:space="0" w:color="auto"/>
      </w:divBdr>
    </w:div>
    <w:div w:id="190784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FCED4E0F1E631AE40083AEA14771DC56F9F257E24CCE1460D1FCC2D3332363F6D46D3E88A99507272425C3E66859ED3E087C39143D60W14E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E452F-D4CB-4957-B461-3DD18B352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77</Pages>
  <Words>16680</Words>
  <Characters>95080</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111537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Эллина Александровна</dc:creator>
  <cp:lastModifiedBy>Прохорова Эллина Александровна</cp:lastModifiedBy>
  <cp:revision>12</cp:revision>
  <dcterms:created xsi:type="dcterms:W3CDTF">2020-11-27T10:10:00Z</dcterms:created>
  <dcterms:modified xsi:type="dcterms:W3CDTF">2020-12-09T13:19:00Z</dcterms:modified>
</cp:coreProperties>
</file>