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4252"/>
        <w:jc w:val="right"/>
        <w:spacing w:after="0" w:line="240" w:lineRule="auto"/>
        <w:rPr>
          <w:sz w:val="28"/>
          <w:szCs w:val="28"/>
        </w:rPr>
      </w:pPr>
      <w:r/>
      <w:bookmarkStart w:id="0" w:name="_GoBack"/>
      <w:r/>
      <w:bookmarkEnd w:id="0"/>
      <w:r>
        <w:rPr>
          <w:rFonts w:ascii="Times New Roman" w:hAnsi="Times New Roman" w:cs="Times New Roman"/>
          <w:sz w:val="28"/>
          <w:szCs w:val="28"/>
        </w:rPr>
        <w:t xml:space="preserve">Проект постановления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4252"/>
        <w:jc w:val="right"/>
        <w:spacing w:after="0" w:line="240" w:lineRule="auto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Правительства Новосибирской области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left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left"/>
        <w:spacing w:after="0" w:line="240" w:lineRule="auto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 внесении изменений в постановление Правительства Новосибирской области</w:t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jc w:val="center"/>
        <w:spacing w:after="0" w:line="240" w:lineRule="auto"/>
        <w:rPr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от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25.03.2019 №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120-п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Правительство Новосибирской области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 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 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т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н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я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е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т: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</w:t>
      </w:r>
      <w:r>
        <w:rPr>
          <w:rFonts w:ascii="Times New Roman" w:hAnsi="Times New Roman" w:cs="Times New Roman"/>
          <w:sz w:val="28"/>
          <w:szCs w:val="28"/>
        </w:rPr>
        <w:t xml:space="preserve">нести в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постановление Правительства Новосибирской области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от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25.03.2019 №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120-п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Порядка определения объема и предоставления субсидии из областного бюджета Новосибирской области в виде имущ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ественного взноса в автономную некоммерческую организацию по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проведению экспертиз «Центр экспертиз» следующие изменения: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реамбулу изложить в следующей редакции: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«В соответствии со статьей 78.1 Бюджетного кодекса Российской Федерации, Федеральным законом от 12.01.1996 № 7-ФЗ «О некоммерческих организациях», пост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ановлением Правительства Российской Федерации 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 Правител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ьство Новосибирской области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 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 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 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т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 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 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н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 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 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 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л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 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 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 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т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:»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2.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 Порядке определения объема и предоставления субсидии из областного бюджета Новосибирской области в виде имущественного взноса в Автономную некоммерческую организацию по проведению экспертиз «Центр экспертиз» (далее - Порядок):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1) абзац 1 пункта 2 изло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жить в следующей редакции: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«2. 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Целью предоставления субсидии является обеспечение уставной деятельности получателя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связанной с </w:t>
      </w:r>
      <w:r>
        <w:rPr>
          <w:rFonts w:ascii="Times New Roman" w:hAnsi="Times New Roman" w:cs="Times New Roman"/>
          <w:sz w:val="28"/>
          <w:szCs w:val="28"/>
        </w:rPr>
        <w:t xml:space="preserve">создание</w:t>
      </w:r>
      <w:r>
        <w:rPr>
          <w:rFonts w:ascii="Times New Roman" w:hAnsi="Times New Roman" w:cs="Times New Roman"/>
          <w:sz w:val="28"/>
          <w:szCs w:val="28"/>
        </w:rPr>
        <w:t xml:space="preserve">м</w:t>
      </w:r>
      <w:r>
        <w:rPr>
          <w:rFonts w:ascii="Times New Roman" w:hAnsi="Times New Roman" w:cs="Times New Roman"/>
          <w:sz w:val="28"/>
          <w:szCs w:val="28"/>
        </w:rPr>
        <w:t xml:space="preserve"> условий для реализации мероприятий по противодействию распространению идеологии терроризма и (или) </w:t>
      </w:r>
      <w:r>
        <w:rPr>
          <w:rFonts w:ascii="Times New Roman" w:hAnsi="Times New Roman" w:cs="Times New Roman"/>
          <w:sz w:val="28"/>
          <w:szCs w:val="28"/>
        </w:rPr>
        <w:t xml:space="preserve">экстремизма на территории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в части следующих направлений расходов, источником финансового обеспечения которых является субсидия: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»;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contextualSpacing/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2) 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пункт 3 изложить в следующей редак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ции: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«3. Субсидия предоставляется в текущем финансовом году управлением делами Губернатора Новосибирской области и Правительства Новосибирской области (далее – управление делами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), осуществляющим функции главного распорядителя бюджетных средств, до которого в соответствии с бюджетным законодательством как получателя бюджетных средств доведены в установленном порядке лимиты бюджетных обязательств на предоставление субсидии на текущ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ий финансовый год и плановый период, на цели, указанные в пункте 2 настоящего Порядка.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Способ предоставления субсидии – финансовое обеспечение затрат.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Сведения о субсидии размещаются на едином портале бюджетной системы Российской Федерации в информационно-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телекоммуникационной сети «Интернет» (в разделе единого портала) в установленном Министерством финансов Российской Федерации порядке.».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3) пункт 4 изложить в следующей редакции: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«4. 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Для получения субсидии, а также подтверждения соответствия получателя треб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ованиям, указанным в </w:t>
      </w:r>
      <w:hyperlink r:id="rId13" w:tooltip="https://login.consultant.ru/link/?req=doc&amp;base=RLAW049&amp;n=164094&amp;dst=100106" w:history="1">
        <w:r>
          <w:rPr>
            <w:rFonts w:ascii="Times New Roman" w:hAnsi="Times New Roman" w:eastAsia="Times New Roman" w:cs="Times New Roman"/>
            <w:color w:val="000000" w:themeColor="text1"/>
            <w:sz w:val="28"/>
            <w:szCs w:val="28"/>
          </w:rPr>
          <w:t xml:space="preserve">пункте 8</w:t>
        </w:r>
      </w:hyperlink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настоящего Порядка, получатель </w:t>
      </w:r>
      <w:commentRangeStart w:id="0"/>
      <w:r>
        <w:rPr>
          <w:rFonts w:ascii="Times New Roman" w:hAnsi="Times New Roman" w:eastAsia="Times New Roman" w:cs="Times New Roman"/>
          <w:sz w:val="28"/>
          <w:szCs w:val="28"/>
        </w:rPr>
        <w:t xml:space="preserve">не позднее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1 апреля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текущего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года представляет в управлени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е делами</w:t>
      </w:r>
      <w:commentRangeEnd w:id="0"/>
      <w:r>
        <w:commentReference w:id="0"/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следующие документы: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1) </w:t>
      </w:r>
      <w:hyperlink r:id="rId14" w:tooltip="https://login.consultant.ru/link/?req=doc&amp;base=RLAW049&amp;n=164094&amp;dst=100068" w:history="1">
        <w:r>
          <w:rPr>
            <w:rFonts w:ascii="Times New Roman" w:hAnsi="Times New Roman" w:eastAsia="Times New Roman" w:cs="Times New Roman"/>
            <w:sz w:val="28"/>
            <w:szCs w:val="28"/>
          </w:rPr>
          <w:t xml:space="preserve">заявку</w:t>
        </w:r>
      </w:hyperlink>
      <w:r>
        <w:rPr>
          <w:rFonts w:ascii="Times New Roman" w:hAnsi="Times New Roman" w:eastAsia="Times New Roman" w:cs="Times New Roman"/>
          <w:sz w:val="28"/>
          <w:szCs w:val="28"/>
        </w:rPr>
        <w:t xml:space="preserve"> на получение субсидии по форме согласно прило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жению № 1 к настоящему Порядку;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2) </w:t>
      </w:r>
      <w:hyperlink r:id="rId15" w:tooltip="https://login.consultant.ru/link/?req=doc&amp;base=RLAW049&amp;n=164094&amp;dst=100087" w:history="1">
        <w:r>
          <w:rPr>
            <w:rFonts w:ascii="Times New Roman" w:hAnsi="Times New Roman" w:eastAsia="Times New Roman" w:cs="Times New Roman"/>
            <w:sz w:val="28"/>
            <w:szCs w:val="28"/>
          </w:rPr>
          <w:t xml:space="preserve">смету</w:t>
        </w:r>
      </w:hyperlink>
      <w:r>
        <w:rPr>
          <w:rFonts w:ascii="Times New Roman" w:hAnsi="Times New Roman" w:eastAsia="Times New Roman" w:cs="Times New Roman"/>
          <w:sz w:val="28"/>
          <w:szCs w:val="28"/>
        </w:rPr>
        <w:t xml:space="preserve"> расходов, источником финансового обеспечения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которых будет являться субсидия, составленную по форме согласно приложению № 2 к настоящему Порядку (далее - смета);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3) сведения налогового органа об отсутствии у получателя на едином налоговом счете или не превышении размера, определенного пунктом 3 стать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 47 Налогового кодекса Российской Фед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ерации, задолженности об уплате налогов, сборов и страховых взносов в бюджеты бюджетной системы Российской Федерации (далее - сведения налогового органа). Сведения налогового органа запрашиваются управлением делами у соответствующего государственного орган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 в порядке межведомственного электронного взаимодействия. Получатель при подаче документов вправе представить справку по собственной инициативе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Указанные в настоящем пункте документы регистрируются в Управлении делами в день их поступления.»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4) дополнить пунктом 4.1. следующего содержания: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«4.1. Получатель несет ответственность за достоверность све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дений, содержащихся в документах, представленных получателем в соответствии с пунктом 4 настоящего Порядка.»;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5) дополнить пунктом 4.2. следующего содержания: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«4.2. Проверка документов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представленных получателем в соответствии с пунктом 4 настоящего Поряд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ка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на соответствие их требованиям, указанным в пункте 8 настоящего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Порядка,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осуществляется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 течение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семи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рабочих дней</w:t>
      </w:r>
      <w:r>
        <w:rPr>
          <w:rFonts w:ascii="Times New Roman" w:hAnsi="Times New Roman" w:eastAsia="Times New Roman" w:cs="Times New Roman"/>
          <w:sz w:val="28"/>
          <w:szCs w:val="28"/>
        </w:rPr>
      </w:r>
      <w:commentRangeStart w:id="1"/>
      <w:r>
        <w:rPr>
          <w:rFonts w:ascii="Times New Roman" w:hAnsi="Times New Roman" w:eastAsia="Times New Roman" w:cs="Times New Roman"/>
          <w:sz w:val="28"/>
          <w:szCs w:val="28"/>
        </w:rPr>
        <w:t xml:space="preserve"> со дня  их регистрации</w:t>
      </w:r>
      <w:commentRangeEnd w:id="1"/>
      <w:r>
        <w:commentReference w:id="1"/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в управлении делами.»;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6) п</w:t>
      </w:r>
      <w:r>
        <w:rPr>
          <w:rFonts w:ascii="Times New Roman" w:hAnsi="Times New Roman" w:cs="Times New Roman"/>
          <w:sz w:val="28"/>
          <w:szCs w:val="28"/>
        </w:rPr>
        <w:t xml:space="preserve">одпункт 8 пункта 7 изложить в следующей редакции: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«8) запрет на приобретение получателем</w:t>
      </w:r>
      <w:r>
        <w:rPr>
          <w:rFonts w:ascii="Times New Roman" w:hAnsi="Times New Roman" w:cs="Times New Roman"/>
          <w:sz w:val="28"/>
          <w:szCs w:val="28"/>
        </w:rPr>
        <w:t xml:space="preserve">, а также иными юридическими лицами, получающими средства на основании договоров, заключенных с получателем, за счет полученных из областного бюджета Новосибирской области  средств иностранной валюты, за исключением операций, осуществляемых в </w:t>
      </w:r>
      <w:r>
        <w:rPr>
          <w:rFonts w:ascii="Times New Roman" w:hAnsi="Times New Roman" w:cs="Times New Roman"/>
          <w:sz w:val="28"/>
          <w:szCs w:val="28"/>
        </w:rPr>
        <w:t xml:space="preserve">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результатов предоставления </w:t>
      </w:r>
      <w:commentRangeStart w:id="2"/>
      <w:r>
        <w:rPr>
          <w:rFonts w:ascii="Times New Roman" w:hAnsi="Times New Roman" w:cs="Times New Roman"/>
          <w:sz w:val="28"/>
          <w:szCs w:val="28"/>
        </w:rPr>
        <w:t xml:space="preserve">этих средств;</w:t>
      </w:r>
      <w:commentRangeEnd w:id="2"/>
      <w:r>
        <w:commentReference w:id="2"/>
      </w:r>
      <w:r>
        <w:rPr>
          <w:rFonts w:ascii="Times New Roman" w:hAnsi="Times New Roman" w:cs="Times New Roman"/>
          <w:sz w:val="28"/>
          <w:szCs w:val="28"/>
        </w:rPr>
        <w:t xml:space="preserve">»;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7) </w:t>
      </w:r>
      <w:r>
        <w:rPr>
          <w:rFonts w:ascii="Times New Roman" w:hAnsi="Times New Roman" w:cs="Times New Roman"/>
          <w:sz w:val="28"/>
          <w:szCs w:val="28"/>
        </w:rPr>
        <w:t xml:space="preserve">абзац </w:t>
      </w:r>
      <w:r>
        <w:rPr>
          <w:rFonts w:ascii="Times New Roman" w:hAnsi="Times New Roman" w:cs="Times New Roman"/>
          <w:sz w:val="28"/>
          <w:szCs w:val="28"/>
        </w:rPr>
        <w:t xml:space="preserve">перв</w:t>
      </w:r>
      <w:r>
        <w:rPr>
          <w:rFonts w:ascii="Times New Roman" w:hAnsi="Times New Roman" w:cs="Times New Roman"/>
          <w:sz w:val="28"/>
          <w:szCs w:val="28"/>
        </w:rPr>
        <w:t xml:space="preserve">ый</w:t>
      </w:r>
      <w:r>
        <w:rPr>
          <w:rFonts w:ascii="Times New Roman" w:hAnsi="Times New Roman" w:cs="Times New Roman"/>
          <w:sz w:val="28"/>
          <w:szCs w:val="28"/>
        </w:rPr>
        <w:t xml:space="preserve"> пункта 7 </w:t>
      </w:r>
      <w:r>
        <w:rPr>
          <w:rFonts w:ascii="Times New Roman" w:hAnsi="Times New Roman" w:cs="Times New Roman"/>
          <w:sz w:val="28"/>
          <w:szCs w:val="28"/>
        </w:rPr>
        <w:t xml:space="preserve">изложить в следующей редакции: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«7. Предоставление из областного бюджета Новосибирской области субсидии получателю осуществляется на основании соглашения, заключенного между управлением делами и получателем, в соответствии с типовой формой, утвержденной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приказом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министерством финансов и налоговой политики Новосибирской области (далее - соглашение), в котором предусматриваются следующие основные условия:</w:t>
      </w:r>
      <w:r>
        <w:rPr>
          <w:rFonts w:ascii="Times New Roman" w:hAnsi="Times New Roman" w:cs="Times New Roman"/>
          <w:sz w:val="28"/>
          <w:szCs w:val="28"/>
        </w:rPr>
        <w:t xml:space="preserve">»;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 </w:t>
      </w:r>
      <w:r>
        <w:rPr>
          <w:rFonts w:ascii="Times New Roman" w:hAnsi="Times New Roman" w:cs="Times New Roman"/>
          <w:sz w:val="28"/>
          <w:szCs w:val="28"/>
        </w:rPr>
        <w:t xml:space="preserve">подпункт 4 пункта 7 изложить в следующей редакции: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«согласие получателя субсидии, лиц, получающих средства на основании договоров, заключенных с </w:t>
      </w:r>
      <w:r>
        <w:rPr>
          <w:rFonts w:ascii="Times New Roman" w:hAnsi="Times New Roman" w:cs="Times New Roman"/>
          <w:sz w:val="28"/>
          <w:szCs w:val="28"/>
        </w:rPr>
        <w:t xml:space="preserve">получателем</w:t>
      </w:r>
      <w:r>
        <w:rPr>
          <w:rFonts w:ascii="Times New Roman" w:hAnsi="Times New Roman" w:cs="Times New Roman"/>
          <w:sz w:val="28"/>
          <w:szCs w:val="28"/>
        </w:rPr>
        <w:t xml:space="preserve"> (за исключением государственных (муниципальных) унитарных предприятий, хоз</w:t>
      </w:r>
      <w:r>
        <w:rPr>
          <w:rFonts w:ascii="Times New Roman" w:hAnsi="Times New Roman" w:cs="Times New Roman"/>
          <w:sz w:val="28"/>
          <w:szCs w:val="28"/>
        </w:rPr>
        <w:t xml:space="preserve">яйственных товариществ и обществ с участием публично-правовых образований в их уставных (складочных) капиталах, коммерческих организаций с участием таких товариществ и обществ в их уставных (складочных) капиталах), на осуществление в отношении их проверки </w:t>
      </w:r>
      <w:r>
        <w:rPr>
          <w:rFonts w:ascii="Times New Roman" w:hAnsi="Times New Roman" w:cs="Times New Roman"/>
          <w:sz w:val="28"/>
          <w:szCs w:val="28"/>
        </w:rPr>
        <w:t xml:space="preserve">управлением делами</w:t>
      </w:r>
      <w:r>
        <w:rPr>
          <w:rFonts w:ascii="Times New Roman" w:hAnsi="Times New Roman" w:cs="Times New Roman"/>
          <w:sz w:val="28"/>
          <w:szCs w:val="28"/>
        </w:rPr>
        <w:t xml:space="preserve"> соблюдения порядка и условий предоставления субсидии, в том числе в части достижения результатов предоставления субсидии, а также проверки органами государственного финансового контроля в соответствии со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begin"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instrText xml:space="preserve">HYPERLINK https://login.consultant.ru/link/?req=doc&amp;base=LAW&amp;n=470713&amp;dst=3704 </w:instrTex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separate"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статьями 268.1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end"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begin"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instrText xml:space="preserve">HYPERLINK https://login.consultant.ru/link/?req=doc&amp;base=LAW&amp;n=470713&amp;dst=3722 </w:instrTex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separate"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269.2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end"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Бюджетного кодекса Российской Федерации и на включение таких положений в соглашение;</w:t>
      </w:r>
      <w:r>
        <w:rPr>
          <w:rFonts w:ascii="Times New Roman" w:hAnsi="Times New Roman" w:cs="Times New Roman"/>
          <w:sz w:val="28"/>
          <w:szCs w:val="28"/>
        </w:rPr>
        <w:t xml:space="preserve">»;</w:t>
      </w:r>
      <w:r/>
      <w:r/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9) пункт 8 изложить в следующей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редакции: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«8. 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Требования, которым должен соответствовать получатель </w:t>
      </w:r>
      <w:commentRangeStart w:id="3"/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на первое число месяца</w:t>
      </w:r>
      <w:r>
        <w:rPr>
          <w:rFonts w:ascii="Times New Roman" w:hAnsi="Times New Roman" w:eastAsia="Times New Roman" w:cs="Times New Roman"/>
          <w:sz w:val="28"/>
          <w:szCs w:val="28"/>
        </w:rPr>
      </w:r>
      <w:commentRangeEnd w:id="3"/>
      <w:r>
        <w:commentReference w:id="3"/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предшествующего месяцу, в котором планируется заключение соглашения: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1)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получатель не должен являться иностранным юридическим лицом, в том числе местом регистрации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которого является государство или территория, включенные в утвержденный Министерством финансов Российской Федерации </w:t>
      </w:r>
      <w:hyperlink r:id="rId16" w:tooltip="https://login.consultant.ru/link/?req=doc&amp;base=LAW&amp;n=420230&amp;dst=100010" w:history="1">
        <w:r>
          <w:rPr>
            <w:rFonts w:ascii="Times New Roman" w:hAnsi="Times New Roman" w:eastAsia="Times New Roman" w:cs="Times New Roman"/>
            <w:sz w:val="28"/>
            <w:szCs w:val="28"/>
          </w:rPr>
          <w:t xml:space="preserve">перечень</w:t>
        </w:r>
      </w:hyperlink>
      <w:r>
        <w:rPr>
          <w:rFonts w:ascii="Times New Roman" w:hAnsi="Times New Roman" w:eastAsia="Times New Roman" w:cs="Times New Roman"/>
          <w:sz w:val="28"/>
          <w:szCs w:val="28"/>
        </w:rPr>
        <w:t xml:space="preserve">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2)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получатель не должен находиться в перечне организаций и физических лиц, в отношении которых имеются сведен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ия об их причастности к экстремистской деятельности или терроризму;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3)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получатель не должен находиться в составляемых в рамках реализации полномочий, предусмотренных </w:t>
      </w:r>
      <w:hyperlink r:id="rId17" w:tooltip="https://login.consultant.ru/link/?req=doc&amp;base=LAW&amp;n=121087&amp;dst=100142" w:history="1">
        <w:r>
          <w:rPr>
            <w:rFonts w:ascii="Times New Roman" w:hAnsi="Times New Roman" w:eastAsia="Times New Roman" w:cs="Times New Roman"/>
            <w:sz w:val="28"/>
            <w:szCs w:val="28"/>
          </w:rPr>
          <w:t xml:space="preserve">главой VII</w:t>
        </w:r>
      </w:hyperlink>
      <w:r>
        <w:rPr>
          <w:rFonts w:ascii="Times New Roman" w:hAnsi="Times New Roman" w:eastAsia="Times New Roman" w:cs="Times New Roman"/>
          <w:sz w:val="28"/>
          <w:szCs w:val="28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кими организациями и террористами или с распространением оружия массового уничтожения;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4) получатель не должен получать средства из областного бюджета Новосибирской области на основании иных нормативных правовых актов Новосибирской области на цели, установ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ленные настоящим Порядком;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5) получатель не должен являться иностранным агентом в соответствии с Федеральным законом от 14.07.2022 №255-ФЗ «О контроле за деятельностью лиц, находящихся под иностранным влиянием»;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6)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у получателя на едином налоговом счете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должна отсутствовать или не превышать размер, определенный </w:t>
      </w:r>
      <w:hyperlink r:id="rId18" w:tooltip="https://login.consultant.ru/link/?req=doc&amp;base=LAW&amp;n=451215&amp;dst=5769" w:history="1">
        <w:r>
          <w:rPr>
            <w:rFonts w:ascii="Times New Roman" w:hAnsi="Times New Roman" w:eastAsia="Times New Roman" w:cs="Times New Roman"/>
            <w:sz w:val="28"/>
            <w:szCs w:val="28"/>
          </w:rPr>
          <w:t xml:space="preserve">пунктом 3 статьи 47</w:t>
        </w:r>
      </w:hyperlink>
      <w:r>
        <w:rPr>
          <w:rFonts w:ascii="Times New Roman" w:hAnsi="Times New Roman" w:eastAsia="Times New Roman" w:cs="Times New Roman"/>
          <w:sz w:val="28"/>
          <w:szCs w:val="28"/>
        </w:rPr>
        <w:t xml:space="preserve"> Налогового кодекса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Российской Федерации, задолженность по уплате налогов, сборов и страховых взносов в бюджеты бюджетной системы Российской Федерации;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7) у получателя должна отсутствовать просроченная задолженность по возврату в областной бюджет Новосибирской области иных с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убсидий, бюджетных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инвестиций, а также иная просроченная (неурегулированная) задолженность по денежным обязательствам перед Новосибирской областью (за исключением случаев, установленных Правительством Новосибирской области).»;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10)</w:t>
      </w:r>
      <w:r>
        <w:rPr>
          <w:rFonts w:ascii="Times New Roman" w:hAnsi="Times New Roman" w:cs="Times New Roman"/>
          <w:sz w:val="28"/>
          <w:szCs w:val="28"/>
        </w:rPr>
        <w:t xml:space="preserve"> дополнить пунктом 9.1. сл</w:t>
      </w:r>
      <w:r>
        <w:rPr>
          <w:rFonts w:ascii="Times New Roman" w:hAnsi="Times New Roman" w:cs="Times New Roman"/>
          <w:sz w:val="28"/>
          <w:szCs w:val="28"/>
        </w:rPr>
        <w:t xml:space="preserve">едующего содержания: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«9.1. В случае уменьшения управлению делами как получателю бюджетных средств ранее доведенных лимитов бюджетных обязательств, указанных в </w:t>
      </w:r>
      <w:hyperlink r:id="rId19" w:tooltip="https://login.consultant.ru/link/?req=doc&amp;base=RLAW072&amp;n=195823&amp;dst=100015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  <w:highlight w:val="white"/>
          </w:rPr>
          <w:t xml:space="preserve">пункте 3</w:t>
        </w:r>
      </w:hyperlink>
      <w:r>
        <w:rPr>
          <w:rFonts w:ascii="Times New Roman" w:hAnsi="Times New Roman" w:cs="Times New Roman"/>
          <w:sz w:val="28"/>
          <w:szCs w:val="28"/>
          <w:highlight w:val="white"/>
        </w:rPr>
        <w:t xml:space="preserve"> настоящего Порядка, приводящего к невозможности предоставления субсидии в размере, определенном в соглашении, заключается дополнительное соглашение, содержащее новые условия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соглашения, или соглашение о расторжении - при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недостижении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согласия по новым условиям.»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11) </w:t>
      </w:r>
      <w:r>
        <w:rPr>
          <w:rFonts w:ascii="Times New Roman" w:hAnsi="Times New Roman" w:cs="Times New Roman"/>
          <w:sz w:val="28"/>
          <w:szCs w:val="28"/>
        </w:rPr>
        <w:t xml:space="preserve">пункт 10.1 изложить в следующей редакции: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10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.1 </w:t>
      </w:r>
      <w:r>
        <w:rPr>
          <w:rFonts w:ascii="Times New Roman" w:hAnsi="Times New Roman" w:cs="Times New Roman"/>
          <w:sz w:val="28"/>
          <w:szCs w:val="28"/>
        </w:rPr>
        <w:t xml:space="preserve">Результатом предоставления субсидии явля</w:t>
      </w:r>
      <w:r>
        <w:rPr>
          <w:rFonts w:ascii="Times New Roman" w:hAnsi="Times New Roman" w:cs="Times New Roman"/>
          <w:sz w:val="28"/>
          <w:szCs w:val="28"/>
        </w:rPr>
        <w:t xml:space="preserve">ю</w:t>
      </w:r>
      <w:r>
        <w:rPr>
          <w:rFonts w:ascii="Times New Roman" w:hAnsi="Times New Roman" w:cs="Times New Roman"/>
          <w:sz w:val="28"/>
          <w:szCs w:val="28"/>
        </w:rPr>
        <w:t xml:space="preserve">тся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проведен</w:t>
      </w:r>
      <w:r>
        <w:rPr>
          <w:rFonts w:ascii="Times New Roman" w:hAnsi="Times New Roman" w:cs="Times New Roman"/>
          <w:sz w:val="28"/>
          <w:szCs w:val="28"/>
        </w:rPr>
        <w:t xml:space="preserve">ие</w:t>
      </w:r>
      <w:r>
        <w:rPr>
          <w:rFonts w:ascii="Times New Roman" w:hAnsi="Times New Roman" w:cs="Times New Roman"/>
          <w:sz w:val="28"/>
          <w:szCs w:val="28"/>
        </w:rPr>
        <w:t xml:space="preserve"> экспертиз продуктов </w:t>
      </w:r>
      <w:r>
        <w:rPr>
          <w:rFonts w:ascii="Times New Roman" w:hAnsi="Times New Roman" w:cs="Times New Roman"/>
          <w:sz w:val="28"/>
          <w:szCs w:val="28"/>
        </w:rPr>
        <w:t xml:space="preserve">речевой деятельности, религиозных материалов, объектов материальной культуры, символики и атрибутики на предмет наличия </w:t>
      </w:r>
      <w:r>
        <w:rPr>
          <w:rFonts w:ascii="Times New Roman" w:hAnsi="Times New Roman" w:cs="Times New Roman"/>
          <w:sz w:val="28"/>
          <w:szCs w:val="28"/>
        </w:rPr>
        <w:t xml:space="preserve">признаков </w:t>
      </w:r>
      <w:r>
        <w:rPr>
          <w:rFonts w:ascii="Times New Roman" w:hAnsi="Times New Roman" w:cs="Times New Roman"/>
          <w:sz w:val="28"/>
          <w:szCs w:val="28"/>
        </w:rPr>
        <w:t xml:space="preserve"> экстремизма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(или) терроризма;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количество проведенных </w:t>
      </w:r>
      <w:r>
        <w:rPr>
          <w:rFonts w:ascii="Times New Roman" w:hAnsi="Times New Roman" w:cs="Times New Roman"/>
          <w:sz w:val="28"/>
          <w:szCs w:val="28"/>
        </w:rPr>
        <w:t xml:space="preserve">информационных</w:t>
      </w:r>
      <w:r>
        <w:rPr>
          <w:rFonts w:ascii="Times New Roman" w:hAnsi="Times New Roman" w:cs="Times New Roman"/>
          <w:sz w:val="28"/>
          <w:szCs w:val="28"/>
        </w:rPr>
        <w:t xml:space="preserve"> мероприятий в целях профилактики распространения терроризма и (или) экстремизма на территории Новосибирской области;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</w:t>
      </w:r>
      <w:r>
        <w:rPr>
          <w:rFonts w:ascii="Times New Roman" w:hAnsi="Times New Roman" w:cs="Times New Roman"/>
          <w:sz w:val="28"/>
          <w:szCs w:val="28"/>
        </w:rPr>
        <w:t xml:space="preserve">ие</w:t>
      </w:r>
      <w:r>
        <w:rPr>
          <w:rFonts w:ascii="Times New Roman" w:hAnsi="Times New Roman" w:cs="Times New Roman"/>
          <w:sz w:val="28"/>
          <w:szCs w:val="28"/>
        </w:rPr>
        <w:t xml:space="preserve"> исследований в целях профилактики распространения идеологии терроризма и (или) экстремизма на территории Новосибирской области.</w:t>
      </w:r>
      <w:r/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Значения показателей, необходимых для достижения результатов предоставления субсидии, и точные даты достижения результатов предоставления субсидии устанавливаются соглашением.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/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12) </w:t>
      </w:r>
      <w:r>
        <w:rPr>
          <w:rFonts w:ascii="Times New Roman" w:hAnsi="Times New Roman" w:cs="Times New Roman"/>
          <w:sz w:val="28"/>
          <w:szCs w:val="28"/>
        </w:rPr>
        <w:t xml:space="preserve">дополнить пунктом 10.2 следующего содержания: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«10.2. При реорганизации полу</w:t>
      </w:r>
      <w:r>
        <w:rPr>
          <w:rFonts w:ascii="Times New Roman" w:hAnsi="Times New Roman" w:cs="Times New Roman"/>
          <w:sz w:val="28"/>
          <w:szCs w:val="28"/>
        </w:rPr>
        <w:t xml:space="preserve">чателя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реорганизации получателя в форме разделения, выделения, а также при его ликвидации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</w:t>
      </w:r>
      <w:r>
        <w:rPr>
          <w:rFonts w:ascii="Times New Roman" w:hAnsi="Times New Roman" w:cs="Times New Roman"/>
          <w:sz w:val="28"/>
          <w:szCs w:val="28"/>
        </w:rPr>
        <w:t xml:space="preserve">ации о неисполненных получателем обязательствах, источником финансового обеспечения которых является субсидия, и возврате неиспользованного остатка субсидии в областной бюджет Новосибирской области.»;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13) в абзаце первом пункта 13 слова «предоставленной су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бсидии» заменить словами «суммы субсидии, израсходованной с нарушениями условий её предоставления»;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14) </w:t>
      </w:r>
      <w:r>
        <w:rPr>
          <w:rFonts w:ascii="Times New Roman" w:hAnsi="Times New Roman" w:cs="Times New Roman"/>
          <w:sz w:val="28"/>
          <w:szCs w:val="28"/>
        </w:rPr>
        <w:t xml:space="preserve">пункт 15 </w:t>
      </w:r>
      <w:r>
        <w:rPr>
          <w:rFonts w:ascii="Times New Roman" w:hAnsi="Times New Roman" w:cs="Times New Roman"/>
          <w:sz w:val="28"/>
          <w:szCs w:val="28"/>
        </w:rPr>
        <w:t xml:space="preserve">изложить в</w:t>
      </w:r>
      <w:r>
        <w:rPr>
          <w:rFonts w:ascii="Times New Roman" w:hAnsi="Times New Roman" w:cs="Times New Roman"/>
          <w:sz w:val="28"/>
          <w:szCs w:val="28"/>
        </w:rPr>
        <w:t xml:space="preserve"> следующей редакции: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«15.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Получатель ежеквартально в срок не позднее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пяти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рабочих дней со дня окончания соответствующего отчетного ква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ртала представляет в управление делами отчет о достижении </w:t>
      </w:r>
      <w:commentRangeStart w:id="4"/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значений результатов</w:t>
      </w:r>
      <w:commentRangeEnd w:id="4"/>
      <w:r>
        <w:commentReference w:id="4"/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предоставления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субсидии  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отчет о расходах получателя, источником финансового обеспечения которых является субсидия,  по формам, определенным типовыми формами соглашений, устан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овленными приказом министерства финансов и налоговой политики Новосибирской области.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Дополнительно получатель также предоставляет в управление делами отчет о реализации плана мероприятий по достижению результатов предоставления субсидии (контрольных точек)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 срок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и по форме, определенные соглашением.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Управление делами осуществляет проверку предоставленной отчетности в течение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семи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рабочих дней со дня ее представления, и при наличии замечаний к документам возвращает ее получателю на доработку в течение одного рабочего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дня после завершения проверки. Получатель обязан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устранить замечания и повторно представить отчетность в управление делами не позднее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трех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рабочих дней со дня получения отчетности на доработку.</w:t>
      </w:r>
      <w:r>
        <w:rPr>
          <w:rFonts w:ascii="Times New Roman" w:hAnsi="Times New Roman" w:cs="Times New Roman"/>
          <w:sz w:val="28"/>
          <w:szCs w:val="28"/>
        </w:rPr>
        <w:t xml:space="preserve">»;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15) </w:t>
      </w:r>
      <w:r>
        <w:rPr>
          <w:rFonts w:ascii="Times New Roman" w:hAnsi="Times New Roman" w:cs="Times New Roman"/>
          <w:sz w:val="28"/>
          <w:szCs w:val="28"/>
        </w:rPr>
        <w:t xml:space="preserve">приложение № 1 к </w:t>
      </w:r>
      <w:r>
        <w:rPr>
          <w:rFonts w:ascii="Times New Roman" w:hAnsi="Times New Roman" w:cs="Times New Roman"/>
          <w:sz w:val="28"/>
          <w:szCs w:val="28"/>
        </w:rPr>
        <w:t xml:space="preserve">Порядку </w:t>
      </w:r>
      <w:r>
        <w:rPr>
          <w:rFonts w:ascii="Times New Roman" w:hAnsi="Times New Roman" w:cs="Times New Roman"/>
          <w:sz w:val="28"/>
          <w:szCs w:val="28"/>
        </w:rPr>
        <w:t xml:space="preserve">изложить</w:t>
      </w:r>
      <w:r>
        <w:rPr>
          <w:rFonts w:ascii="Times New Roman" w:hAnsi="Times New Roman" w:cs="Times New Roman"/>
          <w:sz w:val="28"/>
          <w:szCs w:val="28"/>
        </w:rPr>
        <w:t xml:space="preserve"> в редакции согласно пр</w:t>
      </w:r>
      <w:r>
        <w:rPr>
          <w:rFonts w:ascii="Times New Roman" w:hAnsi="Times New Roman" w:cs="Times New Roman"/>
          <w:sz w:val="28"/>
          <w:szCs w:val="28"/>
        </w:rPr>
        <w:t xml:space="preserve">иложению № 1 к настоящему постановлению;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16) </w:t>
      </w:r>
      <w:r>
        <w:rPr>
          <w:rFonts w:ascii="Times New Roman" w:hAnsi="Times New Roman" w:cs="Times New Roman"/>
          <w:sz w:val="28"/>
          <w:szCs w:val="28"/>
        </w:rPr>
        <w:t xml:space="preserve">наименование приложения № 2 к Порядку изложить в следующей редакции «</w:t>
      </w:r>
      <w:commentRangeStart w:id="5"/>
      <w:r>
        <w:rPr>
          <w:rFonts w:ascii="Times New Roman" w:hAnsi="Times New Roman" w:cs="Times New Roman"/>
          <w:sz w:val="28"/>
          <w:szCs w:val="28"/>
        </w:rPr>
        <w:t xml:space="preserve">СМЕТА расходов автономной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некоммерческой организации по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проведению экспертиз «Центр экспертиз»</w:t>
      </w:r>
      <w:r>
        <w:rPr>
          <w:rFonts w:ascii="Times New Roman" w:hAnsi="Times New Roman" w:cs="Times New Roman"/>
          <w:sz w:val="28"/>
          <w:szCs w:val="28"/>
        </w:rPr>
        <w:t xml:space="preserve"> , источником финансового обеспечения которых будет являться субсидия, на 20 ___ год</w:t>
      </w:r>
      <w:commentRangeEnd w:id="5"/>
      <w:r>
        <w:commentReference w:id="5"/>
      </w:r>
      <w:r>
        <w:rPr>
          <w:rFonts w:ascii="Times New Roman" w:hAnsi="Times New Roman" w:cs="Times New Roman"/>
          <w:sz w:val="28"/>
          <w:szCs w:val="28"/>
        </w:rPr>
        <w:t xml:space="preserve">».</w:t>
      </w:r>
      <w:r>
        <w:rPr>
          <w:rFonts w:ascii="Times New Roman" w:hAnsi="Times New Roman" w:cs="Times New Roman"/>
          <w:sz w:val="28"/>
          <w:szCs w:val="28"/>
          <w:highlight w:val="yellow"/>
        </w:rPr>
      </w:r>
      <w:r>
        <w:rPr>
          <w:rFonts w:ascii="Times New Roman" w:hAnsi="Times New Roman" w:cs="Times New Roman"/>
          <w:sz w:val="28"/>
          <w:szCs w:val="28"/>
          <w:highlight w:val="yellow"/>
        </w:rPr>
      </w:r>
    </w:p>
    <w:p>
      <w:pPr>
        <w:contextualSpacing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Губернатор Новосибирской области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А.А. Травников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</w:rPr>
        <w:t xml:space="preserve">В.Г. </w:t>
      </w:r>
      <w:r>
        <w:rPr>
          <w:rFonts w:ascii="Times New Roman" w:hAnsi="Times New Roman" w:cs="Times New Roman"/>
          <w:sz w:val="20"/>
          <w:szCs w:val="20"/>
        </w:rPr>
        <w:t xml:space="preserve">Манев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238 64 45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СОГЛАСОВАНО: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</w:pPr>
      <w:r/>
      <w:r/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заместитель Губернатора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tabs>
          <w:tab w:val="left" w:pos="7950" w:leader="none"/>
        </w:tabs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                Ю.Ф. Петухов</w:t>
      </w:r>
      <w:r/>
    </w:p>
    <w:p>
      <w:pPr>
        <w:spacing w:after="0" w:line="240" w:lineRule="auto"/>
        <w:tabs>
          <w:tab w:val="left" w:pos="7950" w:leader="none"/>
        </w:tabs>
      </w:pPr>
      <w:r/>
      <w:r/>
    </w:p>
    <w:p>
      <w:pPr>
        <w:ind w:left="6236" w:hanging="6236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«___</w:t>
      </w:r>
      <w:r>
        <w:rPr>
          <w:rFonts w:ascii="Times New Roman" w:hAnsi="Times New Roman" w:cs="Times New Roman"/>
          <w:sz w:val="28"/>
          <w:szCs w:val="28"/>
        </w:rPr>
        <w:t xml:space="preserve">_»_</w:t>
      </w:r>
      <w:r>
        <w:rPr>
          <w:rFonts w:ascii="Times New Roman" w:hAnsi="Times New Roman" w:cs="Times New Roman"/>
          <w:sz w:val="28"/>
          <w:szCs w:val="28"/>
        </w:rPr>
        <w:t xml:space="preserve">_________2024 г.</w:t>
      </w:r>
      <w:r/>
    </w:p>
    <w:p>
      <w:pPr>
        <w:ind w:left="6372"/>
        <w:spacing w:after="0" w:line="240" w:lineRule="auto"/>
      </w:pPr>
      <w:r/>
      <w:r/>
    </w:p>
    <w:p>
      <w:pPr>
        <w:ind w:left="6372"/>
        <w:spacing w:after="0" w:line="240" w:lineRule="auto"/>
      </w:pPr>
      <w:r/>
      <w:r/>
    </w:p>
    <w:p>
      <w:pPr>
        <w:spacing w:after="0" w:line="240" w:lineRule="auto"/>
      </w:pPr>
      <w:r/>
      <w:r/>
    </w:p>
    <w:p>
      <w:pPr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Заместитель Председат</w:t>
      </w:r>
      <w:r>
        <w:rPr>
          <w:rFonts w:ascii="Times New Roman" w:hAnsi="Times New Roman" w:cs="Times New Roman"/>
          <w:sz w:val="28"/>
          <w:szCs w:val="28"/>
        </w:rPr>
        <w:t xml:space="preserve">еля Правительства</w:t>
      </w:r>
      <w:r/>
    </w:p>
    <w:p>
      <w:pPr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– министр финансов </w:t>
      </w:r>
      <w:r/>
    </w:p>
    <w:p>
      <w:pPr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и налоговой политики Новосибирской области                                 В.Ю. Голубенко </w:t>
      </w:r>
      <w:r/>
    </w:p>
    <w:p>
      <w:pPr>
        <w:spacing w:after="0" w:line="240" w:lineRule="auto"/>
      </w:pPr>
      <w:r/>
      <w:r/>
    </w:p>
    <w:p>
      <w:pPr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«___</w:t>
      </w:r>
      <w:r>
        <w:rPr>
          <w:rFonts w:ascii="Times New Roman" w:hAnsi="Times New Roman" w:cs="Times New Roman"/>
          <w:sz w:val="28"/>
          <w:szCs w:val="28"/>
        </w:rPr>
        <w:t xml:space="preserve">_»_</w:t>
      </w:r>
      <w:r>
        <w:rPr>
          <w:rFonts w:ascii="Times New Roman" w:hAnsi="Times New Roman" w:cs="Times New Roman"/>
          <w:sz w:val="28"/>
          <w:szCs w:val="28"/>
        </w:rPr>
        <w:t xml:space="preserve">_________2024 г.</w:t>
      </w:r>
      <w:r/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Министр юстиции Новосибирской области                                               Т.Н. </w:t>
      </w:r>
      <w:r>
        <w:rPr>
          <w:rFonts w:ascii="Times New Roman" w:hAnsi="Times New Roman" w:cs="Times New Roman"/>
          <w:sz w:val="28"/>
          <w:szCs w:val="28"/>
        </w:rPr>
        <w:t xml:space="preserve">Деркач</w:t>
      </w:r>
      <w:r/>
    </w:p>
    <w:p>
      <w:pPr>
        <w:spacing w:after="0" w:line="240" w:lineRule="auto"/>
      </w:pPr>
      <w:r/>
      <w:r/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«___</w:t>
      </w:r>
      <w:r>
        <w:rPr>
          <w:rFonts w:ascii="Times New Roman" w:hAnsi="Times New Roman" w:cs="Times New Roman"/>
          <w:sz w:val="28"/>
          <w:szCs w:val="28"/>
        </w:rPr>
        <w:t xml:space="preserve">_»_</w:t>
      </w:r>
      <w:r>
        <w:rPr>
          <w:rFonts w:ascii="Times New Roman" w:hAnsi="Times New Roman" w:cs="Times New Roman"/>
          <w:sz w:val="28"/>
          <w:szCs w:val="28"/>
        </w:rPr>
        <w:t xml:space="preserve">_________2024г.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/>
    </w:p>
    <w:p>
      <w:pPr>
        <w:ind w:left="6372"/>
        <w:spacing w:after="0" w:line="240" w:lineRule="auto"/>
      </w:pPr>
      <w:r/>
      <w:r/>
    </w:p>
    <w:p>
      <w:pPr>
        <w:spacing w:after="0" w:line="240" w:lineRule="auto"/>
        <w:tabs>
          <w:tab w:val="left" w:pos="7380" w:leader="none"/>
        </w:tabs>
      </w:pPr>
      <w:r/>
      <w:r/>
    </w:p>
    <w:p>
      <w:pPr>
        <w:spacing w:after="0" w:line="240" w:lineRule="auto"/>
        <w:tabs>
          <w:tab w:val="left" w:pos="7380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spacing w:after="0" w:line="240" w:lineRule="auto"/>
        <w:tabs>
          <w:tab w:val="left" w:pos="7380" w:leader="none"/>
        </w:tabs>
      </w:pPr>
      <w:r>
        <w:rPr>
          <w:rFonts w:ascii="Times New Roman" w:hAnsi="Times New Roman" w:cs="Times New Roman"/>
          <w:sz w:val="28"/>
          <w:szCs w:val="28"/>
        </w:rPr>
        <w:t xml:space="preserve">Управляющий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делами Губернат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ора</w:t>
      </w:r>
      <w:r/>
    </w:p>
    <w:p>
      <w:pPr>
        <w:spacing w:after="0" w:line="240" w:lineRule="auto"/>
        <w:tabs>
          <w:tab w:val="left" w:pos="7380" w:leader="none"/>
        </w:tabs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Новосибирской области и Правительства</w:t>
      </w:r>
      <w:r/>
    </w:p>
    <w:p>
      <w:pPr>
        <w:spacing w:after="0" w:line="240" w:lineRule="auto"/>
        <w:tabs>
          <w:tab w:val="left" w:pos="7380" w:leader="none"/>
        </w:tabs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В.Г. </w:t>
      </w:r>
      <w:r>
        <w:rPr>
          <w:rFonts w:ascii="Times New Roman" w:hAnsi="Times New Roman" w:cs="Times New Roman"/>
          <w:sz w:val="28"/>
          <w:szCs w:val="28"/>
        </w:rPr>
        <w:t xml:space="preserve">Манев</w:t>
      </w:r>
      <w:r/>
    </w:p>
    <w:p>
      <w:pPr>
        <w:spacing w:after="0" w:line="240" w:lineRule="auto"/>
      </w:pPr>
      <w:r/>
      <w:r/>
    </w:p>
    <w:p>
      <w:pPr>
        <w:spacing w:after="0" w:line="240" w:lineRule="auto"/>
        <w:tabs>
          <w:tab w:val="left" w:pos="738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«_</w:t>
      </w:r>
      <w:r>
        <w:rPr>
          <w:rFonts w:ascii="Times New Roman" w:hAnsi="Times New Roman" w:cs="Times New Roman"/>
          <w:sz w:val="28"/>
          <w:szCs w:val="28"/>
        </w:rPr>
        <w:t xml:space="preserve">__</w:t>
      </w:r>
      <w:r>
        <w:rPr>
          <w:rFonts w:ascii="Times New Roman" w:hAnsi="Times New Roman" w:cs="Times New Roman"/>
          <w:sz w:val="28"/>
          <w:szCs w:val="28"/>
        </w:rPr>
        <w:t xml:space="preserve">_»_</w:t>
      </w:r>
      <w:r>
        <w:rPr>
          <w:rFonts w:ascii="Times New Roman" w:hAnsi="Times New Roman" w:cs="Times New Roman"/>
          <w:sz w:val="28"/>
          <w:szCs w:val="28"/>
        </w:rPr>
        <w:t xml:space="preserve">_________2024 г.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tabs>
          <w:tab w:val="left" w:pos="738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tabs>
          <w:tab w:val="left" w:pos="738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tabs>
          <w:tab w:val="left" w:pos="738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tabs>
          <w:tab w:val="left" w:pos="738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tabs>
          <w:tab w:val="left" w:pos="738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tabs>
          <w:tab w:val="left" w:pos="738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tabs>
          <w:tab w:val="left" w:pos="738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tabs>
          <w:tab w:val="left" w:pos="738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tabs>
          <w:tab w:val="left" w:pos="738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tabs>
          <w:tab w:val="left" w:pos="738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tabs>
          <w:tab w:val="left" w:pos="738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tabs>
          <w:tab w:val="left" w:pos="738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tabs>
          <w:tab w:val="left" w:pos="738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отдела правовой и кадровой работы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tabs>
          <w:tab w:val="left" w:pos="7380" w:leader="none"/>
        </w:tabs>
      </w:pPr>
      <w:r>
        <w:rPr>
          <w:rFonts w:ascii="Times New Roman" w:hAnsi="Times New Roman" w:cs="Times New Roman"/>
          <w:sz w:val="24"/>
          <w:szCs w:val="24"/>
        </w:rPr>
        <w:t xml:space="preserve">управления делами Губернатора Новосибирской области и </w:t>
      </w:r>
      <w:r/>
    </w:p>
    <w:p>
      <w:pPr>
        <w:spacing w:after="0" w:line="240" w:lineRule="auto"/>
        <w:tabs>
          <w:tab w:val="left" w:pos="7380" w:leader="none"/>
        </w:tabs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Правительства Новосибирской области</w:t>
      </w:r>
      <w:r>
        <w:rPr>
          <w:rFonts w:ascii="Times New Roman" w:hAnsi="Times New Roman" w:cs="Times New Roman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</w:rPr>
        <w:t xml:space="preserve"> Т.В. Демкова</w:t>
      </w:r>
      <w:r>
        <w:rPr>
          <w:rFonts w:ascii="Times New Roman" w:hAnsi="Times New Roman" w:cs="Times New Roman"/>
          <w:b/>
          <w:bCs/>
          <w:sz w:val="18"/>
          <w:szCs w:val="18"/>
        </w:rPr>
      </w:r>
      <w:r>
        <w:rPr>
          <w:rFonts w:ascii="Times New Roman" w:hAnsi="Times New Roman" w:cs="Times New Roman"/>
          <w:b/>
          <w:bCs/>
          <w:sz w:val="18"/>
          <w:szCs w:val="18"/>
        </w:rPr>
      </w:r>
    </w:p>
    <w:p>
      <w:pPr>
        <w:spacing w:after="0" w:line="240" w:lineRule="auto"/>
        <w:tabs>
          <w:tab w:val="left" w:pos="7380" w:leader="none"/>
        </w:tabs>
      </w:pPr>
      <w:r/>
      <w:r/>
    </w:p>
    <w:p>
      <w:pPr>
        <w:spacing w:after="0" w:line="240" w:lineRule="auto"/>
        <w:tabs>
          <w:tab w:val="left" w:pos="7380" w:leader="none"/>
        </w:tabs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отдела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финансового контроля, 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after="0" w:line="240" w:lineRule="auto"/>
        <w:tabs>
          <w:tab w:val="left" w:pos="738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аудита и организационного обеспечения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tabs>
          <w:tab w:val="left" w:pos="738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управления делами Губернатора Новосибирской области и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tabs>
          <w:tab w:val="left" w:pos="7380" w:leader="none"/>
        </w:tabs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Правительства Новосибирской области                                                                     Н.Ю.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Лукьянова</w:t>
      </w:r>
      <w:r>
        <w:rPr>
          <w:rFonts w:ascii="Times New Roman" w:hAnsi="Times New Roman" w:cs="Times New Roman"/>
          <w:b/>
          <w:bCs/>
          <w:sz w:val="18"/>
          <w:szCs w:val="18"/>
        </w:rPr>
      </w:r>
      <w:r>
        <w:rPr>
          <w:rFonts w:ascii="Times New Roman" w:hAnsi="Times New Roman" w:cs="Times New Roman"/>
          <w:b/>
          <w:bCs/>
          <w:sz w:val="18"/>
          <w:szCs w:val="18"/>
        </w:rPr>
      </w:r>
    </w:p>
    <w:sectPr>
      <w:headerReference w:type="default" r:id="rId9"/>
      <w:headerReference w:type="first" r:id="rId10"/>
      <w:footerReference w:type="first" r:id="rId11"/>
      <w:footnotePr/>
      <w:endnotePr/>
      <w:type w:val="nextPage"/>
      <w:pgSz w:w="11906" w:h="16838" w:orient="portrait"/>
      <w:pgMar w:top="1134" w:right="567" w:bottom="1134" w:left="1417" w:header="709" w:footer="709" w:gutter="0"/>
      <w:cols w:num="1" w:sep="0" w:space="708" w:equalWidth="1"/>
      <w:docGrid w:linePitch="360"/>
      <w:titlePg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5" w:author="sepe" w:date="2024-04-04T13:04:52Z" w:initials="s">
    <w:p w14:paraId="00000001" w14:textId="00000001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из наименования ушло наименоваине организации</w:t>
      </w:r>
    </w:p>
  </w:comment>
  <w:comment w:id="4" w:author="sepe" w:date="2024-04-04T12:59:33Z" w:initials="s">
    <w:p w14:paraId="00000002" w14:textId="00000002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соотнести с абз 2 пп "а" п 5 1782 в чсати характеристик и пунктом 10.1 действующего Порядка</w:t>
      </w:r>
    </w:p>
  </w:comment>
  <w:comment w:id="3" w:author="sepe" w:date="2024-04-04T13:57:41Z" w:initials="s">
    <w:p w14:paraId="00000003" w14:textId="00000003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Не соответствует НК</w:t>
      </w:r>
    </w:p>
  </w:comment>
  <w:comment w:id="2" w:author="sepe" w:date="2024-04-04T13:14:26Z" w:initials="s">
    <w:p w14:paraId="00000004" w14:textId="00000004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иных операци...? абз 3 пп а п 10 1782</w:t>
      </w:r>
    </w:p>
  </w:comment>
  <w:comment w:id="1" w:author="sepe" w:date="2024-04-04T11:39:34Z" w:initials="s">
    <w:p w14:paraId="00000005" w14:textId="00000005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корр фактор подпункт "а" пункта 3 Методики неполнота административных процедур. Не установлен момент регистрации.</w:t>
      </w:r>
    </w:p>
  </w:comment>
  <w:comment w:id="0" w:author="sepe" w:date="2024-04-04T11:37:42Z" w:initials="s">
    <w:p w14:paraId="00000006" w14:textId="00000006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не учтено требование абзаца "в" пункта 3 1782 - не указаны сроки представления документов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0000001" w15:done="1"/>
  <w15:commentEx w15:paraId="00000002" w15:done="1"/>
  <w15:commentEx w15:paraId="00000003" w15:done="1"/>
  <w15:commentEx w15:paraId="00000004" w15:done="1"/>
  <w15:commentEx w15:paraId="00000005" w15:done="1"/>
  <w15:commentEx w15:paraId="00000006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54877663" w16cex:dateUtc="2024-04-04T06:04:52Z"/>
  <w16cex:commentExtensible w16cex:durableId="00A76B21" w16cex:dateUtc="2024-04-04T05:59:33Z"/>
  <w16cex:commentExtensible w16cex:durableId="76FB131D" w16cex:dateUtc="2024-04-04T06:57:41Z"/>
  <w16cex:commentExtensible w16cex:durableId="64FECD61" w16cex:dateUtc="2024-04-04T06:14:26Z"/>
  <w16cex:commentExtensible w16cex:durableId="403AD52E" w16cex:dateUtc="2024-04-04T04:39:34Z"/>
  <w16cex:commentExtensible w16cex:durableId="1B1CE6FB" w16cex:dateUtc="2024-04-04T04:37:42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00000001" w16cid:durableId="54877663"/>
  <w16cid:commentId w16cid:paraId="00000002" w16cid:durableId="00A76B21"/>
  <w16cid:commentId w16cid:paraId="00000003" w16cid:durableId="76FB131D"/>
  <w16cid:commentId w16cid:paraId="00000004" w16cid:durableId="64FECD61"/>
  <w16cid:commentId w16cid:paraId="00000005" w16cid:durableId="403AD52E"/>
  <w16cid:commentId w16cid:paraId="00000006" w16cid:durableId="1B1CE6F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6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4"/>
      <w:jc w:val="center"/>
    </w:pPr>
    <w:r>
      <w:fldChar w:fldCharType="begin"/>
    </w:r>
    <w:r>
      <w:instrText xml:space="preserve">PAGE \* MERGEFORMAT</w:instrText>
    </w:r>
    <w:r>
      <w:fldChar w:fldCharType="separate"/>
    </w:r>
    <w:r>
      <w:t xml:space="preserve">6</w:t>
    </w:r>
    <w:r>
      <w:fldChar w:fldCharType="end"/>
    </w:r>
    <w:r/>
  </w:p>
  <w:p>
    <w:pPr>
      <w:pStyle w:val="764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4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epe">
    <w15:presenceInfo w15:providerId="Teamlab" w15:userId="sep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8" w:default="1">
    <w:name w:val="Normal"/>
    <w:qFormat/>
  </w:style>
  <w:style w:type="paragraph" w:styleId="699">
    <w:name w:val="Heading 1"/>
    <w:basedOn w:val="698"/>
    <w:next w:val="698"/>
    <w:link w:val="747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700">
    <w:name w:val="Heading 2"/>
    <w:basedOn w:val="698"/>
    <w:next w:val="698"/>
    <w:link w:val="748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701">
    <w:name w:val="Heading 3"/>
    <w:basedOn w:val="698"/>
    <w:next w:val="698"/>
    <w:link w:val="749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702">
    <w:name w:val="Heading 4"/>
    <w:basedOn w:val="698"/>
    <w:next w:val="698"/>
    <w:link w:val="750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03">
    <w:name w:val="Heading 5"/>
    <w:basedOn w:val="698"/>
    <w:next w:val="698"/>
    <w:link w:val="751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04">
    <w:name w:val="Heading 6"/>
    <w:basedOn w:val="698"/>
    <w:next w:val="698"/>
    <w:link w:val="752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705">
    <w:name w:val="Heading 7"/>
    <w:basedOn w:val="698"/>
    <w:next w:val="698"/>
    <w:link w:val="753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706">
    <w:name w:val="Heading 8"/>
    <w:basedOn w:val="698"/>
    <w:next w:val="698"/>
    <w:link w:val="754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707">
    <w:name w:val="Heading 9"/>
    <w:basedOn w:val="698"/>
    <w:next w:val="698"/>
    <w:link w:val="755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8" w:default="1">
    <w:name w:val="Default Paragraph Font"/>
    <w:uiPriority w:val="1"/>
    <w:semiHidden/>
    <w:unhideWhenUsed/>
  </w:style>
  <w:style w:type="table" w:styleId="70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0" w:default="1">
    <w:name w:val="No List"/>
    <w:uiPriority w:val="99"/>
    <w:semiHidden/>
    <w:unhideWhenUsed/>
  </w:style>
  <w:style w:type="character" w:styleId="711" w:customStyle="1">
    <w:name w:val="Heading 1 Char"/>
    <w:basedOn w:val="708"/>
    <w:uiPriority w:val="9"/>
    <w:rPr>
      <w:rFonts w:ascii="Arial" w:hAnsi="Arial" w:eastAsia="Arial" w:cs="Arial"/>
      <w:sz w:val="40"/>
      <w:szCs w:val="40"/>
    </w:rPr>
  </w:style>
  <w:style w:type="character" w:styleId="712" w:customStyle="1">
    <w:name w:val="Heading 2 Char"/>
    <w:basedOn w:val="708"/>
    <w:uiPriority w:val="9"/>
    <w:rPr>
      <w:rFonts w:ascii="Arial" w:hAnsi="Arial" w:eastAsia="Arial" w:cs="Arial"/>
      <w:sz w:val="34"/>
    </w:rPr>
  </w:style>
  <w:style w:type="character" w:styleId="713" w:customStyle="1">
    <w:name w:val="Heading 3 Char"/>
    <w:basedOn w:val="708"/>
    <w:uiPriority w:val="9"/>
    <w:rPr>
      <w:rFonts w:ascii="Arial" w:hAnsi="Arial" w:eastAsia="Arial" w:cs="Arial"/>
      <w:sz w:val="30"/>
      <w:szCs w:val="30"/>
    </w:rPr>
  </w:style>
  <w:style w:type="character" w:styleId="714" w:customStyle="1">
    <w:name w:val="Heading 4 Char"/>
    <w:basedOn w:val="708"/>
    <w:uiPriority w:val="9"/>
    <w:rPr>
      <w:rFonts w:ascii="Arial" w:hAnsi="Arial" w:eastAsia="Arial" w:cs="Arial"/>
      <w:b/>
      <w:bCs/>
      <w:sz w:val="26"/>
      <w:szCs w:val="26"/>
    </w:rPr>
  </w:style>
  <w:style w:type="character" w:styleId="715" w:customStyle="1">
    <w:name w:val="Heading 5 Char"/>
    <w:basedOn w:val="708"/>
    <w:uiPriority w:val="9"/>
    <w:rPr>
      <w:rFonts w:ascii="Arial" w:hAnsi="Arial" w:eastAsia="Arial" w:cs="Arial"/>
      <w:b/>
      <w:bCs/>
      <w:sz w:val="24"/>
      <w:szCs w:val="24"/>
    </w:rPr>
  </w:style>
  <w:style w:type="character" w:styleId="716" w:customStyle="1">
    <w:name w:val="Heading 6 Char"/>
    <w:basedOn w:val="708"/>
    <w:uiPriority w:val="9"/>
    <w:rPr>
      <w:rFonts w:ascii="Arial" w:hAnsi="Arial" w:eastAsia="Arial" w:cs="Arial"/>
      <w:b/>
      <w:bCs/>
      <w:sz w:val="22"/>
      <w:szCs w:val="22"/>
    </w:rPr>
  </w:style>
  <w:style w:type="character" w:styleId="717" w:customStyle="1">
    <w:name w:val="Heading 7 Char"/>
    <w:basedOn w:val="70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8" w:customStyle="1">
    <w:name w:val="Heading 8 Char"/>
    <w:basedOn w:val="708"/>
    <w:uiPriority w:val="9"/>
    <w:rPr>
      <w:rFonts w:ascii="Arial" w:hAnsi="Arial" w:eastAsia="Arial" w:cs="Arial"/>
      <w:i/>
      <w:iCs/>
      <w:sz w:val="22"/>
      <w:szCs w:val="22"/>
    </w:rPr>
  </w:style>
  <w:style w:type="character" w:styleId="719" w:customStyle="1">
    <w:name w:val="Heading 9 Char"/>
    <w:basedOn w:val="708"/>
    <w:uiPriority w:val="9"/>
    <w:rPr>
      <w:rFonts w:ascii="Arial" w:hAnsi="Arial" w:eastAsia="Arial" w:cs="Arial"/>
      <w:i/>
      <w:iCs/>
      <w:sz w:val="21"/>
      <w:szCs w:val="21"/>
    </w:rPr>
  </w:style>
  <w:style w:type="character" w:styleId="720" w:customStyle="1">
    <w:name w:val="Title Char"/>
    <w:basedOn w:val="708"/>
    <w:uiPriority w:val="10"/>
    <w:rPr>
      <w:sz w:val="48"/>
      <w:szCs w:val="48"/>
    </w:rPr>
  </w:style>
  <w:style w:type="character" w:styleId="721" w:customStyle="1">
    <w:name w:val="Subtitle Char"/>
    <w:basedOn w:val="708"/>
    <w:uiPriority w:val="11"/>
    <w:rPr>
      <w:sz w:val="24"/>
      <w:szCs w:val="24"/>
    </w:rPr>
  </w:style>
  <w:style w:type="character" w:styleId="722" w:customStyle="1">
    <w:name w:val="Quote Char"/>
    <w:uiPriority w:val="29"/>
    <w:rPr>
      <w:i/>
    </w:rPr>
  </w:style>
  <w:style w:type="character" w:styleId="723" w:customStyle="1">
    <w:name w:val="Intense Quote Char"/>
    <w:uiPriority w:val="30"/>
    <w:rPr>
      <w:i/>
    </w:rPr>
  </w:style>
  <w:style w:type="character" w:styleId="724" w:customStyle="1">
    <w:name w:val="Header Char"/>
    <w:basedOn w:val="708"/>
    <w:uiPriority w:val="99"/>
  </w:style>
  <w:style w:type="character" w:styleId="725" w:customStyle="1">
    <w:name w:val="Caption Char"/>
    <w:uiPriority w:val="99"/>
  </w:style>
  <w:style w:type="table" w:styleId="726">
    <w:name w:val="Plain Table 1"/>
    <w:basedOn w:val="709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7">
    <w:name w:val="Plain Table 2"/>
    <w:basedOn w:val="709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8">
    <w:name w:val="Plain Table 3"/>
    <w:basedOn w:val="70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9">
    <w:name w:val="Plain Table 4"/>
    <w:basedOn w:val="70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Plain Table 5"/>
    <w:basedOn w:val="70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1">
    <w:name w:val="Grid Table 1 Light"/>
    <w:basedOn w:val="70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2"/>
    <w:basedOn w:val="70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"/>
    <w:basedOn w:val="70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4"/>
    <w:basedOn w:val="709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5">
    <w:name w:val="Grid Table 5 Dark"/>
    <w:basedOn w:val="70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36">
    <w:name w:val="Grid Table 6 Colorful"/>
    <w:basedOn w:val="709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37">
    <w:name w:val="Grid Table 7 Colorful"/>
    <w:basedOn w:val="70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List Table 1 Light"/>
    <w:basedOn w:val="70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List Table 2"/>
    <w:basedOn w:val="709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40">
    <w:name w:val="List Table 3"/>
    <w:basedOn w:val="709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4"/>
    <w:basedOn w:val="709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5 Dark"/>
    <w:basedOn w:val="709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43">
    <w:name w:val="List Table 6 Colorful"/>
    <w:basedOn w:val="709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44">
    <w:name w:val="List Table 7 Colorful"/>
    <w:basedOn w:val="70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character" w:styleId="745" w:customStyle="1">
    <w:name w:val="Footnote Text Char"/>
    <w:uiPriority w:val="99"/>
    <w:rPr>
      <w:sz w:val="18"/>
    </w:rPr>
  </w:style>
  <w:style w:type="character" w:styleId="746" w:customStyle="1">
    <w:name w:val="Endnote Text Char"/>
    <w:uiPriority w:val="99"/>
    <w:rPr>
      <w:sz w:val="20"/>
    </w:rPr>
  </w:style>
  <w:style w:type="character" w:styleId="747" w:customStyle="1">
    <w:name w:val="Заголовок 1 Знак"/>
    <w:link w:val="699"/>
    <w:uiPriority w:val="9"/>
    <w:rPr>
      <w:rFonts w:ascii="Arial" w:hAnsi="Arial" w:eastAsia="Arial" w:cs="Arial"/>
      <w:sz w:val="40"/>
      <w:szCs w:val="40"/>
    </w:rPr>
  </w:style>
  <w:style w:type="character" w:styleId="748" w:customStyle="1">
    <w:name w:val="Заголовок 2 Знак"/>
    <w:link w:val="700"/>
    <w:uiPriority w:val="9"/>
    <w:rPr>
      <w:rFonts w:ascii="Arial" w:hAnsi="Arial" w:eastAsia="Arial" w:cs="Arial"/>
      <w:sz w:val="34"/>
    </w:rPr>
  </w:style>
  <w:style w:type="character" w:styleId="749" w:customStyle="1">
    <w:name w:val="Заголовок 3 Знак"/>
    <w:link w:val="701"/>
    <w:uiPriority w:val="9"/>
    <w:rPr>
      <w:rFonts w:ascii="Arial" w:hAnsi="Arial" w:eastAsia="Arial" w:cs="Arial"/>
      <w:sz w:val="30"/>
      <w:szCs w:val="30"/>
    </w:rPr>
  </w:style>
  <w:style w:type="character" w:styleId="750" w:customStyle="1">
    <w:name w:val="Заголовок 4 Знак"/>
    <w:link w:val="702"/>
    <w:uiPriority w:val="9"/>
    <w:rPr>
      <w:rFonts w:ascii="Arial" w:hAnsi="Arial" w:eastAsia="Arial" w:cs="Arial"/>
      <w:b/>
      <w:bCs/>
      <w:sz w:val="26"/>
      <w:szCs w:val="26"/>
    </w:rPr>
  </w:style>
  <w:style w:type="character" w:styleId="751" w:customStyle="1">
    <w:name w:val="Заголовок 5 Знак"/>
    <w:link w:val="703"/>
    <w:uiPriority w:val="9"/>
    <w:rPr>
      <w:rFonts w:ascii="Arial" w:hAnsi="Arial" w:eastAsia="Arial" w:cs="Arial"/>
      <w:b/>
      <w:bCs/>
      <w:sz w:val="24"/>
      <w:szCs w:val="24"/>
    </w:rPr>
  </w:style>
  <w:style w:type="character" w:styleId="752" w:customStyle="1">
    <w:name w:val="Заголовок 6 Знак"/>
    <w:link w:val="704"/>
    <w:uiPriority w:val="9"/>
    <w:rPr>
      <w:rFonts w:ascii="Arial" w:hAnsi="Arial" w:eastAsia="Arial" w:cs="Arial"/>
      <w:b/>
      <w:bCs/>
      <w:sz w:val="22"/>
      <w:szCs w:val="22"/>
    </w:rPr>
  </w:style>
  <w:style w:type="character" w:styleId="753" w:customStyle="1">
    <w:name w:val="Заголовок 7 Знак"/>
    <w:link w:val="70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54" w:customStyle="1">
    <w:name w:val="Заголовок 8 Знак"/>
    <w:link w:val="706"/>
    <w:uiPriority w:val="9"/>
    <w:rPr>
      <w:rFonts w:ascii="Arial" w:hAnsi="Arial" w:eastAsia="Arial" w:cs="Arial"/>
      <w:i/>
      <w:iCs/>
      <w:sz w:val="22"/>
      <w:szCs w:val="22"/>
    </w:rPr>
  </w:style>
  <w:style w:type="character" w:styleId="755" w:customStyle="1">
    <w:name w:val="Заголовок 9 Знак"/>
    <w:link w:val="707"/>
    <w:uiPriority w:val="9"/>
    <w:rPr>
      <w:rFonts w:ascii="Arial" w:hAnsi="Arial" w:eastAsia="Arial" w:cs="Arial"/>
      <w:i/>
      <w:iCs/>
      <w:sz w:val="21"/>
      <w:szCs w:val="21"/>
    </w:rPr>
  </w:style>
  <w:style w:type="paragraph" w:styleId="756">
    <w:name w:val="Title"/>
    <w:basedOn w:val="698"/>
    <w:next w:val="698"/>
    <w:link w:val="757"/>
    <w:uiPriority w:val="10"/>
    <w:qFormat/>
    <w:pPr>
      <w:contextualSpacing/>
      <w:spacing w:before="300"/>
    </w:pPr>
    <w:rPr>
      <w:sz w:val="48"/>
      <w:szCs w:val="48"/>
    </w:rPr>
  </w:style>
  <w:style w:type="character" w:styleId="757" w:customStyle="1">
    <w:name w:val="Заголовок Знак"/>
    <w:link w:val="756"/>
    <w:uiPriority w:val="10"/>
    <w:rPr>
      <w:sz w:val="48"/>
      <w:szCs w:val="48"/>
    </w:rPr>
  </w:style>
  <w:style w:type="paragraph" w:styleId="758">
    <w:name w:val="Subtitle"/>
    <w:basedOn w:val="698"/>
    <w:next w:val="698"/>
    <w:link w:val="759"/>
    <w:uiPriority w:val="11"/>
    <w:qFormat/>
    <w:pPr>
      <w:spacing w:before="200"/>
    </w:pPr>
    <w:rPr>
      <w:sz w:val="24"/>
      <w:szCs w:val="24"/>
    </w:rPr>
  </w:style>
  <w:style w:type="character" w:styleId="759" w:customStyle="1">
    <w:name w:val="Подзаголовок Знак"/>
    <w:link w:val="758"/>
    <w:uiPriority w:val="11"/>
    <w:rPr>
      <w:sz w:val="24"/>
      <w:szCs w:val="24"/>
    </w:rPr>
  </w:style>
  <w:style w:type="paragraph" w:styleId="760">
    <w:name w:val="Quote"/>
    <w:basedOn w:val="698"/>
    <w:next w:val="698"/>
    <w:link w:val="761"/>
    <w:uiPriority w:val="29"/>
    <w:qFormat/>
    <w:pPr>
      <w:ind w:left="720" w:right="720"/>
    </w:pPr>
    <w:rPr>
      <w:i/>
    </w:rPr>
  </w:style>
  <w:style w:type="character" w:styleId="761" w:customStyle="1">
    <w:name w:val="Цитата 2 Знак"/>
    <w:link w:val="760"/>
    <w:uiPriority w:val="29"/>
    <w:rPr>
      <w:i/>
    </w:rPr>
  </w:style>
  <w:style w:type="paragraph" w:styleId="762">
    <w:name w:val="Intense Quote"/>
    <w:basedOn w:val="698"/>
    <w:next w:val="698"/>
    <w:link w:val="763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63" w:customStyle="1">
    <w:name w:val="Выделенная цитата Знак"/>
    <w:link w:val="762"/>
    <w:uiPriority w:val="30"/>
    <w:rPr>
      <w:i/>
    </w:rPr>
  </w:style>
  <w:style w:type="paragraph" w:styleId="764">
    <w:name w:val="Header"/>
    <w:basedOn w:val="698"/>
    <w:link w:val="76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65" w:customStyle="1">
    <w:name w:val="Верхний колонтитул Знак"/>
    <w:link w:val="764"/>
    <w:uiPriority w:val="99"/>
  </w:style>
  <w:style w:type="paragraph" w:styleId="766">
    <w:name w:val="Footer"/>
    <w:basedOn w:val="698"/>
    <w:link w:val="76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67" w:customStyle="1">
    <w:name w:val="Footer Char"/>
    <w:uiPriority w:val="99"/>
  </w:style>
  <w:style w:type="paragraph" w:styleId="768">
    <w:name w:val="Caption"/>
    <w:basedOn w:val="698"/>
    <w:next w:val="698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styleId="769" w:customStyle="1">
    <w:name w:val="Нижний колонтитул Знак"/>
    <w:link w:val="766"/>
    <w:uiPriority w:val="99"/>
  </w:style>
  <w:style w:type="table" w:styleId="770">
    <w:name w:val="Table Grid"/>
    <w:basedOn w:val="709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71" w:customStyle="1">
    <w:name w:val="Table Grid Light"/>
    <w:basedOn w:val="709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72" w:customStyle="1">
    <w:name w:val="Таблица простая 11"/>
    <w:basedOn w:val="709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3" w:customStyle="1">
    <w:name w:val="Таблица простая 21"/>
    <w:basedOn w:val="709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4" w:customStyle="1">
    <w:name w:val="Таблица простая 31"/>
    <w:basedOn w:val="70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75" w:customStyle="1">
    <w:name w:val="Таблица простая 41"/>
    <w:basedOn w:val="70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 w:customStyle="1">
    <w:name w:val="Таблица простая 51"/>
    <w:basedOn w:val="70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77" w:customStyle="1">
    <w:name w:val="Таблица-сетка 1 светлая1"/>
    <w:basedOn w:val="70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 w:customStyle="1">
    <w:name w:val="Grid Table 1 Light - Accent 1"/>
    <w:basedOn w:val="70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 w:customStyle="1">
    <w:name w:val="Grid Table 1 Light - Accent 2"/>
    <w:basedOn w:val="70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 w:customStyle="1">
    <w:name w:val="Grid Table 1 Light - Accent 3"/>
    <w:basedOn w:val="709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 w:customStyle="1">
    <w:name w:val="Grid Table 1 Light - Accent 4"/>
    <w:basedOn w:val="70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Grid Table 1 Light - Accent 5"/>
    <w:basedOn w:val="70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 w:customStyle="1">
    <w:name w:val="Grid Table 1 Light - Accent 6"/>
    <w:basedOn w:val="70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 w:customStyle="1">
    <w:name w:val="Таблица-сетка 21"/>
    <w:basedOn w:val="70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Grid Table 2 - Accent 1"/>
    <w:basedOn w:val="70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Grid Table 2 - Accent 2"/>
    <w:basedOn w:val="70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Grid Table 2 - Accent 3"/>
    <w:basedOn w:val="70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Grid Table 2 - Accent 4"/>
    <w:basedOn w:val="70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Grid Table 2 - Accent 5"/>
    <w:basedOn w:val="70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Grid Table 2 - Accent 6"/>
    <w:basedOn w:val="70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Таблица-сетка 31"/>
    <w:basedOn w:val="70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Grid Table 3 - Accent 1"/>
    <w:basedOn w:val="70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Grid Table 3 - Accent 2"/>
    <w:basedOn w:val="70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Grid Table 3 - Accent 3"/>
    <w:basedOn w:val="70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Grid Table 3 - Accent 4"/>
    <w:basedOn w:val="70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Grid Table 3 - Accent 5"/>
    <w:basedOn w:val="70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Grid Table 3 - Accent 6"/>
    <w:basedOn w:val="70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Таблица-сетка 41"/>
    <w:basedOn w:val="709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99" w:customStyle="1">
    <w:name w:val="Grid Table 4 - Accent 1"/>
    <w:basedOn w:val="709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800" w:customStyle="1">
    <w:name w:val="Grid Table 4 - Accent 2"/>
    <w:basedOn w:val="709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801" w:customStyle="1">
    <w:name w:val="Grid Table 4 - Accent 3"/>
    <w:basedOn w:val="709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802" w:customStyle="1">
    <w:name w:val="Grid Table 4 - Accent 4"/>
    <w:basedOn w:val="709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803" w:customStyle="1">
    <w:name w:val="Grid Table 4 - Accent 5"/>
    <w:basedOn w:val="709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804" w:customStyle="1">
    <w:name w:val="Grid Table 4 - Accent 6"/>
    <w:basedOn w:val="709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805" w:customStyle="1">
    <w:name w:val="Таблица-сетка 5 темная1"/>
    <w:basedOn w:val="70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06" w:customStyle="1">
    <w:name w:val="Grid Table 5 Dark- Accent 1"/>
    <w:basedOn w:val="70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807" w:customStyle="1">
    <w:name w:val="Grid Table 5 Dark - Accent 2"/>
    <w:basedOn w:val="70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808" w:customStyle="1">
    <w:name w:val="Grid Table 5 Dark - Accent 3"/>
    <w:basedOn w:val="70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809" w:customStyle="1">
    <w:name w:val="Grid Table 5 Dark- Accent 4"/>
    <w:basedOn w:val="70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810" w:customStyle="1">
    <w:name w:val="Grid Table 5 Dark - Accent 5"/>
    <w:basedOn w:val="70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811" w:customStyle="1">
    <w:name w:val="Grid Table 5 Dark - Accent 6"/>
    <w:basedOn w:val="70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812" w:customStyle="1">
    <w:name w:val="Таблица-сетка 6 цветная1"/>
    <w:basedOn w:val="709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13" w:customStyle="1">
    <w:name w:val="Grid Table 6 Colorful - Accent 1"/>
    <w:basedOn w:val="70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814" w:customStyle="1">
    <w:name w:val="Grid Table 6 Colorful - Accent 2"/>
    <w:basedOn w:val="70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815" w:customStyle="1">
    <w:name w:val="Grid Table 6 Colorful - Accent 3"/>
    <w:basedOn w:val="70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816" w:customStyle="1">
    <w:name w:val="Grid Table 6 Colorful - Accent 4"/>
    <w:basedOn w:val="70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817" w:customStyle="1">
    <w:name w:val="Grid Table 6 Colorful - Accent 5"/>
    <w:basedOn w:val="709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18" w:customStyle="1">
    <w:name w:val="Grid Table 6 Colorful - Accent 6"/>
    <w:basedOn w:val="709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19" w:customStyle="1">
    <w:name w:val="Таблица-сетка 7 цветная1"/>
    <w:basedOn w:val="70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Grid Table 7 Colorful - Accent 1"/>
    <w:basedOn w:val="70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Grid Table 7 Colorful - Accent 2"/>
    <w:basedOn w:val="70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Grid Table 7 Colorful - Accent 3"/>
    <w:basedOn w:val="70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 w:customStyle="1">
    <w:name w:val="Grid Table 7 Colorful - Accent 4"/>
    <w:basedOn w:val="70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 w:customStyle="1">
    <w:name w:val="Grid Table 7 Colorful - Accent 5"/>
    <w:basedOn w:val="70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 w:customStyle="1">
    <w:name w:val="Grid Table 7 Colorful - Accent 6"/>
    <w:basedOn w:val="70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 w:customStyle="1">
    <w:name w:val="Список-таблица 1 светлая1"/>
    <w:basedOn w:val="70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 w:customStyle="1">
    <w:name w:val="List Table 1 Light - Accent 1"/>
    <w:basedOn w:val="70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 w:customStyle="1">
    <w:name w:val="List Table 1 Light - Accent 2"/>
    <w:basedOn w:val="70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 w:customStyle="1">
    <w:name w:val="List Table 1 Light - Accent 3"/>
    <w:basedOn w:val="70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 w:customStyle="1">
    <w:name w:val="List Table 1 Light - Accent 4"/>
    <w:basedOn w:val="70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 w:customStyle="1">
    <w:name w:val="List Table 1 Light - Accent 5"/>
    <w:basedOn w:val="70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 w:customStyle="1">
    <w:name w:val="List Table 1 Light - Accent 6"/>
    <w:basedOn w:val="70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 w:customStyle="1">
    <w:name w:val="Список-таблица 21"/>
    <w:basedOn w:val="709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34" w:customStyle="1">
    <w:name w:val="List Table 2 - Accent 1"/>
    <w:basedOn w:val="70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835" w:customStyle="1">
    <w:name w:val="List Table 2 - Accent 2"/>
    <w:basedOn w:val="70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36" w:customStyle="1">
    <w:name w:val="List Table 2 - Accent 3"/>
    <w:basedOn w:val="70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37" w:customStyle="1">
    <w:name w:val="List Table 2 - Accent 4"/>
    <w:basedOn w:val="70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38" w:customStyle="1">
    <w:name w:val="List Table 2 - Accent 5"/>
    <w:basedOn w:val="70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39" w:customStyle="1">
    <w:name w:val="List Table 2 - Accent 6"/>
    <w:basedOn w:val="70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40" w:customStyle="1">
    <w:name w:val="Список-таблица 31"/>
    <w:basedOn w:val="709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 w:customStyle="1">
    <w:name w:val="List Table 3 - Accent 1"/>
    <w:basedOn w:val="709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 w:customStyle="1">
    <w:name w:val="List Table 3 - Accent 2"/>
    <w:basedOn w:val="70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 w:customStyle="1">
    <w:name w:val="List Table 3 - Accent 3"/>
    <w:basedOn w:val="70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 w:customStyle="1">
    <w:name w:val="List Table 3 - Accent 4"/>
    <w:basedOn w:val="70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 w:customStyle="1">
    <w:name w:val="List Table 3 - Accent 5"/>
    <w:basedOn w:val="709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 w:customStyle="1">
    <w:name w:val="List Table 3 - Accent 6"/>
    <w:basedOn w:val="70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 w:customStyle="1">
    <w:name w:val="Список-таблица 41"/>
    <w:basedOn w:val="709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 w:customStyle="1">
    <w:name w:val="List Table 4 - Accent 1"/>
    <w:basedOn w:val="70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 w:customStyle="1">
    <w:name w:val="List Table 4 - Accent 2"/>
    <w:basedOn w:val="70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 w:customStyle="1">
    <w:name w:val="List Table 4 - Accent 3"/>
    <w:basedOn w:val="70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 w:customStyle="1">
    <w:name w:val="List Table 4 - Accent 4"/>
    <w:basedOn w:val="70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 w:customStyle="1">
    <w:name w:val="List Table 4 - Accent 5"/>
    <w:basedOn w:val="70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 w:customStyle="1">
    <w:name w:val="List Table 4 - Accent 6"/>
    <w:basedOn w:val="70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 w:customStyle="1">
    <w:name w:val="Список-таблица 5 темная1"/>
    <w:basedOn w:val="709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5" w:customStyle="1">
    <w:name w:val="List Table 5 Dark - Accent 1"/>
    <w:basedOn w:val="709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6" w:customStyle="1">
    <w:name w:val="List Table 5 Dark - Accent 2"/>
    <w:basedOn w:val="70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7" w:customStyle="1">
    <w:name w:val="List Table 5 Dark - Accent 3"/>
    <w:basedOn w:val="70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8" w:customStyle="1">
    <w:name w:val="List Table 5 Dark - Accent 4"/>
    <w:basedOn w:val="70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9" w:customStyle="1">
    <w:name w:val="List Table 5 Dark - Accent 5"/>
    <w:basedOn w:val="709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0" w:customStyle="1">
    <w:name w:val="List Table 5 Dark - Accent 6"/>
    <w:basedOn w:val="70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1" w:customStyle="1">
    <w:name w:val="Список-таблица 6 цветная1"/>
    <w:basedOn w:val="709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62" w:customStyle="1">
    <w:name w:val="List Table 6 Colorful - Accent 1"/>
    <w:basedOn w:val="709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63" w:customStyle="1">
    <w:name w:val="List Table 6 Colorful - Accent 2"/>
    <w:basedOn w:val="70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64" w:customStyle="1">
    <w:name w:val="List Table 6 Colorful - Accent 3"/>
    <w:basedOn w:val="70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65" w:customStyle="1">
    <w:name w:val="List Table 6 Colorful - Accent 4"/>
    <w:basedOn w:val="70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66" w:customStyle="1">
    <w:name w:val="List Table 6 Colorful - Accent 5"/>
    <w:basedOn w:val="709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67" w:customStyle="1">
    <w:name w:val="List Table 6 Colorful - Accent 6"/>
    <w:basedOn w:val="70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68" w:customStyle="1">
    <w:name w:val="Список-таблица 7 цветная1"/>
    <w:basedOn w:val="70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9" w:customStyle="1">
    <w:name w:val="List Table 7 Colorful - Accent 1"/>
    <w:basedOn w:val="70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0" w:customStyle="1">
    <w:name w:val="List Table 7 Colorful - Accent 2"/>
    <w:basedOn w:val="70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1" w:customStyle="1">
    <w:name w:val="List Table 7 Colorful - Accent 3"/>
    <w:basedOn w:val="70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2" w:customStyle="1">
    <w:name w:val="List Table 7 Colorful - Accent 4"/>
    <w:basedOn w:val="70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3" w:customStyle="1">
    <w:name w:val="List Table 7 Colorful - Accent 5"/>
    <w:basedOn w:val="70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4" w:customStyle="1">
    <w:name w:val="List Table 7 Colorful - Accent 6"/>
    <w:basedOn w:val="70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5" w:customStyle="1">
    <w:name w:val="Lined - Accent"/>
    <w:basedOn w:val="70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76" w:customStyle="1">
    <w:name w:val="Lined - Accent 1"/>
    <w:basedOn w:val="70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77" w:customStyle="1">
    <w:name w:val="Lined - Accent 2"/>
    <w:basedOn w:val="70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78" w:customStyle="1">
    <w:name w:val="Lined - Accent 3"/>
    <w:basedOn w:val="70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79" w:customStyle="1">
    <w:name w:val="Lined - Accent 4"/>
    <w:basedOn w:val="70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80" w:customStyle="1">
    <w:name w:val="Lined - Accent 5"/>
    <w:basedOn w:val="70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81" w:customStyle="1">
    <w:name w:val="Lined - Accent 6"/>
    <w:basedOn w:val="70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82" w:customStyle="1">
    <w:name w:val="Bordered &amp; Lined - Accent"/>
    <w:basedOn w:val="70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83" w:customStyle="1">
    <w:name w:val="Bordered &amp; Lined - Accent 1"/>
    <w:basedOn w:val="70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84" w:customStyle="1">
    <w:name w:val="Bordered &amp; Lined - Accent 2"/>
    <w:basedOn w:val="70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85" w:customStyle="1">
    <w:name w:val="Bordered &amp; Lined - Accent 3"/>
    <w:basedOn w:val="70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86" w:customStyle="1">
    <w:name w:val="Bordered &amp; Lined - Accent 4"/>
    <w:basedOn w:val="70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87" w:customStyle="1">
    <w:name w:val="Bordered &amp; Lined - Accent 5"/>
    <w:basedOn w:val="70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88" w:customStyle="1">
    <w:name w:val="Bordered &amp; Lined - Accent 6"/>
    <w:basedOn w:val="70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89" w:customStyle="1">
    <w:name w:val="Bordered"/>
    <w:basedOn w:val="709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90" w:customStyle="1">
    <w:name w:val="Bordered - Accent 1"/>
    <w:basedOn w:val="70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91" w:customStyle="1">
    <w:name w:val="Bordered - Accent 2"/>
    <w:basedOn w:val="70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92" w:customStyle="1">
    <w:name w:val="Bordered - Accent 3"/>
    <w:basedOn w:val="709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93" w:customStyle="1">
    <w:name w:val="Bordered - Accent 4"/>
    <w:basedOn w:val="70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94" w:customStyle="1">
    <w:name w:val="Bordered - Accent 5"/>
    <w:basedOn w:val="70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95" w:customStyle="1">
    <w:name w:val="Bordered - Accent 6"/>
    <w:basedOn w:val="70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96">
    <w:name w:val="Hyperlink"/>
    <w:uiPriority w:val="99"/>
    <w:unhideWhenUsed/>
    <w:rPr>
      <w:color w:val="0563c1" w:themeColor="hyperlink"/>
      <w:u w:val="single"/>
    </w:rPr>
  </w:style>
  <w:style w:type="paragraph" w:styleId="897">
    <w:name w:val="footnote text"/>
    <w:basedOn w:val="698"/>
    <w:link w:val="898"/>
    <w:uiPriority w:val="99"/>
    <w:semiHidden/>
    <w:unhideWhenUsed/>
    <w:pPr>
      <w:spacing w:after="40" w:line="240" w:lineRule="auto"/>
    </w:pPr>
    <w:rPr>
      <w:sz w:val="18"/>
    </w:rPr>
  </w:style>
  <w:style w:type="character" w:styleId="898" w:customStyle="1">
    <w:name w:val="Текст сноски Знак"/>
    <w:link w:val="897"/>
    <w:uiPriority w:val="99"/>
    <w:rPr>
      <w:sz w:val="18"/>
    </w:rPr>
  </w:style>
  <w:style w:type="character" w:styleId="899">
    <w:name w:val="footnote reference"/>
    <w:uiPriority w:val="99"/>
    <w:unhideWhenUsed/>
    <w:rPr>
      <w:vertAlign w:val="superscript"/>
    </w:rPr>
  </w:style>
  <w:style w:type="paragraph" w:styleId="900">
    <w:name w:val="endnote text"/>
    <w:basedOn w:val="698"/>
    <w:link w:val="901"/>
    <w:uiPriority w:val="99"/>
    <w:semiHidden/>
    <w:unhideWhenUsed/>
    <w:pPr>
      <w:spacing w:after="0" w:line="240" w:lineRule="auto"/>
    </w:pPr>
    <w:rPr>
      <w:sz w:val="20"/>
    </w:rPr>
  </w:style>
  <w:style w:type="character" w:styleId="901" w:customStyle="1">
    <w:name w:val="Текст концевой сноски Знак"/>
    <w:link w:val="900"/>
    <w:uiPriority w:val="99"/>
    <w:rPr>
      <w:sz w:val="20"/>
    </w:rPr>
  </w:style>
  <w:style w:type="character" w:styleId="902">
    <w:name w:val="endnote reference"/>
    <w:uiPriority w:val="99"/>
    <w:semiHidden/>
    <w:unhideWhenUsed/>
    <w:rPr>
      <w:vertAlign w:val="superscript"/>
    </w:rPr>
  </w:style>
  <w:style w:type="paragraph" w:styleId="903">
    <w:name w:val="toc 1"/>
    <w:basedOn w:val="698"/>
    <w:next w:val="698"/>
    <w:uiPriority w:val="39"/>
    <w:unhideWhenUsed/>
    <w:pPr>
      <w:spacing w:after="57"/>
    </w:pPr>
  </w:style>
  <w:style w:type="paragraph" w:styleId="904">
    <w:name w:val="toc 2"/>
    <w:basedOn w:val="698"/>
    <w:next w:val="698"/>
    <w:uiPriority w:val="39"/>
    <w:unhideWhenUsed/>
    <w:pPr>
      <w:ind w:left="283"/>
      <w:spacing w:after="57"/>
    </w:pPr>
  </w:style>
  <w:style w:type="paragraph" w:styleId="905">
    <w:name w:val="toc 3"/>
    <w:basedOn w:val="698"/>
    <w:next w:val="698"/>
    <w:uiPriority w:val="39"/>
    <w:unhideWhenUsed/>
    <w:pPr>
      <w:ind w:left="567"/>
      <w:spacing w:after="57"/>
    </w:pPr>
  </w:style>
  <w:style w:type="paragraph" w:styleId="906">
    <w:name w:val="toc 4"/>
    <w:basedOn w:val="698"/>
    <w:next w:val="698"/>
    <w:uiPriority w:val="39"/>
    <w:unhideWhenUsed/>
    <w:pPr>
      <w:ind w:left="850"/>
      <w:spacing w:after="57"/>
    </w:pPr>
  </w:style>
  <w:style w:type="paragraph" w:styleId="907">
    <w:name w:val="toc 5"/>
    <w:basedOn w:val="698"/>
    <w:next w:val="698"/>
    <w:uiPriority w:val="39"/>
    <w:unhideWhenUsed/>
    <w:pPr>
      <w:ind w:left="1134"/>
      <w:spacing w:after="57"/>
    </w:pPr>
  </w:style>
  <w:style w:type="paragraph" w:styleId="908">
    <w:name w:val="toc 6"/>
    <w:basedOn w:val="698"/>
    <w:next w:val="698"/>
    <w:uiPriority w:val="39"/>
    <w:unhideWhenUsed/>
    <w:pPr>
      <w:ind w:left="1417"/>
      <w:spacing w:after="57"/>
    </w:pPr>
  </w:style>
  <w:style w:type="paragraph" w:styleId="909">
    <w:name w:val="toc 7"/>
    <w:basedOn w:val="698"/>
    <w:next w:val="698"/>
    <w:uiPriority w:val="39"/>
    <w:unhideWhenUsed/>
    <w:pPr>
      <w:ind w:left="1701"/>
      <w:spacing w:after="57"/>
    </w:pPr>
  </w:style>
  <w:style w:type="paragraph" w:styleId="910">
    <w:name w:val="toc 8"/>
    <w:basedOn w:val="698"/>
    <w:next w:val="698"/>
    <w:uiPriority w:val="39"/>
    <w:unhideWhenUsed/>
    <w:pPr>
      <w:ind w:left="1984"/>
      <w:spacing w:after="57"/>
    </w:pPr>
  </w:style>
  <w:style w:type="paragraph" w:styleId="911">
    <w:name w:val="toc 9"/>
    <w:basedOn w:val="698"/>
    <w:next w:val="698"/>
    <w:uiPriority w:val="39"/>
    <w:unhideWhenUsed/>
    <w:pPr>
      <w:ind w:left="2268"/>
      <w:spacing w:after="57"/>
    </w:pPr>
  </w:style>
  <w:style w:type="paragraph" w:styleId="912">
    <w:name w:val="TOC Heading"/>
    <w:uiPriority w:val="39"/>
    <w:unhideWhenUsed/>
  </w:style>
  <w:style w:type="paragraph" w:styleId="913">
    <w:name w:val="table of figures"/>
    <w:basedOn w:val="698"/>
    <w:next w:val="698"/>
    <w:uiPriority w:val="99"/>
    <w:unhideWhenUsed/>
    <w:pPr>
      <w:spacing w:after="0"/>
    </w:pPr>
  </w:style>
  <w:style w:type="paragraph" w:styleId="914">
    <w:name w:val="No Spacing"/>
    <w:basedOn w:val="698"/>
    <w:uiPriority w:val="1"/>
    <w:qFormat/>
    <w:pPr>
      <w:spacing w:after="0" w:line="240" w:lineRule="auto"/>
    </w:pPr>
  </w:style>
  <w:style w:type="paragraph" w:styleId="915">
    <w:name w:val="List Paragraph"/>
    <w:basedOn w:val="698"/>
    <w:uiPriority w:val="34"/>
    <w:qFormat/>
    <w:pPr>
      <w:contextualSpacing/>
      <w:ind w:left="720"/>
    </w:pPr>
  </w:style>
  <w:style w:type="paragraph" w:styleId="916" w:customStyle="1">
    <w:name w:val="ConsPlusNormal"/>
    <w:qFormat/>
    <w:pPr>
      <w:ind w:firstLine="720"/>
      <w:spacing w:after="0" w:line="240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Arial" w:hAnsi="Arial" w:eastAsia="Times New Roman" w:cs="Arial"/>
      <w:sz w:val="20"/>
      <w:szCs w:val="20"/>
      <w:lang w:eastAsia="ru-RU"/>
    </w:rPr>
  </w:style>
  <w:style w:type="character" w:styleId="917">
    <w:name w:val="annotation reference"/>
    <w:basedOn w:val="708"/>
    <w:uiPriority w:val="99"/>
    <w:semiHidden/>
    <w:unhideWhenUsed/>
    <w:rPr>
      <w:sz w:val="16"/>
      <w:szCs w:val="16"/>
    </w:rPr>
  </w:style>
  <w:style w:type="paragraph" w:styleId="918">
    <w:name w:val="annotation text"/>
    <w:basedOn w:val="698"/>
    <w:link w:val="919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919" w:customStyle="1">
    <w:name w:val="Текст примечания Знак"/>
    <w:basedOn w:val="708"/>
    <w:link w:val="918"/>
    <w:uiPriority w:val="99"/>
    <w:semiHidden/>
    <w:rPr>
      <w:sz w:val="20"/>
      <w:szCs w:val="20"/>
    </w:rPr>
  </w:style>
  <w:style w:type="paragraph" w:styleId="920">
    <w:name w:val="annotation subject"/>
    <w:basedOn w:val="918"/>
    <w:next w:val="918"/>
    <w:link w:val="921"/>
    <w:uiPriority w:val="99"/>
    <w:semiHidden/>
    <w:unhideWhenUsed/>
    <w:rPr>
      <w:b/>
      <w:bCs/>
    </w:rPr>
  </w:style>
  <w:style w:type="character" w:styleId="921" w:customStyle="1">
    <w:name w:val="Тема примечания Знак"/>
    <w:basedOn w:val="919"/>
    <w:link w:val="920"/>
    <w:uiPriority w:val="99"/>
    <w:semiHidden/>
    <w:rPr>
      <w:b/>
      <w:bCs/>
      <w:sz w:val="20"/>
      <w:szCs w:val="20"/>
    </w:rPr>
  </w:style>
  <w:style w:type="paragraph" w:styleId="922">
    <w:name w:val="Balloon Text"/>
    <w:basedOn w:val="698"/>
    <w:link w:val="923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923" w:customStyle="1">
    <w:name w:val="Текст выноски Знак"/>
    <w:basedOn w:val="708"/>
    <w:link w:val="922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customXml" Target="../customXml/item1.xml" /><Relationship Id="rId13" Type="http://schemas.openxmlformats.org/officeDocument/2006/relationships/hyperlink" Target="https://login.consultant.ru/link/?req=doc&amp;base=RLAW049&amp;n=164094&amp;dst=100106" TargetMode="External"/><Relationship Id="rId14" Type="http://schemas.openxmlformats.org/officeDocument/2006/relationships/hyperlink" Target="https://login.consultant.ru/link/?req=doc&amp;base=RLAW049&amp;n=164094&amp;dst=100068" TargetMode="External"/><Relationship Id="rId15" Type="http://schemas.openxmlformats.org/officeDocument/2006/relationships/hyperlink" Target="https://login.consultant.ru/link/?req=doc&amp;base=RLAW049&amp;n=164094&amp;dst=100087" TargetMode="External"/><Relationship Id="rId16" Type="http://schemas.openxmlformats.org/officeDocument/2006/relationships/hyperlink" Target="https://login.consultant.ru/link/?req=doc&amp;base=LAW&amp;n=420230&amp;dst=100010" TargetMode="External"/><Relationship Id="rId17" Type="http://schemas.openxmlformats.org/officeDocument/2006/relationships/hyperlink" Target="https://login.consultant.ru/link/?req=doc&amp;base=LAW&amp;n=121087&amp;dst=100142" TargetMode="External"/><Relationship Id="rId18" Type="http://schemas.openxmlformats.org/officeDocument/2006/relationships/hyperlink" Target="https://login.consultant.ru/link/?req=doc&amp;base=LAW&amp;n=451215&amp;dst=5769" TargetMode="External"/><Relationship Id="rId19" Type="http://schemas.openxmlformats.org/officeDocument/2006/relationships/hyperlink" Target="https://login.consultant.ru/link/?req=doc&amp;base=RLAW072&amp;n=195823&amp;dst=100015" TargetMode="External"/><Relationship Id="rId20" Type="http://schemas.openxmlformats.org/officeDocument/2006/relationships/comments" Target="comments.xml" /><Relationship Id="rId21" Type="http://schemas.microsoft.com/office/2011/relationships/commentsExtended" Target="commentsExtended.xml" /><Relationship Id="rId22" Type="http://schemas.microsoft.com/office/2018/08/relationships/commentsExtensible" Target="commentsExtensible.xml" /><Relationship Id="rId23" Type="http://schemas.microsoft.com/office/2016/09/relationships/commentsIds" Target="commentsIds.xml" /><Relationship Id="rId24" Type="http://schemas.microsoft.com/office/2011/relationships/people" Target="people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8A519F-907B-4A3A-894F-7464164D3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Арсений</dc:creator>
  <cp:revision>7</cp:revision>
  <dcterms:created xsi:type="dcterms:W3CDTF">2024-04-04T04:34:00Z</dcterms:created>
  <dcterms:modified xsi:type="dcterms:W3CDTF">2024-04-22T10:13:47Z</dcterms:modified>
</cp:coreProperties>
</file>