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48" w:rsidRPr="00390148" w:rsidRDefault="00390148" w:rsidP="00390148">
      <w:pPr>
        <w:pageBreakBefore/>
        <w:ind w:left="9923" w:firstLine="0"/>
        <w:jc w:val="center"/>
        <w:rPr>
          <w:rFonts w:eastAsia="Calibri"/>
          <w:color w:val="auto"/>
          <w:u w:val="none"/>
          <w:lang w:eastAsia="ru-RU"/>
        </w:rPr>
      </w:pPr>
      <w:r w:rsidRPr="00390148">
        <w:rPr>
          <w:rFonts w:eastAsia="Calibri"/>
          <w:color w:val="auto"/>
          <w:u w:val="none"/>
          <w:lang w:eastAsia="ru-RU"/>
        </w:rPr>
        <w:t>ПРИЛОЖЕНИЕ № 4</w:t>
      </w:r>
    </w:p>
    <w:p w:rsidR="00390148" w:rsidRPr="00390148" w:rsidRDefault="00390148" w:rsidP="00390148">
      <w:pPr>
        <w:ind w:left="9923" w:firstLine="0"/>
        <w:jc w:val="center"/>
        <w:rPr>
          <w:rFonts w:eastAsia="Calibri"/>
          <w:color w:val="auto"/>
          <w:u w:val="none"/>
          <w:lang w:eastAsia="ru-RU"/>
        </w:rPr>
      </w:pPr>
      <w:r w:rsidRPr="00390148">
        <w:rPr>
          <w:rFonts w:eastAsia="Calibri"/>
          <w:color w:val="auto"/>
          <w:u w:val="none"/>
          <w:lang w:eastAsia="ru-RU"/>
        </w:rPr>
        <w:t>к постановлению Правительства</w:t>
      </w:r>
    </w:p>
    <w:p w:rsidR="00390148" w:rsidRPr="00390148" w:rsidRDefault="00390148" w:rsidP="00390148">
      <w:pPr>
        <w:ind w:left="9923" w:firstLine="0"/>
        <w:jc w:val="center"/>
        <w:rPr>
          <w:rFonts w:eastAsia="Calibri"/>
          <w:color w:val="auto"/>
          <w:u w:val="none"/>
          <w:lang w:eastAsia="ru-RU"/>
        </w:rPr>
      </w:pPr>
      <w:r w:rsidRPr="00390148">
        <w:rPr>
          <w:rFonts w:eastAsia="Calibri"/>
          <w:color w:val="auto"/>
          <w:u w:val="none"/>
          <w:lang w:eastAsia="ru-RU"/>
        </w:rPr>
        <w:t>Новосибирской области</w:t>
      </w:r>
    </w:p>
    <w:p w:rsidR="00390148" w:rsidRPr="00390148" w:rsidRDefault="00390148" w:rsidP="00390148">
      <w:pPr>
        <w:ind w:left="5954" w:firstLine="0"/>
        <w:jc w:val="center"/>
        <w:rPr>
          <w:rFonts w:eastAsia="Calibri"/>
          <w:color w:val="auto"/>
          <w:u w:val="none"/>
          <w:lang w:eastAsia="ru-RU"/>
        </w:rPr>
      </w:pPr>
      <w:bookmarkStart w:id="0" w:name="_GoBack"/>
      <w:bookmarkEnd w:id="0"/>
    </w:p>
    <w:p w:rsidR="00390148" w:rsidRPr="00390148" w:rsidRDefault="00390148" w:rsidP="00390148">
      <w:pPr>
        <w:ind w:left="9356" w:firstLine="0"/>
        <w:jc w:val="center"/>
        <w:rPr>
          <w:rFonts w:eastAsia="Times New Roman"/>
          <w:bCs/>
          <w:color w:val="auto"/>
          <w:u w:val="none"/>
        </w:rPr>
      </w:pPr>
    </w:p>
    <w:p w:rsidR="00390148" w:rsidRPr="00390148" w:rsidRDefault="00390148" w:rsidP="00390148">
      <w:pPr>
        <w:ind w:left="9356" w:firstLine="0"/>
        <w:jc w:val="center"/>
        <w:rPr>
          <w:rFonts w:eastAsia="Times New Roman"/>
          <w:bCs/>
          <w:color w:val="auto"/>
          <w:u w:val="none"/>
        </w:rPr>
      </w:pPr>
      <w:r w:rsidRPr="00390148">
        <w:rPr>
          <w:rFonts w:eastAsia="Times New Roman"/>
          <w:bCs/>
          <w:color w:val="auto"/>
          <w:u w:val="none"/>
        </w:rPr>
        <w:t>«ПРИЛОЖЕНИЕ № 3</w:t>
      </w:r>
    </w:p>
    <w:p w:rsidR="00390148" w:rsidRPr="00390148" w:rsidRDefault="00390148" w:rsidP="00390148">
      <w:pPr>
        <w:ind w:left="9356" w:firstLine="0"/>
        <w:jc w:val="center"/>
        <w:rPr>
          <w:rFonts w:eastAsia="Times New Roman"/>
          <w:bCs/>
          <w:color w:val="auto"/>
          <w:u w:val="none"/>
        </w:rPr>
      </w:pPr>
      <w:r w:rsidRPr="00390148">
        <w:rPr>
          <w:rFonts w:eastAsia="Times New Roman"/>
          <w:bCs/>
          <w:color w:val="auto"/>
          <w:u w:val="none"/>
        </w:rPr>
        <w:t xml:space="preserve">к государственной программе </w:t>
      </w:r>
    </w:p>
    <w:p w:rsidR="00390148" w:rsidRPr="00390148" w:rsidRDefault="00390148" w:rsidP="00390148">
      <w:pPr>
        <w:ind w:left="9356" w:firstLine="0"/>
        <w:jc w:val="center"/>
        <w:rPr>
          <w:rFonts w:eastAsia="Times New Roman"/>
          <w:bCs/>
          <w:color w:val="auto"/>
          <w:u w:val="none"/>
        </w:rPr>
      </w:pPr>
      <w:r w:rsidRPr="00390148">
        <w:rPr>
          <w:rFonts w:eastAsia="Times New Roman"/>
          <w:bCs/>
          <w:color w:val="auto"/>
          <w:u w:val="none"/>
        </w:rPr>
        <w:t xml:space="preserve">Новосибирской области «Энергосбережение </w:t>
      </w:r>
    </w:p>
    <w:p w:rsidR="00390148" w:rsidRPr="00390148" w:rsidRDefault="00390148" w:rsidP="00390148">
      <w:pPr>
        <w:ind w:left="9356" w:firstLine="0"/>
        <w:jc w:val="center"/>
        <w:rPr>
          <w:rFonts w:eastAsia="Times New Roman"/>
          <w:bCs/>
          <w:color w:val="auto"/>
          <w:u w:val="none"/>
        </w:rPr>
      </w:pPr>
      <w:r w:rsidRPr="00390148">
        <w:rPr>
          <w:rFonts w:eastAsia="Times New Roman"/>
          <w:bCs/>
          <w:color w:val="auto"/>
          <w:u w:val="none"/>
        </w:rPr>
        <w:t xml:space="preserve">и повышение энергетической эффективности Новосибирской области </w:t>
      </w:r>
    </w:p>
    <w:p w:rsidR="00390148" w:rsidRPr="00390148" w:rsidRDefault="00390148" w:rsidP="00390148">
      <w:pPr>
        <w:ind w:firstLine="0"/>
        <w:jc w:val="center"/>
        <w:rPr>
          <w:rFonts w:eastAsia="Times New Roman"/>
          <w:bCs/>
          <w:color w:val="auto"/>
          <w:u w:val="none"/>
        </w:rPr>
      </w:pPr>
    </w:p>
    <w:p w:rsidR="00390148" w:rsidRPr="00390148" w:rsidRDefault="00390148" w:rsidP="00390148">
      <w:pPr>
        <w:ind w:firstLine="0"/>
        <w:jc w:val="center"/>
        <w:rPr>
          <w:rFonts w:eastAsia="Times New Roman"/>
          <w:bCs/>
          <w:color w:val="auto"/>
          <w:u w:val="none"/>
        </w:rPr>
      </w:pPr>
    </w:p>
    <w:p w:rsidR="00390148" w:rsidRPr="00390148" w:rsidRDefault="00390148" w:rsidP="00390148">
      <w:pPr>
        <w:ind w:firstLine="0"/>
        <w:jc w:val="center"/>
        <w:rPr>
          <w:rFonts w:eastAsia="Times New Roman"/>
          <w:b/>
          <w:bCs/>
          <w:color w:val="auto"/>
          <w:u w:val="none"/>
        </w:rPr>
      </w:pPr>
      <w:r w:rsidRPr="00390148">
        <w:rPr>
          <w:rFonts w:eastAsia="Times New Roman"/>
          <w:b/>
          <w:bCs/>
          <w:color w:val="auto"/>
          <w:u w:val="none"/>
        </w:rPr>
        <w:t>СВОДНЫЕ ФИНАНСОВЫЕ ЗАТРАТЫ</w:t>
      </w:r>
    </w:p>
    <w:p w:rsidR="00390148" w:rsidRPr="00390148" w:rsidRDefault="00390148" w:rsidP="00390148">
      <w:pPr>
        <w:ind w:firstLine="0"/>
        <w:jc w:val="center"/>
        <w:rPr>
          <w:rFonts w:eastAsia="Times New Roman"/>
          <w:b/>
          <w:bCs/>
          <w:color w:val="auto"/>
          <w:u w:val="none"/>
        </w:rPr>
      </w:pPr>
      <w:r w:rsidRPr="00390148">
        <w:rPr>
          <w:rFonts w:eastAsia="Times New Roman"/>
          <w:b/>
          <w:bCs/>
          <w:color w:val="auto"/>
          <w:u w:val="none"/>
        </w:rPr>
        <w:t>государственной программы Новосибирской области «Энергосбережение и повышение энергетической эффективности Новосибирской области»</w:t>
      </w:r>
    </w:p>
    <w:p w:rsidR="00C241F7" w:rsidRDefault="00C241F7" w:rsidP="00C241F7">
      <w:pPr>
        <w:ind w:firstLine="0"/>
      </w:pPr>
    </w:p>
    <w:p w:rsidR="00C241F7" w:rsidRDefault="00C241F7" w:rsidP="00C241F7">
      <w:pPr>
        <w:ind w:firstLine="0"/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2830"/>
        <w:gridCol w:w="1418"/>
        <w:gridCol w:w="1559"/>
        <w:gridCol w:w="1559"/>
        <w:gridCol w:w="1418"/>
        <w:gridCol w:w="1417"/>
        <w:gridCol w:w="1418"/>
        <w:gridCol w:w="1417"/>
        <w:gridCol w:w="1371"/>
        <w:gridCol w:w="897"/>
      </w:tblGrid>
      <w:tr w:rsidR="00C241F7" w:rsidRPr="00C241F7" w:rsidTr="002B3E22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   Финансовые затраты, тыс. рублей (в текущих ценах)   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ascii="Calibri" w:eastAsia="Times New Roman" w:hAnsi="Calibri" w:cs="Calibri"/>
                <w:color w:val="auto"/>
                <w:sz w:val="22"/>
                <w:szCs w:val="22"/>
                <w:u w:val="none"/>
                <w:lang w:eastAsia="ru-RU"/>
              </w:rPr>
            </w:pPr>
            <w:r w:rsidRPr="00C241F7">
              <w:rPr>
                <w:rFonts w:ascii="Calibri" w:eastAsia="Times New Roman" w:hAnsi="Calibri" w:cs="Calibri"/>
                <w:color w:val="auto"/>
                <w:sz w:val="22"/>
                <w:szCs w:val="22"/>
                <w:u w:val="none"/>
                <w:lang w:eastAsia="ru-RU"/>
              </w:rPr>
              <w:t> 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Приме</w:t>
            </w:r>
          </w:p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proofErr w:type="spellStart"/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чание</w:t>
            </w:r>
            <w:proofErr w:type="spellEnd"/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  Всего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в том числе по годам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C241F7" w:rsidRPr="00C241F7" w:rsidTr="002B3E22">
        <w:trPr>
          <w:trHeight w:val="114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2021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C241F7" w:rsidRPr="00C241F7" w:rsidTr="002B3E22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center"/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0"/>
                <w:szCs w:val="20"/>
                <w:u w:val="none"/>
                <w:lang w:eastAsia="ru-RU"/>
              </w:rPr>
              <w:t>10</w:t>
            </w:r>
          </w:p>
        </w:tc>
      </w:tr>
      <w:tr w:rsidR="00C241F7" w:rsidRPr="00C241F7" w:rsidTr="002B3E22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C241F7" w:rsidRPr="00C241F7" w:rsidTr="002B3E22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Всего финансовых затрат, в том числе из: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9 555 161,1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2 600 904,0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1 100 680,8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802 780,8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1 211 759,1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1 660 234,6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1 089 400,9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1 089 400,9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lastRenderedPageBreak/>
              <w:t xml:space="preserve">областного бюджета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1 071 904,8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463 904,0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78 071,8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151 316,8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156 716,8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17 296,0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102 299,7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102 299,7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261 484,3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112 500,0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4 109,0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7 964,0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17 248,3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34 894,6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42 384,2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42 384,2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8 221 772,0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2 024 500,0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1 018 500,0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643 500,0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1 037 794,0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1 608 044,0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944 717,0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944 717,0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Капитальные вложения,  в том числе из: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1 202 185,1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562 500,0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82 180,8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159 280,8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164 965,1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17 890,6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107 683,9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107 683,9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1 057 700,8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450 000,0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78 071,8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151 316,8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156 716,8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16 996,0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102 299,7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102 299,7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144 484,3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112 500,0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4 109,0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7 964,0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8 248,3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5 384,2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5 384,2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НИОКР, в том числе из: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Прочие расходы, в том числе из: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8 352 976,0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2 038 404,0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1 018 500,0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643 500,0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1 046 794,0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1 642 344,0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981 717,0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981 717,0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14 204,0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13 904,0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117 000,0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37 000,0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37 000,0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8 221 772,0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2 024 500,0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1 018 500,0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643 500,0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1 037 794,0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1 608 044,0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944 717,0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944 717,0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Министерство труда, занятости и трудовых ресурсов Новосибирской области                     </w:t>
            </w:r>
          </w:p>
        </w:tc>
      </w:tr>
      <w:tr w:rsidR="00C241F7" w:rsidRPr="00C241F7" w:rsidTr="002B3E22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Всего финансовых затрат, в том числе из: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6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lastRenderedPageBreak/>
              <w:t xml:space="preserve">Капитальные вложения,  в том числе из: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НИОКР, в том числе из: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Прочие расходы, в том числе из: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ВСЕГО ПО ГОСУДАРСТВЕННОЙ ПРОГРАММЕ:                                                                         </w:t>
            </w:r>
          </w:p>
        </w:tc>
      </w:tr>
      <w:tr w:rsidR="00C241F7" w:rsidRPr="00C241F7" w:rsidTr="002B3E22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Всего финансовых затрат, в том числе из: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9 555 964,2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2 601 707,1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1 100 680,8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802 780,8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1 211 759,1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1 660 234,6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1 089 400,9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1 089 400,9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1 072 707,9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464 707,1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78 071,8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151 316,8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156 716,8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17 296,0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102 299,7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102 299,7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261 484,3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112 500,0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4 109,0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7 964,0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17 248,3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34 894,6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42 384,2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42 384,2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8 221 772,0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2 024 500,0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1 018 500,0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643 500,0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1 037 794,0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1 608 044,0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944 717,0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944 717,0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Капитальные вложения,  в том числе из: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1 202 185,1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562 500,0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82 180,8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159 280,8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164 965,1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17 890,6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107 683,9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107 683,9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lastRenderedPageBreak/>
              <w:t xml:space="preserve">областного бюджета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1 057 700,8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450 000,0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78 071,8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151 316,8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156 716,8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16 996,0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102 299,7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102 299,7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144 484,3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112 500,0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4 109,0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7 964,0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8 248,3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894,6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5 384,2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5 384,2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НИОКР, в том числе из: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Прочие расходы, в том числе из: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8 353 779,1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2 039 207,1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1 018 500,0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643 500,0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1 046 794,0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1 642 344,0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981 717,0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981 717,0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федерального бюджета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областного бюджета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15 007,1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14 707,1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местных бюджетов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117 000,0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37 000,0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37 000,0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  <w:tr w:rsidR="00C241F7" w:rsidRPr="00C241F7" w:rsidTr="002B3E2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 xml:space="preserve">внебюджетных источников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8 221 772,0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2 024 500,0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1 018 500,0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643 500,0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1 037 794,0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1 608 044,0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944 717,0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righ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944 717,0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1F7" w:rsidRPr="00C241F7" w:rsidRDefault="00C241F7" w:rsidP="00C241F7">
            <w:pPr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C241F7">
              <w:rPr>
                <w:rFonts w:eastAsia="Times New Roman"/>
                <w:color w:val="auto"/>
                <w:sz w:val="24"/>
                <w:szCs w:val="24"/>
                <w:u w:val="none"/>
                <w:lang w:eastAsia="ru-RU"/>
              </w:rPr>
              <w:t> </w:t>
            </w:r>
          </w:p>
        </w:tc>
      </w:tr>
    </w:tbl>
    <w:p w:rsidR="00C241F7" w:rsidRDefault="00C241F7" w:rsidP="00C241F7">
      <w:pPr>
        <w:ind w:firstLine="0"/>
      </w:pPr>
    </w:p>
    <w:p w:rsidR="00390148" w:rsidRPr="00390148" w:rsidRDefault="00390148" w:rsidP="00390148">
      <w:pPr>
        <w:ind w:firstLine="0"/>
        <w:rPr>
          <w:rFonts w:eastAsia="Times New Roman"/>
          <w:bCs/>
          <w:color w:val="auto"/>
          <w:sz w:val="24"/>
          <w:szCs w:val="24"/>
          <w:u w:val="none"/>
        </w:rPr>
      </w:pPr>
      <w:r w:rsidRPr="00390148">
        <w:rPr>
          <w:rFonts w:eastAsia="Times New Roman"/>
          <w:bCs/>
          <w:color w:val="auto"/>
          <w:sz w:val="24"/>
          <w:szCs w:val="24"/>
          <w:u w:val="none"/>
        </w:rPr>
        <w:t>Принятое сокращение:</w:t>
      </w:r>
    </w:p>
    <w:p w:rsidR="00390148" w:rsidRPr="00390148" w:rsidRDefault="00390148" w:rsidP="00390148">
      <w:pPr>
        <w:ind w:firstLine="0"/>
        <w:rPr>
          <w:rFonts w:eastAsia="Times New Roman"/>
          <w:bCs/>
          <w:color w:val="auto"/>
          <w:sz w:val="24"/>
          <w:szCs w:val="24"/>
          <w:u w:val="none"/>
        </w:rPr>
      </w:pPr>
      <w:r w:rsidRPr="00390148">
        <w:rPr>
          <w:rFonts w:eastAsia="Times New Roman"/>
          <w:bCs/>
          <w:color w:val="auto"/>
          <w:sz w:val="24"/>
          <w:szCs w:val="24"/>
          <w:u w:val="none"/>
        </w:rPr>
        <w:t>областной бюджет – областной бюджет Новосибирской области.</w:t>
      </w:r>
    </w:p>
    <w:p w:rsidR="00390148" w:rsidRPr="00390148" w:rsidRDefault="00390148" w:rsidP="00390148">
      <w:pPr>
        <w:ind w:firstLine="0"/>
        <w:rPr>
          <w:rFonts w:eastAsia="Times New Roman"/>
          <w:bCs/>
          <w:color w:val="auto"/>
          <w:sz w:val="24"/>
          <w:szCs w:val="24"/>
          <w:u w:val="none"/>
        </w:rPr>
      </w:pPr>
      <w:r w:rsidRPr="00390148">
        <w:rPr>
          <w:rFonts w:eastAsia="Times New Roman"/>
          <w:bCs/>
          <w:color w:val="auto"/>
          <w:sz w:val="24"/>
          <w:szCs w:val="24"/>
          <w:u w:val="none"/>
        </w:rPr>
        <w:t>НИОКР – научно-исследовательские и опытно-конструкторские работы.</w:t>
      </w:r>
    </w:p>
    <w:p w:rsidR="00390148" w:rsidRPr="00390148" w:rsidRDefault="00390148" w:rsidP="00390148">
      <w:pPr>
        <w:ind w:firstLine="0"/>
        <w:rPr>
          <w:rFonts w:eastAsia="Times New Roman"/>
          <w:bCs/>
          <w:color w:val="auto"/>
          <w:u w:val="none"/>
        </w:rPr>
      </w:pPr>
    </w:p>
    <w:p w:rsidR="00390148" w:rsidRPr="00390148" w:rsidRDefault="00390148" w:rsidP="00390148">
      <w:pPr>
        <w:ind w:firstLine="0"/>
        <w:rPr>
          <w:rFonts w:eastAsia="Times New Roman"/>
          <w:bCs/>
          <w:color w:val="auto"/>
          <w:u w:val="none"/>
        </w:rPr>
      </w:pPr>
    </w:p>
    <w:p w:rsidR="00390148" w:rsidRPr="00390148" w:rsidRDefault="00390148" w:rsidP="00390148">
      <w:pPr>
        <w:ind w:firstLine="0"/>
        <w:rPr>
          <w:rFonts w:eastAsia="Times New Roman"/>
          <w:bCs/>
          <w:color w:val="auto"/>
          <w:u w:val="none"/>
        </w:rPr>
      </w:pPr>
    </w:p>
    <w:p w:rsidR="00390148" w:rsidRPr="00390148" w:rsidRDefault="00390148" w:rsidP="00390148">
      <w:pPr>
        <w:ind w:firstLine="0"/>
        <w:jc w:val="center"/>
        <w:rPr>
          <w:rFonts w:eastAsia="Times New Roman"/>
          <w:bCs/>
          <w:color w:val="auto"/>
          <w:u w:val="none"/>
        </w:rPr>
      </w:pPr>
      <w:r w:rsidRPr="00390148">
        <w:rPr>
          <w:rFonts w:eastAsia="Times New Roman"/>
          <w:bCs/>
          <w:color w:val="auto"/>
          <w:u w:val="none"/>
        </w:rPr>
        <w:t>_________»</w:t>
      </w:r>
    </w:p>
    <w:p w:rsidR="00390148" w:rsidRDefault="00390148" w:rsidP="00C241F7">
      <w:pPr>
        <w:ind w:firstLine="0"/>
      </w:pPr>
    </w:p>
    <w:sectPr w:rsidR="00390148" w:rsidSect="00C241F7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F7"/>
    <w:rsid w:val="00390148"/>
    <w:rsid w:val="004E25BB"/>
    <w:rsid w:val="00C241F7"/>
    <w:rsid w:val="00DC316A"/>
    <w:rsid w:val="00F0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F015"/>
  <w15:chartTrackingRefBased/>
  <w15:docId w15:val="{9598F3F7-7C3A-423E-96AD-70C69286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u w:val="single" w:color="000000" w:themeColor="text1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4891</Characters>
  <Application>Microsoft Office Word</Application>
  <DocSecurity>0</DocSecurity>
  <Lines>40</Lines>
  <Paragraphs>11</Paragraphs>
  <ScaleCrop>false</ScaleCrop>
  <Company>PNO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Елена Николаевна</dc:creator>
  <cp:keywords/>
  <dc:description/>
  <cp:lastModifiedBy>Ерина Елена Николаевна</cp:lastModifiedBy>
  <cp:revision>2</cp:revision>
  <dcterms:created xsi:type="dcterms:W3CDTF">2018-12-19T12:41:00Z</dcterms:created>
  <dcterms:modified xsi:type="dcterms:W3CDTF">2018-12-19T12:44:00Z</dcterms:modified>
</cp:coreProperties>
</file>