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13" w:rsidRPr="006E2D75" w:rsidRDefault="002C7F13" w:rsidP="0074722A">
      <w:pPr>
        <w:pStyle w:val="a6"/>
        <w:tabs>
          <w:tab w:val="left" w:pos="4253"/>
        </w:tabs>
        <w:jc w:val="right"/>
        <w:rPr>
          <w:rStyle w:val="FontStyle15"/>
          <w:iCs/>
          <w:sz w:val="28"/>
          <w:szCs w:val="28"/>
        </w:rPr>
      </w:pPr>
      <w:r w:rsidRPr="006E2D75">
        <w:rPr>
          <w:rStyle w:val="FontStyle15"/>
          <w:iCs/>
          <w:sz w:val="28"/>
          <w:szCs w:val="28"/>
        </w:rPr>
        <w:t>Вносится Губернатором</w:t>
      </w:r>
    </w:p>
    <w:p w:rsidR="002C7F13" w:rsidRPr="006E2D75" w:rsidRDefault="002C7F13" w:rsidP="002C7F13">
      <w:pPr>
        <w:pStyle w:val="a6"/>
        <w:jc w:val="right"/>
        <w:rPr>
          <w:rStyle w:val="FontStyle15"/>
          <w:iCs/>
          <w:sz w:val="28"/>
          <w:szCs w:val="28"/>
        </w:rPr>
      </w:pPr>
      <w:r w:rsidRPr="006E2D75">
        <w:rPr>
          <w:rStyle w:val="FontStyle15"/>
          <w:iCs/>
          <w:sz w:val="28"/>
          <w:szCs w:val="28"/>
        </w:rPr>
        <w:t xml:space="preserve"> Новосибирской области</w:t>
      </w:r>
    </w:p>
    <w:p w:rsidR="002C7F13" w:rsidRDefault="002C7F13" w:rsidP="002C7F13">
      <w:pPr>
        <w:pStyle w:val="a6"/>
        <w:jc w:val="right"/>
        <w:rPr>
          <w:rStyle w:val="FontStyle18"/>
          <w:sz w:val="28"/>
          <w:szCs w:val="28"/>
        </w:rPr>
      </w:pPr>
    </w:p>
    <w:p w:rsidR="002C7F13" w:rsidRPr="006E2D75" w:rsidRDefault="002C7F13" w:rsidP="002C7F13">
      <w:pPr>
        <w:pStyle w:val="a6"/>
        <w:jc w:val="right"/>
        <w:rPr>
          <w:rStyle w:val="FontStyle18"/>
          <w:sz w:val="28"/>
          <w:szCs w:val="28"/>
        </w:rPr>
      </w:pPr>
      <w:r w:rsidRPr="006E2D75">
        <w:rPr>
          <w:rStyle w:val="FontStyle18"/>
          <w:sz w:val="28"/>
          <w:szCs w:val="28"/>
        </w:rPr>
        <w:t>Проект № ______</w:t>
      </w:r>
    </w:p>
    <w:p w:rsidR="00B04E16" w:rsidRDefault="00B04E16" w:rsidP="002B74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04E16" w:rsidRPr="00B04E16" w:rsidRDefault="00B04E16" w:rsidP="002B74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1231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  <w:t>закон</w:t>
      </w:r>
    </w:p>
    <w:p w:rsidR="00B04E16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  <w:t>новосибирской области</w:t>
      </w:r>
    </w:p>
    <w:p w:rsidR="000F7A56" w:rsidRDefault="000F7A5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</w:pPr>
    </w:p>
    <w:p w:rsidR="00B04E16" w:rsidRPr="00B04E16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81231" w:rsidRPr="000F7A56" w:rsidRDefault="000F7A56" w:rsidP="002B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7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Новосибирской области отдельными государственными полномочиями по </w:t>
      </w:r>
      <w:r w:rsidR="000C6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 проведения мероприятий</w:t>
      </w:r>
      <w:r w:rsidR="004278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</w:t>
      </w:r>
      <w:r w:rsidRPr="000F7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обустройств</w:t>
      </w:r>
      <w:r w:rsidR="004278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у,</w:t>
      </w:r>
      <w:r w:rsidRPr="000F7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содержанию </w:t>
      </w:r>
      <w:r w:rsidRPr="00361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скотомогильников (биотермических ям)</w:t>
      </w:r>
      <w:r w:rsidR="004278BA" w:rsidRPr="00361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консервации сибиреязвенных захоронений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4081"/>
      </w:tblGrid>
      <w:tr w:rsidR="00781231" w:rsidRPr="0062047D" w:rsidTr="00781231">
        <w:trPr>
          <w:jc w:val="center"/>
        </w:trPr>
        <w:tc>
          <w:tcPr>
            <w:tcW w:w="4081" w:type="dxa"/>
            <w:hideMark/>
          </w:tcPr>
          <w:p w:rsidR="00781231" w:rsidRPr="0062047D" w:rsidRDefault="00781231" w:rsidP="002B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1" w:type="dxa"/>
            <w:hideMark/>
          </w:tcPr>
          <w:p w:rsidR="00781231" w:rsidRPr="0062047D" w:rsidRDefault="00781231" w:rsidP="002B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1231" w:rsidRPr="0062047D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  <w:t xml:space="preserve"> </w:t>
      </w:r>
      <w:r w:rsidR="00781231" w:rsidRPr="00B04E16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  <w:t xml:space="preserve"> </w:t>
      </w:r>
      <w:r w:rsidR="00781231" w:rsidRPr="006204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 </w:t>
      </w:r>
    </w:p>
    <w:p w:rsidR="00781231" w:rsidRPr="0062047D" w:rsidRDefault="00781231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 </w:t>
      </w:r>
    </w:p>
    <w:p w:rsidR="00781231" w:rsidRPr="0062047D" w:rsidRDefault="000F7A56" w:rsidP="006204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1.</w:t>
      </w:r>
      <w:r w:rsidR="002B7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535BB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Отдельные государственные полномочия</w:t>
      </w:r>
      <w:r w:rsidR="008E60A2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Новосибирской области, переда</w:t>
      </w:r>
      <w:r w:rsidR="004535BB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ваемые органам местного самоуправления муниципальных об</w:t>
      </w:r>
      <w:r w:rsidR="009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разований Новосибирской области</w:t>
      </w:r>
    </w:p>
    <w:p w:rsidR="00897734" w:rsidRDefault="00897734" w:rsidP="006204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8BA" w:rsidRDefault="004278BA" w:rsidP="004278B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C6817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Законом органы местного самоуправления муниципальных образований Новосибирской области, 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</w:t>
      </w:r>
      <w:r w:rsidR="000C6817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статье 2 настоящего Закона (далее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6817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органы местного самоуправления), наделяются отдельными государственными полномочиями Новосибирской области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организации  проведения мероприятий по обустройству</w:t>
      </w:r>
      <w:r w:rsid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содержанию </w:t>
      </w:r>
      <w:r w:rsidR="000C6817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скотомогильников (биотермических ям)</w:t>
      </w:r>
      <w:r w:rsid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консервации 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сибиреязвенных</w:t>
      </w:r>
      <w:r w:rsid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захоронений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0C6817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</w:t>
      </w:r>
      <w:r w:rsidR="000C6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0C6817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государственные полномочия).</w:t>
      </w:r>
    </w:p>
    <w:p w:rsidR="004278BA" w:rsidRPr="0062047D" w:rsidRDefault="00781231" w:rsidP="004278B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427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278BA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государственные полномочия включают в себя:</w:t>
      </w:r>
    </w:p>
    <w:p w:rsidR="004278BA" w:rsidRDefault="004278BA" w:rsidP="004278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обустройству,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содержанию скотомогильников (биотермических 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ветеринарно-санитарными правилами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сбора, утилизации и уничтожения биологических отходов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животного происхождения (трупы и абортированные плоды домашних животных), источником образования которых являются личные подсобные хозяйства граждан; </w:t>
      </w:r>
    </w:p>
    <w:p w:rsidR="004278BA" w:rsidRPr="0062047D" w:rsidRDefault="0036191F" w:rsidP="004278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2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проведение мероприятий по консервации </w:t>
      </w:r>
      <w:r w:rsidR="004278BA"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сибиреязвенных</w:t>
      </w:r>
      <w:r w:rsidR="0042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захоронений.</w:t>
      </w:r>
    </w:p>
    <w:p w:rsidR="00781231" w:rsidRPr="0062047D" w:rsidRDefault="00781231" w:rsidP="000C681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2. Муниципальные образования, органы местного самоуправления которых наделяются отдельными государственными полномочиями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DD6" w:rsidRPr="0062047D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1. </w:t>
      </w:r>
      <w:r w:rsidR="00A15DD6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Законом отдельными государственными полномочиями наделяются органы местного самоуправления следующих муниципальных районов Новосибирской области: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1) Баганский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2) Барабинский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3) Болотнинский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4) Венгеровский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5) Доволенский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6) Здвинский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7) Искитимский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8) Карасукский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9) Каргатский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10) Колыванский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11) Коченевский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12) Кочковский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13) Краснозерский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14) Куйбышевский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15) Купинский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16) Кыштовский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17) Маслянинский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18) Мошковский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19) Новосибирский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20) Ордынский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21) Северный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22) Сузунский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23) Татарский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24) Тогучинский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25) Убинский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26) Усть-Таркский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27) Чановский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28) Черепановский район;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29) Чистоозерный район;</w:t>
      </w:r>
    </w:p>
    <w:p w:rsidR="00A15DD6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30) Чулымский район.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Полномочиями по осуществлению мероприятий, указанных в подпункте </w:t>
      </w:r>
      <w:r w:rsidR="0036191F"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) части 2 статьи 1 настоящего Закона наделяются органы местного самоуправления следующих муниципальных районов Новосибирской области: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1) Баганский район;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2) Каргатский район;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3) Коченевский район;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4) Краснозерский район;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5) Убинский район;</w:t>
      </w:r>
    </w:p>
    <w:p w:rsidR="004278BA" w:rsidRPr="0036191F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6) Черепановский район;</w:t>
      </w:r>
    </w:p>
    <w:p w:rsidR="004278BA" w:rsidRPr="0062047D" w:rsidRDefault="004278BA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91F">
        <w:rPr>
          <w:rFonts w:ascii="Times New Roman" w:eastAsia="Times New Roman" w:hAnsi="Times New Roman" w:cs="Times New Roman"/>
          <w:color w:val="000000"/>
          <w:sz w:val="28"/>
          <w:szCs w:val="28"/>
        </w:rPr>
        <w:t>7) Чистоозерный район.</w:t>
      </w:r>
    </w:p>
    <w:p w:rsidR="00A15DD6" w:rsidRPr="0062047D" w:rsidRDefault="00A15DD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A4266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3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Срок осуществления органами местного самоуправления государственных полномочий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 наделяются</w:t>
      </w:r>
      <w:r w:rsidR="00611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отдельными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государственными полномочиями на неограниченный срок.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1231" w:rsidRPr="0062047D" w:rsidRDefault="00A42666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Права и обязанности органов </w:t>
      </w:r>
      <w:r w:rsidR="00427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государственной 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власти</w:t>
      </w:r>
      <w:r w:rsidR="00EF055F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Новосибирской области по контролю</w:t>
      </w:r>
      <w:r w:rsidR="00286BB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055F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осуществлением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органами местного самоуправления</w:t>
      </w:r>
      <w:r w:rsidR="00F3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отдельны</w:t>
      </w:r>
      <w:r w:rsidR="00401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государственных полномочий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Уполномоченные органы исполнительной власти</w:t>
      </w:r>
      <w:r w:rsidR="00EF055F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 </w:t>
      </w:r>
      <w:r w:rsidR="00286BB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контролю за осуществлением органами местного самоуправления 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="00286BB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полномочий </w:t>
      </w:r>
      <w:r w:rsidR="00401FE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86BB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</w:t>
      </w:r>
      <w:r w:rsidR="00401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86BB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орган)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осуществлении органами местного самоуправления</w:t>
      </w:r>
      <w:r w:rsidR="0089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 в пределах своей компетенции: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издают обязательные для исполнения органами местного самоуправления нормативные правовые акты по вопросам осуществления органами местного самоуправления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 и осуществляют контроль за их исполнением;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предоставляют органам местного самоуправления материальны</w:t>
      </w:r>
      <w:r w:rsidR="001108B3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е ресурсы и финансовые средства в виде суб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венций</w:t>
      </w:r>
      <w:r w:rsidR="001108B3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областного бюджета Новосибирской области</w:t>
      </w:r>
      <w:r w:rsidR="00401FE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для осуществления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 формы отчетов органов местного самоуправления по осуществлению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запрашивают и получают от органов местного самоуправления отчеты и документы, связанные с осуществлением переданных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консультационную и методическую помощь органам местного самоуправления в решении вопросов, связанных с осуществлением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контроль за реализацией органами местного самоуправления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полномочий, а также за использованием предоставленных на эти цели материальных ресурсов и финансовых средств;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взыскивают в установленном порядке использованные не по целевому назначению финансовые средства, предоставленные на осуществление</w:t>
      </w:r>
      <w:r w:rsidR="00F3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полномочий;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8)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дают обязательные для исполнения письменные предписания по устранению нарушений требований законодательства Российско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и Новосибирской области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 осуществления органами местного самоуправления переданных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ых полномочий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1231" w:rsidRPr="0062047D" w:rsidRDefault="00DA556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по совершенствованию деятельности органов местного самоуправления по осуществлению переданных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полномочий.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1231" w:rsidRPr="0062047D" w:rsidRDefault="00DA556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</w:t>
      </w:r>
      <w:r w:rsidR="00781231"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Права и обязанности органов местного самоуправления при осуществлении государственных полномочий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местного самоуправления при осуществлении 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 в рамках своей компетенции имеют право: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от уполномоченных орг</w:t>
      </w:r>
      <w:r w:rsidR="00401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материальные ресурсы, необходимые для осуществления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финансовые средства</w:t>
      </w:r>
      <w:r w:rsidR="00401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субвенций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выполнение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распоряжаться переданными им материальными ресурсами и фи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нансовыми средствами из областного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в целях осуществления 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муниципальные правовые акты по вопросам осуществления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консультационную и методическую помощь от уполномоченных ор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ганов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осуществления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собственные материальные ресурсы и финансовые средства для осуществления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 в случаях и порядке, предусмотренных уставом муниципального образования;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обжаловать в судебном порядке письменные предписания уполномоченных органов по устранению нарушений законодательства Российско</w:t>
      </w:r>
      <w:r w:rsidR="00DA5564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и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 осуществления органами местного самоуправления 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полномочий.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местного самоуправления при осуществлении 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 обязаны: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85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отдельные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государственные полномочия надлежащим образом в соответствии с законодательством Российской Федерации, настоящим Законом и иными но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рмативными правовыми актами Новосибирской области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эффективное и рациональное использование материальных ресурсов, предоставленных на осуществление 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 целевому назначению переданные материальные ресур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сы и предоставленные из областного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финансовые средства</w:t>
      </w:r>
      <w:r w:rsidR="004718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осуществление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неиспользования до 31 декабря текущего финансового года финансовых сред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ств, предоставленных из областного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на осуществление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полномочий, а также в случае </w:t>
      </w:r>
      <w:r w:rsidR="00C958D3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прекращения исполнения,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передаваемых настоящим Законом 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полномочий вернуть неиспользованные финансовые 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 областной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уполномоченным ор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ганам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 и документы, связанные с осуществлением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полномочий, об использовании материальных ресурсов и финансовых средств, предоставленных на осуществление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полномочий;</w:t>
      </w:r>
    </w:p>
    <w:p w:rsidR="00781231" w:rsidRPr="0062047D" w:rsidRDefault="000C6817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 письменные предписания уполномоченных ор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ганов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по устранению нарушений требований законодательства Российско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и Новосибирской области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, допущенных при осуществлении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полномочий.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81231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673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E7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инансовые средства, необходимые для осуществления</w:t>
      </w:r>
      <w:r w:rsidR="003D5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государственных полномочий</w:t>
      </w:r>
    </w:p>
    <w:p w:rsidR="002B41CC" w:rsidRPr="0062047D" w:rsidRDefault="002B41CC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средства, необходимые органам местного самоуправления для осуществления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полномочий, предоставляются бюджетам муниципальных образован</w:t>
      </w:r>
      <w:r w:rsidR="008E60A2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ий в форме субвенций из областного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</w:t>
      </w:r>
      <w:r w:rsidR="008E60A2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1231" w:rsidRPr="003E7070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субвенций на осуществление органами местного самоуправления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 определяется в соответствии с методикой определения общего объема субвенций бюджета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2B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 местного самоуправления </w:t>
      </w:r>
      <w:r w:rsidR="007B2CA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образований </w:t>
      </w:r>
      <w:r w:rsidR="002B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осуществление 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 </w:t>
      </w:r>
      <w:r w:rsidR="008E60A2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8E60A2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приложению </w:t>
      </w:r>
      <w:r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Закону.</w:t>
      </w:r>
    </w:p>
    <w:p w:rsidR="00781231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E52E50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D5245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осуществления переданных </w:t>
      </w:r>
      <w:r w:rsidR="003D5610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</w:t>
      </w:r>
      <w:r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</w:t>
      </w:r>
      <w:r w:rsidR="002D5245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органы местного самоуправления</w:t>
      </w:r>
      <w:r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5245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оформляют в собственность </w:t>
      </w:r>
      <w:r w:rsidR="00D40B9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скотомогильники</w:t>
      </w:r>
      <w:r w:rsidR="00DC54C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(биотермические ямы)</w:t>
      </w:r>
      <w:r w:rsidR="002D5245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сибиреязвенные захоронения, </w:t>
      </w:r>
      <w:r w:rsidR="00D40B9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C54C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0B9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одящиеся на тер</w:t>
      </w:r>
      <w:r w:rsidR="00DC54C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40B9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тории </w:t>
      </w:r>
      <w:r w:rsidR="00DC54C3" w:rsidRPr="003E707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образований.</w:t>
      </w:r>
    </w:p>
    <w:p w:rsidR="00781231" w:rsidRPr="0062047D" w:rsidRDefault="003E7070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2E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 местного самоуправления запрещается использование финансовых средств, полученных на осуществление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</w:t>
      </w:r>
      <w:r w:rsidR="00781231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полномочий, предусмотренных настоящим Законом, на иные цели.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673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отчетности органов местного самоуправления об осуществлении переданных</w:t>
      </w:r>
      <w:r w:rsidR="003D5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государственных полномочий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E50" w:rsidRDefault="00781231" w:rsidP="00E52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 представляют в</w:t>
      </w:r>
      <w:r w:rsidR="005E647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уполномоченные органы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отчеты, документы и необходимую информацию об осуществлении</w:t>
      </w:r>
      <w:r w:rsid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полномочий, а также отчеты об использовании финансовых средств, предоставленных для осуществления</w:t>
      </w:r>
      <w:r w:rsidR="001B2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полномочий, по формам и в сроки, ус</w:t>
      </w:r>
      <w:r w:rsidR="005E6475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тановленные уполномоченными органами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673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Контроль за осуществлением органами местного самоуправления переданных</w:t>
      </w:r>
      <w:r w:rsidR="001B2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государственных полномочий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 за исполнением органами местного</w:t>
      </w:r>
      <w:r w:rsidR="001B2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самоуправления отдельных государственных полномочий осуществляют уполномоченные</w:t>
      </w:r>
      <w:r w:rsidR="003F488C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органы 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проведения проверок, запросов</w:t>
      </w:r>
      <w:r w:rsidR="001B23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отчетов, документов об осуществлении отдельных государственных полномочий. Порядок проведения проверок, в том числе формы, периодичность и сроки проведения проверок, уста</w:t>
      </w:r>
      <w:r w:rsidR="003F488C"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навливается уполномоченными органами</w:t>
      </w:r>
      <w:r w:rsidRPr="006204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24E2" w:rsidRDefault="00BE24E2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1231" w:rsidRPr="0062047D" w:rsidRDefault="00781231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673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Условия и порядок прекращения осуществления органами местного самоуправления переданных им</w:t>
      </w:r>
      <w:r w:rsidR="0094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отдельных</w:t>
      </w: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государственных полномочий</w:t>
      </w:r>
    </w:p>
    <w:p w:rsidR="00897734" w:rsidRDefault="00897734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1. Осуществление отдельных государственных полномочий может  быть прекращено в случае вступления  в  силу  федерального  закона,  закона Новосибирской области,  в  связи  с   которыми   реализация   отдельных государственных полномочий становится невозможной.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2. Исполнение отдельных  государственных  полномочий  может  быть прекращено или приостановлено законом Новосибирской области в  отношении всех, нескольких или одного муниципального  образования  по  следующим основаниям: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1) в   случае   невозможности   исполнения   органами    местного самоуправления отдельных государственных полномочий;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случае выявления нарушений органами местного  самоуправления требований настоящего Закона  и  других  нормативных  правовых  актов, принятых   по   вопросам   осуществления   отдельных   государственных полномочий;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3) по   иным   основаниям,   предусмотренным    законодательством Российской Федерации и законодательством Новосибирской области.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3. Прекращение осуществления отдельных государственных полномочий по указанным основаниям осуществляется законом Новосибирской области,  в котором указываются причины прекращения полномочий.</w:t>
      </w:r>
    </w:p>
    <w:p w:rsidR="00781231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4. Порядок  и  сроки   возврата   неиспользованных   материальных ресурсов   и   финансовых   средств,   переданных   органам   местного самоуправления для осуществления отдельных государственных полномочий, определяются  высшим  исполнительным  органом  Новосибирской  области.</w:t>
      </w:r>
    </w:p>
    <w:p w:rsidR="00451A60" w:rsidRPr="0062047D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10. </w:t>
      </w:r>
      <w:r w:rsidRPr="003F51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Ответственность органов  местного  самоуправления,  их должностных лиц за неисполнение или ненадлежащее исполнение  отдельных государственных полномочий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1. Органы местного  самоуправления,  их  должностные  лица  несут ответственность за неисполнение или ненадлежащее исполнение  отдельных государственных  полномочий   в   соответствии   с   законодательством Российской Федерации.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В  случае  выявления  нарушений  законодательства   Российской Федерации при  осуществлении отдельных государственных  полномочий,  а также нецелевого использования </w:t>
      </w:r>
      <w:bookmarkStart w:id="0" w:name="_GoBack"/>
      <w:bookmarkEnd w:id="0"/>
      <w:r w:rsidRPr="003F5120">
        <w:rPr>
          <w:rFonts w:ascii="Times New Roman" w:eastAsia="Times New Roman" w:hAnsi="Times New Roman" w:cs="Times New Roman"/>
          <w:sz w:val="28"/>
          <w:szCs w:val="28"/>
        </w:rPr>
        <w:t>финансовых средств, преданных органам местного самоуправления для осуществления отдельных государственных полномочий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5120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  вправе давать письменные предписания по устранению таких нарушений, обязательные для исполнения органами местного самоуправления и  их должностными лицами.</w:t>
      </w:r>
    </w:p>
    <w:p w:rsidR="00451A60" w:rsidRPr="003F5120" w:rsidRDefault="00451A60" w:rsidP="00451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3. Споры    и    разногласия,    возникающие    между    уполномоченным органом  и   органами   местного самоуправления в процессе осуществления отдельных государственных полномочий, разрешаются посредством согласит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процедур или в с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дебном порядке. </w:t>
      </w:r>
    </w:p>
    <w:p w:rsidR="00451A60" w:rsidRDefault="00451A60" w:rsidP="000C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1DF5" w:rsidRPr="003F5120" w:rsidRDefault="00781231" w:rsidP="007B1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711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3F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Вступление в силу настоящего Закона</w:t>
      </w:r>
    </w:p>
    <w:p w:rsidR="007B1DF5" w:rsidRPr="003F5120" w:rsidRDefault="007B1DF5" w:rsidP="007B1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1DF5" w:rsidRPr="003F5120" w:rsidRDefault="00451A60" w:rsidP="007B1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Закон вступает в силу в день, следующий за днем его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официального  опубликования,  и  вводится  в действие в соответствии с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законодательством.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1A60" w:rsidRPr="003F5120" w:rsidRDefault="00451A60" w:rsidP="007B1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настоящего Закона распространяется на правоотношения,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возникшие с 1 января </w:t>
      </w:r>
      <w:r w:rsidR="007B1DF5"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3F5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D94972" w:rsidRDefault="00D94972" w:rsidP="000C68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A99" w:rsidRDefault="00942A99" w:rsidP="000C68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A99" w:rsidRDefault="00942A99" w:rsidP="000C68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5315"/>
      </w:tblGrid>
      <w:tr w:rsidR="00B54E0E" w:rsidRPr="00BA3AA0" w:rsidTr="003F5120">
        <w:tc>
          <w:tcPr>
            <w:tcW w:w="4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A0" w:rsidRDefault="0040136A" w:rsidP="003B0C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</w:t>
            </w:r>
            <w:r w:rsidR="00D94972"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1231" w:rsidRPr="00BA3AA0" w:rsidRDefault="00D94972" w:rsidP="003B0C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  <w:r w:rsidR="000C6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817" w:rsidRDefault="00D94972" w:rsidP="003B0CAC">
            <w:pPr>
              <w:pStyle w:val="a6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1231"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781231" w:rsidRPr="00BA3AA0" w:rsidRDefault="000C6817" w:rsidP="003B0CAC">
            <w:pPr>
              <w:pStyle w:val="a6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3B0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Травников</w:t>
            </w:r>
            <w:r w:rsid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</w:tbl>
    <w:p w:rsidR="00BA3AA0" w:rsidRDefault="00BA3AA0" w:rsidP="003B0CAC">
      <w:pPr>
        <w:pStyle w:val="a6"/>
        <w:rPr>
          <w:rStyle w:val="FontStyle18"/>
          <w:rFonts w:cs="Times New Roman"/>
          <w:sz w:val="28"/>
          <w:szCs w:val="28"/>
        </w:rPr>
      </w:pPr>
    </w:p>
    <w:p w:rsidR="00BA3AA0" w:rsidRDefault="00BA3AA0" w:rsidP="003B0CAC">
      <w:pPr>
        <w:pStyle w:val="a6"/>
        <w:rPr>
          <w:rStyle w:val="FontStyle18"/>
          <w:rFonts w:cs="Times New Roman"/>
          <w:sz w:val="28"/>
          <w:szCs w:val="28"/>
        </w:rPr>
      </w:pPr>
    </w:p>
    <w:p w:rsidR="002C7F13" w:rsidRPr="00BA3AA0" w:rsidRDefault="002C7F13" w:rsidP="003B0CAC">
      <w:pPr>
        <w:pStyle w:val="a6"/>
        <w:rPr>
          <w:rStyle w:val="FontStyle18"/>
          <w:rFonts w:cs="Times New Roman"/>
          <w:sz w:val="28"/>
          <w:szCs w:val="28"/>
        </w:rPr>
      </w:pPr>
      <w:r w:rsidRPr="00BA3AA0">
        <w:rPr>
          <w:rStyle w:val="FontStyle18"/>
          <w:rFonts w:cs="Times New Roman"/>
          <w:sz w:val="28"/>
          <w:szCs w:val="28"/>
        </w:rPr>
        <w:t>г. Новосибирск</w:t>
      </w:r>
    </w:p>
    <w:p w:rsidR="002C7F13" w:rsidRPr="00BA3AA0" w:rsidRDefault="002C7F13" w:rsidP="003B0CAC">
      <w:pPr>
        <w:pStyle w:val="a6"/>
        <w:rPr>
          <w:rStyle w:val="FontStyle18"/>
          <w:rFonts w:cs="Times New Roman"/>
          <w:sz w:val="28"/>
          <w:szCs w:val="28"/>
        </w:rPr>
      </w:pPr>
      <w:r w:rsidRPr="00BA3AA0">
        <w:rPr>
          <w:rStyle w:val="FontStyle18"/>
          <w:rFonts w:cs="Times New Roman"/>
          <w:sz w:val="28"/>
          <w:szCs w:val="28"/>
        </w:rPr>
        <w:t xml:space="preserve">«___» __________ </w:t>
      </w:r>
      <w:r w:rsidR="007B1DF5">
        <w:rPr>
          <w:rStyle w:val="FontStyle18"/>
          <w:rFonts w:cs="Times New Roman"/>
          <w:sz w:val="28"/>
          <w:szCs w:val="28"/>
        </w:rPr>
        <w:t>2020</w:t>
      </w:r>
      <w:r w:rsidRPr="00BA3AA0">
        <w:rPr>
          <w:rStyle w:val="FontStyle18"/>
          <w:rFonts w:cs="Times New Roman"/>
          <w:sz w:val="28"/>
          <w:szCs w:val="28"/>
        </w:rPr>
        <w:t xml:space="preserve"> г.</w:t>
      </w:r>
    </w:p>
    <w:p w:rsidR="00BA3AA0" w:rsidRDefault="00BA3AA0" w:rsidP="003B0C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7F13" w:rsidRPr="00BA3AA0" w:rsidRDefault="002C7F13" w:rsidP="003B0C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A3AA0">
        <w:rPr>
          <w:rFonts w:ascii="Times New Roman" w:hAnsi="Times New Roman" w:cs="Times New Roman"/>
          <w:sz w:val="28"/>
          <w:szCs w:val="28"/>
        </w:rPr>
        <w:t>№ _____________ - ОЗ</w:t>
      </w:r>
    </w:p>
    <w:p w:rsidR="00C3151A" w:rsidRPr="0062047D" w:rsidRDefault="00C3151A" w:rsidP="000C681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3151A" w:rsidRPr="0062047D" w:rsidSect="00BA3AA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37" w:rsidRDefault="00E63237" w:rsidP="00437A15">
      <w:pPr>
        <w:spacing w:after="0" w:line="240" w:lineRule="auto"/>
      </w:pPr>
      <w:r>
        <w:separator/>
      </w:r>
    </w:p>
  </w:endnote>
  <w:endnote w:type="continuationSeparator" w:id="0">
    <w:p w:rsidR="00E63237" w:rsidRDefault="00E63237" w:rsidP="0043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37" w:rsidRDefault="00E63237" w:rsidP="00437A15">
      <w:pPr>
        <w:spacing w:after="0" w:line="240" w:lineRule="auto"/>
      </w:pPr>
      <w:r>
        <w:separator/>
      </w:r>
    </w:p>
  </w:footnote>
  <w:footnote w:type="continuationSeparator" w:id="0">
    <w:p w:rsidR="00E63237" w:rsidRDefault="00E63237" w:rsidP="0043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40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A3AA0" w:rsidRPr="00BA3AA0" w:rsidRDefault="00BA3AA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3A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3A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3A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18D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A3A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A3AA0" w:rsidRDefault="00BA3AA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231"/>
    <w:rsid w:val="00025667"/>
    <w:rsid w:val="000C6817"/>
    <w:rsid w:val="000F7A56"/>
    <w:rsid w:val="00107D02"/>
    <w:rsid w:val="001108B3"/>
    <w:rsid w:val="001441AB"/>
    <w:rsid w:val="00157889"/>
    <w:rsid w:val="001B23FB"/>
    <w:rsid w:val="001D61B3"/>
    <w:rsid w:val="0020571B"/>
    <w:rsid w:val="00286BB1"/>
    <w:rsid w:val="002B41CC"/>
    <w:rsid w:val="002B74ED"/>
    <w:rsid w:val="002C7F13"/>
    <w:rsid w:val="002D5245"/>
    <w:rsid w:val="002F56C9"/>
    <w:rsid w:val="0036191F"/>
    <w:rsid w:val="00373E58"/>
    <w:rsid w:val="00375921"/>
    <w:rsid w:val="00395205"/>
    <w:rsid w:val="003B0CAC"/>
    <w:rsid w:val="003D5610"/>
    <w:rsid w:val="003D74C6"/>
    <w:rsid w:val="003E7070"/>
    <w:rsid w:val="003F488C"/>
    <w:rsid w:val="003F5120"/>
    <w:rsid w:val="0040136A"/>
    <w:rsid w:val="00401FE0"/>
    <w:rsid w:val="00417963"/>
    <w:rsid w:val="00427164"/>
    <w:rsid w:val="004278BA"/>
    <w:rsid w:val="00437A15"/>
    <w:rsid w:val="00451A60"/>
    <w:rsid w:val="004535BB"/>
    <w:rsid w:val="00462807"/>
    <w:rsid w:val="0047180C"/>
    <w:rsid w:val="00475E85"/>
    <w:rsid w:val="00531FE1"/>
    <w:rsid w:val="00567E53"/>
    <w:rsid w:val="005A1C22"/>
    <w:rsid w:val="005C61B3"/>
    <w:rsid w:val="005E6475"/>
    <w:rsid w:val="00604B97"/>
    <w:rsid w:val="00606009"/>
    <w:rsid w:val="006112C0"/>
    <w:rsid w:val="0062047D"/>
    <w:rsid w:val="00626AD5"/>
    <w:rsid w:val="006632CE"/>
    <w:rsid w:val="00673AFA"/>
    <w:rsid w:val="006A5578"/>
    <w:rsid w:val="006E10DB"/>
    <w:rsid w:val="00700A0B"/>
    <w:rsid w:val="007118DA"/>
    <w:rsid w:val="0074722A"/>
    <w:rsid w:val="00781231"/>
    <w:rsid w:val="007A003D"/>
    <w:rsid w:val="007A216B"/>
    <w:rsid w:val="007B1DF5"/>
    <w:rsid w:val="007B2CA5"/>
    <w:rsid w:val="007C43BF"/>
    <w:rsid w:val="007D4EA6"/>
    <w:rsid w:val="007F442C"/>
    <w:rsid w:val="008241CD"/>
    <w:rsid w:val="008257F7"/>
    <w:rsid w:val="00847EF2"/>
    <w:rsid w:val="00852E28"/>
    <w:rsid w:val="0086474A"/>
    <w:rsid w:val="00874EF1"/>
    <w:rsid w:val="00876B9B"/>
    <w:rsid w:val="00890373"/>
    <w:rsid w:val="00897734"/>
    <w:rsid w:val="008C597A"/>
    <w:rsid w:val="008E60A2"/>
    <w:rsid w:val="008F55DC"/>
    <w:rsid w:val="00902F4D"/>
    <w:rsid w:val="00922439"/>
    <w:rsid w:val="009302AC"/>
    <w:rsid w:val="00942A99"/>
    <w:rsid w:val="00967DA9"/>
    <w:rsid w:val="009E03E8"/>
    <w:rsid w:val="00A15DD6"/>
    <w:rsid w:val="00A3393A"/>
    <w:rsid w:val="00A42666"/>
    <w:rsid w:val="00A87546"/>
    <w:rsid w:val="00AE6967"/>
    <w:rsid w:val="00AE7794"/>
    <w:rsid w:val="00AF35B4"/>
    <w:rsid w:val="00B04E16"/>
    <w:rsid w:val="00B0755D"/>
    <w:rsid w:val="00B54E0E"/>
    <w:rsid w:val="00B636CD"/>
    <w:rsid w:val="00B663DA"/>
    <w:rsid w:val="00BA3AA0"/>
    <w:rsid w:val="00BA7AF5"/>
    <w:rsid w:val="00BD04EA"/>
    <w:rsid w:val="00BE24E2"/>
    <w:rsid w:val="00C3151A"/>
    <w:rsid w:val="00C958D3"/>
    <w:rsid w:val="00CD02A2"/>
    <w:rsid w:val="00CD63B1"/>
    <w:rsid w:val="00D26BE7"/>
    <w:rsid w:val="00D26C77"/>
    <w:rsid w:val="00D40B93"/>
    <w:rsid w:val="00D81C09"/>
    <w:rsid w:val="00D94972"/>
    <w:rsid w:val="00DA5564"/>
    <w:rsid w:val="00DC0E54"/>
    <w:rsid w:val="00DC54C3"/>
    <w:rsid w:val="00DE1F04"/>
    <w:rsid w:val="00DE7E72"/>
    <w:rsid w:val="00DF4B09"/>
    <w:rsid w:val="00E13A17"/>
    <w:rsid w:val="00E30A5E"/>
    <w:rsid w:val="00E52E50"/>
    <w:rsid w:val="00E57DBC"/>
    <w:rsid w:val="00E63237"/>
    <w:rsid w:val="00EE6F81"/>
    <w:rsid w:val="00EF055F"/>
    <w:rsid w:val="00F31166"/>
    <w:rsid w:val="00F456ED"/>
    <w:rsid w:val="00F828FE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B814FBC"/>
  <w15:docId w15:val="{5D2557E4-C34F-4076-AB09-782AD8CE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0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0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30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30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E30A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0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373E5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3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A15"/>
  </w:style>
  <w:style w:type="paragraph" w:styleId="a9">
    <w:name w:val="footer"/>
    <w:basedOn w:val="a"/>
    <w:link w:val="aa"/>
    <w:uiPriority w:val="99"/>
    <w:unhideWhenUsed/>
    <w:rsid w:val="0043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A15"/>
  </w:style>
  <w:style w:type="paragraph" w:styleId="ab">
    <w:name w:val="List Paragraph"/>
    <w:basedOn w:val="a"/>
    <w:uiPriority w:val="34"/>
    <w:qFormat/>
    <w:rsid w:val="00567E53"/>
    <w:pPr>
      <w:ind w:left="720"/>
      <w:contextualSpacing/>
    </w:pPr>
  </w:style>
  <w:style w:type="character" w:customStyle="1" w:styleId="FontStyle18">
    <w:name w:val="Font Style18"/>
    <w:uiPriority w:val="99"/>
    <w:rsid w:val="002C7F13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C7F13"/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8E208-90A1-4810-9584-2EBF2BF6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</vt:lpstr>
    </vt:vector>
  </TitlesOfParts>
  <Company>MICROSOFT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</dc:title>
  <dc:creator>kks</dc:creator>
  <cp:keywords>скотомогильник</cp:keywords>
  <cp:lastModifiedBy>Управление ветеринарии Новосибирской области</cp:lastModifiedBy>
  <cp:revision>6</cp:revision>
  <cp:lastPrinted>2019-07-05T08:06:00Z</cp:lastPrinted>
  <dcterms:created xsi:type="dcterms:W3CDTF">2020-03-26T07:59:00Z</dcterms:created>
  <dcterms:modified xsi:type="dcterms:W3CDTF">2020-03-26T11:14:00Z</dcterms:modified>
</cp:coreProperties>
</file>