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DC" w:rsidRPr="00C07F44" w:rsidRDefault="00A75DDC" w:rsidP="00A75DDC">
      <w:pPr>
        <w:ind w:firstLine="0"/>
        <w:jc w:val="center"/>
      </w:pPr>
      <w:bookmarkStart w:id="0" w:name="_GoBack"/>
      <w:bookmarkEnd w:id="0"/>
      <w:r w:rsidRPr="00C07F44">
        <w:rPr>
          <w:noProof/>
        </w:rPr>
        <w:drawing>
          <wp:inline distT="0" distB="0" distL="0" distR="0" wp14:anchorId="06301F72" wp14:editId="7F330D46">
            <wp:extent cx="548640" cy="6597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DDC" w:rsidRPr="00C07F44" w:rsidRDefault="00A75DDC" w:rsidP="00A75DDC">
      <w:pPr>
        <w:ind w:firstLine="0"/>
        <w:jc w:val="center"/>
        <w:rPr>
          <w:b/>
          <w:bCs/>
          <w:szCs w:val="28"/>
        </w:rPr>
      </w:pPr>
    </w:p>
    <w:p w:rsidR="00A75DDC" w:rsidRPr="00C07F44" w:rsidRDefault="00A75DDC" w:rsidP="00A75DDC">
      <w:pPr>
        <w:ind w:firstLine="0"/>
        <w:jc w:val="center"/>
        <w:rPr>
          <w:b/>
          <w:bCs/>
          <w:szCs w:val="28"/>
        </w:rPr>
      </w:pPr>
      <w:r w:rsidRPr="00C07F44">
        <w:rPr>
          <w:b/>
          <w:bCs/>
          <w:szCs w:val="28"/>
        </w:rPr>
        <w:t xml:space="preserve">ДЕПАРТАМЕНТ ИМУЩЕСТВА </w:t>
      </w:r>
    </w:p>
    <w:p w:rsidR="00A75DDC" w:rsidRPr="00C07F44" w:rsidRDefault="00A75DDC" w:rsidP="00A75DDC">
      <w:pPr>
        <w:ind w:firstLine="0"/>
        <w:jc w:val="center"/>
        <w:rPr>
          <w:b/>
          <w:bCs/>
          <w:szCs w:val="28"/>
        </w:rPr>
      </w:pPr>
      <w:r w:rsidRPr="00C07F44">
        <w:rPr>
          <w:b/>
          <w:bCs/>
          <w:szCs w:val="28"/>
        </w:rPr>
        <w:t>И ЗЕМЕЛЬНЫХ ОТНОШЕНИЙ НОВОСИБИРСКОЙ ОБЛАСТИ</w:t>
      </w:r>
    </w:p>
    <w:p w:rsidR="00A75DDC" w:rsidRPr="003F54FB" w:rsidRDefault="00A75DDC" w:rsidP="00A75DDC">
      <w:pPr>
        <w:ind w:left="5760" w:firstLine="720"/>
        <w:jc w:val="center"/>
        <w:rPr>
          <w:bCs/>
          <w:color w:val="AEAAAA" w:themeColor="background2" w:themeShade="BF"/>
          <w:sz w:val="24"/>
        </w:rPr>
      </w:pPr>
    </w:p>
    <w:p w:rsidR="00A75DDC" w:rsidRPr="00C07F44" w:rsidRDefault="00A75DDC" w:rsidP="00A75DDC">
      <w:pPr>
        <w:ind w:firstLine="0"/>
        <w:jc w:val="center"/>
        <w:rPr>
          <w:b/>
          <w:bCs/>
          <w:szCs w:val="28"/>
        </w:rPr>
      </w:pPr>
      <w:r w:rsidRPr="00C07F44">
        <w:rPr>
          <w:b/>
          <w:bCs/>
          <w:szCs w:val="28"/>
        </w:rPr>
        <w:t>ПРИКАЗ</w:t>
      </w:r>
    </w:p>
    <w:p w:rsidR="00A75DDC" w:rsidRPr="00C07F44" w:rsidRDefault="00A75DDC" w:rsidP="00A75DDC">
      <w:pPr>
        <w:ind w:firstLine="0"/>
        <w:rPr>
          <w:szCs w:val="28"/>
          <w:u w:val="single"/>
        </w:rPr>
      </w:pPr>
      <w:r>
        <w:rPr>
          <w:szCs w:val="28"/>
        </w:rPr>
        <w:t>_________</w:t>
      </w:r>
      <w:r w:rsidRPr="00C07F44">
        <w:rPr>
          <w:szCs w:val="28"/>
        </w:rPr>
        <w:t xml:space="preserve">                                                                                              № _____</w:t>
      </w:r>
    </w:p>
    <w:p w:rsidR="00A75DDC" w:rsidRPr="00C07F44" w:rsidRDefault="00A75DDC" w:rsidP="00A75DDC">
      <w:pPr>
        <w:ind w:firstLine="0"/>
        <w:jc w:val="center"/>
        <w:rPr>
          <w:sz w:val="24"/>
        </w:rPr>
      </w:pPr>
      <w:r w:rsidRPr="00C07F44">
        <w:rPr>
          <w:sz w:val="24"/>
        </w:rPr>
        <w:t>г. Новосибирск</w:t>
      </w:r>
    </w:p>
    <w:p w:rsidR="00A75DDC" w:rsidRPr="003F54FB" w:rsidRDefault="00A75DDC" w:rsidP="00A75DDC">
      <w:pPr>
        <w:ind w:left="5760" w:firstLine="720"/>
        <w:jc w:val="center"/>
        <w:rPr>
          <w:bCs/>
          <w:color w:val="AEAAAA" w:themeColor="background2" w:themeShade="BF"/>
          <w:sz w:val="24"/>
        </w:rPr>
      </w:pPr>
    </w:p>
    <w:p w:rsidR="00545978" w:rsidRPr="00545978" w:rsidRDefault="00545978" w:rsidP="00545978">
      <w:pPr>
        <w:jc w:val="center"/>
        <w:rPr>
          <w:b/>
          <w:szCs w:val="16"/>
        </w:rPr>
      </w:pPr>
      <w:r w:rsidRPr="00545978">
        <w:rPr>
          <w:b/>
          <w:szCs w:val="16"/>
        </w:rPr>
        <w:t>О внесении изменений в приказ департамента имущества и земельных отношений Новосибирской области от 26.10.2010 № 1897</w:t>
      </w:r>
    </w:p>
    <w:p w:rsidR="00545978" w:rsidRDefault="00545978" w:rsidP="00545978">
      <w:pPr>
        <w:rPr>
          <w:szCs w:val="16"/>
        </w:rPr>
      </w:pPr>
    </w:p>
    <w:p w:rsidR="00545978" w:rsidRDefault="00545978" w:rsidP="00545978">
      <w:pPr>
        <w:adjustRightInd w:val="0"/>
        <w:rPr>
          <w:b/>
          <w:szCs w:val="16"/>
        </w:rPr>
      </w:pPr>
      <w:r w:rsidRPr="00402D87">
        <w:rPr>
          <w:szCs w:val="16"/>
        </w:rPr>
        <w:t xml:space="preserve">Руководствуясь </w:t>
      </w:r>
      <w:r>
        <w:rPr>
          <w:szCs w:val="16"/>
        </w:rPr>
        <w:t>Федеральн</w:t>
      </w:r>
      <w:r w:rsidR="00E20C5B">
        <w:rPr>
          <w:szCs w:val="16"/>
        </w:rPr>
        <w:t>ым</w:t>
      </w:r>
      <w:r>
        <w:rPr>
          <w:szCs w:val="16"/>
        </w:rPr>
        <w:t xml:space="preserve"> закон</w:t>
      </w:r>
      <w:r w:rsidR="00E20C5B">
        <w:rPr>
          <w:szCs w:val="16"/>
        </w:rPr>
        <w:t>ом</w:t>
      </w:r>
      <w:r>
        <w:rPr>
          <w:szCs w:val="16"/>
        </w:rPr>
        <w:t xml:space="preserve"> от </w:t>
      </w:r>
      <w:r w:rsidRPr="00402D87">
        <w:rPr>
          <w:szCs w:val="16"/>
        </w:rPr>
        <w:t>17</w:t>
      </w:r>
      <w:r w:rsidR="00E20C5B">
        <w:rPr>
          <w:szCs w:val="16"/>
        </w:rPr>
        <w:t>.07.</w:t>
      </w:r>
      <w:r w:rsidRPr="00402D87">
        <w:rPr>
          <w:szCs w:val="16"/>
        </w:rPr>
        <w:t>2009</w:t>
      </w:r>
      <w:r w:rsidR="00E20C5B">
        <w:rPr>
          <w:szCs w:val="16"/>
        </w:rPr>
        <w:t xml:space="preserve"> </w:t>
      </w:r>
      <w:r>
        <w:rPr>
          <w:szCs w:val="16"/>
        </w:rPr>
        <w:t>№ </w:t>
      </w:r>
      <w:r w:rsidRPr="00402D87">
        <w:rPr>
          <w:szCs w:val="16"/>
        </w:rPr>
        <w:t xml:space="preserve">172-ФЗ </w:t>
      </w:r>
      <w:r>
        <w:rPr>
          <w:szCs w:val="16"/>
        </w:rPr>
        <w:t>«</w:t>
      </w:r>
      <w:r w:rsidRPr="00402D87">
        <w:rPr>
          <w:szCs w:val="16"/>
        </w:rPr>
        <w:t>Об антикоррупционной экспертизе нормативных правовых актов и проектов нормативных правовых актов</w:t>
      </w:r>
      <w:r>
        <w:rPr>
          <w:szCs w:val="16"/>
        </w:rPr>
        <w:t>»</w:t>
      </w:r>
      <w:r w:rsidRPr="00402D87">
        <w:rPr>
          <w:szCs w:val="16"/>
        </w:rPr>
        <w:t>,</w:t>
      </w:r>
      <w:r>
        <w:rPr>
          <w:szCs w:val="16"/>
        </w:rPr>
        <w:t xml:space="preserve"> </w:t>
      </w:r>
      <w:r w:rsidRPr="00F54E67">
        <w:rPr>
          <w:b/>
          <w:szCs w:val="16"/>
        </w:rPr>
        <w:t>п р и к а з ы в а ю:</w:t>
      </w:r>
    </w:p>
    <w:p w:rsidR="00545978" w:rsidRDefault="00545978" w:rsidP="00E20C5B">
      <w:pPr>
        <w:autoSpaceDE w:val="0"/>
        <w:autoSpaceDN w:val="0"/>
        <w:adjustRightInd w:val="0"/>
        <w:ind w:firstLine="708"/>
        <w:rPr>
          <w:szCs w:val="16"/>
        </w:rPr>
      </w:pPr>
      <w:r>
        <w:rPr>
          <w:szCs w:val="16"/>
        </w:rPr>
        <w:t>Внести в приказ департамента имущества и земельных отношений Новосибирской области от 26.10.2010 № 1897 «</w:t>
      </w:r>
      <w:r w:rsidR="00E20C5B">
        <w:rPr>
          <w:rFonts w:eastAsiaTheme="minorHAnsi"/>
          <w:szCs w:val="28"/>
          <w:lang w:eastAsia="en-US"/>
        </w:rPr>
        <w:t>Об утверждении Порядка проведения антикоррупционной экспертизы нормативных правовых актов и проектов нормативных правовых актов в департаменте имущества и земельных отношений Новосибирской области</w:t>
      </w:r>
      <w:r>
        <w:rPr>
          <w:szCs w:val="16"/>
        </w:rPr>
        <w:t>» следующ</w:t>
      </w:r>
      <w:r w:rsidR="00D12BED">
        <w:rPr>
          <w:szCs w:val="16"/>
        </w:rPr>
        <w:t>е</w:t>
      </w:r>
      <w:r>
        <w:rPr>
          <w:szCs w:val="16"/>
        </w:rPr>
        <w:t>е изменени</w:t>
      </w:r>
      <w:r w:rsidR="00D12BED">
        <w:rPr>
          <w:szCs w:val="16"/>
        </w:rPr>
        <w:t>е</w:t>
      </w:r>
      <w:r>
        <w:rPr>
          <w:szCs w:val="16"/>
        </w:rPr>
        <w:t>:</w:t>
      </w:r>
    </w:p>
    <w:p w:rsidR="00545978" w:rsidRDefault="00D12BED" w:rsidP="00D12BED">
      <w:pPr>
        <w:rPr>
          <w:szCs w:val="16"/>
        </w:rPr>
      </w:pPr>
      <w:r>
        <w:rPr>
          <w:szCs w:val="16"/>
        </w:rPr>
        <w:t>Пункт 3</w:t>
      </w:r>
      <w:r w:rsidR="00545978">
        <w:rPr>
          <w:szCs w:val="16"/>
        </w:rPr>
        <w:t xml:space="preserve"> Порядк</w:t>
      </w:r>
      <w:r>
        <w:rPr>
          <w:szCs w:val="16"/>
        </w:rPr>
        <w:t>а</w:t>
      </w:r>
      <w:r w:rsidR="00545978">
        <w:rPr>
          <w:szCs w:val="16"/>
        </w:rPr>
        <w:t xml:space="preserve"> </w:t>
      </w:r>
      <w:r w:rsidR="00545978">
        <w:t>проведения антикоррупционной экспертизы нормативных правовых актов и проектов нормативных правовых актов в департаменте имущества и земельных отношений Новосибирской области</w:t>
      </w:r>
      <w:r>
        <w:t xml:space="preserve"> изложить в следующей редакции</w:t>
      </w:r>
      <w:r w:rsidR="00545978">
        <w:rPr>
          <w:szCs w:val="16"/>
        </w:rPr>
        <w:t>:</w:t>
      </w:r>
    </w:p>
    <w:p w:rsidR="00D12BED" w:rsidRDefault="00D12BED" w:rsidP="00D12BED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szCs w:val="16"/>
        </w:rPr>
        <w:t xml:space="preserve">«3. </w:t>
      </w:r>
      <w:r>
        <w:rPr>
          <w:rFonts w:eastAsiaTheme="minorHAnsi"/>
          <w:szCs w:val="28"/>
          <w:lang w:eastAsia="en-US"/>
        </w:rPr>
        <w:t>Основными принципами организации антикоррупционной экспертизы нормативных правовых актов и проектов нормативных правовых актов в департаменте являются:</w:t>
      </w:r>
    </w:p>
    <w:p w:rsidR="00D12BED" w:rsidRDefault="00D12BED" w:rsidP="00D12BED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обязательность проведения антикоррупционной экспертизы проектов нормативных правовых актов;</w:t>
      </w:r>
    </w:p>
    <w:p w:rsidR="00D12BED" w:rsidRDefault="00D12BED" w:rsidP="00D12BED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оценка нормативного правового акта </w:t>
      </w:r>
      <w:r w:rsidR="008C1A80">
        <w:rPr>
          <w:rFonts w:eastAsiaTheme="minorHAnsi"/>
          <w:szCs w:val="28"/>
          <w:lang w:eastAsia="en-US"/>
        </w:rPr>
        <w:t xml:space="preserve">и проекта нормативного правового акта </w:t>
      </w:r>
      <w:r>
        <w:rPr>
          <w:rFonts w:eastAsiaTheme="minorHAnsi"/>
          <w:szCs w:val="28"/>
          <w:lang w:eastAsia="en-US"/>
        </w:rPr>
        <w:t>во взаимосвязи с другими нормативными правовыми актами;</w:t>
      </w:r>
    </w:p>
    <w:p w:rsidR="00D12BED" w:rsidRDefault="00D12BED" w:rsidP="00D12BED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обоснованность, объективность и проверяемость результатов антикоррупционной экспертизы нормативных правовых актов и проектов нормативных правовых актов;</w:t>
      </w:r>
    </w:p>
    <w:p w:rsidR="00D12BED" w:rsidRDefault="00D12BED" w:rsidP="00D12BED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компетентность лиц, проводящих антикоррупционную экспертизу нормативных правовых актов и проектов но</w:t>
      </w:r>
      <w:r w:rsidR="008C1A80">
        <w:rPr>
          <w:rFonts w:eastAsiaTheme="minorHAnsi"/>
          <w:szCs w:val="28"/>
          <w:lang w:eastAsia="en-US"/>
        </w:rPr>
        <w:t>рмативных правовых актов;</w:t>
      </w:r>
    </w:p>
    <w:p w:rsidR="00545978" w:rsidRDefault="00545978" w:rsidP="00D12BED">
      <w:r>
        <w:t xml:space="preserve">сотрудничество органов государственной власти субъектов Российской Федерации, а также их должностных лиц с институтами гражданского общества при проведении антикоррупционной экспертизы нормативных правовых актов </w:t>
      </w:r>
      <w:r w:rsidR="00D12BED">
        <w:t xml:space="preserve">и </w:t>
      </w:r>
      <w:r>
        <w:t>проектов нормативных правовых актов</w:t>
      </w:r>
      <w:r w:rsidR="008C1A80">
        <w:t>.</w:t>
      </w:r>
      <w:r>
        <w:t>».</w:t>
      </w:r>
    </w:p>
    <w:p w:rsidR="008C1A80" w:rsidRDefault="008C1A80" w:rsidP="006E6C11">
      <w:pPr>
        <w:ind w:firstLine="0"/>
        <w:rPr>
          <w:szCs w:val="16"/>
        </w:rPr>
      </w:pPr>
    </w:p>
    <w:p w:rsidR="00545978" w:rsidRDefault="00545978" w:rsidP="006E6C11">
      <w:pPr>
        <w:ind w:firstLine="0"/>
        <w:rPr>
          <w:szCs w:val="16"/>
        </w:rPr>
      </w:pPr>
      <w:r>
        <w:rPr>
          <w:szCs w:val="16"/>
        </w:rPr>
        <w:t>Руководитель департамента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 xml:space="preserve"> </w:t>
      </w:r>
      <w:r w:rsidR="008C1A80">
        <w:rPr>
          <w:szCs w:val="16"/>
        </w:rPr>
        <w:t xml:space="preserve">    </w:t>
      </w:r>
      <w:r>
        <w:rPr>
          <w:szCs w:val="16"/>
        </w:rPr>
        <w:t>Р.Г. Шилохвостов</w:t>
      </w:r>
    </w:p>
    <w:p w:rsidR="00545978" w:rsidRPr="00AE5FD0" w:rsidRDefault="008C1A80" w:rsidP="006E6C11">
      <w:pPr>
        <w:ind w:firstLine="0"/>
        <w:rPr>
          <w:sz w:val="20"/>
          <w:szCs w:val="20"/>
        </w:rPr>
      </w:pPr>
      <w:r>
        <w:rPr>
          <w:sz w:val="20"/>
          <w:szCs w:val="20"/>
        </w:rPr>
        <w:t>М</w:t>
      </w:r>
      <w:r w:rsidR="00545978" w:rsidRPr="00AE5FD0">
        <w:rPr>
          <w:sz w:val="20"/>
          <w:szCs w:val="20"/>
        </w:rPr>
        <w:t>ельников Сергей Евгеньевич</w:t>
      </w:r>
    </w:p>
    <w:p w:rsidR="00C2475B" w:rsidRDefault="00545978" w:rsidP="006E6C11">
      <w:pPr>
        <w:ind w:firstLine="0"/>
      </w:pPr>
      <w:r w:rsidRPr="00AE5FD0">
        <w:rPr>
          <w:sz w:val="20"/>
          <w:szCs w:val="20"/>
        </w:rPr>
        <w:t>238 60 19</w:t>
      </w:r>
    </w:p>
    <w:sectPr w:rsidR="00C2475B" w:rsidSect="006E6C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378C6"/>
    <w:multiLevelType w:val="singleLevel"/>
    <w:tmpl w:val="4964E39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DC"/>
    <w:rsid w:val="00306392"/>
    <w:rsid w:val="00545978"/>
    <w:rsid w:val="006E6C11"/>
    <w:rsid w:val="008C1A80"/>
    <w:rsid w:val="00A62472"/>
    <w:rsid w:val="00A75DDC"/>
    <w:rsid w:val="00C2475B"/>
    <w:rsid w:val="00C508F1"/>
    <w:rsid w:val="00CD03BB"/>
    <w:rsid w:val="00D12BED"/>
    <w:rsid w:val="00E10F6F"/>
    <w:rsid w:val="00E2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58E5E-0A51-451D-887E-3C69FFD2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D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autoRedefine/>
    <w:qFormat/>
    <w:rsid w:val="00A75DDC"/>
    <w:pPr>
      <w:keepNext/>
      <w:spacing w:before="120" w:after="120"/>
      <w:ind w:left="5670" w:firstLine="0"/>
      <w:outlineLvl w:val="1"/>
    </w:pPr>
    <w:rPr>
      <w:bC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5DDC"/>
    <w:rPr>
      <w:rFonts w:ascii="Times New Roman" w:eastAsia="Times New Roman" w:hAnsi="Times New Roman" w:cs="Times New Roman"/>
      <w:bCs/>
      <w:sz w:val="24"/>
      <w:szCs w:val="24"/>
      <w:lang w:val="en-US" w:eastAsia="ru-RU"/>
    </w:rPr>
  </w:style>
  <w:style w:type="paragraph" w:styleId="21">
    <w:name w:val="Body Text Indent 2"/>
    <w:basedOn w:val="a"/>
    <w:link w:val="22"/>
    <w:rsid w:val="00A75DDC"/>
    <w:pPr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A75D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Plain Text"/>
    <w:basedOn w:val="a"/>
    <w:link w:val="a4"/>
    <w:rsid w:val="00A75DDC"/>
    <w:pPr>
      <w:ind w:firstLine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A75D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Сергей Евгеньевич</dc:creator>
  <cp:keywords/>
  <dc:description/>
  <cp:lastModifiedBy>Мельников Сергей Евгеньевич</cp:lastModifiedBy>
  <cp:revision>2</cp:revision>
  <cp:lastPrinted>2021-10-21T08:36:00Z</cp:lastPrinted>
  <dcterms:created xsi:type="dcterms:W3CDTF">2021-10-21T09:55:00Z</dcterms:created>
  <dcterms:modified xsi:type="dcterms:W3CDTF">2021-10-21T09:55:00Z</dcterms:modified>
</cp:coreProperties>
</file>